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7777777" w:rsidR="00C829D5" w:rsidRDefault="00C829D5" w:rsidP="00C829D5">
      <w:pPr>
        <w:pStyle w:val="Nadpis1"/>
        <w:spacing w:after="60"/>
        <w:jc w:val="center"/>
        <w:rPr>
          <w:sz w:val="28"/>
          <w:szCs w:val="28"/>
        </w:rPr>
      </w:pPr>
    </w:p>
    <w:p w14:paraId="0A37501D" w14:textId="77777777" w:rsidR="002D5734" w:rsidRPr="002D5734" w:rsidRDefault="002D5734" w:rsidP="002D5734"/>
    <w:p w14:paraId="5B2E0846" w14:textId="7630F25D" w:rsidR="00C829D5" w:rsidRPr="00635148" w:rsidRDefault="00C829D5" w:rsidP="2BA1F42B">
      <w:pPr>
        <w:pStyle w:val="Nadpis1"/>
        <w:spacing w:after="60"/>
        <w:jc w:val="center"/>
        <w:rPr>
          <w:rFonts w:asciiTheme="minorHAnsi" w:hAnsiTheme="minorHAnsi" w:cstheme="minorBidi"/>
          <w:sz w:val="28"/>
          <w:szCs w:val="28"/>
        </w:rPr>
      </w:pPr>
      <w:r w:rsidRPr="2BA1F42B">
        <w:rPr>
          <w:rFonts w:asciiTheme="minorHAnsi" w:hAnsiTheme="minorHAnsi" w:cstheme="minorBidi"/>
          <w:sz w:val="28"/>
          <w:szCs w:val="28"/>
        </w:rPr>
        <w:t>POZNÁMKY  ÚČTOVNEJ ZÁVIErK</w:t>
      </w:r>
      <w:r w:rsidR="007627C1">
        <w:rPr>
          <w:rFonts w:asciiTheme="minorHAnsi" w:hAnsiTheme="minorHAnsi" w:cstheme="minorBidi"/>
          <w:sz w:val="28"/>
          <w:szCs w:val="28"/>
        </w:rPr>
        <w:t>Y</w:t>
      </w:r>
      <w:r w:rsidRPr="2BA1F42B">
        <w:rPr>
          <w:rFonts w:asciiTheme="minorHAnsi" w:hAnsiTheme="minorHAnsi" w:cstheme="minorBidi"/>
          <w:sz w:val="28"/>
          <w:szCs w:val="28"/>
        </w:rPr>
        <w:t xml:space="preserve"> K 31.12. 20</w:t>
      </w:r>
      <w:r w:rsidR="65E1BB96" w:rsidRPr="2BA1F42B">
        <w:rPr>
          <w:rFonts w:asciiTheme="minorHAnsi" w:hAnsiTheme="minorHAnsi" w:cstheme="minorBidi"/>
          <w:sz w:val="28"/>
          <w:szCs w:val="28"/>
        </w:rPr>
        <w:t>20</w:t>
      </w:r>
    </w:p>
    <w:p w14:paraId="5DAB6C7B" w14:textId="77777777" w:rsidR="009D7ACF" w:rsidRDefault="009D7ACF" w:rsidP="0058479C">
      <w:pPr>
        <w:pStyle w:val="Hlavika"/>
        <w:rPr>
          <w:rFonts w:asciiTheme="minorHAnsi" w:hAnsiTheme="minorHAnsi" w:cstheme="minorHAnsi"/>
        </w:rPr>
      </w:pPr>
    </w:p>
    <w:p w14:paraId="02EB378F" w14:textId="77777777" w:rsidR="002D5734" w:rsidRPr="00635148" w:rsidRDefault="002D5734" w:rsidP="0058479C">
      <w:pPr>
        <w:pStyle w:val="Hlavika"/>
        <w:rPr>
          <w:rFonts w:asciiTheme="minorHAnsi" w:hAnsiTheme="minorHAnsi" w:cstheme="minorHAnsi"/>
        </w:rPr>
      </w:pPr>
    </w:p>
    <w:p w14:paraId="301B5499" w14:textId="77777777" w:rsidR="004D3B4A" w:rsidRPr="00635148" w:rsidRDefault="00D2799F" w:rsidP="00507933">
      <w:pPr>
        <w:pStyle w:val="Nadpis1"/>
        <w:spacing w:after="60"/>
        <w:rPr>
          <w:rFonts w:asciiTheme="minorHAnsi" w:hAnsiTheme="minorHAnsi" w:cstheme="minorHAnsi"/>
          <w:sz w:val="20"/>
        </w:rPr>
      </w:pPr>
      <w:bookmarkStart w:id="0" w:name="_Toc530739894"/>
      <w:r>
        <w:rPr>
          <w:rFonts w:asciiTheme="minorHAnsi" w:hAnsiTheme="minorHAnsi" w:cstheme="minorHAnsi"/>
          <w:sz w:val="20"/>
        </w:rPr>
        <w:t xml:space="preserve">I.  </w:t>
      </w:r>
      <w:r w:rsidR="002A3740" w:rsidRPr="00635148">
        <w:rPr>
          <w:rFonts w:asciiTheme="minorHAnsi" w:hAnsiTheme="minorHAnsi" w:cstheme="minorHAnsi"/>
          <w:sz w:val="20"/>
        </w:rPr>
        <w:t>všeobecné info</w:t>
      </w:r>
      <w:r w:rsidR="004D3B4A" w:rsidRPr="00635148">
        <w:rPr>
          <w:rFonts w:asciiTheme="minorHAnsi" w:hAnsiTheme="minorHAnsi" w:cstheme="minorHAnsi"/>
          <w:sz w:val="20"/>
        </w:rPr>
        <w:t>rmácie</w:t>
      </w:r>
      <w:bookmarkEnd w:id="0"/>
    </w:p>
    <w:p w14:paraId="6A05A809" w14:textId="77777777" w:rsidR="004D3B4A" w:rsidRPr="00635148" w:rsidRDefault="004D3B4A" w:rsidP="004D3B4A">
      <w:pPr>
        <w:pStyle w:val="Zkladntext"/>
        <w:rPr>
          <w:rFonts w:asciiTheme="minorHAnsi" w:hAnsiTheme="minorHAnsi" w:cstheme="minorHAnsi"/>
          <w:sz w:val="20"/>
        </w:rPr>
      </w:pPr>
    </w:p>
    <w:p w14:paraId="0D2E9E97" w14:textId="77777777" w:rsidR="004D3B4A" w:rsidRPr="00635148" w:rsidRDefault="002A3740" w:rsidP="004D3B4A">
      <w:pPr>
        <w:pStyle w:val="Nadpis2"/>
        <w:rPr>
          <w:rFonts w:asciiTheme="minorHAnsi" w:hAnsiTheme="minorHAnsi" w:cstheme="minorHAnsi"/>
          <w:szCs w:val="18"/>
        </w:rPr>
      </w:pPr>
      <w:r w:rsidRPr="00635148">
        <w:rPr>
          <w:rFonts w:asciiTheme="minorHAnsi" w:hAnsiTheme="minorHAnsi" w:cstheme="minorHAnsi"/>
          <w:szCs w:val="18"/>
        </w:rPr>
        <w:t>Obchodné meno a sídlo spoločnosti</w:t>
      </w:r>
    </w:p>
    <w:p w14:paraId="5A39BBE3" w14:textId="77777777" w:rsidR="002A3740" w:rsidRPr="00635148" w:rsidRDefault="002A3740" w:rsidP="002A3740">
      <w:pPr>
        <w:rPr>
          <w:rFonts w:asciiTheme="minorHAnsi" w:hAnsiTheme="minorHAnsi" w:cstheme="minorHAnsi"/>
          <w:sz w:val="18"/>
          <w:szCs w:val="18"/>
        </w:rPr>
      </w:pPr>
    </w:p>
    <w:p w14:paraId="7E5E0061" w14:textId="77777777" w:rsidR="003465A6" w:rsidRPr="00635148" w:rsidRDefault="003465A6" w:rsidP="003465A6">
      <w:pPr>
        <w:pStyle w:val="Zkladntext"/>
        <w:ind w:left="0"/>
        <w:rPr>
          <w:rFonts w:asciiTheme="minorHAnsi" w:hAnsiTheme="minorHAnsi" w:cstheme="minorHAnsi"/>
          <w:b/>
          <w:szCs w:val="18"/>
        </w:rPr>
      </w:pPr>
      <w:proofErr w:type="spellStart"/>
      <w:r w:rsidRPr="00635148">
        <w:rPr>
          <w:rFonts w:asciiTheme="minorHAnsi" w:hAnsiTheme="minorHAnsi" w:cstheme="minorHAnsi"/>
          <w:b/>
          <w:szCs w:val="18"/>
        </w:rPr>
        <w:t>GreMi</w:t>
      </w:r>
      <w:proofErr w:type="spellEnd"/>
      <w:r w:rsidRPr="00635148">
        <w:rPr>
          <w:rFonts w:asciiTheme="minorHAnsi" w:hAnsiTheme="minorHAnsi" w:cstheme="minorHAnsi"/>
          <w:b/>
          <w:szCs w:val="18"/>
        </w:rPr>
        <w:t xml:space="preserve"> KLIMA, s.r.o.</w:t>
      </w:r>
    </w:p>
    <w:p w14:paraId="1F5BA68B" w14:textId="77777777" w:rsidR="003465A6" w:rsidRPr="00635148" w:rsidRDefault="003465A6" w:rsidP="003465A6">
      <w:pPr>
        <w:pStyle w:val="Zkladntext"/>
        <w:ind w:left="0"/>
        <w:rPr>
          <w:rFonts w:asciiTheme="minorHAnsi" w:hAnsiTheme="minorHAnsi" w:cstheme="minorHAnsi"/>
          <w:b/>
          <w:szCs w:val="18"/>
        </w:rPr>
      </w:pPr>
      <w:r w:rsidRPr="00635148">
        <w:rPr>
          <w:rFonts w:asciiTheme="minorHAnsi" w:hAnsiTheme="minorHAnsi" w:cstheme="minorHAnsi"/>
          <w:szCs w:val="18"/>
        </w:rPr>
        <w:t>Kragujevská 9</w:t>
      </w:r>
    </w:p>
    <w:p w14:paraId="09AE84E9" w14:textId="77777777" w:rsidR="003465A6" w:rsidRPr="00635148" w:rsidRDefault="003465A6" w:rsidP="003465A6">
      <w:pPr>
        <w:pStyle w:val="Zkladntext"/>
        <w:ind w:left="0"/>
        <w:rPr>
          <w:rFonts w:asciiTheme="minorHAnsi" w:hAnsiTheme="minorHAnsi" w:cstheme="minorHAnsi"/>
          <w:b/>
          <w:szCs w:val="18"/>
        </w:rPr>
      </w:pPr>
      <w:r w:rsidRPr="00635148">
        <w:rPr>
          <w:rFonts w:asciiTheme="minorHAnsi" w:hAnsiTheme="minorHAnsi" w:cstheme="minorHAnsi"/>
          <w:szCs w:val="18"/>
        </w:rPr>
        <w:t>010 01 Žilina</w:t>
      </w:r>
    </w:p>
    <w:p w14:paraId="70EBF4FD" w14:textId="77777777" w:rsidR="003465A6" w:rsidRPr="00635148" w:rsidRDefault="003465A6" w:rsidP="003465A6">
      <w:pPr>
        <w:pStyle w:val="Zkladntext"/>
        <w:ind w:left="0"/>
        <w:rPr>
          <w:rFonts w:asciiTheme="minorHAnsi" w:hAnsiTheme="minorHAnsi" w:cstheme="minorHAnsi"/>
          <w:b/>
          <w:szCs w:val="18"/>
        </w:rPr>
      </w:pPr>
      <w:r w:rsidRPr="00635148">
        <w:rPr>
          <w:rFonts w:asciiTheme="minorHAnsi" w:hAnsiTheme="minorHAnsi" w:cstheme="minorHAnsi"/>
          <w:szCs w:val="18"/>
        </w:rPr>
        <w:t xml:space="preserve">Slovenská republika </w:t>
      </w:r>
    </w:p>
    <w:p w14:paraId="41C8F396" w14:textId="77777777" w:rsidR="003465A6" w:rsidRPr="00635148" w:rsidRDefault="003465A6" w:rsidP="003465A6">
      <w:pPr>
        <w:pStyle w:val="Zkladntext"/>
        <w:rPr>
          <w:rFonts w:asciiTheme="minorHAnsi" w:hAnsiTheme="minorHAnsi" w:cstheme="minorHAnsi"/>
          <w:bCs/>
          <w:szCs w:val="18"/>
        </w:rPr>
      </w:pPr>
    </w:p>
    <w:p w14:paraId="7B4E3FC4" w14:textId="77777777" w:rsidR="004D3B4A" w:rsidRPr="00CD570D" w:rsidRDefault="003465A6" w:rsidP="003465A6">
      <w:pPr>
        <w:jc w:val="both"/>
        <w:rPr>
          <w:rFonts w:asciiTheme="minorHAnsi" w:hAnsiTheme="minorHAnsi" w:cstheme="minorHAnsi"/>
          <w:sz w:val="18"/>
          <w:szCs w:val="18"/>
        </w:rPr>
      </w:pPr>
      <w:r w:rsidRPr="00635148">
        <w:rPr>
          <w:rFonts w:asciiTheme="minorHAnsi" w:hAnsiTheme="minorHAnsi" w:cstheme="minorHAnsi"/>
          <w:sz w:val="18"/>
          <w:szCs w:val="18"/>
        </w:rPr>
        <w:t xml:space="preserve">Spoločnosť </w:t>
      </w:r>
      <w:proofErr w:type="spellStart"/>
      <w:r w:rsidRPr="00635148">
        <w:rPr>
          <w:rFonts w:asciiTheme="minorHAnsi" w:hAnsiTheme="minorHAnsi" w:cstheme="minorHAnsi"/>
          <w:sz w:val="18"/>
          <w:szCs w:val="18"/>
        </w:rPr>
        <w:t>GreMi</w:t>
      </w:r>
      <w:proofErr w:type="spellEnd"/>
      <w:r w:rsidRPr="00635148">
        <w:rPr>
          <w:rFonts w:asciiTheme="minorHAnsi" w:hAnsiTheme="minorHAnsi" w:cstheme="minorHAnsi"/>
          <w:sz w:val="18"/>
          <w:szCs w:val="18"/>
        </w:rPr>
        <w:t xml:space="preserve"> KLIMA, s.r.o. </w:t>
      </w:r>
      <w:r w:rsidRPr="00635148">
        <w:rPr>
          <w:rFonts w:asciiTheme="minorHAnsi" w:hAnsiTheme="minorHAnsi" w:cstheme="minorHAnsi"/>
          <w:i/>
          <w:sz w:val="18"/>
          <w:szCs w:val="18"/>
        </w:rPr>
        <w:t xml:space="preserve">(ďalej len „Spoločnosť“) </w:t>
      </w:r>
      <w:r w:rsidRPr="00635148">
        <w:rPr>
          <w:rFonts w:asciiTheme="minorHAnsi" w:hAnsiTheme="minorHAnsi" w:cstheme="minorHAnsi"/>
          <w:sz w:val="18"/>
          <w:szCs w:val="18"/>
        </w:rPr>
        <w:t xml:space="preserve">bola založená  zakladateľskou listinou zo dňa 28.10.2004 a do obchodného registra bola zapísaná 09.11.2004  (Obchodný register Okresného súdu Žilina, Oddiel: </w:t>
      </w:r>
      <w:proofErr w:type="spellStart"/>
      <w:r w:rsidRPr="00635148">
        <w:rPr>
          <w:rFonts w:asciiTheme="minorHAnsi" w:hAnsiTheme="minorHAnsi" w:cstheme="minorHAnsi"/>
          <w:sz w:val="18"/>
          <w:szCs w:val="18"/>
        </w:rPr>
        <w:t>Sro</w:t>
      </w:r>
      <w:proofErr w:type="spellEnd"/>
      <w:r w:rsidRPr="00635148">
        <w:rPr>
          <w:rFonts w:asciiTheme="minorHAnsi" w:hAnsiTheme="minorHAnsi" w:cstheme="minorHAnsi"/>
          <w:sz w:val="18"/>
          <w:szCs w:val="18"/>
        </w:rPr>
        <w:t xml:space="preserve">, Vložka číslo: 15609/L). </w:t>
      </w:r>
      <w:r w:rsidRPr="00CD570D">
        <w:rPr>
          <w:rFonts w:asciiTheme="minorHAnsi" w:hAnsiTheme="minorHAnsi" w:cstheme="minorHAnsi"/>
          <w:sz w:val="18"/>
          <w:szCs w:val="18"/>
        </w:rPr>
        <w:t>Identifikačné číslo organizácie (IČO) je 36 424 676.  Daňové registračné číslo spoločnosti je 2021898483.</w:t>
      </w:r>
    </w:p>
    <w:p w14:paraId="72A3D3EC" w14:textId="77777777" w:rsidR="00510F8A" w:rsidRPr="00CD570D" w:rsidRDefault="00510F8A" w:rsidP="003465A6">
      <w:pPr>
        <w:jc w:val="both"/>
        <w:rPr>
          <w:rFonts w:asciiTheme="minorHAnsi" w:hAnsiTheme="minorHAnsi" w:cstheme="minorHAnsi"/>
          <w:b/>
          <w:bCs/>
          <w:sz w:val="18"/>
          <w:szCs w:val="18"/>
        </w:rPr>
      </w:pPr>
    </w:p>
    <w:p w14:paraId="749F2D7F" w14:textId="77777777" w:rsidR="00510F8A" w:rsidRPr="00CD570D" w:rsidRDefault="00510F8A" w:rsidP="003465A6">
      <w:pPr>
        <w:jc w:val="both"/>
        <w:rPr>
          <w:rFonts w:asciiTheme="minorHAnsi" w:hAnsiTheme="minorHAnsi" w:cstheme="minorHAnsi"/>
          <w:b/>
          <w:bCs/>
          <w:sz w:val="18"/>
          <w:szCs w:val="18"/>
        </w:rPr>
      </w:pPr>
      <w:r w:rsidRPr="00CD570D">
        <w:rPr>
          <w:rFonts w:asciiTheme="minorHAnsi" w:hAnsiTheme="minorHAnsi" w:cstheme="minorHAnsi"/>
          <w:b/>
          <w:bCs/>
          <w:sz w:val="18"/>
          <w:szCs w:val="18"/>
        </w:rPr>
        <w:t xml:space="preserve">Spoločnosť </w:t>
      </w:r>
      <w:r w:rsidR="002D5734" w:rsidRPr="00CD570D">
        <w:rPr>
          <w:rFonts w:asciiTheme="minorHAnsi" w:hAnsiTheme="minorHAnsi" w:cstheme="minorHAnsi"/>
          <w:b/>
          <w:bCs/>
          <w:sz w:val="18"/>
          <w:szCs w:val="18"/>
        </w:rPr>
        <w:t xml:space="preserve">ako zriaďovateľ  založila dňa 10. októbra 2018 organizačnú zložku </w:t>
      </w:r>
      <w:r w:rsidRPr="00CD570D">
        <w:rPr>
          <w:rFonts w:asciiTheme="minorHAnsi" w:hAnsiTheme="minorHAnsi" w:cstheme="minorHAnsi"/>
          <w:b/>
          <w:bCs/>
          <w:sz w:val="18"/>
          <w:szCs w:val="18"/>
        </w:rPr>
        <w:t>v Českej Republike s označením „</w:t>
      </w:r>
      <w:proofErr w:type="spellStart"/>
      <w:r w:rsidRPr="00CD570D">
        <w:rPr>
          <w:rFonts w:asciiTheme="minorHAnsi" w:hAnsiTheme="minorHAnsi" w:cstheme="minorHAnsi"/>
          <w:b/>
          <w:bCs/>
          <w:sz w:val="18"/>
          <w:szCs w:val="18"/>
        </w:rPr>
        <w:t>Odštěpný</w:t>
      </w:r>
      <w:proofErr w:type="spellEnd"/>
      <w:r w:rsidRPr="00CD570D">
        <w:rPr>
          <w:rFonts w:asciiTheme="minorHAnsi" w:hAnsiTheme="minorHAnsi" w:cstheme="minorHAnsi"/>
          <w:b/>
          <w:bCs/>
          <w:sz w:val="18"/>
          <w:szCs w:val="18"/>
        </w:rPr>
        <w:t xml:space="preserve"> závod </w:t>
      </w:r>
      <w:proofErr w:type="spellStart"/>
      <w:r w:rsidRPr="00CD570D">
        <w:rPr>
          <w:rFonts w:asciiTheme="minorHAnsi" w:hAnsiTheme="minorHAnsi" w:cstheme="minorHAnsi"/>
          <w:b/>
          <w:bCs/>
          <w:sz w:val="18"/>
          <w:szCs w:val="18"/>
        </w:rPr>
        <w:t>GreMi</w:t>
      </w:r>
      <w:proofErr w:type="spellEnd"/>
      <w:r w:rsidRPr="00CD570D">
        <w:rPr>
          <w:rFonts w:asciiTheme="minorHAnsi" w:hAnsiTheme="minorHAnsi" w:cstheme="minorHAnsi"/>
          <w:b/>
          <w:bCs/>
          <w:sz w:val="18"/>
          <w:szCs w:val="18"/>
        </w:rPr>
        <w:t xml:space="preserve"> KLIMA, s.r.o., so sídlom K. </w:t>
      </w:r>
      <w:proofErr w:type="spellStart"/>
      <w:r w:rsidRPr="00CD570D">
        <w:rPr>
          <w:rFonts w:asciiTheme="minorHAnsi" w:hAnsiTheme="minorHAnsi" w:cstheme="minorHAnsi"/>
          <w:b/>
          <w:bCs/>
          <w:sz w:val="18"/>
          <w:szCs w:val="18"/>
        </w:rPr>
        <w:t>Světlé</w:t>
      </w:r>
      <w:proofErr w:type="spellEnd"/>
      <w:r w:rsidRPr="00CD570D">
        <w:rPr>
          <w:rFonts w:asciiTheme="minorHAnsi" w:hAnsiTheme="minorHAnsi" w:cstheme="minorHAnsi"/>
          <w:b/>
          <w:bCs/>
          <w:sz w:val="18"/>
          <w:szCs w:val="18"/>
        </w:rPr>
        <w:t xml:space="preserve"> 2238/2, České Budějovice 3, 370 04  České Budějovice. </w:t>
      </w:r>
      <w:proofErr w:type="spellStart"/>
      <w:r w:rsidR="002D5734" w:rsidRPr="00CD570D">
        <w:rPr>
          <w:rFonts w:asciiTheme="minorHAnsi" w:hAnsiTheme="minorHAnsi" w:cstheme="minorHAnsi"/>
          <w:b/>
          <w:bCs/>
          <w:sz w:val="18"/>
          <w:szCs w:val="18"/>
        </w:rPr>
        <w:t>O</w:t>
      </w:r>
      <w:r w:rsidRPr="00CD570D">
        <w:rPr>
          <w:rFonts w:asciiTheme="minorHAnsi" w:hAnsiTheme="minorHAnsi" w:cstheme="minorHAnsi"/>
          <w:b/>
          <w:bCs/>
          <w:sz w:val="18"/>
          <w:szCs w:val="18"/>
        </w:rPr>
        <w:t>dštěpný</w:t>
      </w:r>
      <w:proofErr w:type="spellEnd"/>
      <w:r w:rsidRPr="00CD570D">
        <w:rPr>
          <w:rFonts w:asciiTheme="minorHAnsi" w:hAnsiTheme="minorHAnsi" w:cstheme="minorHAnsi"/>
          <w:b/>
          <w:bCs/>
          <w:sz w:val="18"/>
          <w:szCs w:val="18"/>
        </w:rPr>
        <w:t xml:space="preserve"> závod je vedený v spisovej značke A</w:t>
      </w:r>
      <w:r w:rsidR="002D5734" w:rsidRPr="00CD570D">
        <w:rPr>
          <w:rFonts w:asciiTheme="minorHAnsi" w:hAnsiTheme="minorHAnsi" w:cstheme="minorHAnsi"/>
          <w:b/>
          <w:bCs/>
          <w:sz w:val="18"/>
          <w:szCs w:val="18"/>
        </w:rPr>
        <w:t> </w:t>
      </w:r>
      <w:r w:rsidRPr="00CD570D">
        <w:rPr>
          <w:rFonts w:asciiTheme="minorHAnsi" w:hAnsiTheme="minorHAnsi" w:cstheme="minorHAnsi"/>
          <w:b/>
          <w:bCs/>
          <w:sz w:val="18"/>
          <w:szCs w:val="18"/>
        </w:rPr>
        <w:t>11395</w:t>
      </w:r>
      <w:r w:rsidR="002D5734" w:rsidRPr="00CD570D">
        <w:rPr>
          <w:rFonts w:asciiTheme="minorHAnsi" w:hAnsiTheme="minorHAnsi" w:cstheme="minorHAnsi"/>
          <w:b/>
          <w:bCs/>
          <w:sz w:val="18"/>
          <w:szCs w:val="18"/>
        </w:rPr>
        <w:t xml:space="preserve"> v Krajskom súde v Českých Budějoviciach, identifikačné číslo je 075 35 694.</w:t>
      </w:r>
    </w:p>
    <w:p w14:paraId="0D0B940D" w14:textId="77777777" w:rsidR="003342D6" w:rsidRPr="00CD570D" w:rsidRDefault="003342D6" w:rsidP="004D3B4A">
      <w:pPr>
        <w:rPr>
          <w:rFonts w:asciiTheme="minorHAnsi" w:hAnsiTheme="minorHAnsi" w:cstheme="minorHAnsi"/>
          <w:sz w:val="18"/>
          <w:szCs w:val="18"/>
        </w:rPr>
      </w:pPr>
    </w:p>
    <w:p w14:paraId="0E27B00A" w14:textId="77777777" w:rsidR="002D5734" w:rsidRPr="00CD570D" w:rsidRDefault="002D5734" w:rsidP="004D3B4A">
      <w:pPr>
        <w:rPr>
          <w:rFonts w:asciiTheme="minorHAnsi" w:hAnsiTheme="minorHAnsi" w:cstheme="minorHAnsi"/>
          <w:sz w:val="18"/>
          <w:szCs w:val="18"/>
        </w:rPr>
      </w:pPr>
    </w:p>
    <w:p w14:paraId="45EDAC32" w14:textId="77777777" w:rsidR="004D3B4A" w:rsidRPr="00CD570D" w:rsidRDefault="002A3740" w:rsidP="004D3B4A">
      <w:pPr>
        <w:pStyle w:val="Nadpis2"/>
        <w:rPr>
          <w:rFonts w:asciiTheme="minorHAnsi" w:hAnsiTheme="minorHAnsi" w:cstheme="minorHAnsi"/>
          <w:szCs w:val="18"/>
        </w:rPr>
      </w:pPr>
      <w:bookmarkStart w:id="1" w:name="_Toc530739896"/>
      <w:r w:rsidRPr="00CD570D">
        <w:rPr>
          <w:rFonts w:asciiTheme="minorHAnsi" w:hAnsiTheme="minorHAnsi" w:cstheme="minorHAnsi"/>
          <w:szCs w:val="18"/>
        </w:rPr>
        <w:t>Hlavné</w:t>
      </w:r>
      <w:r w:rsidR="004D3B4A" w:rsidRPr="00CD570D">
        <w:rPr>
          <w:rFonts w:asciiTheme="minorHAnsi" w:hAnsiTheme="minorHAnsi" w:cstheme="minorHAnsi"/>
          <w:szCs w:val="18"/>
        </w:rPr>
        <w:t xml:space="preserve"> činnos</w:t>
      </w:r>
      <w:r w:rsidRPr="00CD570D">
        <w:rPr>
          <w:rFonts w:asciiTheme="minorHAnsi" w:hAnsiTheme="minorHAnsi" w:cstheme="minorHAnsi"/>
          <w:szCs w:val="18"/>
        </w:rPr>
        <w:t>ti</w:t>
      </w:r>
      <w:r w:rsidR="004D3B4A" w:rsidRPr="00CD570D">
        <w:rPr>
          <w:rFonts w:asciiTheme="minorHAnsi" w:hAnsiTheme="minorHAnsi" w:cstheme="minorHAnsi"/>
          <w:szCs w:val="18"/>
        </w:rPr>
        <w:t xml:space="preserve"> Spoločnosti:</w:t>
      </w:r>
      <w:bookmarkEnd w:id="1"/>
    </w:p>
    <w:p w14:paraId="21A6AA46"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CD570D">
        <w:rPr>
          <w:rStyle w:val="ra"/>
          <w:rFonts w:asciiTheme="minorHAnsi" w:hAnsiTheme="minorHAnsi" w:cstheme="minorHAnsi"/>
          <w:szCs w:val="18"/>
        </w:rPr>
        <w:t>výroba vykurovacích telies a kotlov ústredného kúrenia</w:t>
      </w:r>
    </w:p>
    <w:p w14:paraId="35239CCE"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výroba chladiarenských, veterných a klimatizačných zariadení</w:t>
      </w:r>
    </w:p>
    <w:p w14:paraId="15180424"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výroba meracích, kontrolných, testovacích, navigačných a iných prístrojov a zariadení okrem zariadení na riadenie priemyselných procesorov</w:t>
      </w:r>
    </w:p>
    <w:p w14:paraId="5D772E23"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sprostredkovateľská činnosť v rozsahu voľných živností</w:t>
      </w:r>
    </w:p>
    <w:p w14:paraId="66D990A1"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kúpa tovaru na účely jeho predaja iným prevádzkovateľom živnosti (veľkoobchod) v rozsahu voľných živností</w:t>
      </w:r>
    </w:p>
    <w:p w14:paraId="666695E6"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kúpa tovaru na účely jeho predaja konečnému spotrebiteľovi (maloobchod) v rozsahu voľných živností</w:t>
      </w:r>
    </w:p>
    <w:p w14:paraId="52A2979B"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nákladná cestná doprava vozidlami do celkovej hmotnosti 3,5t vrátane prípojného vozidla</w:t>
      </w:r>
    </w:p>
    <w:p w14:paraId="6BADE926"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inžinierske činnosti a súvisiace technické poradenstvo</w:t>
      </w:r>
    </w:p>
    <w:p w14:paraId="38C3DD36"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reklamné činnosti</w:t>
      </w:r>
    </w:p>
    <w:p w14:paraId="5183768A"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výroba počítačov a iných prístrojov a zariadení na spracovanie údajov</w:t>
      </w:r>
    </w:p>
    <w:p w14:paraId="3F49D79E"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vypracovanie dokumentácie a projektu technického, technologického a energetického vybavenia týchto stavieb</w:t>
      </w:r>
    </w:p>
    <w:p w14:paraId="7E27B76F"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proofErr w:type="spellStart"/>
      <w:r w:rsidRPr="00635148">
        <w:rPr>
          <w:rStyle w:val="ra"/>
          <w:rFonts w:asciiTheme="minorHAnsi" w:hAnsiTheme="minorHAnsi" w:cstheme="minorHAnsi"/>
          <w:szCs w:val="18"/>
        </w:rPr>
        <w:t>kurenárstvo</w:t>
      </w:r>
      <w:proofErr w:type="spellEnd"/>
    </w:p>
    <w:p w14:paraId="0F9AB140"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inštalácia a opravy chladiarenských a klimatizačných zariadení</w:t>
      </w:r>
    </w:p>
    <w:p w14:paraId="72A79812"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poradenská služba k technickému vybaveniu počítača (hardware)</w:t>
      </w:r>
    </w:p>
    <w:p w14:paraId="51064BD5"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poradenská služba a dodávanie programového vybavenia počítača (software)</w:t>
      </w:r>
    </w:p>
    <w:p w14:paraId="47F66127"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proofErr w:type="spellStart"/>
      <w:r w:rsidRPr="00635148">
        <w:rPr>
          <w:rStyle w:val="ra"/>
          <w:rFonts w:asciiTheme="minorHAnsi" w:hAnsiTheme="minorHAnsi" w:cstheme="minorHAnsi"/>
          <w:szCs w:val="18"/>
        </w:rPr>
        <w:t>kovoobrábanie</w:t>
      </w:r>
      <w:proofErr w:type="spellEnd"/>
    </w:p>
    <w:p w14:paraId="0052D2F4"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zámočníctvo</w:t>
      </w:r>
    </w:p>
    <w:p w14:paraId="14D5907C" w14:textId="77777777" w:rsidR="003465A6" w:rsidRPr="00635148" w:rsidRDefault="003465A6" w:rsidP="003465A6">
      <w:pPr>
        <w:pStyle w:val="Zkladntext"/>
        <w:tabs>
          <w:tab w:val="num" w:pos="2138"/>
        </w:tabs>
        <w:ind w:left="0"/>
        <w:rPr>
          <w:rStyle w:val="ra"/>
          <w:rFonts w:asciiTheme="minorHAnsi" w:hAnsiTheme="minorHAnsi" w:cstheme="minorHAnsi"/>
          <w:b/>
          <w:bCs/>
          <w:szCs w:val="18"/>
        </w:rPr>
      </w:pPr>
      <w:r w:rsidRPr="00635148">
        <w:rPr>
          <w:rStyle w:val="ra"/>
          <w:rFonts w:asciiTheme="minorHAnsi" w:hAnsiTheme="minorHAnsi" w:cstheme="minorHAnsi"/>
          <w:szCs w:val="18"/>
        </w:rPr>
        <w:t>klampiarstvo</w:t>
      </w:r>
    </w:p>
    <w:p w14:paraId="0B621D32"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montáž, rekonštrukcia a údržba vyhradených technických zariadení – tlakových</w:t>
      </w:r>
    </w:p>
    <w:p w14:paraId="56D6870A"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montáž, rekonštrukcia a údržba vyhradených technických zariadení – plynových</w:t>
      </w:r>
    </w:p>
    <w:p w14:paraId="6A78D782"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montáž, rekonštrukcia a údržba vyhradených technických zariadení – elektrických</w:t>
      </w:r>
    </w:p>
    <w:p w14:paraId="5F1394A0"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opravy vyhradených technických zariadení – tlakových</w:t>
      </w:r>
    </w:p>
    <w:p w14:paraId="6C319182"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opravy vyhradených technických zariadení – plynových</w:t>
      </w:r>
    </w:p>
    <w:p w14:paraId="097AD05D"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kontrola kotlov a vykurovacích sústav, kontrola klimatizačných systémov</w:t>
      </w:r>
    </w:p>
    <w:p w14:paraId="5DB6B3D6"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vodoinštalatérstvo</w:t>
      </w:r>
    </w:p>
    <w:p w14:paraId="3E9BDBFF"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uskutočňovanie stavieb a ich zmien</w:t>
      </w:r>
    </w:p>
    <w:p w14:paraId="1C88031B"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činnosť podnikateľských, organizačných a ekonomických poradcov</w:t>
      </w:r>
    </w:p>
    <w:p w14:paraId="779C08C0"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 xml:space="preserve">inžinierska činnosť, stavebné </w:t>
      </w:r>
      <w:proofErr w:type="spellStart"/>
      <w:r w:rsidRPr="00635148">
        <w:rPr>
          <w:rStyle w:val="ra"/>
          <w:rFonts w:asciiTheme="minorHAnsi" w:hAnsiTheme="minorHAnsi" w:cstheme="minorHAnsi"/>
          <w:szCs w:val="18"/>
        </w:rPr>
        <w:t>cenárstvo</w:t>
      </w:r>
      <w:proofErr w:type="spellEnd"/>
      <w:r w:rsidRPr="00635148">
        <w:rPr>
          <w:rStyle w:val="ra"/>
          <w:rFonts w:asciiTheme="minorHAnsi" w:hAnsiTheme="minorHAnsi" w:cstheme="minorHAnsi"/>
          <w:szCs w:val="18"/>
        </w:rPr>
        <w:t>, projektovanie a konštruovanie elektrických zariadení</w:t>
      </w:r>
    </w:p>
    <w:p w14:paraId="69A4243D"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oprávnené overovanie správ o emisiách skleníkových plynov z prevádzky</w:t>
      </w:r>
    </w:p>
    <w:p w14:paraId="59272611"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výskum a vývoj v oblasti prírodných a technických vied</w:t>
      </w:r>
    </w:p>
    <w:p w14:paraId="2981B7F4" w14:textId="77777777" w:rsidR="003465A6" w:rsidRPr="00635148" w:rsidRDefault="003465A6" w:rsidP="003465A6">
      <w:pPr>
        <w:pStyle w:val="Zkladntext"/>
        <w:ind w:left="0"/>
        <w:rPr>
          <w:rStyle w:val="ra"/>
          <w:rFonts w:asciiTheme="minorHAnsi" w:hAnsiTheme="minorHAnsi" w:cstheme="minorHAnsi"/>
          <w:b/>
          <w:szCs w:val="18"/>
        </w:rPr>
      </w:pPr>
      <w:r w:rsidRPr="00635148">
        <w:rPr>
          <w:rStyle w:val="ra"/>
          <w:rFonts w:asciiTheme="minorHAnsi" w:hAnsiTheme="minorHAnsi" w:cstheme="minorHAnsi"/>
          <w:szCs w:val="18"/>
        </w:rPr>
        <w:t>podnikanie v oblasti nakladania s iným ako nebezpečným odpadom</w:t>
      </w:r>
    </w:p>
    <w:p w14:paraId="37607ABE" w14:textId="77777777" w:rsidR="003465A6" w:rsidRDefault="003465A6" w:rsidP="003465A6">
      <w:pPr>
        <w:pStyle w:val="Zkladntext"/>
        <w:ind w:left="0"/>
        <w:rPr>
          <w:rStyle w:val="ra"/>
          <w:rFonts w:asciiTheme="minorHAnsi" w:hAnsiTheme="minorHAnsi" w:cstheme="minorHAnsi"/>
          <w:szCs w:val="18"/>
        </w:rPr>
      </w:pPr>
      <w:r w:rsidRPr="00635148">
        <w:rPr>
          <w:rStyle w:val="ra"/>
          <w:rFonts w:asciiTheme="minorHAnsi" w:hAnsiTheme="minorHAnsi" w:cstheme="minorHAnsi"/>
          <w:szCs w:val="18"/>
        </w:rPr>
        <w:t>nákladná cestná doprava</w:t>
      </w:r>
    </w:p>
    <w:p w14:paraId="76E04204" w14:textId="77777777" w:rsidR="003B22BF" w:rsidRDefault="003B22BF" w:rsidP="003465A6">
      <w:pPr>
        <w:pStyle w:val="Zkladntext"/>
        <w:ind w:left="0"/>
        <w:rPr>
          <w:rStyle w:val="ra"/>
          <w:rFonts w:asciiTheme="minorHAnsi" w:hAnsiTheme="minorHAnsi" w:cstheme="minorHAnsi"/>
          <w:szCs w:val="18"/>
        </w:rPr>
      </w:pPr>
      <w:r>
        <w:rPr>
          <w:rStyle w:val="ra"/>
          <w:rFonts w:asciiTheme="minorHAnsi" w:hAnsiTheme="minorHAnsi" w:cstheme="minorHAnsi"/>
          <w:szCs w:val="18"/>
        </w:rPr>
        <w:t>výroba elektrických zariadení a elektrických súčiastok</w:t>
      </w:r>
    </w:p>
    <w:p w14:paraId="627916AE" w14:textId="77777777" w:rsidR="003B22BF" w:rsidRPr="00635148" w:rsidRDefault="003B22BF" w:rsidP="003465A6">
      <w:pPr>
        <w:pStyle w:val="Zkladntext"/>
        <w:ind w:left="0"/>
        <w:rPr>
          <w:rStyle w:val="ra"/>
          <w:rFonts w:asciiTheme="minorHAnsi" w:hAnsiTheme="minorHAnsi" w:cstheme="minorHAnsi"/>
          <w:b/>
          <w:szCs w:val="18"/>
        </w:rPr>
      </w:pPr>
      <w:r w:rsidRPr="2BA1F42B">
        <w:rPr>
          <w:rStyle w:val="ra"/>
          <w:rFonts w:asciiTheme="minorHAnsi" w:hAnsiTheme="minorHAnsi" w:cstheme="minorBidi"/>
        </w:rPr>
        <w:t>prenájom hnuteľných vecí</w:t>
      </w:r>
    </w:p>
    <w:p w14:paraId="711D358E" w14:textId="16AA0983" w:rsidR="77F9D11F" w:rsidRDefault="77F9D11F" w:rsidP="2BA1F42B">
      <w:pPr>
        <w:pStyle w:val="Zkladntext"/>
        <w:ind w:left="0"/>
        <w:rPr>
          <w:rStyle w:val="ra"/>
          <w:szCs w:val="18"/>
        </w:rPr>
      </w:pPr>
      <w:r w:rsidRPr="2BA1F42B">
        <w:rPr>
          <w:rStyle w:val="ra"/>
          <w:rFonts w:asciiTheme="minorHAnsi" w:hAnsiTheme="minorHAnsi" w:cstheme="minorBidi"/>
          <w:szCs w:val="18"/>
        </w:rPr>
        <w:t>Opravy vyhradených technických zariadení elektrických</w:t>
      </w:r>
    </w:p>
    <w:p w14:paraId="60061E4C" w14:textId="77777777" w:rsidR="009D7ACF" w:rsidRDefault="009D7ACF" w:rsidP="004D3B4A">
      <w:pPr>
        <w:pStyle w:val="Zkladntext"/>
        <w:rPr>
          <w:rFonts w:asciiTheme="minorHAnsi" w:hAnsiTheme="minorHAnsi" w:cstheme="minorHAnsi"/>
          <w:szCs w:val="18"/>
        </w:rPr>
      </w:pPr>
    </w:p>
    <w:p w14:paraId="44EAFD9C" w14:textId="77777777" w:rsidR="002D5734" w:rsidRDefault="002D5734" w:rsidP="004D3B4A">
      <w:pPr>
        <w:pStyle w:val="Zkladntext"/>
        <w:rPr>
          <w:rFonts w:asciiTheme="minorHAnsi" w:hAnsiTheme="minorHAnsi" w:cstheme="minorHAnsi"/>
          <w:szCs w:val="18"/>
        </w:rPr>
      </w:pPr>
    </w:p>
    <w:p w14:paraId="4B94D5A5" w14:textId="77777777" w:rsidR="002D5734" w:rsidRDefault="002D5734" w:rsidP="004D3B4A">
      <w:pPr>
        <w:pStyle w:val="Zkladntext"/>
        <w:rPr>
          <w:rFonts w:asciiTheme="minorHAnsi" w:hAnsiTheme="minorHAnsi" w:cstheme="minorHAnsi"/>
          <w:szCs w:val="18"/>
        </w:rPr>
      </w:pPr>
    </w:p>
    <w:p w14:paraId="3DEEC669" w14:textId="77777777" w:rsidR="002D5734" w:rsidRPr="002D5734" w:rsidRDefault="002D5734" w:rsidP="004D3B4A">
      <w:pPr>
        <w:pStyle w:val="Zkladntext"/>
        <w:rPr>
          <w:rFonts w:asciiTheme="minorHAnsi" w:hAnsiTheme="minorHAnsi" w:cstheme="minorHAnsi"/>
          <w:szCs w:val="18"/>
        </w:rPr>
      </w:pPr>
    </w:p>
    <w:p w14:paraId="545DC3A2" w14:textId="77777777" w:rsidR="004D3B4A" w:rsidRPr="002D5734" w:rsidRDefault="005F5D4F" w:rsidP="004D3B4A">
      <w:pPr>
        <w:pStyle w:val="Nadpis2"/>
        <w:rPr>
          <w:rFonts w:asciiTheme="minorHAnsi" w:hAnsiTheme="minorHAnsi" w:cstheme="minorHAnsi"/>
          <w:szCs w:val="18"/>
        </w:rPr>
      </w:pPr>
      <w:r w:rsidRPr="002D5734">
        <w:rPr>
          <w:rFonts w:asciiTheme="minorHAnsi" w:hAnsiTheme="minorHAnsi" w:cstheme="minorHAnsi"/>
          <w:szCs w:val="18"/>
        </w:rPr>
        <w:t>P</w:t>
      </w:r>
      <w:r w:rsidR="004D3B4A" w:rsidRPr="002D5734">
        <w:rPr>
          <w:rFonts w:asciiTheme="minorHAnsi" w:hAnsiTheme="minorHAnsi" w:cstheme="minorHAnsi"/>
          <w:szCs w:val="18"/>
        </w:rPr>
        <w:t xml:space="preserve">očet zamestnancov </w:t>
      </w:r>
    </w:p>
    <w:p w14:paraId="1CE377B6" w14:textId="77777777" w:rsidR="005F5D4F" w:rsidRPr="002D5734" w:rsidRDefault="005F5D4F" w:rsidP="003465A6">
      <w:pPr>
        <w:pStyle w:val="Zkladntext"/>
        <w:ind w:left="0"/>
        <w:rPr>
          <w:rFonts w:asciiTheme="minorHAnsi" w:hAnsiTheme="minorHAnsi" w:cstheme="minorHAnsi"/>
          <w:szCs w:val="18"/>
        </w:rPr>
      </w:pPr>
      <w:r w:rsidRPr="002D5734">
        <w:rPr>
          <w:rFonts w:asciiTheme="minorHAnsi" w:hAnsiTheme="minorHAnsi" w:cstheme="minorHAnsi"/>
          <w:szCs w:val="18"/>
        </w:rPr>
        <w:t>Údaje o počte zamestnancov za bežné účtovné obdobie a bezprostredne predchádzajúce účtovné obdobie sú uvedené v nasledujúcom prehľade:</w:t>
      </w:r>
    </w:p>
    <w:p w14:paraId="3656B9AB" w14:textId="77777777" w:rsidR="0047571D" w:rsidRPr="002D5734" w:rsidRDefault="0047571D" w:rsidP="003465A6">
      <w:pPr>
        <w:pStyle w:val="Zkladntext"/>
        <w:ind w:left="0"/>
        <w:rPr>
          <w:rFonts w:asciiTheme="minorHAnsi" w:hAnsiTheme="minorHAnsi" w:cstheme="minorHAnsi"/>
          <w:szCs w:val="18"/>
        </w:rPr>
      </w:pPr>
    </w:p>
    <w:tbl>
      <w:tblPr>
        <w:tblW w:w="8640" w:type="dxa"/>
        <w:tblInd w:w="70" w:type="dxa"/>
        <w:tblCellMar>
          <w:left w:w="70" w:type="dxa"/>
          <w:right w:w="70" w:type="dxa"/>
        </w:tblCellMar>
        <w:tblLook w:val="04A0" w:firstRow="1" w:lastRow="0" w:firstColumn="1" w:lastColumn="0" w:noHBand="0" w:noVBand="1"/>
      </w:tblPr>
      <w:tblGrid>
        <w:gridCol w:w="6380"/>
        <w:gridCol w:w="960"/>
        <w:gridCol w:w="600"/>
        <w:gridCol w:w="700"/>
      </w:tblGrid>
      <w:tr w:rsidR="00BE6003" w:rsidRPr="002D5734" w14:paraId="6D596729" w14:textId="77777777" w:rsidTr="699EC3A5">
        <w:trPr>
          <w:trHeight w:val="300"/>
        </w:trPr>
        <w:tc>
          <w:tcPr>
            <w:tcW w:w="6380" w:type="dxa"/>
            <w:tcBorders>
              <w:top w:val="nil"/>
              <w:left w:val="nil"/>
              <w:bottom w:val="single" w:sz="4" w:space="0" w:color="auto"/>
              <w:right w:val="nil"/>
            </w:tcBorders>
            <w:shd w:val="clear" w:color="auto" w:fill="FFFFFF" w:themeFill="background1"/>
            <w:noWrap/>
            <w:vAlign w:val="center"/>
            <w:hideMark/>
          </w:tcPr>
          <w:p w14:paraId="71547133" w14:textId="77777777" w:rsidR="00BE6003" w:rsidRPr="002D5734" w:rsidRDefault="00BE6003" w:rsidP="00BE6003">
            <w:pPr>
              <w:rPr>
                <w:rFonts w:asciiTheme="minorHAnsi" w:hAnsiTheme="minorHAnsi" w:cstheme="minorHAnsi"/>
                <w:b/>
                <w:sz w:val="16"/>
                <w:szCs w:val="16"/>
                <w:lang w:eastAsia="sk-SK"/>
              </w:rPr>
            </w:pPr>
            <w:r w:rsidRPr="002D5734">
              <w:rPr>
                <w:rFonts w:asciiTheme="minorHAnsi" w:hAnsiTheme="minorHAnsi" w:cstheme="minorHAnsi"/>
                <w:b/>
                <w:sz w:val="16"/>
                <w:szCs w:val="16"/>
                <w:lang w:eastAsia="sk-SK"/>
              </w:rPr>
              <w:t>Názov položky</w:t>
            </w:r>
          </w:p>
        </w:tc>
        <w:tc>
          <w:tcPr>
            <w:tcW w:w="960" w:type="dxa"/>
            <w:tcBorders>
              <w:top w:val="nil"/>
              <w:left w:val="nil"/>
              <w:bottom w:val="single" w:sz="4" w:space="0" w:color="auto"/>
              <w:right w:val="nil"/>
            </w:tcBorders>
            <w:shd w:val="clear" w:color="auto" w:fill="FFFFFF" w:themeFill="background1"/>
            <w:noWrap/>
            <w:vAlign w:val="center"/>
            <w:hideMark/>
          </w:tcPr>
          <w:p w14:paraId="6E7BEAA2" w14:textId="77777777" w:rsidR="00BE6003" w:rsidRPr="002D5734" w:rsidRDefault="00BE6003" w:rsidP="00BE6003">
            <w:pPr>
              <w:rPr>
                <w:rFonts w:asciiTheme="minorHAnsi" w:hAnsiTheme="minorHAnsi" w:cstheme="minorHAnsi"/>
                <w:b/>
                <w:sz w:val="16"/>
                <w:szCs w:val="16"/>
                <w:lang w:eastAsia="sk-SK"/>
              </w:rPr>
            </w:pPr>
            <w:r w:rsidRPr="002D5734">
              <w:rPr>
                <w:rFonts w:asciiTheme="minorHAnsi" w:hAnsiTheme="minorHAnsi" w:cstheme="minorHAnsi"/>
                <w:b/>
                <w:sz w:val="16"/>
                <w:szCs w:val="16"/>
                <w:lang w:eastAsia="sk-SK"/>
              </w:rPr>
              <w:t> </w:t>
            </w:r>
          </w:p>
        </w:tc>
        <w:tc>
          <w:tcPr>
            <w:tcW w:w="600" w:type="dxa"/>
            <w:tcBorders>
              <w:top w:val="nil"/>
              <w:left w:val="nil"/>
              <w:bottom w:val="single" w:sz="4" w:space="0" w:color="auto"/>
              <w:right w:val="nil"/>
            </w:tcBorders>
            <w:shd w:val="clear" w:color="auto" w:fill="FFFFFF" w:themeFill="background1"/>
            <w:noWrap/>
            <w:vAlign w:val="center"/>
            <w:hideMark/>
          </w:tcPr>
          <w:p w14:paraId="5C61D62B" w14:textId="4F81267C" w:rsidR="00BE6003" w:rsidRPr="002D5734" w:rsidRDefault="00BE6003" w:rsidP="00BE6003">
            <w:pPr>
              <w:jc w:val="center"/>
              <w:rPr>
                <w:rFonts w:asciiTheme="minorHAnsi" w:hAnsiTheme="minorHAnsi" w:cstheme="minorBidi"/>
                <w:b/>
                <w:bCs/>
                <w:sz w:val="16"/>
                <w:szCs w:val="16"/>
                <w:lang w:eastAsia="sk-SK"/>
              </w:rPr>
            </w:pPr>
            <w:r>
              <w:rPr>
                <w:rFonts w:ascii="Calibri" w:hAnsi="Calibri" w:cs="Calibri"/>
                <w:b/>
                <w:bCs/>
                <w:sz w:val="16"/>
                <w:szCs w:val="16"/>
              </w:rPr>
              <w:t>2021</w:t>
            </w:r>
          </w:p>
        </w:tc>
        <w:tc>
          <w:tcPr>
            <w:tcW w:w="700" w:type="dxa"/>
            <w:tcBorders>
              <w:top w:val="nil"/>
              <w:left w:val="nil"/>
              <w:bottom w:val="single" w:sz="4" w:space="0" w:color="auto"/>
              <w:right w:val="nil"/>
            </w:tcBorders>
            <w:shd w:val="clear" w:color="auto" w:fill="FFFFFF" w:themeFill="background1"/>
            <w:vAlign w:val="center"/>
            <w:hideMark/>
          </w:tcPr>
          <w:p w14:paraId="0B385E75" w14:textId="41008F84" w:rsidR="00BE6003" w:rsidRDefault="00BE6003" w:rsidP="00BE6003">
            <w:pPr>
              <w:jc w:val="center"/>
              <w:rPr>
                <w:rFonts w:asciiTheme="minorHAnsi" w:hAnsiTheme="minorHAnsi" w:cstheme="minorBidi"/>
                <w:b/>
                <w:bCs/>
                <w:sz w:val="16"/>
                <w:szCs w:val="16"/>
                <w:lang w:eastAsia="sk-SK"/>
              </w:rPr>
            </w:pPr>
            <w:r>
              <w:rPr>
                <w:rFonts w:ascii="Calibri" w:hAnsi="Calibri" w:cs="Calibri"/>
                <w:b/>
                <w:bCs/>
                <w:sz w:val="16"/>
                <w:szCs w:val="16"/>
              </w:rPr>
              <w:t>2020</w:t>
            </w:r>
          </w:p>
        </w:tc>
      </w:tr>
      <w:tr w:rsidR="00BE6003" w:rsidRPr="002D5734" w14:paraId="6DBD735A" w14:textId="77777777" w:rsidTr="699EC3A5">
        <w:trPr>
          <w:trHeight w:val="300"/>
        </w:trPr>
        <w:tc>
          <w:tcPr>
            <w:tcW w:w="6380" w:type="dxa"/>
            <w:tcBorders>
              <w:top w:val="nil"/>
              <w:left w:val="nil"/>
              <w:bottom w:val="nil"/>
              <w:right w:val="nil"/>
            </w:tcBorders>
            <w:shd w:val="clear" w:color="auto" w:fill="FFFFFF" w:themeFill="background1"/>
            <w:noWrap/>
            <w:vAlign w:val="center"/>
            <w:hideMark/>
          </w:tcPr>
          <w:p w14:paraId="1C1A9875" w14:textId="77777777" w:rsidR="00BE6003" w:rsidRPr="002D5734" w:rsidRDefault="00BE6003" w:rsidP="00BE6003">
            <w:pPr>
              <w:rPr>
                <w:rFonts w:asciiTheme="minorHAnsi" w:hAnsiTheme="minorHAnsi" w:cstheme="minorHAnsi"/>
                <w:sz w:val="16"/>
                <w:szCs w:val="16"/>
                <w:lang w:eastAsia="sk-SK"/>
              </w:rPr>
            </w:pPr>
            <w:r w:rsidRPr="002D5734">
              <w:rPr>
                <w:rFonts w:asciiTheme="minorHAnsi" w:hAnsiTheme="minorHAnsi" w:cstheme="minorHAnsi"/>
                <w:sz w:val="16"/>
                <w:szCs w:val="16"/>
                <w:lang w:eastAsia="sk-SK"/>
              </w:rPr>
              <w:t>Priemerný prepočítaný počet zamestnancov</w:t>
            </w:r>
          </w:p>
        </w:tc>
        <w:tc>
          <w:tcPr>
            <w:tcW w:w="960" w:type="dxa"/>
            <w:tcBorders>
              <w:top w:val="nil"/>
              <w:left w:val="nil"/>
              <w:bottom w:val="nil"/>
              <w:right w:val="nil"/>
            </w:tcBorders>
            <w:shd w:val="clear" w:color="auto" w:fill="FFFFFF" w:themeFill="background1"/>
            <w:noWrap/>
            <w:vAlign w:val="center"/>
            <w:hideMark/>
          </w:tcPr>
          <w:p w14:paraId="63E4A9CD" w14:textId="77777777" w:rsidR="00BE6003" w:rsidRPr="002D5734" w:rsidRDefault="00BE6003" w:rsidP="00BE6003">
            <w:pPr>
              <w:rPr>
                <w:rFonts w:asciiTheme="minorHAnsi" w:hAnsiTheme="minorHAnsi" w:cstheme="minorHAnsi"/>
                <w:sz w:val="16"/>
                <w:szCs w:val="16"/>
                <w:lang w:eastAsia="sk-SK"/>
              </w:rPr>
            </w:pPr>
            <w:r w:rsidRPr="002D5734">
              <w:rPr>
                <w:rFonts w:asciiTheme="minorHAnsi" w:hAnsiTheme="minorHAnsi" w:cstheme="minorHAnsi"/>
                <w:sz w:val="16"/>
                <w:szCs w:val="16"/>
                <w:lang w:eastAsia="sk-SK"/>
              </w:rPr>
              <w:t> </w:t>
            </w:r>
          </w:p>
        </w:tc>
        <w:tc>
          <w:tcPr>
            <w:tcW w:w="600" w:type="dxa"/>
            <w:tcBorders>
              <w:top w:val="nil"/>
              <w:left w:val="nil"/>
              <w:bottom w:val="nil"/>
              <w:right w:val="nil"/>
            </w:tcBorders>
            <w:shd w:val="clear" w:color="auto" w:fill="FFFFFF" w:themeFill="background1"/>
            <w:noWrap/>
            <w:vAlign w:val="center"/>
            <w:hideMark/>
          </w:tcPr>
          <w:p w14:paraId="15A025E3" w14:textId="5CA2CC63" w:rsidR="00BE6003" w:rsidRPr="002D5734" w:rsidRDefault="00BE6003" w:rsidP="00BE6003">
            <w:pPr>
              <w:jc w:val="center"/>
              <w:rPr>
                <w:rFonts w:asciiTheme="minorHAnsi" w:hAnsiTheme="minorHAnsi" w:cstheme="minorBidi"/>
                <w:sz w:val="16"/>
                <w:szCs w:val="16"/>
                <w:lang w:eastAsia="sk-SK"/>
              </w:rPr>
            </w:pPr>
            <w:r>
              <w:rPr>
                <w:rFonts w:asciiTheme="minorHAnsi" w:hAnsiTheme="minorHAnsi" w:cstheme="minorBidi"/>
                <w:sz w:val="16"/>
                <w:szCs w:val="16"/>
                <w:lang w:eastAsia="sk-SK"/>
              </w:rPr>
              <w:t>85</w:t>
            </w:r>
          </w:p>
        </w:tc>
        <w:tc>
          <w:tcPr>
            <w:tcW w:w="700" w:type="dxa"/>
            <w:tcBorders>
              <w:top w:val="nil"/>
              <w:left w:val="nil"/>
              <w:bottom w:val="nil"/>
              <w:right w:val="nil"/>
            </w:tcBorders>
            <w:shd w:val="clear" w:color="auto" w:fill="FFFFFF" w:themeFill="background1"/>
            <w:noWrap/>
            <w:vAlign w:val="center"/>
            <w:hideMark/>
          </w:tcPr>
          <w:p w14:paraId="466F6329" w14:textId="3A30A9C3" w:rsidR="00BE6003" w:rsidRDefault="00BE6003" w:rsidP="00BE6003">
            <w:pPr>
              <w:jc w:val="center"/>
              <w:rPr>
                <w:rFonts w:asciiTheme="minorHAnsi" w:hAnsiTheme="minorHAnsi" w:cstheme="minorBidi"/>
                <w:sz w:val="16"/>
                <w:szCs w:val="16"/>
                <w:lang w:eastAsia="sk-SK"/>
              </w:rPr>
            </w:pPr>
            <w:r>
              <w:rPr>
                <w:rFonts w:ascii="Calibri" w:hAnsi="Calibri" w:cs="Calibri"/>
                <w:sz w:val="16"/>
                <w:szCs w:val="16"/>
              </w:rPr>
              <w:t>105</w:t>
            </w:r>
          </w:p>
        </w:tc>
      </w:tr>
      <w:tr w:rsidR="00BE6003" w:rsidRPr="00CD570D" w14:paraId="38307B91" w14:textId="77777777" w:rsidTr="699EC3A5">
        <w:trPr>
          <w:trHeight w:val="300"/>
        </w:trPr>
        <w:tc>
          <w:tcPr>
            <w:tcW w:w="6380" w:type="dxa"/>
            <w:tcBorders>
              <w:top w:val="nil"/>
              <w:left w:val="nil"/>
              <w:bottom w:val="nil"/>
              <w:right w:val="nil"/>
            </w:tcBorders>
            <w:shd w:val="clear" w:color="auto" w:fill="FFFFFF" w:themeFill="background1"/>
            <w:vAlign w:val="center"/>
            <w:hideMark/>
          </w:tcPr>
          <w:p w14:paraId="7A7B15E1" w14:textId="77777777" w:rsidR="00BE6003" w:rsidRPr="00CD570D" w:rsidRDefault="00BE6003" w:rsidP="00BE6003">
            <w:pPr>
              <w:rPr>
                <w:rFonts w:asciiTheme="minorHAnsi" w:hAnsiTheme="minorHAnsi" w:cstheme="minorHAnsi"/>
                <w:sz w:val="16"/>
                <w:szCs w:val="16"/>
                <w:lang w:eastAsia="sk-SK"/>
              </w:rPr>
            </w:pPr>
            <w:r w:rsidRPr="00CD570D">
              <w:rPr>
                <w:rFonts w:asciiTheme="minorHAnsi" w:hAnsiTheme="minorHAnsi" w:cstheme="minorHAnsi"/>
                <w:sz w:val="16"/>
                <w:szCs w:val="16"/>
                <w:lang w:eastAsia="sk-SK"/>
              </w:rPr>
              <w:t>Stav zamestnancov ku dňu, ku ktorému sa zostavuje účtovná závierka, z toho:</w:t>
            </w:r>
          </w:p>
        </w:tc>
        <w:tc>
          <w:tcPr>
            <w:tcW w:w="960" w:type="dxa"/>
            <w:tcBorders>
              <w:top w:val="nil"/>
              <w:left w:val="nil"/>
              <w:bottom w:val="nil"/>
              <w:right w:val="nil"/>
            </w:tcBorders>
            <w:shd w:val="clear" w:color="auto" w:fill="FFFFFF" w:themeFill="background1"/>
            <w:noWrap/>
            <w:vAlign w:val="center"/>
            <w:hideMark/>
          </w:tcPr>
          <w:p w14:paraId="4F6584BE" w14:textId="77777777" w:rsidR="00BE6003" w:rsidRPr="00CD570D" w:rsidRDefault="00BE6003" w:rsidP="00BE6003">
            <w:pPr>
              <w:rPr>
                <w:rFonts w:asciiTheme="minorHAnsi" w:hAnsiTheme="minorHAnsi" w:cstheme="minorHAnsi"/>
                <w:sz w:val="16"/>
                <w:szCs w:val="16"/>
                <w:lang w:eastAsia="sk-SK"/>
              </w:rPr>
            </w:pPr>
            <w:r w:rsidRPr="00CD570D">
              <w:rPr>
                <w:rFonts w:asciiTheme="minorHAnsi" w:hAnsiTheme="minorHAnsi" w:cstheme="minorHAnsi"/>
                <w:sz w:val="16"/>
                <w:szCs w:val="16"/>
                <w:lang w:eastAsia="sk-SK"/>
              </w:rPr>
              <w:t> </w:t>
            </w:r>
          </w:p>
        </w:tc>
        <w:tc>
          <w:tcPr>
            <w:tcW w:w="600" w:type="dxa"/>
            <w:tcBorders>
              <w:top w:val="nil"/>
              <w:left w:val="nil"/>
              <w:bottom w:val="nil"/>
              <w:right w:val="nil"/>
            </w:tcBorders>
            <w:shd w:val="clear" w:color="auto" w:fill="FFFFFF" w:themeFill="background1"/>
            <w:noWrap/>
            <w:vAlign w:val="center"/>
            <w:hideMark/>
          </w:tcPr>
          <w:p w14:paraId="1C213BED" w14:textId="349EE199" w:rsidR="00BE6003" w:rsidRPr="00CD570D" w:rsidRDefault="00BE6003" w:rsidP="00BE6003">
            <w:pPr>
              <w:jc w:val="center"/>
              <w:rPr>
                <w:rFonts w:asciiTheme="minorHAnsi" w:hAnsiTheme="minorHAnsi" w:cstheme="minorBidi"/>
                <w:sz w:val="16"/>
                <w:szCs w:val="16"/>
                <w:lang w:eastAsia="sk-SK"/>
              </w:rPr>
            </w:pPr>
            <w:r>
              <w:rPr>
                <w:rFonts w:ascii="Calibri" w:hAnsi="Calibri" w:cs="Calibri"/>
                <w:sz w:val="16"/>
                <w:szCs w:val="16"/>
              </w:rPr>
              <w:t>88</w:t>
            </w:r>
          </w:p>
        </w:tc>
        <w:tc>
          <w:tcPr>
            <w:tcW w:w="700" w:type="dxa"/>
            <w:tcBorders>
              <w:top w:val="nil"/>
              <w:left w:val="nil"/>
              <w:bottom w:val="nil"/>
              <w:right w:val="nil"/>
            </w:tcBorders>
            <w:shd w:val="clear" w:color="auto" w:fill="FFFFFF" w:themeFill="background1"/>
            <w:noWrap/>
            <w:vAlign w:val="center"/>
            <w:hideMark/>
          </w:tcPr>
          <w:p w14:paraId="02D65863" w14:textId="6CB8BC5B" w:rsidR="00BE6003" w:rsidRDefault="00BE6003" w:rsidP="00BE6003">
            <w:pPr>
              <w:jc w:val="center"/>
              <w:rPr>
                <w:rFonts w:asciiTheme="minorHAnsi" w:hAnsiTheme="minorHAnsi" w:cstheme="minorBidi"/>
                <w:sz w:val="16"/>
                <w:szCs w:val="16"/>
                <w:lang w:eastAsia="sk-SK"/>
              </w:rPr>
            </w:pPr>
            <w:r>
              <w:rPr>
                <w:rFonts w:ascii="Calibri" w:hAnsi="Calibri" w:cs="Calibri"/>
                <w:sz w:val="16"/>
                <w:szCs w:val="16"/>
              </w:rPr>
              <w:t>101</w:t>
            </w:r>
          </w:p>
        </w:tc>
      </w:tr>
      <w:tr w:rsidR="00BE6003" w:rsidRPr="00CD570D" w14:paraId="0932115C" w14:textId="77777777" w:rsidTr="699EC3A5">
        <w:trPr>
          <w:trHeight w:val="300"/>
        </w:trPr>
        <w:tc>
          <w:tcPr>
            <w:tcW w:w="6380" w:type="dxa"/>
            <w:tcBorders>
              <w:top w:val="nil"/>
              <w:left w:val="nil"/>
              <w:bottom w:val="nil"/>
              <w:right w:val="nil"/>
            </w:tcBorders>
            <w:shd w:val="clear" w:color="auto" w:fill="FFFFFF" w:themeFill="background1"/>
            <w:noWrap/>
            <w:vAlign w:val="center"/>
            <w:hideMark/>
          </w:tcPr>
          <w:p w14:paraId="73DF0208" w14:textId="77777777" w:rsidR="00BE6003" w:rsidRPr="00CD570D" w:rsidRDefault="00BE6003" w:rsidP="00BE6003">
            <w:pPr>
              <w:rPr>
                <w:rFonts w:asciiTheme="minorHAnsi" w:hAnsiTheme="minorHAnsi" w:cstheme="minorHAnsi"/>
                <w:i/>
                <w:iCs/>
                <w:sz w:val="16"/>
                <w:szCs w:val="16"/>
                <w:lang w:eastAsia="sk-SK"/>
              </w:rPr>
            </w:pPr>
            <w:r w:rsidRPr="00CD570D">
              <w:rPr>
                <w:rFonts w:asciiTheme="minorHAnsi" w:hAnsiTheme="minorHAnsi" w:cstheme="minorHAnsi"/>
                <w:i/>
                <w:iCs/>
                <w:sz w:val="16"/>
                <w:szCs w:val="16"/>
                <w:lang w:eastAsia="sk-SK"/>
              </w:rPr>
              <w:t>počet vedúcich zamestnancov</w:t>
            </w:r>
          </w:p>
        </w:tc>
        <w:tc>
          <w:tcPr>
            <w:tcW w:w="960" w:type="dxa"/>
            <w:tcBorders>
              <w:top w:val="nil"/>
              <w:left w:val="nil"/>
              <w:bottom w:val="nil"/>
              <w:right w:val="nil"/>
            </w:tcBorders>
            <w:shd w:val="clear" w:color="auto" w:fill="FFFFFF" w:themeFill="background1"/>
            <w:noWrap/>
            <w:vAlign w:val="center"/>
            <w:hideMark/>
          </w:tcPr>
          <w:p w14:paraId="09AF38FC" w14:textId="77777777" w:rsidR="00BE6003" w:rsidRPr="00CD570D" w:rsidRDefault="00BE6003" w:rsidP="00BE6003">
            <w:pPr>
              <w:rPr>
                <w:rFonts w:asciiTheme="minorHAnsi" w:hAnsiTheme="minorHAnsi" w:cstheme="minorHAnsi"/>
                <w:i/>
                <w:iCs/>
                <w:sz w:val="16"/>
                <w:szCs w:val="16"/>
                <w:lang w:eastAsia="sk-SK"/>
              </w:rPr>
            </w:pPr>
            <w:r w:rsidRPr="00CD570D">
              <w:rPr>
                <w:rFonts w:asciiTheme="minorHAnsi" w:hAnsiTheme="minorHAnsi" w:cstheme="minorHAnsi"/>
                <w:i/>
                <w:iCs/>
                <w:sz w:val="16"/>
                <w:szCs w:val="16"/>
                <w:lang w:eastAsia="sk-SK"/>
              </w:rPr>
              <w:t> </w:t>
            </w:r>
          </w:p>
        </w:tc>
        <w:tc>
          <w:tcPr>
            <w:tcW w:w="600" w:type="dxa"/>
            <w:tcBorders>
              <w:top w:val="nil"/>
              <w:left w:val="nil"/>
              <w:bottom w:val="nil"/>
              <w:right w:val="nil"/>
            </w:tcBorders>
            <w:shd w:val="clear" w:color="auto" w:fill="FFFFFF" w:themeFill="background1"/>
            <w:noWrap/>
            <w:vAlign w:val="center"/>
            <w:hideMark/>
          </w:tcPr>
          <w:p w14:paraId="75697EEC" w14:textId="68EC3E51" w:rsidR="00BE6003" w:rsidRPr="00CD570D" w:rsidRDefault="00BE6003" w:rsidP="00BE6003">
            <w:pPr>
              <w:jc w:val="center"/>
              <w:rPr>
                <w:rFonts w:asciiTheme="minorHAnsi" w:hAnsiTheme="minorHAnsi" w:cstheme="minorBidi"/>
                <w:i/>
                <w:iCs/>
                <w:sz w:val="16"/>
                <w:szCs w:val="16"/>
                <w:lang w:eastAsia="sk-SK"/>
              </w:rPr>
            </w:pPr>
            <w:r>
              <w:rPr>
                <w:rFonts w:asciiTheme="minorHAnsi" w:hAnsiTheme="minorHAnsi" w:cstheme="minorBidi"/>
                <w:i/>
                <w:iCs/>
                <w:sz w:val="16"/>
                <w:szCs w:val="16"/>
                <w:lang w:eastAsia="sk-SK"/>
              </w:rPr>
              <w:t>8</w:t>
            </w:r>
          </w:p>
        </w:tc>
        <w:tc>
          <w:tcPr>
            <w:tcW w:w="700" w:type="dxa"/>
            <w:tcBorders>
              <w:top w:val="nil"/>
              <w:left w:val="nil"/>
              <w:bottom w:val="nil"/>
              <w:right w:val="nil"/>
            </w:tcBorders>
            <w:shd w:val="clear" w:color="auto" w:fill="FFFFFF" w:themeFill="background1"/>
            <w:noWrap/>
            <w:vAlign w:val="center"/>
            <w:hideMark/>
          </w:tcPr>
          <w:p w14:paraId="46BE4DCD" w14:textId="21E7BEC7" w:rsidR="00BE6003" w:rsidRDefault="00BE6003" w:rsidP="00BE6003">
            <w:pPr>
              <w:jc w:val="center"/>
              <w:rPr>
                <w:rFonts w:asciiTheme="minorHAnsi" w:hAnsiTheme="minorHAnsi" w:cstheme="minorBidi"/>
                <w:i/>
                <w:iCs/>
                <w:sz w:val="16"/>
                <w:szCs w:val="16"/>
                <w:lang w:eastAsia="sk-SK"/>
              </w:rPr>
            </w:pPr>
            <w:r>
              <w:rPr>
                <w:rFonts w:ascii="Calibri" w:hAnsi="Calibri" w:cs="Calibri"/>
                <w:i/>
                <w:iCs/>
                <w:sz w:val="16"/>
                <w:szCs w:val="16"/>
              </w:rPr>
              <w:t>7</w:t>
            </w:r>
          </w:p>
        </w:tc>
      </w:tr>
      <w:tr w:rsidR="00BE6003" w:rsidRPr="00CD570D" w14:paraId="2A394A80" w14:textId="77777777" w:rsidTr="00354986">
        <w:trPr>
          <w:trHeight w:val="300"/>
        </w:trPr>
        <w:tc>
          <w:tcPr>
            <w:tcW w:w="6380" w:type="dxa"/>
            <w:tcBorders>
              <w:top w:val="nil"/>
              <w:left w:val="nil"/>
              <w:bottom w:val="nil"/>
              <w:right w:val="nil"/>
            </w:tcBorders>
            <w:shd w:val="clear" w:color="auto" w:fill="FFFFFF" w:themeFill="background1"/>
            <w:noWrap/>
            <w:vAlign w:val="center"/>
            <w:hideMark/>
          </w:tcPr>
          <w:p w14:paraId="68F86FB8" w14:textId="77777777" w:rsidR="00BE6003" w:rsidRPr="00CD570D" w:rsidRDefault="00BE6003" w:rsidP="00BE6003">
            <w:pPr>
              <w:rPr>
                <w:rFonts w:asciiTheme="minorHAnsi" w:hAnsiTheme="minorHAnsi" w:cstheme="minorHAnsi"/>
                <w:i/>
                <w:iCs/>
                <w:sz w:val="16"/>
                <w:szCs w:val="16"/>
                <w:lang w:eastAsia="sk-SK"/>
              </w:rPr>
            </w:pPr>
            <w:r w:rsidRPr="00CD570D">
              <w:rPr>
                <w:rFonts w:asciiTheme="minorHAnsi" w:hAnsiTheme="minorHAnsi" w:cstheme="minorHAnsi"/>
                <w:i/>
                <w:iCs/>
                <w:sz w:val="16"/>
                <w:szCs w:val="16"/>
                <w:lang w:eastAsia="sk-SK"/>
              </w:rPr>
              <w:t>počet zamestnancov v organizačnej zložke v ČR</w:t>
            </w:r>
          </w:p>
        </w:tc>
        <w:tc>
          <w:tcPr>
            <w:tcW w:w="960" w:type="dxa"/>
            <w:tcBorders>
              <w:top w:val="nil"/>
              <w:left w:val="nil"/>
              <w:bottom w:val="nil"/>
              <w:right w:val="nil"/>
            </w:tcBorders>
            <w:shd w:val="clear" w:color="auto" w:fill="FFFFFF" w:themeFill="background1"/>
            <w:noWrap/>
            <w:vAlign w:val="center"/>
            <w:hideMark/>
          </w:tcPr>
          <w:p w14:paraId="15AA318D" w14:textId="77777777" w:rsidR="00BE6003" w:rsidRPr="00CD570D" w:rsidRDefault="00BE6003" w:rsidP="00BE6003">
            <w:pPr>
              <w:rPr>
                <w:rFonts w:asciiTheme="minorHAnsi" w:hAnsiTheme="minorHAnsi" w:cstheme="minorHAnsi"/>
                <w:i/>
                <w:iCs/>
                <w:sz w:val="16"/>
                <w:szCs w:val="16"/>
                <w:lang w:eastAsia="sk-SK"/>
              </w:rPr>
            </w:pPr>
            <w:r w:rsidRPr="00CD570D">
              <w:rPr>
                <w:rFonts w:asciiTheme="minorHAnsi" w:hAnsiTheme="minorHAnsi" w:cstheme="minorHAnsi"/>
                <w:i/>
                <w:iCs/>
                <w:sz w:val="16"/>
                <w:szCs w:val="16"/>
                <w:lang w:eastAsia="sk-SK"/>
              </w:rPr>
              <w:t> </w:t>
            </w:r>
          </w:p>
        </w:tc>
        <w:tc>
          <w:tcPr>
            <w:tcW w:w="600" w:type="dxa"/>
            <w:tcBorders>
              <w:top w:val="nil"/>
              <w:left w:val="nil"/>
              <w:bottom w:val="nil"/>
              <w:right w:val="nil"/>
            </w:tcBorders>
            <w:shd w:val="clear" w:color="auto" w:fill="FFFFFF" w:themeFill="background1"/>
            <w:noWrap/>
            <w:vAlign w:val="bottom"/>
            <w:hideMark/>
          </w:tcPr>
          <w:p w14:paraId="649841BE" w14:textId="4378C262" w:rsidR="00BE6003" w:rsidRPr="00CD570D" w:rsidRDefault="00BE6003" w:rsidP="00BE6003">
            <w:pPr>
              <w:jc w:val="center"/>
              <w:rPr>
                <w:rFonts w:asciiTheme="minorHAnsi" w:hAnsiTheme="minorHAnsi" w:cstheme="minorBidi"/>
                <w:i/>
                <w:iCs/>
                <w:sz w:val="16"/>
                <w:szCs w:val="16"/>
                <w:highlight w:val="yellow"/>
                <w:lang w:eastAsia="sk-SK"/>
              </w:rPr>
            </w:pPr>
            <w:r>
              <w:rPr>
                <w:rFonts w:ascii="Calibri" w:hAnsi="Calibri" w:cs="Calibri"/>
                <w:i/>
                <w:iCs/>
                <w:color w:val="000000"/>
                <w:sz w:val="16"/>
                <w:szCs w:val="16"/>
              </w:rPr>
              <w:t>25</w:t>
            </w:r>
          </w:p>
        </w:tc>
        <w:tc>
          <w:tcPr>
            <w:tcW w:w="700" w:type="dxa"/>
            <w:tcBorders>
              <w:top w:val="nil"/>
              <w:left w:val="nil"/>
              <w:bottom w:val="nil"/>
              <w:right w:val="nil"/>
            </w:tcBorders>
            <w:shd w:val="clear" w:color="auto" w:fill="FFFFFF" w:themeFill="background1"/>
            <w:noWrap/>
            <w:vAlign w:val="bottom"/>
            <w:hideMark/>
          </w:tcPr>
          <w:p w14:paraId="7BD3C7E1" w14:textId="44889DB6" w:rsidR="00BE6003" w:rsidRDefault="00BE6003" w:rsidP="00BE6003">
            <w:pPr>
              <w:jc w:val="center"/>
              <w:rPr>
                <w:rFonts w:asciiTheme="minorHAnsi" w:hAnsiTheme="minorHAnsi" w:cstheme="minorBidi"/>
                <w:i/>
                <w:iCs/>
                <w:sz w:val="16"/>
                <w:szCs w:val="16"/>
                <w:highlight w:val="yellow"/>
                <w:lang w:eastAsia="sk-SK"/>
              </w:rPr>
            </w:pPr>
            <w:r>
              <w:rPr>
                <w:rFonts w:ascii="Calibri" w:hAnsi="Calibri" w:cs="Calibri"/>
                <w:i/>
                <w:iCs/>
                <w:color w:val="000000"/>
                <w:sz w:val="16"/>
                <w:szCs w:val="16"/>
              </w:rPr>
              <w:t>39</w:t>
            </w:r>
          </w:p>
        </w:tc>
      </w:tr>
    </w:tbl>
    <w:p w14:paraId="45FB0818" w14:textId="77777777" w:rsidR="00D928AF" w:rsidRPr="00CD570D" w:rsidRDefault="00D928AF" w:rsidP="004D3B4A">
      <w:pPr>
        <w:pStyle w:val="Zkladntext"/>
        <w:rPr>
          <w:rFonts w:asciiTheme="minorHAnsi" w:hAnsiTheme="minorHAnsi" w:cstheme="minorHAnsi"/>
        </w:rPr>
      </w:pPr>
    </w:p>
    <w:p w14:paraId="2A90DED1" w14:textId="77777777" w:rsidR="004D3B4A" w:rsidRPr="00CD570D" w:rsidRDefault="004D3B4A" w:rsidP="004D3B4A">
      <w:pPr>
        <w:pStyle w:val="Nadpis2"/>
        <w:rPr>
          <w:rFonts w:asciiTheme="minorHAnsi" w:hAnsiTheme="minorHAnsi" w:cstheme="minorHAnsi"/>
          <w:szCs w:val="18"/>
        </w:rPr>
      </w:pPr>
      <w:r w:rsidRPr="00CD570D">
        <w:rPr>
          <w:rFonts w:asciiTheme="minorHAnsi" w:hAnsiTheme="minorHAnsi" w:cstheme="minorHAnsi"/>
          <w:szCs w:val="18"/>
        </w:rPr>
        <w:t>Údaje o neobmedzenom ručení</w:t>
      </w:r>
    </w:p>
    <w:p w14:paraId="0645128B" w14:textId="77777777" w:rsidR="004D3B4A" w:rsidRPr="00CD570D" w:rsidRDefault="004D3B4A" w:rsidP="003465A6">
      <w:pPr>
        <w:jc w:val="both"/>
        <w:rPr>
          <w:rFonts w:asciiTheme="minorHAnsi" w:hAnsiTheme="minorHAnsi" w:cstheme="minorHAnsi"/>
          <w:sz w:val="18"/>
          <w:szCs w:val="18"/>
        </w:rPr>
      </w:pPr>
      <w:r w:rsidRPr="00CD570D">
        <w:rPr>
          <w:rFonts w:asciiTheme="minorHAnsi" w:hAnsiTheme="minorHAnsi" w:cstheme="minorHAnsi"/>
          <w:sz w:val="18"/>
          <w:szCs w:val="18"/>
        </w:rPr>
        <w:t>Spoločnosť nie je neobmedzene ručiacim spoločníkom v iných spoločnostiach podľa § 56 ods. 5 Obchodného zákonníka.</w:t>
      </w:r>
    </w:p>
    <w:p w14:paraId="049F31CB" w14:textId="77777777" w:rsidR="001F7371" w:rsidRPr="00CD570D" w:rsidRDefault="001F7371" w:rsidP="004D3B4A">
      <w:pPr>
        <w:pStyle w:val="Zkladntext"/>
        <w:rPr>
          <w:rFonts w:asciiTheme="minorHAnsi" w:hAnsiTheme="minorHAnsi" w:cstheme="minorHAnsi"/>
          <w:szCs w:val="18"/>
        </w:rPr>
      </w:pPr>
    </w:p>
    <w:p w14:paraId="54B0EE7A" w14:textId="77777777" w:rsidR="004D3B4A" w:rsidRPr="00CD570D" w:rsidRDefault="004D3B4A" w:rsidP="004D3B4A">
      <w:pPr>
        <w:pStyle w:val="Nadpis2"/>
        <w:rPr>
          <w:rFonts w:asciiTheme="minorHAnsi" w:hAnsiTheme="minorHAnsi" w:cstheme="minorHAnsi"/>
          <w:szCs w:val="18"/>
        </w:rPr>
      </w:pPr>
      <w:r w:rsidRPr="00CD570D">
        <w:rPr>
          <w:rFonts w:asciiTheme="minorHAnsi" w:hAnsiTheme="minorHAnsi" w:cstheme="minorHAnsi"/>
          <w:szCs w:val="18"/>
        </w:rPr>
        <w:t>Právny dôvod na zostavenie účtovnej závierky</w:t>
      </w:r>
    </w:p>
    <w:p w14:paraId="6A9871A7" w14:textId="7FAE9F2D" w:rsidR="003465A6" w:rsidRPr="00CD570D" w:rsidRDefault="003465A6" w:rsidP="00B026E5">
      <w:pPr>
        <w:pStyle w:val="odstavec"/>
      </w:pPr>
      <w:r>
        <w:t xml:space="preserve">Účtovná závierka Spoločnosti k </w:t>
      </w:r>
      <w:bookmarkStart w:id="2" w:name="EntityDateEnd1"/>
      <w:r>
        <w:t>31. decembru 20</w:t>
      </w:r>
      <w:r w:rsidR="1B1578B5">
        <w:t>2</w:t>
      </w:r>
      <w:bookmarkEnd w:id="2"/>
      <w:r w:rsidR="00BE6003">
        <w:t xml:space="preserve">1 </w:t>
      </w:r>
      <w:r>
        <w:t xml:space="preserve">je zostavená ako riadna individuálna účtovná závierka podľa § 17 ods. 6 zákona NR SR č. 431/2002 </w:t>
      </w:r>
      <w:proofErr w:type="spellStart"/>
      <w:r>
        <w:t>Z.z</w:t>
      </w:r>
      <w:proofErr w:type="spellEnd"/>
      <w:r>
        <w:t xml:space="preserve">. o účtovníctve v znení neskorších predpisov (ďalej len „zákon o účtovníctve“) za účtovné obdobie od </w:t>
      </w:r>
      <w:bookmarkStart w:id="3" w:name="EntityDateStart"/>
      <w:r>
        <w:t>1. januára 20</w:t>
      </w:r>
      <w:bookmarkEnd w:id="3"/>
      <w:r w:rsidR="00BE6003">
        <w:t>21</w:t>
      </w:r>
      <w:r>
        <w:t xml:space="preserve">do  </w:t>
      </w:r>
      <w:bookmarkStart w:id="4" w:name="EntityDateEnd2"/>
      <w:r>
        <w:t>31. decembra 20</w:t>
      </w:r>
      <w:bookmarkEnd w:id="4"/>
      <w:r w:rsidR="00BE6003">
        <w:t>21</w:t>
      </w:r>
      <w:r>
        <w:t>.</w:t>
      </w:r>
    </w:p>
    <w:p w14:paraId="53128261" w14:textId="77777777" w:rsidR="00B026E5" w:rsidRPr="00CD570D" w:rsidRDefault="00B026E5" w:rsidP="00B026E5">
      <w:pPr>
        <w:pStyle w:val="odstavec"/>
      </w:pPr>
    </w:p>
    <w:p w14:paraId="05B2D5AE" w14:textId="77777777" w:rsidR="00B026E5" w:rsidRPr="00CD570D" w:rsidRDefault="00B026E5" w:rsidP="00B026E5">
      <w:pPr>
        <w:pStyle w:val="odstavec"/>
      </w:pPr>
      <w:r w:rsidRPr="00CD570D">
        <w:t>Účtovná závierka je zostavené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informácii.</w:t>
      </w:r>
    </w:p>
    <w:p w14:paraId="62486C05" w14:textId="77777777" w:rsidR="003465A6" w:rsidRPr="00CD570D" w:rsidRDefault="003465A6" w:rsidP="00B026E5">
      <w:pPr>
        <w:pStyle w:val="odstavec"/>
      </w:pPr>
    </w:p>
    <w:p w14:paraId="52AD9DB6" w14:textId="234B0B39" w:rsidR="003465A6" w:rsidRPr="00CD570D" w:rsidRDefault="003465A6" w:rsidP="00B026E5">
      <w:pPr>
        <w:pStyle w:val="odstavec"/>
      </w:pPr>
      <w:r>
        <w:t xml:space="preserve">Spoločnosť je </w:t>
      </w:r>
      <w:r w:rsidR="4F50E44B">
        <w:t>od</w:t>
      </w:r>
      <w:r>
        <w:t xml:space="preserve"> 1.1.201</w:t>
      </w:r>
      <w:r w:rsidR="27B708A0">
        <w:t>8</w:t>
      </w:r>
      <w:r>
        <w:t xml:space="preserve"> zatriedená do veľkostnej skupiny veľkých účtovných jednotiek.</w:t>
      </w:r>
    </w:p>
    <w:p w14:paraId="4101652C" w14:textId="77777777" w:rsidR="001F7371" w:rsidRPr="00CD570D" w:rsidRDefault="001F7371" w:rsidP="004D3B4A">
      <w:pPr>
        <w:pStyle w:val="Zkladntext"/>
        <w:ind w:hanging="426"/>
        <w:rPr>
          <w:rFonts w:asciiTheme="minorHAnsi" w:hAnsiTheme="minorHAnsi" w:cstheme="minorHAnsi"/>
          <w:szCs w:val="18"/>
        </w:rPr>
      </w:pPr>
    </w:p>
    <w:p w14:paraId="57C199DF" w14:textId="77777777" w:rsidR="004D3B4A" w:rsidRPr="00CD570D" w:rsidRDefault="004D3B4A" w:rsidP="004D3B4A">
      <w:pPr>
        <w:pStyle w:val="Nadpis2"/>
        <w:rPr>
          <w:rFonts w:asciiTheme="minorHAnsi" w:hAnsiTheme="minorHAnsi" w:cstheme="minorHAnsi"/>
          <w:szCs w:val="18"/>
        </w:rPr>
      </w:pPr>
      <w:r w:rsidRPr="00CD570D">
        <w:rPr>
          <w:rFonts w:asciiTheme="minorHAnsi" w:hAnsiTheme="minorHAnsi" w:cstheme="minorHAnsi"/>
          <w:szCs w:val="18"/>
        </w:rPr>
        <w:t>Dátum schválenia účtovnej závierky za predchádzajúce účtovné obdobie</w:t>
      </w:r>
    </w:p>
    <w:p w14:paraId="47C9C7D5" w14:textId="074DF970" w:rsidR="00AE247C" w:rsidRPr="00CD570D" w:rsidRDefault="003465A6" w:rsidP="2BA1F42B">
      <w:pPr>
        <w:pStyle w:val="Zkladntext"/>
        <w:ind w:hanging="426"/>
        <w:rPr>
          <w:rFonts w:asciiTheme="minorHAnsi" w:hAnsiTheme="minorHAnsi" w:cstheme="minorBidi"/>
        </w:rPr>
      </w:pPr>
      <w:r w:rsidRPr="2BA1F42B">
        <w:rPr>
          <w:rFonts w:asciiTheme="minorHAnsi" w:hAnsiTheme="minorHAnsi" w:cstheme="minorBidi"/>
        </w:rPr>
        <w:t xml:space="preserve">Valné zhromaždenie schválilo dňa </w:t>
      </w:r>
      <w:r w:rsidR="54225B8F" w:rsidRPr="2BA1F42B">
        <w:rPr>
          <w:rFonts w:asciiTheme="minorHAnsi" w:hAnsiTheme="minorHAnsi" w:cstheme="minorBidi"/>
        </w:rPr>
        <w:t>4.9</w:t>
      </w:r>
      <w:r w:rsidRPr="2BA1F42B">
        <w:rPr>
          <w:rFonts w:asciiTheme="minorHAnsi" w:hAnsiTheme="minorHAnsi" w:cstheme="minorBidi"/>
        </w:rPr>
        <w:t>.20</w:t>
      </w:r>
      <w:r w:rsidR="1406806E" w:rsidRPr="2BA1F42B">
        <w:rPr>
          <w:rFonts w:asciiTheme="minorHAnsi" w:hAnsiTheme="minorHAnsi" w:cstheme="minorBidi"/>
        </w:rPr>
        <w:t>20</w:t>
      </w:r>
      <w:r w:rsidRPr="2BA1F42B">
        <w:rPr>
          <w:rFonts w:asciiTheme="minorHAnsi" w:hAnsiTheme="minorHAnsi" w:cstheme="minorBidi"/>
        </w:rPr>
        <w:t xml:space="preserve"> účtovnú závierku Spoločnosti za predchádzajúce účtovné obdobie.</w:t>
      </w:r>
    </w:p>
    <w:p w14:paraId="4B99056E" w14:textId="77777777" w:rsidR="001F7371" w:rsidRPr="00CD570D" w:rsidRDefault="001F7371" w:rsidP="00AE247C">
      <w:pPr>
        <w:pStyle w:val="Zkladntext"/>
        <w:rPr>
          <w:rFonts w:asciiTheme="minorHAnsi" w:hAnsiTheme="minorHAnsi" w:cstheme="minorHAnsi"/>
          <w:sz w:val="20"/>
        </w:rPr>
      </w:pPr>
    </w:p>
    <w:p w14:paraId="5AA850A8" w14:textId="77777777" w:rsidR="00651689" w:rsidRPr="00CD570D" w:rsidRDefault="004D3B4A" w:rsidP="002A3740">
      <w:pPr>
        <w:pStyle w:val="Nadpis2"/>
        <w:rPr>
          <w:rFonts w:asciiTheme="minorHAnsi" w:hAnsiTheme="minorHAnsi" w:cstheme="minorHAnsi"/>
          <w:szCs w:val="18"/>
        </w:rPr>
      </w:pPr>
      <w:r w:rsidRPr="00CD570D">
        <w:rPr>
          <w:rFonts w:asciiTheme="minorHAnsi" w:hAnsiTheme="minorHAnsi" w:cstheme="minorHAnsi"/>
          <w:szCs w:val="18"/>
        </w:rPr>
        <w:t>Informácie o </w:t>
      </w:r>
      <w:r w:rsidR="002A3740" w:rsidRPr="00CD570D">
        <w:rPr>
          <w:rFonts w:asciiTheme="minorHAnsi" w:hAnsiTheme="minorHAnsi" w:cstheme="minorHAnsi"/>
          <w:szCs w:val="18"/>
        </w:rPr>
        <w:t>skupine</w:t>
      </w:r>
      <w:r w:rsidR="00651689" w:rsidRPr="00CD570D">
        <w:rPr>
          <w:rFonts w:asciiTheme="minorHAnsi" w:hAnsiTheme="minorHAnsi" w:cstheme="minorHAnsi"/>
          <w:szCs w:val="18"/>
        </w:rPr>
        <w:t xml:space="preserve"> </w:t>
      </w:r>
    </w:p>
    <w:p w14:paraId="659CA95A" w14:textId="77777777" w:rsidR="003465A6" w:rsidRPr="00CD570D" w:rsidRDefault="003465A6" w:rsidP="003465A6">
      <w:pPr>
        <w:pStyle w:val="Zkladntext"/>
        <w:ind w:left="0"/>
        <w:rPr>
          <w:rFonts w:asciiTheme="minorHAnsi" w:hAnsiTheme="minorHAnsi" w:cstheme="minorHAnsi"/>
          <w:b/>
          <w:szCs w:val="18"/>
        </w:rPr>
      </w:pPr>
      <w:bookmarkStart w:id="5" w:name="_Toc530739899"/>
      <w:r w:rsidRPr="00CD570D">
        <w:rPr>
          <w:rFonts w:asciiTheme="minorHAnsi" w:hAnsiTheme="minorHAnsi" w:cstheme="minorHAnsi"/>
          <w:szCs w:val="18"/>
        </w:rPr>
        <w:t>Spoločnosť je materskou spoločnosť, nespĺňa podmienky ods. 10 § 22 zákona č. 431/2002 o účtovníctve v znení neskorších predpisov a preto nemá povinnosť zostavovať konsolidovanú účtovnú závierku.  Spoločnosť nie je súčasťou konsolidačného poľa inej spoločnosti.</w:t>
      </w:r>
    </w:p>
    <w:p w14:paraId="1299C43A" w14:textId="77777777" w:rsidR="00A455D5" w:rsidRPr="00CD570D" w:rsidRDefault="00A455D5" w:rsidP="00365586">
      <w:pPr>
        <w:pStyle w:val="Normlny1"/>
        <w:ind w:left="360"/>
        <w:jc w:val="both"/>
        <w:rPr>
          <w:rFonts w:asciiTheme="minorHAnsi" w:hAnsiTheme="minorHAnsi" w:cstheme="minorHAnsi"/>
          <w:bCs/>
          <w:iCs/>
          <w:sz w:val="18"/>
          <w:szCs w:val="18"/>
        </w:rPr>
      </w:pPr>
    </w:p>
    <w:p w14:paraId="52530CE3" w14:textId="77777777" w:rsidR="003465A6" w:rsidRPr="00CD570D" w:rsidRDefault="003465A6" w:rsidP="003465A6">
      <w:pPr>
        <w:pStyle w:val="Nadpis2"/>
        <w:numPr>
          <w:ilvl w:val="0"/>
          <w:numId w:val="0"/>
        </w:numPr>
        <w:rPr>
          <w:rFonts w:asciiTheme="minorHAnsi" w:hAnsiTheme="minorHAnsi" w:cstheme="minorHAnsi"/>
          <w:szCs w:val="18"/>
        </w:rPr>
      </w:pPr>
      <w:r w:rsidRPr="00CD570D">
        <w:rPr>
          <w:rFonts w:asciiTheme="minorHAnsi" w:hAnsiTheme="minorHAnsi" w:cstheme="minorHAnsi"/>
          <w:szCs w:val="18"/>
        </w:rPr>
        <w:t xml:space="preserve">8. </w:t>
      </w:r>
      <w:r w:rsidR="00DF1EFF" w:rsidRPr="00CD570D">
        <w:rPr>
          <w:rFonts w:asciiTheme="minorHAnsi" w:hAnsiTheme="minorHAnsi" w:cstheme="minorHAnsi"/>
          <w:szCs w:val="18"/>
        </w:rPr>
        <w:t xml:space="preserve">  </w:t>
      </w:r>
      <w:r w:rsidRPr="00CD570D">
        <w:rPr>
          <w:rFonts w:asciiTheme="minorHAnsi" w:hAnsiTheme="minorHAnsi" w:cstheme="minorHAnsi"/>
          <w:szCs w:val="18"/>
        </w:rPr>
        <w:t xml:space="preserve"> Dátum schválenia audítora Spoločnosti</w:t>
      </w:r>
    </w:p>
    <w:p w14:paraId="60D8CCC5" w14:textId="0F67E11F" w:rsidR="003465A6" w:rsidRPr="00CD570D" w:rsidRDefault="003465A6" w:rsidP="2BA1F42B">
      <w:pPr>
        <w:pStyle w:val="body1"/>
        <w:rPr>
          <w:rFonts w:asciiTheme="minorHAnsi" w:hAnsiTheme="minorHAnsi" w:cstheme="minorBidi"/>
          <w:sz w:val="20"/>
          <w:szCs w:val="20"/>
        </w:rPr>
      </w:pPr>
      <w:r w:rsidRPr="2BA1F42B">
        <w:rPr>
          <w:rFonts w:asciiTheme="minorHAnsi" w:hAnsiTheme="minorHAnsi" w:cstheme="minorBidi"/>
        </w:rPr>
        <w:t xml:space="preserve">Valné zhromaždenie Spoločnosti schválilo dňa </w:t>
      </w:r>
      <w:r w:rsidR="35AE0201" w:rsidRPr="2BA1F42B">
        <w:rPr>
          <w:rFonts w:asciiTheme="minorHAnsi" w:hAnsiTheme="minorHAnsi" w:cstheme="minorBidi"/>
        </w:rPr>
        <w:t>13</w:t>
      </w:r>
      <w:r w:rsidR="00B026E5" w:rsidRPr="2BA1F42B">
        <w:rPr>
          <w:rFonts w:asciiTheme="minorHAnsi" w:hAnsiTheme="minorHAnsi" w:cstheme="minorBidi"/>
        </w:rPr>
        <w:t>.</w:t>
      </w:r>
      <w:r w:rsidR="3E419646" w:rsidRPr="2BA1F42B">
        <w:rPr>
          <w:rFonts w:asciiTheme="minorHAnsi" w:hAnsiTheme="minorHAnsi" w:cstheme="minorBidi"/>
        </w:rPr>
        <w:t>4</w:t>
      </w:r>
      <w:r w:rsidR="00B026E5" w:rsidRPr="2BA1F42B">
        <w:rPr>
          <w:rFonts w:asciiTheme="minorHAnsi" w:hAnsiTheme="minorHAnsi" w:cstheme="minorBidi"/>
        </w:rPr>
        <w:t>.20</w:t>
      </w:r>
      <w:r w:rsidR="6A76E8C4" w:rsidRPr="2BA1F42B">
        <w:rPr>
          <w:rFonts w:asciiTheme="minorHAnsi" w:hAnsiTheme="minorHAnsi" w:cstheme="minorBidi"/>
        </w:rPr>
        <w:t>21</w:t>
      </w:r>
      <w:r w:rsidR="00B026E5" w:rsidRPr="2BA1F42B">
        <w:rPr>
          <w:rFonts w:asciiTheme="minorHAnsi" w:hAnsiTheme="minorHAnsi" w:cstheme="minorBidi"/>
        </w:rPr>
        <w:t xml:space="preserve"> </w:t>
      </w:r>
      <w:r w:rsidRPr="2BA1F42B">
        <w:rPr>
          <w:rFonts w:asciiTheme="minorHAnsi" w:hAnsiTheme="minorHAnsi" w:cstheme="minorBidi"/>
        </w:rPr>
        <w:t xml:space="preserve"> spoločnosť </w:t>
      </w:r>
      <w:r w:rsidR="774EEF17" w:rsidRPr="2BA1F42B">
        <w:rPr>
          <w:rFonts w:asciiTheme="minorHAnsi" w:hAnsiTheme="minorHAnsi" w:cstheme="minorBidi"/>
        </w:rPr>
        <w:t>V</w:t>
      </w:r>
      <w:r w:rsidR="0D24CF43" w:rsidRPr="2BA1F42B">
        <w:rPr>
          <w:rFonts w:asciiTheme="minorHAnsi" w:hAnsiTheme="minorHAnsi" w:cstheme="minorBidi"/>
        </w:rPr>
        <w:t>ELOX</w:t>
      </w:r>
      <w:r w:rsidRPr="2BA1F42B">
        <w:rPr>
          <w:rFonts w:asciiTheme="minorHAnsi" w:hAnsiTheme="minorHAnsi" w:cstheme="minorBidi"/>
        </w:rPr>
        <w:t xml:space="preserve">, s.r.o., so sídlom </w:t>
      </w:r>
      <w:proofErr w:type="spellStart"/>
      <w:r w:rsidR="2D9269E6" w:rsidRPr="2BA1F42B">
        <w:rPr>
          <w:rFonts w:asciiTheme="minorHAnsi" w:hAnsiTheme="minorHAnsi" w:cstheme="minorBidi"/>
        </w:rPr>
        <w:t>Ivánska</w:t>
      </w:r>
      <w:proofErr w:type="spellEnd"/>
      <w:r w:rsidR="2D9269E6" w:rsidRPr="2BA1F42B">
        <w:rPr>
          <w:rFonts w:asciiTheme="minorHAnsi" w:hAnsiTheme="minorHAnsi" w:cstheme="minorBidi"/>
        </w:rPr>
        <w:t xml:space="preserve"> cesta 91</w:t>
      </w:r>
      <w:r w:rsidRPr="2BA1F42B">
        <w:rPr>
          <w:rFonts w:asciiTheme="minorHAnsi" w:hAnsiTheme="minorHAnsi" w:cstheme="minorBidi"/>
        </w:rPr>
        <w:t xml:space="preserve">, </w:t>
      </w:r>
      <w:r w:rsidR="2BEFA6AB" w:rsidRPr="2BA1F42B">
        <w:rPr>
          <w:rFonts w:asciiTheme="minorHAnsi" w:hAnsiTheme="minorHAnsi" w:cstheme="minorBidi"/>
        </w:rPr>
        <w:t>821</w:t>
      </w:r>
      <w:r w:rsidRPr="2BA1F42B">
        <w:rPr>
          <w:rFonts w:asciiTheme="minorHAnsi" w:hAnsiTheme="minorHAnsi" w:cstheme="minorBidi"/>
        </w:rPr>
        <w:t xml:space="preserve"> </w:t>
      </w:r>
      <w:r w:rsidR="6EA66D0A" w:rsidRPr="2BA1F42B">
        <w:rPr>
          <w:rFonts w:asciiTheme="minorHAnsi" w:hAnsiTheme="minorHAnsi" w:cstheme="minorBidi"/>
        </w:rPr>
        <w:t>0</w:t>
      </w:r>
      <w:r w:rsidR="6426F585" w:rsidRPr="2BA1F42B">
        <w:rPr>
          <w:rFonts w:asciiTheme="minorHAnsi" w:hAnsiTheme="minorHAnsi" w:cstheme="minorBidi"/>
        </w:rPr>
        <w:t>4</w:t>
      </w:r>
      <w:r w:rsidRPr="2BA1F42B">
        <w:rPr>
          <w:rFonts w:asciiTheme="minorHAnsi" w:hAnsiTheme="minorHAnsi" w:cstheme="minorBidi"/>
        </w:rPr>
        <w:t xml:space="preserve">  </w:t>
      </w:r>
      <w:r w:rsidR="431F49A4" w:rsidRPr="2BA1F42B">
        <w:rPr>
          <w:rFonts w:asciiTheme="minorHAnsi" w:hAnsiTheme="minorHAnsi" w:cstheme="minorBidi"/>
        </w:rPr>
        <w:t>Bratislava</w:t>
      </w:r>
      <w:r w:rsidRPr="2BA1F42B">
        <w:rPr>
          <w:rFonts w:asciiTheme="minorHAnsi" w:hAnsiTheme="minorHAnsi" w:cstheme="minorBidi"/>
        </w:rPr>
        <w:t xml:space="preserve">, licencia SKAU č. </w:t>
      </w:r>
      <w:r w:rsidR="69897168" w:rsidRPr="2BA1F42B">
        <w:rPr>
          <w:rFonts w:asciiTheme="minorHAnsi" w:hAnsiTheme="minorHAnsi" w:cstheme="minorBidi"/>
        </w:rPr>
        <w:t>38</w:t>
      </w:r>
      <w:r w:rsidR="0F1E1058" w:rsidRPr="2BA1F42B">
        <w:rPr>
          <w:rFonts w:asciiTheme="minorHAnsi" w:hAnsiTheme="minorHAnsi" w:cstheme="minorBidi"/>
        </w:rPr>
        <w:t>9</w:t>
      </w:r>
      <w:r w:rsidRPr="2BA1F42B">
        <w:rPr>
          <w:rFonts w:asciiTheme="minorHAnsi" w:hAnsiTheme="minorHAnsi" w:cstheme="minorBidi"/>
        </w:rPr>
        <w:t xml:space="preserve"> ako audítora účtovnej závierky za finančný rok končiaci </w:t>
      </w:r>
      <w:r w:rsidR="00B026E5" w:rsidRPr="2BA1F42B">
        <w:rPr>
          <w:rFonts w:asciiTheme="minorHAnsi" w:hAnsiTheme="minorHAnsi" w:cstheme="minorBidi"/>
        </w:rPr>
        <w:t>31. decembra 20</w:t>
      </w:r>
      <w:r w:rsidR="562ABC7D" w:rsidRPr="2BA1F42B">
        <w:rPr>
          <w:rFonts w:asciiTheme="minorHAnsi" w:hAnsiTheme="minorHAnsi" w:cstheme="minorBidi"/>
        </w:rPr>
        <w:t>2</w:t>
      </w:r>
      <w:r w:rsidR="00465807">
        <w:rPr>
          <w:rFonts w:asciiTheme="minorHAnsi" w:hAnsiTheme="minorHAnsi" w:cstheme="minorBidi"/>
        </w:rPr>
        <w:t>1</w:t>
      </w:r>
      <w:r w:rsidR="00B026E5" w:rsidRPr="2BA1F42B">
        <w:rPr>
          <w:rFonts w:asciiTheme="minorHAnsi" w:hAnsiTheme="minorHAnsi" w:cstheme="minorBidi"/>
        </w:rPr>
        <w:t>.</w:t>
      </w:r>
    </w:p>
    <w:p w14:paraId="4DDBEF00" w14:textId="77777777" w:rsidR="002609D5" w:rsidRPr="00CD570D" w:rsidRDefault="002609D5" w:rsidP="002609D5">
      <w:pPr>
        <w:pStyle w:val="body"/>
        <w:rPr>
          <w:rFonts w:asciiTheme="minorHAnsi" w:hAnsiTheme="minorHAnsi" w:cstheme="minorHAnsi"/>
        </w:rPr>
      </w:pPr>
    </w:p>
    <w:p w14:paraId="27E1726E" w14:textId="77777777" w:rsidR="002609D5" w:rsidRPr="00CD570D" w:rsidRDefault="002609D5" w:rsidP="002609D5">
      <w:pPr>
        <w:pStyle w:val="Nadpis2"/>
        <w:numPr>
          <w:ilvl w:val="0"/>
          <w:numId w:val="0"/>
        </w:numPr>
        <w:rPr>
          <w:rFonts w:asciiTheme="minorHAnsi" w:hAnsiTheme="minorHAnsi" w:cstheme="minorHAnsi"/>
          <w:szCs w:val="18"/>
        </w:rPr>
      </w:pPr>
      <w:r w:rsidRPr="00CD570D">
        <w:rPr>
          <w:rFonts w:asciiTheme="minorHAnsi" w:hAnsiTheme="minorHAnsi" w:cstheme="minorHAnsi"/>
          <w:szCs w:val="18"/>
        </w:rPr>
        <w:t xml:space="preserve">9. </w:t>
      </w:r>
      <w:r w:rsidR="00DF1EFF" w:rsidRPr="00CD570D">
        <w:rPr>
          <w:rFonts w:asciiTheme="minorHAnsi" w:hAnsiTheme="minorHAnsi" w:cstheme="minorHAnsi"/>
          <w:szCs w:val="18"/>
        </w:rPr>
        <w:t xml:space="preserve">  </w:t>
      </w:r>
      <w:r w:rsidRPr="00CD570D">
        <w:rPr>
          <w:rFonts w:asciiTheme="minorHAnsi" w:hAnsiTheme="minorHAnsi" w:cstheme="minorHAnsi"/>
          <w:szCs w:val="18"/>
        </w:rPr>
        <w:t xml:space="preserve">Orgány a spoločník Spoločnosti </w:t>
      </w:r>
    </w:p>
    <w:p w14:paraId="7191CF7E" w14:textId="77777777" w:rsidR="002609D5" w:rsidRPr="006A1BB0" w:rsidRDefault="002609D5" w:rsidP="00B026E5">
      <w:pPr>
        <w:pStyle w:val="body1"/>
        <w:rPr>
          <w:rFonts w:asciiTheme="minorHAnsi" w:hAnsiTheme="minorHAnsi" w:cstheme="minorHAnsi"/>
        </w:rPr>
      </w:pPr>
      <w:r w:rsidRPr="00CD570D">
        <w:rPr>
          <w:rFonts w:asciiTheme="minorHAnsi" w:hAnsiTheme="minorHAnsi" w:cstheme="minorHAnsi"/>
        </w:rPr>
        <w:t>Konateľ: Ing. Miloš Gregor</w:t>
      </w:r>
    </w:p>
    <w:p w14:paraId="3EDB2480" w14:textId="77777777" w:rsidR="002609D5" w:rsidRPr="00B026E5" w:rsidRDefault="002609D5" w:rsidP="00B026E5">
      <w:pPr>
        <w:pStyle w:val="odstavec"/>
      </w:pPr>
      <w:r w:rsidRPr="00B026E5">
        <w:t>Spoločník vlastniaci 100% podiel na základnom imaní, 100% podiel na hlasovacích právach a ostatných položkách vlastného imania: Ing. Miloš Gregor</w:t>
      </w:r>
    </w:p>
    <w:p w14:paraId="3461D779" w14:textId="77777777" w:rsidR="00D928AF" w:rsidRDefault="00D928AF" w:rsidP="00F07B31">
      <w:pPr>
        <w:pStyle w:val="Normlny1"/>
        <w:ind w:left="360"/>
        <w:rPr>
          <w:rFonts w:asciiTheme="minorHAnsi" w:hAnsiTheme="minorHAnsi" w:cstheme="minorHAnsi"/>
          <w:bCs/>
          <w:iCs/>
        </w:rPr>
      </w:pPr>
    </w:p>
    <w:p w14:paraId="3CF2D8B6" w14:textId="77777777" w:rsidR="00B026E5" w:rsidRPr="002D5734" w:rsidRDefault="00B026E5" w:rsidP="00F07B31">
      <w:pPr>
        <w:pStyle w:val="Normlny1"/>
        <w:ind w:left="360"/>
        <w:rPr>
          <w:rFonts w:asciiTheme="minorHAnsi" w:hAnsiTheme="minorHAnsi" w:cstheme="minorHAnsi"/>
          <w:bCs/>
          <w:iCs/>
        </w:rPr>
      </w:pPr>
    </w:p>
    <w:bookmarkEnd w:id="5"/>
    <w:p w14:paraId="3E7F5DD4" w14:textId="77777777" w:rsidR="00AE247C" w:rsidRPr="002D5734" w:rsidRDefault="00D2799F" w:rsidP="00D2799F">
      <w:pPr>
        <w:pStyle w:val="Nadpis1"/>
        <w:spacing w:before="120" w:after="60"/>
        <w:rPr>
          <w:rFonts w:asciiTheme="minorHAnsi" w:hAnsiTheme="minorHAnsi" w:cstheme="minorHAnsi"/>
          <w:sz w:val="20"/>
        </w:rPr>
      </w:pPr>
      <w:r w:rsidRPr="002D5734">
        <w:rPr>
          <w:rFonts w:asciiTheme="minorHAnsi" w:hAnsiTheme="minorHAnsi" w:cstheme="minorHAnsi"/>
          <w:sz w:val="20"/>
        </w:rPr>
        <w:t xml:space="preserve">II.  </w:t>
      </w:r>
      <w:r w:rsidR="002A3740" w:rsidRPr="002D5734">
        <w:rPr>
          <w:rFonts w:asciiTheme="minorHAnsi" w:hAnsiTheme="minorHAnsi" w:cstheme="minorHAnsi"/>
          <w:sz w:val="20"/>
        </w:rPr>
        <w:t>Informácie o prijatých postupoch</w:t>
      </w:r>
      <w:r w:rsidR="00AE247C" w:rsidRPr="002D5734">
        <w:rPr>
          <w:rFonts w:asciiTheme="minorHAnsi" w:hAnsiTheme="minorHAnsi" w:cstheme="minorHAnsi"/>
          <w:sz w:val="20"/>
        </w:rPr>
        <w:t xml:space="preserve">  </w:t>
      </w:r>
    </w:p>
    <w:p w14:paraId="0FB78278" w14:textId="77777777" w:rsidR="006010B0" w:rsidRPr="002D5734" w:rsidRDefault="006010B0" w:rsidP="006010B0">
      <w:pPr>
        <w:pStyle w:val="Pismenka"/>
        <w:numPr>
          <w:ilvl w:val="0"/>
          <w:numId w:val="0"/>
        </w:numPr>
        <w:ind w:left="426"/>
        <w:rPr>
          <w:rFonts w:asciiTheme="minorHAnsi" w:hAnsiTheme="minorHAnsi" w:cstheme="minorHAnsi"/>
          <w:b w:val="0"/>
          <w:sz w:val="20"/>
        </w:rPr>
      </w:pPr>
    </w:p>
    <w:p w14:paraId="67C64354" w14:textId="77777777" w:rsidR="002609D5" w:rsidRPr="002D5734" w:rsidRDefault="00935FA8" w:rsidP="00935FA8">
      <w:pPr>
        <w:pStyle w:val="abc"/>
        <w:numPr>
          <w:ilvl w:val="0"/>
          <w:numId w:val="0"/>
        </w:numPr>
        <w:suppressAutoHyphens/>
        <w:spacing w:before="0" w:after="0"/>
        <w:rPr>
          <w:rFonts w:asciiTheme="minorHAnsi" w:hAnsiTheme="minorHAnsi" w:cstheme="minorHAnsi"/>
          <w:sz w:val="18"/>
          <w:szCs w:val="18"/>
        </w:rPr>
      </w:pPr>
      <w:r w:rsidRPr="002D5734">
        <w:rPr>
          <w:rFonts w:asciiTheme="minorHAnsi" w:hAnsiTheme="minorHAnsi" w:cstheme="minorHAnsi"/>
          <w:sz w:val="18"/>
          <w:szCs w:val="18"/>
        </w:rPr>
        <w:t xml:space="preserve">a) </w:t>
      </w:r>
      <w:r w:rsidR="002609D5" w:rsidRPr="002D5734">
        <w:rPr>
          <w:rFonts w:asciiTheme="minorHAnsi" w:hAnsiTheme="minorHAnsi" w:cstheme="minorHAnsi"/>
          <w:sz w:val="18"/>
          <w:szCs w:val="18"/>
        </w:rPr>
        <w:t>Východiská pre zostavenie účtovnej závierky</w:t>
      </w:r>
    </w:p>
    <w:p w14:paraId="1FC39945" w14:textId="77777777" w:rsidR="002609D5" w:rsidRPr="002D5734" w:rsidRDefault="002609D5" w:rsidP="00B026E5">
      <w:pPr>
        <w:pStyle w:val="odstavec"/>
      </w:pPr>
    </w:p>
    <w:p w14:paraId="68BD1ADA" w14:textId="77777777" w:rsidR="00B026E5" w:rsidRPr="003B39AB" w:rsidRDefault="00B026E5" w:rsidP="00B026E5">
      <w:pPr>
        <w:pStyle w:val="odstavec"/>
        <w:rPr>
          <w:b/>
          <w:bCs w:val="0"/>
        </w:rPr>
      </w:pPr>
      <w:r w:rsidRPr="003B39AB">
        <w:rPr>
          <w:b/>
          <w:bCs w:val="0"/>
        </w:rPr>
        <w:t>Účtovná závierka Spoločnosti bola zostavená za predpokladu nepretržitého trvania jej činnosti v súlade so zákonom o účtovníctve platným v Slovenskej republike a nadväzujúcimi postupmi účtovania.</w:t>
      </w:r>
    </w:p>
    <w:p w14:paraId="0562CB0E" w14:textId="77777777" w:rsidR="00B026E5" w:rsidRPr="003B39AB" w:rsidRDefault="00B026E5" w:rsidP="00B026E5">
      <w:pPr>
        <w:pStyle w:val="odstavec"/>
        <w:rPr>
          <w:b/>
          <w:bCs w:val="0"/>
        </w:rPr>
      </w:pPr>
    </w:p>
    <w:p w14:paraId="18905904" w14:textId="77777777" w:rsidR="00B026E5" w:rsidRPr="003B39AB" w:rsidRDefault="00B026E5" w:rsidP="00B026E5">
      <w:pPr>
        <w:pStyle w:val="odstavec"/>
        <w:rPr>
          <w:b/>
          <w:bCs w:val="0"/>
        </w:rPr>
      </w:pPr>
      <w:r w:rsidRPr="003B39AB">
        <w:rPr>
          <w:b/>
          <w:bCs w:val="0"/>
        </w:rPr>
        <w:t>Peňažné údaje v účtovnej závierke sú uvedené v celých EUR, pokiaľ nie je určené inak.</w:t>
      </w:r>
    </w:p>
    <w:p w14:paraId="34CE0A41" w14:textId="77777777" w:rsidR="00B026E5" w:rsidRPr="003B39AB" w:rsidRDefault="00B026E5" w:rsidP="00B026E5">
      <w:pPr>
        <w:pStyle w:val="odstavec"/>
        <w:rPr>
          <w:b/>
          <w:bCs w:val="0"/>
        </w:rPr>
      </w:pPr>
    </w:p>
    <w:p w14:paraId="15A3FF44" w14:textId="77777777" w:rsidR="00B026E5" w:rsidRPr="003B39AB" w:rsidRDefault="00B026E5" w:rsidP="00B026E5">
      <w:pPr>
        <w:pStyle w:val="odstavec"/>
        <w:rPr>
          <w:b/>
          <w:bCs w:val="0"/>
        </w:rPr>
      </w:pPr>
      <w:r w:rsidRPr="003B39AB">
        <w:rPr>
          <w:b/>
          <w:bCs w:val="0"/>
        </w:rPr>
        <w:t xml:space="preserve">Účtovné metódy a všeobecné účtovné zásady Spoločnosť aplikovala konzistentne s predchádzajúcim účtovným obdobím. </w:t>
      </w:r>
    </w:p>
    <w:p w14:paraId="62EBF3C5" w14:textId="77777777" w:rsidR="00B026E5" w:rsidRPr="003B39AB" w:rsidRDefault="00B026E5" w:rsidP="00B026E5">
      <w:pPr>
        <w:pStyle w:val="odstavec"/>
        <w:rPr>
          <w:b/>
          <w:bCs w:val="0"/>
        </w:rPr>
      </w:pPr>
    </w:p>
    <w:p w14:paraId="7C1DDB29" w14:textId="77777777" w:rsidR="00B026E5" w:rsidRPr="003B39AB" w:rsidRDefault="00B026E5" w:rsidP="00B026E5">
      <w:pPr>
        <w:pStyle w:val="odstavec"/>
        <w:rPr>
          <w:b/>
          <w:bCs w:val="0"/>
        </w:rPr>
      </w:pPr>
      <w:r w:rsidRPr="003B39AB">
        <w:rPr>
          <w:b/>
          <w:bCs w:val="0"/>
        </w:rPr>
        <w:t>Účtovníctvo vedie Spoločnosť na základe dodržania časovej a vecnej súvislosti nákladov a výnosov. Za základ sa berú všetky náklady a výnosy, ktoré sa vzťahujú na účtovné obdobie bez ohľadu na dátum ich platenia.</w:t>
      </w:r>
    </w:p>
    <w:p w14:paraId="6D98A12B" w14:textId="77777777" w:rsidR="00B026E5" w:rsidRPr="003B39AB" w:rsidRDefault="00B026E5" w:rsidP="00B026E5">
      <w:pPr>
        <w:pStyle w:val="odstavec"/>
        <w:rPr>
          <w:b/>
          <w:bCs w:val="0"/>
        </w:rPr>
      </w:pPr>
    </w:p>
    <w:p w14:paraId="0BDAC1BA" w14:textId="77777777" w:rsidR="00B026E5" w:rsidRPr="003B39AB" w:rsidRDefault="00B026E5" w:rsidP="00B026E5">
      <w:pPr>
        <w:pStyle w:val="odstavec"/>
        <w:rPr>
          <w:b/>
          <w:bCs w:val="0"/>
        </w:rPr>
      </w:pPr>
      <w:r w:rsidRPr="003B39AB">
        <w:rPr>
          <w:b/>
          <w:bCs w:val="0"/>
        </w:rPr>
        <w:t xml:space="preserve">Pri oceňovaní majetku a záväzkov sa uplatňuje zásada opatrnosti, </w:t>
      </w:r>
      <w:proofErr w:type="spellStart"/>
      <w:r w:rsidRPr="003B39AB">
        <w:rPr>
          <w:b/>
          <w:bCs w:val="0"/>
        </w:rPr>
        <w:t>t.j</w:t>
      </w:r>
      <w:proofErr w:type="spellEnd"/>
      <w:r w:rsidRPr="003B39AB">
        <w:rPr>
          <w:b/>
          <w:bCs w:val="0"/>
        </w:rPr>
        <w:t>. berú sa za základ všetky riziká, straty a zníženia hodnoty, ktoré sa týkajú majetku a záväzkov  a ktoré sú známe ku dňu, ku ktorému sa zostavuje účtovná závierka.</w:t>
      </w:r>
    </w:p>
    <w:p w14:paraId="2946DB82" w14:textId="77777777" w:rsidR="00B026E5" w:rsidRPr="00176993" w:rsidRDefault="00B026E5" w:rsidP="00B026E5">
      <w:pPr>
        <w:pStyle w:val="odstavec"/>
      </w:pPr>
    </w:p>
    <w:p w14:paraId="5997CC1D" w14:textId="77777777" w:rsidR="00B026E5" w:rsidRDefault="00B026E5" w:rsidP="00B026E5">
      <w:pPr>
        <w:pStyle w:val="odstavec"/>
      </w:pPr>
    </w:p>
    <w:p w14:paraId="110FFD37" w14:textId="77777777" w:rsidR="00B026E5" w:rsidRDefault="00B026E5" w:rsidP="00B026E5">
      <w:pPr>
        <w:pStyle w:val="odstavec"/>
      </w:pPr>
    </w:p>
    <w:p w14:paraId="20157C11" w14:textId="77777777" w:rsidR="00B026E5" w:rsidRPr="0098627D" w:rsidRDefault="00B026E5" w:rsidP="00B026E5">
      <w:pPr>
        <w:pStyle w:val="odstavec"/>
        <w:rPr>
          <w:b/>
          <w:bCs w:val="0"/>
        </w:rPr>
      </w:pPr>
      <w:r w:rsidRPr="0098627D">
        <w:rPr>
          <w:b/>
          <w:bCs w:val="0"/>
        </w:rPr>
        <w:t xml:space="preserve">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 </w:t>
      </w:r>
    </w:p>
    <w:p w14:paraId="6B699379" w14:textId="77777777" w:rsidR="00B026E5" w:rsidRPr="0098627D" w:rsidRDefault="00B026E5" w:rsidP="00B026E5">
      <w:pPr>
        <w:pStyle w:val="odstavec"/>
        <w:rPr>
          <w:b/>
          <w:bCs w:val="0"/>
        </w:rPr>
      </w:pPr>
    </w:p>
    <w:p w14:paraId="50997E22" w14:textId="77777777" w:rsidR="00B026E5" w:rsidRPr="0098627D" w:rsidRDefault="00B026E5" w:rsidP="00B026E5">
      <w:pPr>
        <w:pStyle w:val="odstavec"/>
        <w:rPr>
          <w:b/>
          <w:bCs w:val="0"/>
        </w:rPr>
      </w:pPr>
      <w:r w:rsidRPr="0098627D">
        <w:rPr>
          <w:b/>
          <w:bCs w:val="0"/>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3FE9F23F" w14:textId="77777777" w:rsidR="00B026E5" w:rsidRPr="0098627D" w:rsidRDefault="00B026E5" w:rsidP="00B026E5">
      <w:pPr>
        <w:pStyle w:val="odstavec"/>
        <w:rPr>
          <w:b/>
          <w:bCs w:val="0"/>
        </w:rPr>
      </w:pPr>
    </w:p>
    <w:p w14:paraId="424B53AC" w14:textId="77777777" w:rsidR="00B026E5" w:rsidRPr="0098627D" w:rsidRDefault="00B026E5" w:rsidP="00B026E5">
      <w:pPr>
        <w:pStyle w:val="odstavec"/>
        <w:rPr>
          <w:b/>
          <w:bCs w:val="0"/>
        </w:rPr>
      </w:pPr>
      <w:r w:rsidRPr="0098627D">
        <w:rPr>
          <w:b/>
          <w:bCs w:val="0"/>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F72F646" w14:textId="77777777" w:rsidR="00D928AF" w:rsidRPr="002D5734" w:rsidRDefault="00D928AF" w:rsidP="002609D5">
      <w:pPr>
        <w:jc w:val="both"/>
        <w:rPr>
          <w:rFonts w:asciiTheme="minorHAnsi" w:hAnsiTheme="minorHAnsi" w:cstheme="minorHAnsi"/>
          <w:b/>
          <w:sz w:val="18"/>
          <w:szCs w:val="18"/>
        </w:rPr>
      </w:pPr>
    </w:p>
    <w:p w14:paraId="4216A664" w14:textId="77777777" w:rsidR="002609D5" w:rsidRPr="002D5734" w:rsidRDefault="002609D5" w:rsidP="002609D5">
      <w:pPr>
        <w:jc w:val="both"/>
        <w:rPr>
          <w:rFonts w:asciiTheme="minorHAnsi" w:hAnsiTheme="minorHAnsi" w:cstheme="minorHAnsi"/>
          <w:b/>
          <w:sz w:val="18"/>
          <w:szCs w:val="18"/>
        </w:rPr>
      </w:pPr>
      <w:r w:rsidRPr="002D5734">
        <w:rPr>
          <w:rFonts w:asciiTheme="minorHAnsi" w:hAnsiTheme="minorHAnsi" w:cstheme="minorHAnsi"/>
          <w:b/>
          <w:sz w:val="18"/>
          <w:szCs w:val="18"/>
        </w:rPr>
        <w:t>b) Dlhodobý nehmotný a hmotný majetok</w:t>
      </w:r>
    </w:p>
    <w:p w14:paraId="08CE6F91" w14:textId="77777777" w:rsidR="00B026E5" w:rsidRDefault="00B026E5" w:rsidP="00B026E5">
      <w:pPr>
        <w:pStyle w:val="odstavec"/>
      </w:pPr>
      <w:bookmarkStart w:id="6" w:name="_Hlk508367805"/>
    </w:p>
    <w:p w14:paraId="7EE95C7A" w14:textId="77777777" w:rsidR="002609D5" w:rsidRPr="00B026E5" w:rsidRDefault="002609D5" w:rsidP="00B026E5">
      <w:pPr>
        <w:pStyle w:val="odstavec"/>
      </w:pPr>
      <w:r w:rsidRPr="00B026E5">
        <w:t>Dlhodobý nehmotný a hmotný majetok  nakupovaný sa oceňuje obstarávacou cenou, ktorá zahrňuje cenu obstarania a náklady súvisiace s obstaraním. Súčasťou nákladov súvisiacich s obstaraním nie sú úroky a kurzové rozdiely.  Dlhodobý majetok vytvorený vlastnou činnosťou sa oceňuje vlastnými nákladmi. Vlastnými nákladmi sú všetky priame náklady vynaložené na výrobu alebo inú činnosť a všetky nepriame náklady vzťahujúce sa na výrobu alebo inú činnosť.</w:t>
      </w:r>
    </w:p>
    <w:p w14:paraId="61CDCEAD" w14:textId="77777777" w:rsidR="002609D5" w:rsidRPr="002D5734" w:rsidRDefault="002609D5" w:rsidP="002609D5">
      <w:pPr>
        <w:pStyle w:val="Zkladntext"/>
        <w:ind w:left="0"/>
        <w:rPr>
          <w:rFonts w:asciiTheme="minorHAnsi" w:hAnsiTheme="minorHAnsi" w:cstheme="minorHAnsi"/>
          <w:szCs w:val="18"/>
        </w:rPr>
      </w:pPr>
    </w:p>
    <w:p w14:paraId="0DB0B04E" w14:textId="77777777" w:rsidR="002609D5" w:rsidRPr="002D5734" w:rsidRDefault="002609D5" w:rsidP="002609D5">
      <w:pPr>
        <w:pStyle w:val="Zkladntext"/>
        <w:ind w:left="0"/>
        <w:rPr>
          <w:rFonts w:asciiTheme="minorHAnsi" w:hAnsiTheme="minorHAnsi" w:cstheme="minorHAnsi"/>
          <w:b/>
          <w:szCs w:val="18"/>
        </w:rPr>
      </w:pPr>
      <w:r w:rsidRPr="002D5734">
        <w:rPr>
          <w:rFonts w:asciiTheme="minorHAnsi" w:hAnsiTheme="minorHAnsi" w:cstheme="minorHAnsi"/>
          <w:szCs w:val="18"/>
        </w:rPr>
        <w:t xml:space="preserve">Dlhodobý hmotný a nehmotný majetok sa odpisuje podľa odpisového plánu, ktorý bol zostavený na základe predpokladanej doby jeho používania zodpovedajúcej spotrebe budúcich ekonomických úžitkov z majetku. 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w:t>
      </w:r>
      <w:r w:rsidR="00CC6107">
        <w:rPr>
          <w:rFonts w:asciiTheme="minorHAnsi" w:hAnsiTheme="minorHAnsi" w:cstheme="minorHAnsi"/>
          <w:szCs w:val="18"/>
        </w:rPr>
        <w:t xml:space="preserve"> Pozemky sa neodpisujú.</w:t>
      </w:r>
    </w:p>
    <w:p w14:paraId="6BB9E253" w14:textId="77777777" w:rsidR="002609D5" w:rsidRPr="002D5734" w:rsidRDefault="002609D5" w:rsidP="002609D5">
      <w:pPr>
        <w:pStyle w:val="Zkladntext"/>
        <w:ind w:left="0"/>
        <w:rPr>
          <w:rFonts w:asciiTheme="minorHAnsi" w:hAnsiTheme="minorHAnsi" w:cstheme="minorHAnsi"/>
          <w:szCs w:val="18"/>
        </w:rPr>
      </w:pPr>
    </w:p>
    <w:p w14:paraId="225DD2FD" w14:textId="77777777" w:rsidR="002609D5" w:rsidRPr="002D5734" w:rsidRDefault="002609D5" w:rsidP="002609D5">
      <w:pPr>
        <w:pStyle w:val="Zkladntext"/>
        <w:ind w:left="0"/>
        <w:rPr>
          <w:rFonts w:asciiTheme="minorHAnsi" w:hAnsiTheme="minorHAnsi" w:cstheme="minorHAnsi"/>
          <w:szCs w:val="18"/>
        </w:rPr>
      </w:pPr>
      <w:r w:rsidRPr="002D5734">
        <w:rPr>
          <w:rFonts w:asciiTheme="minorHAnsi" w:hAnsiTheme="minorHAnsi" w:cstheme="minorHAnsi"/>
          <w:szCs w:val="18"/>
        </w:rPr>
        <w:t>Predpokladaná doba používania a metóda odpisovania dlhodobého majetku sú uvedené v nasledujúcej tabuľke:</w:t>
      </w:r>
    </w:p>
    <w:p w14:paraId="23DE523C" w14:textId="77777777" w:rsidR="002609D5" w:rsidRPr="002D5734" w:rsidRDefault="002609D5" w:rsidP="002609D5">
      <w:pPr>
        <w:pStyle w:val="Zkladntext"/>
        <w:rPr>
          <w:rFonts w:asciiTheme="minorHAnsi" w:hAnsiTheme="minorHAnsi" w:cstheme="minorHAnsi"/>
          <w:b/>
          <w:szCs w:val="18"/>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36"/>
        <w:gridCol w:w="2976"/>
        <w:gridCol w:w="2268"/>
      </w:tblGrid>
      <w:tr w:rsidR="002609D5" w:rsidRPr="002D5734" w14:paraId="31016AFF" w14:textId="77777777" w:rsidTr="2BA1F42B">
        <w:trPr>
          <w:trHeight w:val="326"/>
        </w:trPr>
        <w:tc>
          <w:tcPr>
            <w:tcW w:w="3936" w:type="dxa"/>
          </w:tcPr>
          <w:p w14:paraId="6EF67CF2" w14:textId="77777777" w:rsidR="002609D5" w:rsidRPr="002D5734" w:rsidRDefault="002609D5" w:rsidP="00BC7E8D">
            <w:pPr>
              <w:pStyle w:val="Tabulka"/>
              <w:jc w:val="center"/>
              <w:rPr>
                <w:rFonts w:asciiTheme="minorHAnsi" w:hAnsiTheme="minorHAnsi" w:cstheme="minorHAnsi"/>
                <w:b/>
                <w:color w:val="auto"/>
                <w:sz w:val="16"/>
                <w:szCs w:val="16"/>
              </w:rPr>
            </w:pPr>
            <w:r w:rsidRPr="002D5734">
              <w:rPr>
                <w:rFonts w:asciiTheme="minorHAnsi" w:hAnsiTheme="minorHAnsi" w:cstheme="minorHAnsi"/>
                <w:b/>
                <w:color w:val="auto"/>
                <w:sz w:val="16"/>
                <w:szCs w:val="16"/>
              </w:rPr>
              <w:t>Dlhodobý hmotný majetok</w:t>
            </w:r>
          </w:p>
        </w:tc>
        <w:tc>
          <w:tcPr>
            <w:tcW w:w="2976" w:type="dxa"/>
          </w:tcPr>
          <w:p w14:paraId="7FEAFFA3" w14:textId="77777777" w:rsidR="002609D5" w:rsidRPr="002D5734" w:rsidRDefault="002609D5" w:rsidP="00BC7E8D">
            <w:pPr>
              <w:pStyle w:val="Tabulka"/>
              <w:jc w:val="center"/>
              <w:rPr>
                <w:rFonts w:asciiTheme="minorHAnsi" w:hAnsiTheme="minorHAnsi" w:cstheme="minorHAnsi"/>
                <w:b/>
                <w:color w:val="auto"/>
                <w:sz w:val="16"/>
                <w:szCs w:val="16"/>
              </w:rPr>
            </w:pPr>
            <w:r w:rsidRPr="002D5734">
              <w:rPr>
                <w:rFonts w:asciiTheme="minorHAnsi" w:hAnsiTheme="minorHAnsi" w:cstheme="minorHAnsi"/>
                <w:b/>
                <w:color w:val="auto"/>
                <w:sz w:val="16"/>
                <w:szCs w:val="16"/>
              </w:rPr>
              <w:t>Predpokladaná doba používania</w:t>
            </w:r>
          </w:p>
        </w:tc>
        <w:tc>
          <w:tcPr>
            <w:tcW w:w="2268" w:type="dxa"/>
          </w:tcPr>
          <w:p w14:paraId="55977FD2" w14:textId="77777777" w:rsidR="002609D5" w:rsidRPr="002D5734" w:rsidRDefault="002609D5" w:rsidP="00BC7E8D">
            <w:pPr>
              <w:pStyle w:val="Tabulka"/>
              <w:jc w:val="center"/>
              <w:rPr>
                <w:rFonts w:asciiTheme="minorHAnsi" w:hAnsiTheme="minorHAnsi" w:cstheme="minorHAnsi"/>
                <w:b/>
                <w:color w:val="auto"/>
                <w:sz w:val="16"/>
                <w:szCs w:val="16"/>
              </w:rPr>
            </w:pPr>
            <w:r w:rsidRPr="002D5734">
              <w:rPr>
                <w:rFonts w:asciiTheme="minorHAnsi" w:hAnsiTheme="minorHAnsi" w:cstheme="minorHAnsi"/>
                <w:b/>
                <w:color w:val="auto"/>
                <w:sz w:val="16"/>
                <w:szCs w:val="16"/>
              </w:rPr>
              <w:t>Metóda odpisovania</w:t>
            </w:r>
          </w:p>
        </w:tc>
      </w:tr>
      <w:tr w:rsidR="002609D5" w:rsidRPr="002D5734" w14:paraId="61020219" w14:textId="77777777" w:rsidTr="2BA1F42B">
        <w:trPr>
          <w:trHeight w:val="250"/>
        </w:trPr>
        <w:tc>
          <w:tcPr>
            <w:tcW w:w="3936" w:type="dxa"/>
          </w:tcPr>
          <w:p w14:paraId="4E4CA819" w14:textId="77777777" w:rsidR="002609D5" w:rsidRPr="002D5734" w:rsidRDefault="002609D5" w:rsidP="00BC7E8D">
            <w:pPr>
              <w:pStyle w:val="Pta"/>
              <w:jc w:val="both"/>
              <w:rPr>
                <w:rFonts w:asciiTheme="minorHAnsi" w:hAnsiTheme="minorHAnsi" w:cstheme="minorHAnsi"/>
                <w:sz w:val="16"/>
                <w:szCs w:val="16"/>
              </w:rPr>
            </w:pPr>
            <w:r w:rsidRPr="002D5734">
              <w:rPr>
                <w:rFonts w:asciiTheme="minorHAnsi" w:hAnsiTheme="minorHAnsi" w:cstheme="minorHAnsi"/>
                <w:sz w:val="16"/>
                <w:szCs w:val="16"/>
              </w:rPr>
              <w:t>Softvér</w:t>
            </w:r>
          </w:p>
        </w:tc>
        <w:tc>
          <w:tcPr>
            <w:tcW w:w="2976" w:type="dxa"/>
          </w:tcPr>
          <w:p w14:paraId="1AB6C105" w14:textId="77777777" w:rsidR="002609D5" w:rsidRPr="002D5734" w:rsidRDefault="00935FA8" w:rsidP="00BC7E8D">
            <w:pPr>
              <w:pStyle w:val="Tabulka"/>
              <w:jc w:val="center"/>
              <w:rPr>
                <w:rFonts w:asciiTheme="minorHAnsi" w:hAnsiTheme="minorHAnsi" w:cstheme="minorHAnsi"/>
                <w:color w:val="auto"/>
                <w:sz w:val="16"/>
                <w:szCs w:val="16"/>
              </w:rPr>
            </w:pPr>
            <w:r w:rsidRPr="002D5734">
              <w:rPr>
                <w:rFonts w:asciiTheme="minorHAnsi" w:hAnsiTheme="minorHAnsi" w:cstheme="minorHAnsi"/>
                <w:color w:val="auto"/>
                <w:sz w:val="16"/>
                <w:szCs w:val="16"/>
              </w:rPr>
              <w:t>18 - 60</w:t>
            </w:r>
            <w:r w:rsidR="002609D5" w:rsidRPr="002D5734">
              <w:rPr>
                <w:rFonts w:asciiTheme="minorHAnsi" w:hAnsiTheme="minorHAnsi" w:cstheme="minorHAnsi"/>
                <w:color w:val="auto"/>
                <w:sz w:val="16"/>
                <w:szCs w:val="16"/>
              </w:rPr>
              <w:t xml:space="preserve"> mesiacov</w:t>
            </w:r>
          </w:p>
        </w:tc>
        <w:tc>
          <w:tcPr>
            <w:tcW w:w="2268" w:type="dxa"/>
          </w:tcPr>
          <w:p w14:paraId="1FD0B72C" w14:textId="77777777" w:rsidR="002609D5" w:rsidRPr="002D5734" w:rsidRDefault="002609D5" w:rsidP="00BC7E8D">
            <w:pPr>
              <w:pStyle w:val="Tabulka"/>
              <w:jc w:val="center"/>
              <w:rPr>
                <w:rFonts w:asciiTheme="minorHAnsi" w:hAnsiTheme="minorHAnsi" w:cstheme="minorHAnsi"/>
                <w:color w:val="auto"/>
                <w:sz w:val="16"/>
                <w:szCs w:val="16"/>
              </w:rPr>
            </w:pPr>
            <w:r w:rsidRPr="002D5734">
              <w:rPr>
                <w:rFonts w:asciiTheme="minorHAnsi" w:hAnsiTheme="minorHAnsi" w:cstheme="minorHAnsi"/>
                <w:color w:val="auto"/>
                <w:sz w:val="16"/>
                <w:szCs w:val="16"/>
              </w:rPr>
              <w:t>lineárna</w:t>
            </w:r>
          </w:p>
        </w:tc>
      </w:tr>
      <w:tr w:rsidR="002609D5" w:rsidRPr="002D5734" w14:paraId="7375A4FF" w14:textId="77777777" w:rsidTr="2BA1F42B">
        <w:trPr>
          <w:trHeight w:val="250"/>
        </w:trPr>
        <w:tc>
          <w:tcPr>
            <w:tcW w:w="3936" w:type="dxa"/>
          </w:tcPr>
          <w:p w14:paraId="4928E6C5" w14:textId="77777777" w:rsidR="002609D5" w:rsidRPr="002D5734" w:rsidRDefault="002609D5" w:rsidP="00BC7E8D">
            <w:pPr>
              <w:pStyle w:val="Pta"/>
              <w:jc w:val="both"/>
              <w:rPr>
                <w:rFonts w:asciiTheme="minorHAnsi" w:hAnsiTheme="minorHAnsi" w:cstheme="minorHAnsi"/>
                <w:sz w:val="16"/>
                <w:szCs w:val="16"/>
              </w:rPr>
            </w:pPr>
            <w:r w:rsidRPr="002D5734">
              <w:rPr>
                <w:rFonts w:asciiTheme="minorHAnsi" w:hAnsiTheme="minorHAnsi" w:cstheme="minorHAnsi"/>
                <w:sz w:val="16"/>
                <w:szCs w:val="16"/>
              </w:rPr>
              <w:t>Technické zhodnotenie prenajímanej nehnuteľnosti</w:t>
            </w:r>
          </w:p>
        </w:tc>
        <w:tc>
          <w:tcPr>
            <w:tcW w:w="2976" w:type="dxa"/>
          </w:tcPr>
          <w:p w14:paraId="6E47DD25" w14:textId="77777777" w:rsidR="002609D5" w:rsidRPr="002D5734" w:rsidRDefault="002609D5" w:rsidP="00BC7E8D">
            <w:pPr>
              <w:pStyle w:val="Tabulka"/>
              <w:jc w:val="center"/>
              <w:rPr>
                <w:rFonts w:asciiTheme="minorHAnsi" w:hAnsiTheme="minorHAnsi" w:cstheme="minorHAnsi"/>
                <w:sz w:val="16"/>
                <w:szCs w:val="16"/>
              </w:rPr>
            </w:pPr>
            <w:r w:rsidRPr="002D5734">
              <w:rPr>
                <w:rFonts w:asciiTheme="minorHAnsi" w:hAnsiTheme="minorHAnsi" w:cstheme="minorHAnsi"/>
                <w:sz w:val="16"/>
                <w:szCs w:val="16"/>
              </w:rPr>
              <w:t>240 mesiacov</w:t>
            </w:r>
          </w:p>
        </w:tc>
        <w:tc>
          <w:tcPr>
            <w:tcW w:w="2268" w:type="dxa"/>
          </w:tcPr>
          <w:p w14:paraId="096FC4AE" w14:textId="77777777" w:rsidR="002609D5" w:rsidRPr="002D5734" w:rsidRDefault="002609D5" w:rsidP="00BC7E8D">
            <w:pPr>
              <w:pStyle w:val="Tabulka"/>
              <w:jc w:val="center"/>
              <w:rPr>
                <w:rFonts w:asciiTheme="minorHAnsi" w:hAnsiTheme="minorHAnsi" w:cstheme="minorHAnsi"/>
                <w:sz w:val="16"/>
                <w:szCs w:val="16"/>
              </w:rPr>
            </w:pPr>
            <w:r w:rsidRPr="002D5734">
              <w:rPr>
                <w:rFonts w:asciiTheme="minorHAnsi" w:hAnsiTheme="minorHAnsi" w:cstheme="minorHAnsi"/>
                <w:sz w:val="16"/>
                <w:szCs w:val="16"/>
              </w:rPr>
              <w:t>lineárna</w:t>
            </w:r>
          </w:p>
        </w:tc>
      </w:tr>
      <w:tr w:rsidR="003F6ABA" w:rsidRPr="002D5734" w14:paraId="188DC376" w14:textId="77777777" w:rsidTr="2BA1F42B">
        <w:trPr>
          <w:trHeight w:val="250"/>
        </w:trPr>
        <w:tc>
          <w:tcPr>
            <w:tcW w:w="3936" w:type="dxa"/>
          </w:tcPr>
          <w:p w14:paraId="70F8DF98" w14:textId="77777777" w:rsidR="003F6ABA" w:rsidRPr="002D5734" w:rsidRDefault="003F6ABA" w:rsidP="003F6ABA">
            <w:pPr>
              <w:pStyle w:val="Pta"/>
              <w:jc w:val="both"/>
              <w:rPr>
                <w:rFonts w:asciiTheme="minorHAnsi" w:hAnsiTheme="minorHAnsi" w:cstheme="minorHAnsi"/>
                <w:sz w:val="16"/>
                <w:szCs w:val="16"/>
              </w:rPr>
            </w:pPr>
            <w:r>
              <w:rPr>
                <w:rFonts w:asciiTheme="minorHAnsi" w:hAnsiTheme="minorHAnsi" w:cstheme="minorHAnsi"/>
                <w:sz w:val="16"/>
                <w:szCs w:val="16"/>
              </w:rPr>
              <w:t>Inžinierske stavby – spevnené plochy a komunikácie</w:t>
            </w:r>
          </w:p>
        </w:tc>
        <w:tc>
          <w:tcPr>
            <w:tcW w:w="2976" w:type="dxa"/>
          </w:tcPr>
          <w:p w14:paraId="548B111C"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240 mesiacov</w:t>
            </w:r>
          </w:p>
        </w:tc>
        <w:tc>
          <w:tcPr>
            <w:tcW w:w="2268" w:type="dxa"/>
          </w:tcPr>
          <w:p w14:paraId="5E950264"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lineárna</w:t>
            </w:r>
          </w:p>
        </w:tc>
      </w:tr>
      <w:tr w:rsidR="003F6ABA" w:rsidRPr="002D5734" w14:paraId="6FB4CC00" w14:textId="77777777" w:rsidTr="2BA1F42B">
        <w:trPr>
          <w:trHeight w:val="250"/>
        </w:trPr>
        <w:tc>
          <w:tcPr>
            <w:tcW w:w="3936" w:type="dxa"/>
          </w:tcPr>
          <w:p w14:paraId="4DB76ED2" w14:textId="77777777" w:rsidR="003F6ABA" w:rsidRPr="002D5734" w:rsidRDefault="003F6ABA" w:rsidP="003F6ABA">
            <w:pPr>
              <w:pStyle w:val="Tabulka"/>
              <w:jc w:val="both"/>
              <w:rPr>
                <w:rFonts w:asciiTheme="minorHAnsi" w:hAnsiTheme="minorHAnsi" w:cstheme="minorHAnsi"/>
                <w:bCs/>
                <w:color w:val="auto"/>
                <w:sz w:val="16"/>
                <w:szCs w:val="16"/>
              </w:rPr>
            </w:pPr>
            <w:r w:rsidRPr="002D5734">
              <w:rPr>
                <w:rFonts w:asciiTheme="minorHAnsi" w:hAnsiTheme="minorHAnsi" w:cstheme="minorHAnsi"/>
                <w:bCs/>
                <w:color w:val="auto"/>
                <w:sz w:val="16"/>
                <w:szCs w:val="16"/>
              </w:rPr>
              <w:t xml:space="preserve">Stroje na tvarovanie kovov, ostatné stroje </w:t>
            </w:r>
          </w:p>
        </w:tc>
        <w:tc>
          <w:tcPr>
            <w:tcW w:w="2976" w:type="dxa"/>
          </w:tcPr>
          <w:p w14:paraId="4E37001F"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72 mesiacov</w:t>
            </w:r>
          </w:p>
        </w:tc>
        <w:tc>
          <w:tcPr>
            <w:tcW w:w="2268" w:type="dxa"/>
          </w:tcPr>
          <w:p w14:paraId="1D71B6FF"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lineárna</w:t>
            </w:r>
          </w:p>
        </w:tc>
      </w:tr>
      <w:tr w:rsidR="003F6ABA" w:rsidRPr="002D5734" w14:paraId="38DB322A" w14:textId="77777777" w:rsidTr="2BA1F42B">
        <w:trPr>
          <w:trHeight w:val="250"/>
        </w:trPr>
        <w:tc>
          <w:tcPr>
            <w:tcW w:w="3936" w:type="dxa"/>
          </w:tcPr>
          <w:p w14:paraId="4B754C94" w14:textId="77777777" w:rsidR="003F6ABA" w:rsidRPr="002D5734" w:rsidRDefault="003F6ABA" w:rsidP="003F6ABA">
            <w:pPr>
              <w:pStyle w:val="Tabulka"/>
              <w:jc w:val="both"/>
              <w:rPr>
                <w:rFonts w:asciiTheme="minorHAnsi" w:hAnsiTheme="minorHAnsi" w:cstheme="minorHAnsi"/>
                <w:bCs/>
                <w:color w:val="auto"/>
                <w:sz w:val="16"/>
                <w:szCs w:val="16"/>
              </w:rPr>
            </w:pPr>
            <w:r w:rsidRPr="002D5734">
              <w:rPr>
                <w:rFonts w:asciiTheme="minorHAnsi" w:hAnsiTheme="minorHAnsi" w:cstheme="minorHAnsi"/>
                <w:bCs/>
                <w:color w:val="auto"/>
                <w:sz w:val="16"/>
                <w:szCs w:val="16"/>
              </w:rPr>
              <w:t>Počítače</w:t>
            </w:r>
          </w:p>
        </w:tc>
        <w:tc>
          <w:tcPr>
            <w:tcW w:w="2976" w:type="dxa"/>
          </w:tcPr>
          <w:p w14:paraId="3CD750F1"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48 mesiacov</w:t>
            </w:r>
          </w:p>
        </w:tc>
        <w:tc>
          <w:tcPr>
            <w:tcW w:w="2268" w:type="dxa"/>
          </w:tcPr>
          <w:p w14:paraId="3A41C5DD"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lineárna</w:t>
            </w:r>
          </w:p>
        </w:tc>
      </w:tr>
      <w:tr w:rsidR="003F6ABA" w:rsidRPr="002D5734" w14:paraId="32F55B9E" w14:textId="77777777" w:rsidTr="2BA1F42B">
        <w:trPr>
          <w:trHeight w:val="250"/>
        </w:trPr>
        <w:tc>
          <w:tcPr>
            <w:tcW w:w="3936" w:type="dxa"/>
          </w:tcPr>
          <w:p w14:paraId="63CB9EF1" w14:textId="77777777" w:rsidR="003F6ABA" w:rsidRPr="002D5734" w:rsidRDefault="003F6ABA" w:rsidP="003F6ABA">
            <w:pPr>
              <w:pStyle w:val="Tabulka"/>
              <w:jc w:val="both"/>
              <w:rPr>
                <w:rFonts w:asciiTheme="minorHAnsi" w:hAnsiTheme="minorHAnsi" w:cstheme="minorHAnsi"/>
                <w:bCs/>
                <w:color w:val="auto"/>
                <w:sz w:val="16"/>
                <w:szCs w:val="16"/>
              </w:rPr>
            </w:pPr>
            <w:r w:rsidRPr="002D5734">
              <w:rPr>
                <w:rFonts w:asciiTheme="minorHAnsi" w:hAnsiTheme="minorHAnsi" w:cstheme="minorHAnsi"/>
                <w:bCs/>
                <w:color w:val="auto"/>
                <w:sz w:val="16"/>
                <w:szCs w:val="16"/>
              </w:rPr>
              <w:t>Motorové vozidlá</w:t>
            </w:r>
          </w:p>
        </w:tc>
        <w:tc>
          <w:tcPr>
            <w:tcW w:w="2976" w:type="dxa"/>
          </w:tcPr>
          <w:p w14:paraId="17FF50A2"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48 mesiacov</w:t>
            </w:r>
          </w:p>
        </w:tc>
        <w:tc>
          <w:tcPr>
            <w:tcW w:w="2268" w:type="dxa"/>
          </w:tcPr>
          <w:p w14:paraId="5D8AC6F3"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lineárna</w:t>
            </w:r>
          </w:p>
        </w:tc>
      </w:tr>
      <w:tr w:rsidR="003F6ABA" w:rsidRPr="002D5734" w14:paraId="56E01133" w14:textId="77777777" w:rsidTr="2BA1F42B">
        <w:trPr>
          <w:trHeight w:val="250"/>
        </w:trPr>
        <w:tc>
          <w:tcPr>
            <w:tcW w:w="3936" w:type="dxa"/>
          </w:tcPr>
          <w:p w14:paraId="5E4E2EC6" w14:textId="77777777" w:rsidR="003F6ABA" w:rsidRPr="002D5734" w:rsidRDefault="003F6ABA" w:rsidP="003F6ABA">
            <w:pPr>
              <w:pStyle w:val="Tabulka"/>
              <w:jc w:val="both"/>
              <w:rPr>
                <w:rFonts w:asciiTheme="minorHAnsi" w:hAnsiTheme="minorHAnsi" w:cstheme="minorHAnsi"/>
                <w:bCs/>
                <w:color w:val="auto"/>
                <w:sz w:val="16"/>
                <w:szCs w:val="16"/>
              </w:rPr>
            </w:pPr>
            <w:r w:rsidRPr="002D5734">
              <w:rPr>
                <w:rFonts w:asciiTheme="minorHAnsi" w:hAnsiTheme="minorHAnsi" w:cstheme="minorHAnsi"/>
                <w:bCs/>
                <w:color w:val="auto"/>
                <w:sz w:val="16"/>
                <w:szCs w:val="16"/>
              </w:rPr>
              <w:t>Ťahače</w:t>
            </w:r>
          </w:p>
        </w:tc>
        <w:tc>
          <w:tcPr>
            <w:tcW w:w="2976" w:type="dxa"/>
          </w:tcPr>
          <w:p w14:paraId="47C80BC2"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48 mesiacov</w:t>
            </w:r>
          </w:p>
        </w:tc>
        <w:tc>
          <w:tcPr>
            <w:tcW w:w="2268" w:type="dxa"/>
          </w:tcPr>
          <w:p w14:paraId="7552DF5D"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lineárna</w:t>
            </w:r>
          </w:p>
        </w:tc>
      </w:tr>
      <w:tr w:rsidR="003F6ABA" w:rsidRPr="002D5734" w14:paraId="67DEB4BD" w14:textId="77777777" w:rsidTr="2BA1F42B">
        <w:trPr>
          <w:trHeight w:val="250"/>
        </w:trPr>
        <w:tc>
          <w:tcPr>
            <w:tcW w:w="3936" w:type="dxa"/>
          </w:tcPr>
          <w:p w14:paraId="0723B354" w14:textId="77777777" w:rsidR="003F6ABA" w:rsidRPr="002D5734" w:rsidRDefault="003F6ABA" w:rsidP="003F6ABA">
            <w:pPr>
              <w:pStyle w:val="Tabulka"/>
              <w:jc w:val="both"/>
              <w:rPr>
                <w:rFonts w:asciiTheme="minorHAnsi" w:hAnsiTheme="minorHAnsi" w:cstheme="minorHAnsi"/>
                <w:bCs/>
                <w:color w:val="auto"/>
                <w:sz w:val="16"/>
                <w:szCs w:val="16"/>
              </w:rPr>
            </w:pPr>
            <w:r w:rsidRPr="002D5734">
              <w:rPr>
                <w:rFonts w:asciiTheme="minorHAnsi" w:hAnsiTheme="minorHAnsi" w:cstheme="minorHAnsi"/>
                <w:bCs/>
                <w:color w:val="auto"/>
                <w:sz w:val="16"/>
                <w:szCs w:val="16"/>
              </w:rPr>
              <w:t>Návesy</w:t>
            </w:r>
          </w:p>
        </w:tc>
        <w:tc>
          <w:tcPr>
            <w:tcW w:w="2976" w:type="dxa"/>
          </w:tcPr>
          <w:p w14:paraId="079FDC81"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72 mesiacov</w:t>
            </w:r>
          </w:p>
        </w:tc>
        <w:tc>
          <w:tcPr>
            <w:tcW w:w="2268" w:type="dxa"/>
          </w:tcPr>
          <w:p w14:paraId="6EC06E16" w14:textId="77777777" w:rsidR="003F6ABA" w:rsidRPr="002D5734" w:rsidRDefault="003F6ABA" w:rsidP="003F6ABA">
            <w:pPr>
              <w:pStyle w:val="Tabulka"/>
              <w:jc w:val="center"/>
              <w:rPr>
                <w:rFonts w:asciiTheme="minorHAnsi" w:hAnsiTheme="minorHAnsi" w:cstheme="minorHAnsi"/>
                <w:sz w:val="16"/>
                <w:szCs w:val="16"/>
              </w:rPr>
            </w:pPr>
            <w:r w:rsidRPr="002D5734">
              <w:rPr>
                <w:rFonts w:asciiTheme="minorHAnsi" w:hAnsiTheme="minorHAnsi" w:cstheme="minorHAnsi"/>
                <w:sz w:val="16"/>
                <w:szCs w:val="16"/>
              </w:rPr>
              <w:t>lineárna</w:t>
            </w:r>
          </w:p>
        </w:tc>
      </w:tr>
      <w:tr w:rsidR="2BA1F42B" w14:paraId="13F3BDD4" w14:textId="77777777" w:rsidTr="2BA1F42B">
        <w:trPr>
          <w:trHeight w:val="250"/>
        </w:trPr>
        <w:tc>
          <w:tcPr>
            <w:tcW w:w="3936" w:type="dxa"/>
          </w:tcPr>
          <w:p w14:paraId="67973732" w14:textId="10296C31" w:rsidR="2A95E418" w:rsidRDefault="2A95E418" w:rsidP="2BA1F42B">
            <w:pPr>
              <w:pStyle w:val="Tabulka"/>
              <w:jc w:val="both"/>
              <w:rPr>
                <w:color w:val="000000" w:themeColor="text1"/>
                <w:szCs w:val="18"/>
              </w:rPr>
            </w:pPr>
            <w:r w:rsidRPr="2BA1F42B">
              <w:rPr>
                <w:color w:val="000000" w:themeColor="text1"/>
                <w:szCs w:val="18"/>
              </w:rPr>
              <w:t>Bytové a nebytové priestory</w:t>
            </w:r>
          </w:p>
        </w:tc>
        <w:tc>
          <w:tcPr>
            <w:tcW w:w="2976" w:type="dxa"/>
          </w:tcPr>
          <w:p w14:paraId="117274EC" w14:textId="39755499" w:rsidR="2A95E418" w:rsidRDefault="2A95E418" w:rsidP="2BA1F42B">
            <w:pPr>
              <w:pStyle w:val="Tabulka"/>
              <w:jc w:val="center"/>
              <w:rPr>
                <w:color w:val="000000" w:themeColor="text1"/>
                <w:szCs w:val="18"/>
              </w:rPr>
            </w:pPr>
            <w:r w:rsidRPr="2BA1F42B">
              <w:rPr>
                <w:color w:val="000000" w:themeColor="text1"/>
                <w:szCs w:val="18"/>
              </w:rPr>
              <w:t>480 mesiacov</w:t>
            </w:r>
          </w:p>
        </w:tc>
        <w:tc>
          <w:tcPr>
            <w:tcW w:w="2268" w:type="dxa"/>
          </w:tcPr>
          <w:p w14:paraId="3AE9793A" w14:textId="0708706D" w:rsidR="2A95E418" w:rsidRDefault="2A95E418" w:rsidP="2BA1F42B">
            <w:pPr>
              <w:pStyle w:val="Tabulka"/>
              <w:jc w:val="center"/>
              <w:rPr>
                <w:color w:val="000000" w:themeColor="text1"/>
                <w:szCs w:val="18"/>
              </w:rPr>
            </w:pPr>
            <w:r w:rsidRPr="2BA1F42B">
              <w:rPr>
                <w:color w:val="000000" w:themeColor="text1"/>
                <w:szCs w:val="18"/>
              </w:rPr>
              <w:t>lineárna</w:t>
            </w:r>
          </w:p>
        </w:tc>
      </w:tr>
    </w:tbl>
    <w:p w14:paraId="75B75B55" w14:textId="78C5F908" w:rsidR="2BA1F42B" w:rsidRDefault="2BA1F42B"/>
    <w:p w14:paraId="52E56223" w14:textId="77777777" w:rsidR="002609D5" w:rsidRPr="002D5734" w:rsidRDefault="002609D5" w:rsidP="00B026E5">
      <w:pPr>
        <w:pStyle w:val="odstavec"/>
      </w:pPr>
    </w:p>
    <w:p w14:paraId="72709FB4" w14:textId="56351C68" w:rsidR="00CC6107" w:rsidRPr="00176993" w:rsidRDefault="002609D5" w:rsidP="00CC6107">
      <w:pPr>
        <w:pStyle w:val="odstavec"/>
      </w:pPr>
      <w: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CC6107">
        <w:t xml:space="preserve"> Spoločnosť k 31. decembru 20</w:t>
      </w:r>
      <w:r w:rsidR="128820EE">
        <w:t xml:space="preserve">20 </w:t>
      </w:r>
      <w:r w:rsidR="00CC6107">
        <w:t>ani v predchádzajúcom účtovnom období netvorila opravné položky k dlhodobému majetku.</w:t>
      </w:r>
    </w:p>
    <w:p w14:paraId="07547A01" w14:textId="77777777" w:rsidR="002609D5" w:rsidRPr="002D5734" w:rsidRDefault="002609D5" w:rsidP="00B026E5">
      <w:pPr>
        <w:pStyle w:val="odstavec"/>
      </w:pPr>
    </w:p>
    <w:p w14:paraId="5562D5CF" w14:textId="77777777" w:rsidR="002609D5" w:rsidRPr="002D5734" w:rsidRDefault="002609D5" w:rsidP="002609D5">
      <w:pPr>
        <w:pStyle w:val="Pismenka"/>
        <w:numPr>
          <w:ilvl w:val="0"/>
          <w:numId w:val="0"/>
        </w:numPr>
        <w:rPr>
          <w:rFonts w:asciiTheme="minorHAnsi" w:hAnsiTheme="minorHAnsi" w:cstheme="minorHAnsi"/>
          <w:szCs w:val="18"/>
        </w:rPr>
      </w:pPr>
      <w:r w:rsidRPr="002D5734">
        <w:rPr>
          <w:rFonts w:asciiTheme="minorHAnsi" w:hAnsiTheme="minorHAnsi" w:cstheme="minorHAnsi"/>
          <w:szCs w:val="18"/>
        </w:rPr>
        <w:t>c) Dlhodobý finančný majetok</w:t>
      </w:r>
    </w:p>
    <w:p w14:paraId="1F92D457" w14:textId="77777777" w:rsidR="002609D5" w:rsidRPr="002D5734" w:rsidRDefault="002609D5" w:rsidP="002609D5">
      <w:pPr>
        <w:pStyle w:val="Zkladntext"/>
        <w:ind w:left="0"/>
        <w:rPr>
          <w:rFonts w:asciiTheme="minorHAnsi" w:hAnsiTheme="minorHAnsi" w:cstheme="minorHAnsi"/>
          <w:b/>
          <w:szCs w:val="18"/>
        </w:rPr>
      </w:pPr>
      <w:r w:rsidRPr="002D5734">
        <w:rPr>
          <w:rFonts w:asciiTheme="minorHAnsi" w:hAnsiTheme="minorHAnsi" w:cstheme="minorHAnsi"/>
          <w:szCs w:val="18"/>
        </w:rPr>
        <w:t xml:space="preserve">Dlhodobý finančný majetok sa oceňuje obstarávacou cenou vrátane nákladov súvisiacich s obstaraním. Súčasťou nákladov súvisiacich s obstaraním nie sú úroky a kurzové rozdiely. Podiely na základnom imaní v obchodných spoločnostiach, pre ktoré je účtovná jednotka materskou účtovnou jednotkou, alebo v ktorých účtovná jednotka má podstatný vplyv, sú ocenené ku dátumu účtovnej závierky v historickej obstarávacej cene. </w:t>
      </w:r>
    </w:p>
    <w:bookmarkEnd w:id="6"/>
    <w:p w14:paraId="5043CB0F" w14:textId="77777777" w:rsidR="002609D5" w:rsidRPr="002D5734" w:rsidRDefault="002609D5" w:rsidP="002609D5">
      <w:pPr>
        <w:pStyle w:val="Normlny1"/>
        <w:tabs>
          <w:tab w:val="left" w:pos="360"/>
        </w:tabs>
        <w:jc w:val="both"/>
        <w:rPr>
          <w:rFonts w:asciiTheme="minorHAnsi" w:hAnsiTheme="minorHAnsi" w:cstheme="minorHAnsi"/>
          <w:b/>
          <w:sz w:val="18"/>
          <w:szCs w:val="18"/>
        </w:rPr>
      </w:pPr>
    </w:p>
    <w:p w14:paraId="49FC7FAE" w14:textId="77777777" w:rsidR="002609D5" w:rsidRPr="002D5734" w:rsidRDefault="002609D5" w:rsidP="002609D5">
      <w:pPr>
        <w:pStyle w:val="Normlny1"/>
        <w:tabs>
          <w:tab w:val="left" w:pos="360"/>
        </w:tabs>
        <w:jc w:val="both"/>
        <w:rPr>
          <w:rFonts w:asciiTheme="minorHAnsi" w:hAnsiTheme="minorHAnsi" w:cstheme="minorHAnsi"/>
          <w:b/>
          <w:sz w:val="18"/>
          <w:szCs w:val="18"/>
        </w:rPr>
      </w:pPr>
      <w:r w:rsidRPr="002D5734">
        <w:rPr>
          <w:rFonts w:asciiTheme="minorHAnsi" w:hAnsiTheme="minorHAnsi" w:cstheme="minorHAnsi"/>
          <w:b/>
          <w:sz w:val="18"/>
          <w:szCs w:val="18"/>
        </w:rPr>
        <w:t>d) Zásoby</w:t>
      </w:r>
    </w:p>
    <w:p w14:paraId="18F66F52" w14:textId="77777777" w:rsidR="002609D5" w:rsidRPr="002D5734" w:rsidRDefault="002609D5" w:rsidP="002609D5">
      <w:pPr>
        <w:pStyle w:val="Zkladntext"/>
        <w:ind w:left="0"/>
        <w:rPr>
          <w:rFonts w:asciiTheme="minorHAnsi" w:hAnsiTheme="minorHAnsi" w:cstheme="minorHAnsi"/>
          <w:szCs w:val="18"/>
        </w:rPr>
      </w:pPr>
      <w:r w:rsidRPr="002D5734">
        <w:rPr>
          <w:rFonts w:asciiTheme="minorHAnsi" w:hAnsiTheme="minorHAnsi" w:cstheme="minorHAnsi"/>
          <w:szCs w:val="18"/>
        </w:rPr>
        <w:t xml:space="preserve">Zásoby sa oceňujú nižšou z nasledujúcich hodnôt: obstarávacou cenou (nakupované zásoby) alebo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w:t>
      </w:r>
      <w:r w:rsidRPr="002D5734">
        <w:rPr>
          <w:rFonts w:asciiTheme="minorHAnsi" w:hAnsiTheme="minorHAnsi" w:cstheme="minorHAnsi"/>
          <w:szCs w:val="18"/>
        </w:rPr>
        <w:lastRenderedPageBreak/>
        <w:t xml:space="preserve">rozpracovanosti týchto zásob. Správna réžia a odbytové náklady nie sú súčasťou vlastných nákladov. Súčasťou vlastných nákladov nie sú úroky z cudzích zdrojov. Pri vyskladňovaní vlastných výrobkov spoločnosť používa metódu FIFO. </w:t>
      </w:r>
    </w:p>
    <w:p w14:paraId="07459315" w14:textId="77777777" w:rsidR="00935FA8" w:rsidRPr="002D5734" w:rsidRDefault="00935FA8" w:rsidP="002609D5">
      <w:pPr>
        <w:pStyle w:val="Zkladntext"/>
        <w:ind w:left="0"/>
        <w:rPr>
          <w:rFonts w:asciiTheme="minorHAnsi" w:hAnsiTheme="minorHAnsi" w:cstheme="minorHAnsi"/>
          <w:b/>
          <w:szCs w:val="18"/>
        </w:rPr>
      </w:pPr>
    </w:p>
    <w:p w14:paraId="6537F28F" w14:textId="77777777" w:rsidR="00CC6107" w:rsidRDefault="00CC6107" w:rsidP="002609D5">
      <w:pPr>
        <w:pStyle w:val="Zkladntext"/>
        <w:ind w:left="0"/>
        <w:rPr>
          <w:rFonts w:asciiTheme="minorHAnsi" w:hAnsiTheme="minorHAnsi" w:cstheme="minorHAnsi"/>
          <w:szCs w:val="18"/>
        </w:rPr>
      </w:pPr>
    </w:p>
    <w:p w14:paraId="33DB8763" w14:textId="50218BD4" w:rsidR="002609D5" w:rsidRPr="00CC6107" w:rsidRDefault="002609D5" w:rsidP="2BA1F42B">
      <w:pPr>
        <w:pStyle w:val="Zkladntext"/>
        <w:ind w:left="0"/>
        <w:rPr>
          <w:rFonts w:asciiTheme="minorHAnsi" w:hAnsiTheme="minorHAnsi" w:cstheme="minorBidi"/>
        </w:rPr>
      </w:pPr>
      <w:r w:rsidRPr="2BA1F42B">
        <w:rPr>
          <w:rFonts w:asciiTheme="minorHAnsi" w:hAnsiTheme="minorHAnsi" w:cstheme="minorBidi"/>
        </w:rPr>
        <w:t>Čistá realizačná hodnota je predpokladaná predajná cena znížená o predpokladané náklady na ich dokončenie a o predpokladané náklady súvisiace s ich predajom.  Zníženie hodnoty zásob sa zohľadňuje vytvorením opravnej položky. Spoločnosť k 31. decembru 20</w:t>
      </w:r>
      <w:r w:rsidR="59489E3A" w:rsidRPr="2BA1F42B">
        <w:rPr>
          <w:rFonts w:asciiTheme="minorHAnsi" w:hAnsiTheme="minorHAnsi" w:cstheme="minorBidi"/>
        </w:rPr>
        <w:t>20</w:t>
      </w:r>
      <w:r w:rsidR="003F6ABA" w:rsidRPr="2BA1F42B">
        <w:rPr>
          <w:rFonts w:asciiTheme="minorHAnsi" w:hAnsiTheme="minorHAnsi" w:cstheme="minorBidi"/>
        </w:rPr>
        <w:t xml:space="preserve"> </w:t>
      </w:r>
      <w:r w:rsidRPr="2BA1F42B">
        <w:rPr>
          <w:rFonts w:asciiTheme="minorHAnsi" w:hAnsiTheme="minorHAnsi" w:cstheme="minorBidi"/>
        </w:rPr>
        <w:t xml:space="preserve"> </w:t>
      </w:r>
      <w:r w:rsidR="4E0069F8" w:rsidRPr="2BA1F42B">
        <w:rPr>
          <w:rFonts w:asciiTheme="minorHAnsi" w:hAnsiTheme="minorHAnsi" w:cstheme="minorBidi"/>
        </w:rPr>
        <w:t>ne</w:t>
      </w:r>
      <w:r w:rsidRPr="2BA1F42B">
        <w:rPr>
          <w:rFonts w:asciiTheme="minorHAnsi" w:hAnsiTheme="minorHAnsi" w:cstheme="minorBidi"/>
        </w:rPr>
        <w:t>účtovala o</w:t>
      </w:r>
      <w:r w:rsidR="536639F8" w:rsidRPr="2BA1F42B">
        <w:rPr>
          <w:rFonts w:asciiTheme="minorHAnsi" w:hAnsiTheme="minorHAnsi" w:cstheme="minorBidi"/>
        </w:rPr>
        <w:t xml:space="preserve"> nových</w:t>
      </w:r>
      <w:r w:rsidRPr="2BA1F42B">
        <w:rPr>
          <w:rFonts w:asciiTheme="minorHAnsi" w:hAnsiTheme="minorHAnsi" w:cstheme="minorBidi"/>
        </w:rPr>
        <w:t> opravných položkách k zásobám</w:t>
      </w:r>
      <w:r w:rsidR="2366AF3E" w:rsidRPr="2BA1F42B">
        <w:rPr>
          <w:rFonts w:asciiTheme="minorHAnsi" w:hAnsiTheme="minorHAnsi" w:cstheme="minorBidi"/>
        </w:rPr>
        <w:t>, eviduje opravné položky z predchádzajúcich období.</w:t>
      </w:r>
    </w:p>
    <w:p w14:paraId="6DFB9E20" w14:textId="77777777" w:rsidR="002609D5" w:rsidRPr="002D5734" w:rsidRDefault="002609D5" w:rsidP="002609D5">
      <w:pPr>
        <w:pStyle w:val="Pismenka"/>
        <w:numPr>
          <w:ilvl w:val="0"/>
          <w:numId w:val="0"/>
        </w:numPr>
        <w:rPr>
          <w:rFonts w:asciiTheme="minorHAnsi" w:hAnsiTheme="minorHAnsi" w:cstheme="minorHAnsi"/>
          <w:szCs w:val="18"/>
        </w:rPr>
      </w:pPr>
    </w:p>
    <w:p w14:paraId="22AC62B0" w14:textId="77777777" w:rsidR="002609D5" w:rsidRPr="002D5734" w:rsidRDefault="002609D5" w:rsidP="002609D5">
      <w:pPr>
        <w:pStyle w:val="Pismenka"/>
        <w:numPr>
          <w:ilvl w:val="0"/>
          <w:numId w:val="0"/>
        </w:numPr>
        <w:rPr>
          <w:rFonts w:asciiTheme="minorHAnsi" w:hAnsiTheme="minorHAnsi" w:cstheme="minorHAnsi"/>
          <w:szCs w:val="18"/>
        </w:rPr>
      </w:pPr>
      <w:r w:rsidRPr="002D5734">
        <w:rPr>
          <w:rFonts w:asciiTheme="minorHAnsi" w:hAnsiTheme="minorHAnsi" w:cstheme="minorHAnsi"/>
          <w:szCs w:val="18"/>
        </w:rPr>
        <w:t>e) Pohľadávky</w:t>
      </w:r>
    </w:p>
    <w:p w14:paraId="48761914" w14:textId="77777777" w:rsidR="002609D5" w:rsidRPr="002D5734" w:rsidRDefault="002609D5" w:rsidP="002609D5">
      <w:pPr>
        <w:pStyle w:val="Zkladntext"/>
        <w:ind w:left="0"/>
        <w:rPr>
          <w:rFonts w:asciiTheme="minorHAnsi" w:hAnsiTheme="minorHAnsi" w:cstheme="minorHAnsi"/>
          <w:b/>
          <w:szCs w:val="18"/>
        </w:rPr>
      </w:pPr>
      <w:r w:rsidRPr="002D5734">
        <w:rPr>
          <w:rFonts w:asciiTheme="minorHAnsi" w:hAnsiTheme="minorHAnsi" w:cstheme="minorHAnsi"/>
          <w:szCs w:val="18"/>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Spoločnosť posudzuje svoje pohľadávky individuálne a k rizikovým pohľadávkam vytvára z dôvodu opatrnosti opravné položky.  </w:t>
      </w:r>
    </w:p>
    <w:p w14:paraId="70DF9E56" w14:textId="77777777" w:rsidR="002609D5" w:rsidRPr="002D5734" w:rsidRDefault="002609D5" w:rsidP="002609D5">
      <w:pPr>
        <w:pStyle w:val="Pismenka"/>
        <w:numPr>
          <w:ilvl w:val="0"/>
          <w:numId w:val="0"/>
        </w:numPr>
        <w:rPr>
          <w:rFonts w:asciiTheme="minorHAnsi" w:hAnsiTheme="minorHAnsi" w:cstheme="minorHAnsi"/>
          <w:b w:val="0"/>
          <w:szCs w:val="18"/>
        </w:rPr>
      </w:pPr>
    </w:p>
    <w:p w14:paraId="5DF80286" w14:textId="77777777" w:rsidR="002609D5" w:rsidRPr="002D5734" w:rsidRDefault="002609D5" w:rsidP="002609D5">
      <w:pPr>
        <w:pStyle w:val="Pismenka"/>
        <w:numPr>
          <w:ilvl w:val="0"/>
          <w:numId w:val="0"/>
        </w:numPr>
        <w:rPr>
          <w:rFonts w:asciiTheme="minorHAnsi" w:hAnsiTheme="minorHAnsi" w:cstheme="minorHAnsi"/>
          <w:b w:val="0"/>
          <w:szCs w:val="18"/>
        </w:rPr>
      </w:pPr>
      <w:r w:rsidRPr="002D5734">
        <w:rPr>
          <w:rFonts w:asciiTheme="minorHAnsi" w:hAnsiTheme="minorHAnsi" w:cstheme="minorHAnsi"/>
          <w:szCs w:val="18"/>
        </w:rPr>
        <w:t>f) Peňažné prostriedky a ceniny</w:t>
      </w:r>
    </w:p>
    <w:p w14:paraId="104A2E67" w14:textId="77777777" w:rsidR="002609D5" w:rsidRPr="002D5734" w:rsidRDefault="002609D5" w:rsidP="002609D5">
      <w:pPr>
        <w:jc w:val="both"/>
        <w:rPr>
          <w:rFonts w:asciiTheme="minorHAnsi" w:hAnsiTheme="minorHAnsi" w:cstheme="minorHAnsi"/>
          <w:sz w:val="18"/>
          <w:szCs w:val="18"/>
        </w:rPr>
      </w:pPr>
      <w:r w:rsidRPr="002D5734">
        <w:rPr>
          <w:rFonts w:asciiTheme="minorHAnsi" w:hAnsiTheme="minorHAnsi" w:cstheme="minorHAnsi"/>
          <w:sz w:val="18"/>
          <w:szCs w:val="18"/>
        </w:rPr>
        <w:t>Peňažné prostriedky a ceniny sa oceňujú ich menovitou hodnotou.</w:t>
      </w:r>
    </w:p>
    <w:p w14:paraId="44E871BC" w14:textId="77777777" w:rsidR="002609D5" w:rsidRPr="002D5734" w:rsidRDefault="002609D5" w:rsidP="002609D5">
      <w:pPr>
        <w:jc w:val="both"/>
        <w:rPr>
          <w:rFonts w:asciiTheme="minorHAnsi" w:hAnsiTheme="minorHAnsi" w:cstheme="minorHAnsi"/>
          <w:sz w:val="18"/>
          <w:szCs w:val="18"/>
        </w:rPr>
      </w:pPr>
    </w:p>
    <w:p w14:paraId="2FFD5A0A" w14:textId="77777777" w:rsidR="002609D5" w:rsidRPr="002D5734" w:rsidRDefault="002609D5" w:rsidP="002609D5">
      <w:pPr>
        <w:pStyle w:val="abc"/>
        <w:numPr>
          <w:ilvl w:val="0"/>
          <w:numId w:val="0"/>
        </w:numPr>
        <w:spacing w:before="0" w:after="0"/>
        <w:rPr>
          <w:rFonts w:asciiTheme="minorHAnsi" w:hAnsiTheme="minorHAnsi" w:cstheme="minorHAnsi"/>
          <w:sz w:val="18"/>
          <w:szCs w:val="18"/>
        </w:rPr>
      </w:pPr>
      <w:r w:rsidRPr="002D5734">
        <w:rPr>
          <w:rFonts w:asciiTheme="minorHAnsi" w:hAnsiTheme="minorHAnsi" w:cstheme="minorHAnsi"/>
          <w:sz w:val="18"/>
          <w:szCs w:val="18"/>
        </w:rPr>
        <w:t>g) Náklady budúcich období a príjmy budúcich období</w:t>
      </w:r>
    </w:p>
    <w:p w14:paraId="6D0A41E9" w14:textId="77777777" w:rsidR="002609D5" w:rsidRPr="002D5734" w:rsidRDefault="002609D5" w:rsidP="00B026E5">
      <w:pPr>
        <w:pStyle w:val="odstavec"/>
      </w:pPr>
      <w:r w:rsidRPr="002D5734">
        <w:t>Náklady budúcich období a príjmy budúcich období sú vykázané vo výške, ktorá je potrebná na dodržanie zásady vecnej a časovej súvislosti s účtovným obdobím.</w:t>
      </w:r>
    </w:p>
    <w:p w14:paraId="144A5D23" w14:textId="77777777" w:rsidR="002609D5" w:rsidRPr="002D5734" w:rsidRDefault="002609D5" w:rsidP="002609D5">
      <w:pPr>
        <w:pStyle w:val="Pismenka"/>
        <w:numPr>
          <w:ilvl w:val="0"/>
          <w:numId w:val="0"/>
        </w:numPr>
        <w:rPr>
          <w:rFonts w:asciiTheme="minorHAnsi" w:hAnsiTheme="minorHAnsi" w:cstheme="minorHAnsi"/>
          <w:b w:val="0"/>
          <w:szCs w:val="18"/>
        </w:rPr>
      </w:pPr>
    </w:p>
    <w:p w14:paraId="6042FB3E" w14:textId="77777777" w:rsidR="002609D5" w:rsidRPr="002D5734" w:rsidRDefault="002609D5" w:rsidP="002609D5">
      <w:pPr>
        <w:pStyle w:val="Pismenka"/>
        <w:numPr>
          <w:ilvl w:val="0"/>
          <w:numId w:val="0"/>
        </w:numPr>
        <w:rPr>
          <w:rFonts w:asciiTheme="minorHAnsi" w:hAnsiTheme="minorHAnsi" w:cstheme="minorHAnsi"/>
          <w:szCs w:val="18"/>
        </w:rPr>
      </w:pPr>
      <w:r w:rsidRPr="002D5734">
        <w:rPr>
          <w:rFonts w:asciiTheme="minorHAnsi" w:hAnsiTheme="minorHAnsi" w:cstheme="minorHAnsi"/>
          <w:szCs w:val="18"/>
        </w:rPr>
        <w:t>h) Rezervy</w:t>
      </w:r>
    </w:p>
    <w:p w14:paraId="14529AFE" w14:textId="77777777" w:rsidR="002609D5" w:rsidRPr="002D5734" w:rsidRDefault="002609D5" w:rsidP="00B026E5">
      <w:pPr>
        <w:pStyle w:val="odstavec"/>
      </w:pPr>
      <w:r w:rsidRPr="002D5734">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38610EB" w14:textId="77777777" w:rsidR="002609D5" w:rsidRPr="002D5734" w:rsidRDefault="002609D5" w:rsidP="00B026E5">
      <w:pPr>
        <w:pStyle w:val="odstavec"/>
      </w:pPr>
    </w:p>
    <w:p w14:paraId="357A56B5" w14:textId="77777777" w:rsidR="002609D5" w:rsidRPr="002D5734" w:rsidRDefault="002609D5" w:rsidP="00B026E5">
      <w:pPr>
        <w:pStyle w:val="odstavec"/>
      </w:pPr>
      <w:r w:rsidRPr="002D5734">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37805D2" w14:textId="77777777" w:rsidR="002609D5" w:rsidRPr="002D5734" w:rsidRDefault="002609D5" w:rsidP="00B026E5">
      <w:pPr>
        <w:pStyle w:val="odstavec"/>
      </w:pPr>
    </w:p>
    <w:p w14:paraId="7F64E6DB" w14:textId="36807491" w:rsidR="002609D5" w:rsidRPr="002D5734" w:rsidRDefault="00F77587" w:rsidP="00B026E5">
      <w:pPr>
        <w:pStyle w:val="odstavec"/>
      </w:pPr>
      <w:r>
        <w:t>Spoločnosť v roku 20</w:t>
      </w:r>
      <w:r w:rsidR="413ADB10">
        <w:t>20</w:t>
      </w:r>
      <w:r w:rsidR="002609D5">
        <w:t xml:space="preserve"> tvorila rezervu na nevyčerpané dovolenky vrátane zákonného</w:t>
      </w:r>
      <w:r w:rsidR="00935FA8">
        <w:t xml:space="preserve"> sociálneho</w:t>
      </w:r>
      <w:r w:rsidR="008F4880">
        <w:t xml:space="preserve"> a zdravotného</w:t>
      </w:r>
      <w:r w:rsidR="002609D5">
        <w:t xml:space="preserve"> poistenia</w:t>
      </w:r>
      <w:r w:rsidR="00CC6107">
        <w:t>, rezervu na nevyfakturované dodávky</w:t>
      </w:r>
      <w:r w:rsidR="0F49D466">
        <w:t xml:space="preserve"> - audit</w:t>
      </w:r>
      <w:r w:rsidR="00CC6107">
        <w:t xml:space="preserve"> a rezervu na reklamácie.</w:t>
      </w:r>
      <w:r w:rsidR="002609D5">
        <w:t xml:space="preserve"> </w:t>
      </w:r>
    </w:p>
    <w:p w14:paraId="463F29E8" w14:textId="77777777" w:rsidR="002609D5" w:rsidRPr="002D5734" w:rsidRDefault="002609D5" w:rsidP="00B026E5">
      <w:pPr>
        <w:pStyle w:val="odstavec"/>
      </w:pPr>
    </w:p>
    <w:p w14:paraId="01C00D0C" w14:textId="77777777" w:rsidR="002609D5" w:rsidRPr="002D5734" w:rsidRDefault="002609D5" w:rsidP="002609D5">
      <w:pPr>
        <w:pStyle w:val="Pismenka"/>
        <w:numPr>
          <w:ilvl w:val="0"/>
          <w:numId w:val="0"/>
        </w:numPr>
        <w:rPr>
          <w:rFonts w:asciiTheme="minorHAnsi" w:hAnsiTheme="minorHAnsi" w:cstheme="minorHAnsi"/>
          <w:szCs w:val="18"/>
        </w:rPr>
      </w:pPr>
      <w:r w:rsidRPr="002D5734">
        <w:rPr>
          <w:rFonts w:asciiTheme="minorHAnsi" w:hAnsiTheme="minorHAnsi" w:cstheme="minorHAnsi"/>
          <w:szCs w:val="18"/>
        </w:rPr>
        <w:t>i) Záväzky</w:t>
      </w:r>
    </w:p>
    <w:p w14:paraId="2F985CC6" w14:textId="77777777" w:rsidR="002609D5" w:rsidRPr="002D5734" w:rsidRDefault="002609D5" w:rsidP="002609D5">
      <w:pPr>
        <w:pStyle w:val="Pismenka"/>
        <w:numPr>
          <w:ilvl w:val="0"/>
          <w:numId w:val="0"/>
        </w:numPr>
        <w:rPr>
          <w:rFonts w:asciiTheme="minorHAnsi" w:hAnsiTheme="minorHAnsi" w:cstheme="minorHAnsi"/>
          <w:b w:val="0"/>
          <w:szCs w:val="18"/>
        </w:rPr>
      </w:pPr>
      <w:r w:rsidRPr="002D5734">
        <w:rPr>
          <w:rFonts w:asciiTheme="minorHAnsi" w:hAnsiTheme="minorHAnsi" w:cstheme="minorHAnsi"/>
          <w:b w:val="0"/>
          <w:szCs w:val="18"/>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B7B4B86" w14:textId="77777777" w:rsidR="00D928AF" w:rsidRPr="002D5734" w:rsidRDefault="00D928AF" w:rsidP="002609D5">
      <w:pPr>
        <w:pStyle w:val="abc"/>
        <w:numPr>
          <w:ilvl w:val="0"/>
          <w:numId w:val="0"/>
        </w:numPr>
        <w:spacing w:before="0" w:after="0"/>
        <w:rPr>
          <w:rFonts w:asciiTheme="minorHAnsi" w:hAnsiTheme="minorHAnsi" w:cstheme="minorHAnsi"/>
          <w:sz w:val="18"/>
          <w:szCs w:val="18"/>
        </w:rPr>
      </w:pPr>
    </w:p>
    <w:p w14:paraId="429D9EBC" w14:textId="77777777" w:rsidR="002609D5" w:rsidRPr="002D5734" w:rsidRDefault="002609D5" w:rsidP="002609D5">
      <w:pPr>
        <w:pStyle w:val="abc"/>
        <w:numPr>
          <w:ilvl w:val="0"/>
          <w:numId w:val="0"/>
        </w:numPr>
        <w:spacing w:before="0" w:after="0"/>
        <w:rPr>
          <w:rFonts w:asciiTheme="minorHAnsi" w:hAnsiTheme="minorHAnsi" w:cstheme="minorHAnsi"/>
          <w:sz w:val="18"/>
          <w:szCs w:val="18"/>
        </w:rPr>
      </w:pPr>
      <w:r w:rsidRPr="002D5734">
        <w:rPr>
          <w:rFonts w:asciiTheme="minorHAnsi" w:hAnsiTheme="minorHAnsi" w:cstheme="minorHAnsi"/>
          <w:sz w:val="18"/>
          <w:szCs w:val="18"/>
        </w:rPr>
        <w:t>j) Zamestnanecké požitky</w:t>
      </w:r>
    </w:p>
    <w:p w14:paraId="348B448B" w14:textId="77777777" w:rsidR="002609D5" w:rsidRPr="002D5734" w:rsidRDefault="002609D5" w:rsidP="002609D5">
      <w:pPr>
        <w:pStyle w:val="ABC-paragrahinNotes"/>
        <w:suppressAutoHyphens/>
        <w:spacing w:after="0"/>
        <w:rPr>
          <w:rFonts w:asciiTheme="minorHAnsi" w:hAnsiTheme="minorHAnsi" w:cstheme="minorHAnsi"/>
          <w:szCs w:val="18"/>
          <w:lang w:val="sk-SK"/>
        </w:rPr>
      </w:pPr>
      <w:r w:rsidRPr="002D5734">
        <w:rPr>
          <w:rFonts w:asciiTheme="minorHAnsi" w:hAnsiTheme="minorHAnsi" w:cstheme="minorHAnsi"/>
          <w:szCs w:val="18"/>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3A0FF5F2" w14:textId="77777777" w:rsidR="002609D5" w:rsidRPr="002D5734" w:rsidRDefault="002609D5" w:rsidP="002609D5">
      <w:pPr>
        <w:jc w:val="both"/>
        <w:rPr>
          <w:rFonts w:asciiTheme="minorHAnsi" w:hAnsiTheme="minorHAnsi" w:cstheme="minorHAnsi"/>
          <w:sz w:val="18"/>
          <w:szCs w:val="18"/>
        </w:rPr>
      </w:pPr>
    </w:p>
    <w:p w14:paraId="6B678715" w14:textId="77777777" w:rsidR="002609D5" w:rsidRPr="002D5734" w:rsidRDefault="002609D5" w:rsidP="002609D5">
      <w:pPr>
        <w:pStyle w:val="abc"/>
        <w:numPr>
          <w:ilvl w:val="0"/>
          <w:numId w:val="0"/>
        </w:numPr>
        <w:spacing w:before="0" w:after="0"/>
        <w:rPr>
          <w:rFonts w:asciiTheme="minorHAnsi" w:hAnsiTheme="minorHAnsi" w:cstheme="minorHAnsi"/>
          <w:sz w:val="18"/>
          <w:szCs w:val="18"/>
        </w:rPr>
      </w:pPr>
      <w:r w:rsidRPr="002D5734">
        <w:rPr>
          <w:rFonts w:asciiTheme="minorHAnsi" w:hAnsiTheme="minorHAnsi" w:cstheme="minorHAnsi"/>
          <w:sz w:val="18"/>
          <w:szCs w:val="18"/>
        </w:rPr>
        <w:t>k) Splatná daň z príjmu</w:t>
      </w:r>
    </w:p>
    <w:p w14:paraId="0452D247" w14:textId="7CB0A340" w:rsidR="002609D5" w:rsidRPr="002D5734" w:rsidRDefault="002609D5" w:rsidP="00B026E5">
      <w:pPr>
        <w:pStyle w:val="odstavec"/>
      </w:pPr>
      <w:r>
        <w:t xml:space="preserve">Daň z príjmov sa účtuje do nákladov Spoločnosti v období vzniku daňovej povinnosti a v priloženom výkaze ziskov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w:t>
      </w:r>
      <w:r w:rsidR="773FF604">
        <w:t>s</w:t>
      </w:r>
      <w:r>
        <w:t>poločnosť vykazuje výslednú daňovú pohľadávku.</w:t>
      </w:r>
    </w:p>
    <w:p w14:paraId="5630AD66" w14:textId="77777777" w:rsidR="002609D5" w:rsidRPr="002D5734" w:rsidRDefault="002609D5" w:rsidP="00B026E5">
      <w:pPr>
        <w:pStyle w:val="odstavec"/>
      </w:pPr>
    </w:p>
    <w:p w14:paraId="1D2F26CD" w14:textId="77777777" w:rsidR="002609D5" w:rsidRPr="002D5734" w:rsidRDefault="002609D5" w:rsidP="002609D5">
      <w:pPr>
        <w:pStyle w:val="abc"/>
        <w:numPr>
          <w:ilvl w:val="0"/>
          <w:numId w:val="0"/>
        </w:numPr>
        <w:spacing w:before="0" w:after="0"/>
        <w:rPr>
          <w:rFonts w:asciiTheme="minorHAnsi" w:hAnsiTheme="minorHAnsi" w:cstheme="minorHAnsi"/>
          <w:sz w:val="18"/>
          <w:szCs w:val="18"/>
        </w:rPr>
      </w:pPr>
      <w:r w:rsidRPr="002D5734">
        <w:rPr>
          <w:rFonts w:asciiTheme="minorHAnsi" w:hAnsiTheme="minorHAnsi" w:cstheme="minorHAnsi"/>
          <w:sz w:val="18"/>
          <w:szCs w:val="18"/>
        </w:rPr>
        <w:t>l) Odložená daň z príjmu</w:t>
      </w:r>
    </w:p>
    <w:p w14:paraId="4B44BE49" w14:textId="77777777" w:rsidR="002609D5" w:rsidRPr="002D5734" w:rsidRDefault="002609D5" w:rsidP="00B026E5">
      <w:pPr>
        <w:pStyle w:val="odstavec"/>
      </w:pPr>
      <w:r w:rsidRPr="002D5734">
        <w:t>Odložená daň z príjmu vyplýva z:</w:t>
      </w:r>
    </w:p>
    <w:p w14:paraId="7B1CD6F7" w14:textId="77777777" w:rsidR="002609D5" w:rsidRPr="002D5734" w:rsidRDefault="002609D5" w:rsidP="00B026E5">
      <w:pPr>
        <w:pStyle w:val="odstavec"/>
      </w:pPr>
      <w:r w:rsidRPr="002D5734">
        <w:t>- rozdielov medzi účtovnou hodnotou majetku a účtovnou hodnotou záväzkov vykázanou v súvahe a ich daňovou základňou,</w:t>
      </w:r>
    </w:p>
    <w:p w14:paraId="52E15DB5" w14:textId="77777777" w:rsidR="002609D5" w:rsidRPr="002D5734" w:rsidRDefault="002609D5" w:rsidP="00B026E5">
      <w:pPr>
        <w:pStyle w:val="odstavec"/>
      </w:pPr>
      <w:r w:rsidRPr="002D5734">
        <w:t>- možnosti umorovať daňovú stratu v budúcnosti, pod ktorou sa rozumie možnosť odpočítať daňovú stratu od základu dane v budúcnosti,</w:t>
      </w:r>
    </w:p>
    <w:p w14:paraId="59031D76" w14:textId="77777777" w:rsidR="002609D5" w:rsidRPr="002D5734" w:rsidRDefault="002609D5" w:rsidP="00B026E5">
      <w:pPr>
        <w:pStyle w:val="odstavec"/>
      </w:pPr>
      <w:r w:rsidRPr="002D5734">
        <w:t>- možnosti previesť nevyužité daňové odpočty a iné daňové nároky do budúcich období.</w:t>
      </w:r>
    </w:p>
    <w:p w14:paraId="61829076" w14:textId="77777777" w:rsidR="002609D5" w:rsidRPr="002D5734" w:rsidRDefault="002609D5" w:rsidP="00B026E5">
      <w:pPr>
        <w:pStyle w:val="odstavec"/>
      </w:pPr>
    </w:p>
    <w:p w14:paraId="15F324CB" w14:textId="77777777" w:rsidR="002609D5" w:rsidRPr="002D5734" w:rsidRDefault="002609D5" w:rsidP="00B026E5">
      <w:pPr>
        <w:pStyle w:val="odstavec"/>
      </w:pPr>
      <w:r w:rsidRPr="002D5734">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2BA226A1" w14:textId="77777777" w:rsidR="002609D5" w:rsidRPr="002D5734" w:rsidRDefault="002609D5" w:rsidP="00B026E5">
      <w:pPr>
        <w:pStyle w:val="odstavec"/>
      </w:pPr>
    </w:p>
    <w:p w14:paraId="5157DBC5" w14:textId="77777777" w:rsidR="002609D5" w:rsidRPr="002D5734" w:rsidRDefault="002609D5" w:rsidP="002609D5">
      <w:pPr>
        <w:pStyle w:val="Pismenka"/>
        <w:numPr>
          <w:ilvl w:val="0"/>
          <w:numId w:val="0"/>
        </w:numPr>
        <w:rPr>
          <w:rFonts w:asciiTheme="minorHAnsi" w:hAnsiTheme="minorHAnsi" w:cstheme="minorHAnsi"/>
          <w:szCs w:val="18"/>
        </w:rPr>
      </w:pPr>
      <w:r w:rsidRPr="002D5734">
        <w:rPr>
          <w:rFonts w:asciiTheme="minorHAnsi" w:hAnsiTheme="minorHAnsi" w:cstheme="minorHAnsi"/>
          <w:szCs w:val="18"/>
        </w:rPr>
        <w:t>m) Nevyfakturované dodávky</w:t>
      </w:r>
    </w:p>
    <w:p w14:paraId="1378B927" w14:textId="77777777" w:rsidR="002609D5" w:rsidRDefault="002609D5" w:rsidP="002609D5">
      <w:pPr>
        <w:pStyle w:val="Zkladntext"/>
        <w:ind w:left="0"/>
        <w:rPr>
          <w:rFonts w:asciiTheme="minorHAnsi" w:hAnsiTheme="minorHAnsi" w:cstheme="minorHAnsi"/>
          <w:szCs w:val="18"/>
        </w:rPr>
      </w:pPr>
      <w:r w:rsidRPr="002D5734">
        <w:rPr>
          <w:rFonts w:asciiTheme="minorHAnsi" w:hAnsiTheme="minorHAnsi" w:cstheme="minorHAnsi"/>
          <w:szCs w:val="18"/>
        </w:rPr>
        <w:lastRenderedPageBreak/>
        <w:t>Nevyfakturované dodávky sa oceňujú v konkrétnej výške dlhu.</w:t>
      </w:r>
    </w:p>
    <w:p w14:paraId="17AD93B2" w14:textId="77777777" w:rsidR="008F4880" w:rsidRDefault="008F4880" w:rsidP="002609D5">
      <w:pPr>
        <w:pStyle w:val="Zkladntext"/>
        <w:ind w:left="0"/>
        <w:rPr>
          <w:rFonts w:asciiTheme="minorHAnsi" w:hAnsiTheme="minorHAnsi" w:cstheme="minorHAnsi"/>
          <w:szCs w:val="18"/>
        </w:rPr>
      </w:pPr>
    </w:p>
    <w:p w14:paraId="74C55836" w14:textId="77777777" w:rsidR="002609D5" w:rsidRPr="002D5734" w:rsidRDefault="002609D5" w:rsidP="002609D5">
      <w:pPr>
        <w:pStyle w:val="Pismenka"/>
        <w:numPr>
          <w:ilvl w:val="0"/>
          <w:numId w:val="0"/>
        </w:numPr>
        <w:rPr>
          <w:rFonts w:asciiTheme="minorHAnsi" w:hAnsiTheme="minorHAnsi" w:cstheme="minorHAnsi"/>
          <w:szCs w:val="18"/>
        </w:rPr>
      </w:pPr>
      <w:r w:rsidRPr="002D5734">
        <w:rPr>
          <w:rFonts w:asciiTheme="minorHAnsi" w:hAnsiTheme="minorHAnsi" w:cstheme="minorHAnsi"/>
          <w:szCs w:val="18"/>
        </w:rPr>
        <w:t>n) Prenájom (lízing)</w:t>
      </w:r>
    </w:p>
    <w:p w14:paraId="4A5C9F1E" w14:textId="77777777" w:rsidR="002609D5" w:rsidRPr="002D5734" w:rsidRDefault="002609D5" w:rsidP="002609D5">
      <w:pPr>
        <w:pStyle w:val="Zkladntext"/>
        <w:ind w:left="0"/>
        <w:rPr>
          <w:rFonts w:asciiTheme="minorHAnsi" w:hAnsiTheme="minorHAnsi" w:cstheme="minorHAnsi"/>
          <w:b/>
          <w:szCs w:val="18"/>
        </w:rPr>
      </w:pPr>
      <w:r w:rsidRPr="002D5734">
        <w:rPr>
          <w:rFonts w:asciiTheme="minorHAnsi" w:hAnsiTheme="minorHAnsi" w:cstheme="minorHAnsi"/>
          <w:szCs w:val="18"/>
        </w:rPr>
        <w:t>Majetok prenajatý na základe operatívneho prenájmu vykazuje ako svoj majetok jeho vlastník, nie nájomca.</w:t>
      </w:r>
      <w:r w:rsidR="008B5228" w:rsidRPr="002D5734">
        <w:rPr>
          <w:rFonts w:asciiTheme="minorHAnsi" w:hAnsiTheme="minorHAnsi" w:cstheme="minorHAnsi"/>
          <w:szCs w:val="18"/>
        </w:rPr>
        <w:t xml:space="preserve"> </w:t>
      </w:r>
      <w:r w:rsidRPr="002D5734">
        <w:rPr>
          <w:rFonts w:asciiTheme="minorHAnsi" w:hAnsiTheme="minorHAnsi" w:cstheme="minorHAnsi"/>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DBF0D7D" w14:textId="77777777" w:rsidR="002609D5" w:rsidRPr="002D5734" w:rsidRDefault="002609D5" w:rsidP="002609D5">
      <w:pPr>
        <w:pStyle w:val="Zkladntext"/>
        <w:rPr>
          <w:rFonts w:asciiTheme="minorHAnsi" w:hAnsiTheme="minorHAnsi" w:cstheme="minorHAnsi"/>
          <w:szCs w:val="18"/>
        </w:rPr>
      </w:pPr>
    </w:p>
    <w:p w14:paraId="1F3E661F" w14:textId="77777777" w:rsidR="002609D5" w:rsidRPr="002D5734" w:rsidRDefault="002609D5" w:rsidP="002609D5">
      <w:pPr>
        <w:pStyle w:val="Zkladntext"/>
        <w:ind w:left="0"/>
        <w:rPr>
          <w:rFonts w:asciiTheme="minorHAnsi" w:hAnsiTheme="minorHAnsi" w:cstheme="minorHAnsi"/>
          <w:b/>
          <w:szCs w:val="18"/>
        </w:rPr>
      </w:pPr>
      <w:r w:rsidRPr="002D5734">
        <w:rPr>
          <w:rFonts w:asciiTheme="minorHAnsi" w:hAnsiTheme="minorHAnsi" w:cstheme="minorHAnsi"/>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6B62F1B3" w14:textId="77777777" w:rsidR="002609D5" w:rsidRPr="002D5734" w:rsidRDefault="002609D5" w:rsidP="002609D5">
      <w:pPr>
        <w:pStyle w:val="Zkladntext"/>
        <w:ind w:left="0"/>
        <w:rPr>
          <w:rFonts w:asciiTheme="minorHAnsi" w:hAnsiTheme="minorHAnsi" w:cstheme="minorHAnsi"/>
          <w:szCs w:val="18"/>
        </w:rPr>
      </w:pPr>
    </w:p>
    <w:p w14:paraId="515A3F47" w14:textId="77777777" w:rsidR="002609D5" w:rsidRPr="002D5734" w:rsidRDefault="002609D5" w:rsidP="002609D5">
      <w:pPr>
        <w:pStyle w:val="Zkladntext"/>
        <w:ind w:left="0"/>
        <w:rPr>
          <w:rFonts w:asciiTheme="minorHAnsi" w:hAnsiTheme="minorHAnsi" w:cstheme="minorHAnsi"/>
          <w:szCs w:val="18"/>
        </w:rPr>
      </w:pPr>
      <w:r w:rsidRPr="002D5734">
        <w:rPr>
          <w:rFonts w:asciiTheme="minorHAnsi" w:hAnsiTheme="minorHAnsi" w:cstheme="minorHAnsi"/>
          <w:szCs w:val="18"/>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14:paraId="02F2C34E" w14:textId="77777777" w:rsidR="002609D5" w:rsidRPr="002D5734" w:rsidRDefault="002609D5" w:rsidP="002609D5">
      <w:pPr>
        <w:pStyle w:val="Zkladntext"/>
        <w:rPr>
          <w:rFonts w:asciiTheme="minorHAnsi" w:hAnsiTheme="minorHAnsi" w:cstheme="minorHAnsi"/>
          <w:b/>
          <w:szCs w:val="18"/>
        </w:rPr>
      </w:pPr>
    </w:p>
    <w:p w14:paraId="563CF6EC" w14:textId="77777777" w:rsidR="002609D5" w:rsidRPr="002D5734" w:rsidRDefault="002609D5" w:rsidP="002609D5">
      <w:pPr>
        <w:pStyle w:val="Pismenka"/>
        <w:numPr>
          <w:ilvl w:val="0"/>
          <w:numId w:val="0"/>
        </w:numPr>
        <w:rPr>
          <w:rFonts w:asciiTheme="minorHAnsi" w:hAnsiTheme="minorHAnsi" w:cstheme="minorHAnsi"/>
          <w:szCs w:val="18"/>
        </w:rPr>
      </w:pPr>
      <w:r w:rsidRPr="002D5734">
        <w:rPr>
          <w:rFonts w:asciiTheme="minorHAnsi" w:hAnsiTheme="minorHAnsi" w:cstheme="minorHAnsi"/>
          <w:szCs w:val="18"/>
        </w:rPr>
        <w:t>o) Cudzia mena</w:t>
      </w:r>
    </w:p>
    <w:p w14:paraId="0D4123EA" w14:textId="77777777" w:rsidR="002609D5" w:rsidRPr="002D5734" w:rsidRDefault="002609D5" w:rsidP="002609D5">
      <w:pPr>
        <w:pStyle w:val="Zkladntext"/>
        <w:ind w:left="0"/>
        <w:rPr>
          <w:rFonts w:asciiTheme="minorHAnsi" w:hAnsiTheme="minorHAnsi" w:cstheme="minorHAnsi"/>
          <w:b/>
          <w:szCs w:val="18"/>
        </w:rPr>
      </w:pPr>
      <w:r w:rsidRPr="002D5734">
        <w:rPr>
          <w:rFonts w:asciiTheme="minorHAnsi" w:hAnsiTheme="minorHAnsi" w:cstheme="minorHAnsi"/>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80A4E5D" w14:textId="77777777" w:rsidR="002609D5" w:rsidRPr="002D5734" w:rsidRDefault="002609D5" w:rsidP="002609D5">
      <w:pPr>
        <w:pStyle w:val="Zkladntext"/>
        <w:rPr>
          <w:rFonts w:asciiTheme="minorHAnsi" w:hAnsiTheme="minorHAnsi" w:cstheme="minorHAnsi"/>
          <w:szCs w:val="18"/>
        </w:rPr>
      </w:pPr>
    </w:p>
    <w:p w14:paraId="505CF891" w14:textId="77777777" w:rsidR="002609D5" w:rsidRPr="002D5734" w:rsidRDefault="002609D5" w:rsidP="002609D5">
      <w:pPr>
        <w:pStyle w:val="Zkladntext"/>
        <w:ind w:left="0"/>
        <w:rPr>
          <w:rFonts w:asciiTheme="minorHAnsi" w:hAnsiTheme="minorHAnsi" w:cstheme="minorHAnsi"/>
          <w:b/>
          <w:szCs w:val="18"/>
        </w:rPr>
      </w:pPr>
      <w:r w:rsidRPr="002D5734">
        <w:rPr>
          <w:rFonts w:asciiTheme="minorHAnsi" w:hAnsiTheme="minorHAnsi" w:cstheme="minorHAnsi"/>
          <w:szCs w:val="18"/>
        </w:rPr>
        <w:t xml:space="preserve">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9219836" w14:textId="77777777" w:rsidR="002609D5" w:rsidRPr="002D5734" w:rsidRDefault="002609D5" w:rsidP="002609D5">
      <w:pPr>
        <w:pStyle w:val="Zkladntext"/>
        <w:rPr>
          <w:rFonts w:asciiTheme="minorHAnsi" w:hAnsiTheme="minorHAnsi" w:cstheme="minorHAnsi"/>
          <w:szCs w:val="18"/>
        </w:rPr>
      </w:pPr>
    </w:p>
    <w:p w14:paraId="3FB772E2" w14:textId="77777777" w:rsidR="002609D5" w:rsidRPr="002D5734" w:rsidRDefault="002609D5" w:rsidP="002609D5">
      <w:pPr>
        <w:pStyle w:val="Zkladntext"/>
        <w:ind w:left="0"/>
        <w:rPr>
          <w:rFonts w:asciiTheme="minorHAnsi" w:hAnsiTheme="minorHAnsi" w:cstheme="minorHAnsi"/>
          <w:szCs w:val="18"/>
        </w:rPr>
      </w:pPr>
      <w:r w:rsidRPr="002D5734">
        <w:rPr>
          <w:rFonts w:asciiTheme="minorHAnsi" w:hAnsiTheme="minorHAnsi" w:cstheme="minorHAnsi"/>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296FEF7D" w14:textId="77777777" w:rsidR="002609D5" w:rsidRPr="002D5734" w:rsidRDefault="002609D5" w:rsidP="002609D5">
      <w:pPr>
        <w:pStyle w:val="Zkladntext"/>
        <w:rPr>
          <w:rFonts w:asciiTheme="minorHAnsi" w:hAnsiTheme="minorHAnsi" w:cstheme="minorHAnsi"/>
          <w:b/>
          <w:szCs w:val="18"/>
        </w:rPr>
      </w:pPr>
    </w:p>
    <w:p w14:paraId="22258ACC" w14:textId="77777777" w:rsidR="002609D5" w:rsidRPr="002D5734" w:rsidRDefault="002609D5" w:rsidP="002609D5">
      <w:pPr>
        <w:pStyle w:val="Odsekzoznamu"/>
        <w:ind w:left="0"/>
        <w:rPr>
          <w:rFonts w:asciiTheme="minorHAnsi" w:hAnsiTheme="minorHAnsi" w:cstheme="minorHAnsi"/>
          <w:b/>
          <w:sz w:val="18"/>
          <w:szCs w:val="18"/>
        </w:rPr>
      </w:pPr>
      <w:r w:rsidRPr="002D5734">
        <w:rPr>
          <w:rFonts w:asciiTheme="minorHAnsi" w:hAnsiTheme="minorHAnsi" w:cstheme="minorHAnsi"/>
          <w:b/>
          <w:sz w:val="18"/>
          <w:szCs w:val="18"/>
        </w:rPr>
        <w:t>p) Dotácie zo štátneho rozpočtu</w:t>
      </w:r>
    </w:p>
    <w:p w14:paraId="29E4C1E7" w14:textId="2F0FC45B" w:rsidR="096684D1" w:rsidRDefault="096684D1" w:rsidP="2BA1F42B">
      <w:pPr>
        <w:jc w:val="both"/>
      </w:pPr>
      <w:r w:rsidRPr="2BA1F42B">
        <w:rPr>
          <w:rFonts w:asciiTheme="minorHAnsi" w:hAnsiTheme="minorHAnsi" w:cstheme="minorBidi"/>
          <w:sz w:val="18"/>
          <w:szCs w:val="18"/>
        </w:rPr>
        <w:t>O nároku na dotácie zo štátneho rozpočtu sa účtuje, ak je takmer isté, že sa splnia všetky podmienky súvisiace s dotáciou a súčasne, že sa dotácia poskytne. Dotácie na hospodársku činnosť spoločnosti sa najskôr vykazujú ako výnosy budúcich období a do výkazu ziskov a strát sa rozpúšťajú ako výnosy z hospodárskej činnosti v časovej a vecnej súvislosti s vynaložením nákladov na príslušný účel. Dotácie na obstaranie dlhodobého hmotného majetku a dlhodobého nehmotného majetku sa najskôr vykazujú ako výnosy budúcich období a do výkazu ziskov a strát sa rozpúšťajú v časovej a vecnej súvislosti so zaúčtovaním odpisov z tohto dlhodobého majetku. Spoločnosť v roku 20</w:t>
      </w:r>
      <w:r w:rsidR="436B22F0" w:rsidRPr="2BA1F42B">
        <w:rPr>
          <w:rFonts w:asciiTheme="minorHAnsi" w:hAnsiTheme="minorHAnsi" w:cstheme="minorBidi"/>
          <w:sz w:val="18"/>
          <w:szCs w:val="18"/>
        </w:rPr>
        <w:t>2</w:t>
      </w:r>
      <w:r w:rsidR="00465807">
        <w:rPr>
          <w:rFonts w:asciiTheme="minorHAnsi" w:hAnsiTheme="minorHAnsi" w:cstheme="minorBidi"/>
          <w:sz w:val="18"/>
          <w:szCs w:val="18"/>
        </w:rPr>
        <w:t>1</w:t>
      </w:r>
      <w:r w:rsidRPr="2BA1F42B">
        <w:rPr>
          <w:rFonts w:asciiTheme="minorHAnsi" w:hAnsiTheme="minorHAnsi" w:cstheme="minorBidi"/>
          <w:sz w:val="18"/>
          <w:szCs w:val="18"/>
        </w:rPr>
        <w:t xml:space="preserve"> </w:t>
      </w:r>
      <w:r w:rsidR="0DCFC0D1" w:rsidRPr="2BA1F42B">
        <w:rPr>
          <w:rFonts w:asciiTheme="minorHAnsi" w:hAnsiTheme="minorHAnsi" w:cstheme="minorBidi"/>
          <w:sz w:val="18"/>
          <w:szCs w:val="18"/>
        </w:rPr>
        <w:t xml:space="preserve">žiadala o dotáciu zo </w:t>
      </w:r>
      <w:r w:rsidR="10872BCE" w:rsidRPr="2BA1F42B">
        <w:rPr>
          <w:rFonts w:asciiTheme="minorHAnsi" w:hAnsiTheme="minorHAnsi" w:cstheme="minorBidi"/>
          <w:sz w:val="18"/>
          <w:szCs w:val="18"/>
        </w:rPr>
        <w:t xml:space="preserve">štátneho rozpočtu v rámci pomoci </w:t>
      </w:r>
      <w:r w:rsidR="1322B7FA" w:rsidRPr="2BA1F42B">
        <w:rPr>
          <w:rFonts w:asciiTheme="minorHAnsi" w:hAnsiTheme="minorHAnsi" w:cstheme="minorBidi"/>
          <w:sz w:val="18"/>
          <w:szCs w:val="18"/>
        </w:rPr>
        <w:t>zamestnávateľom, ktorí udržia pracovné miesta aj v prípade obmedzenia alebo prerušenia svojej činnosti po</w:t>
      </w:r>
      <w:r w:rsidR="6C92C650" w:rsidRPr="2BA1F42B">
        <w:rPr>
          <w:rFonts w:asciiTheme="minorHAnsi" w:hAnsiTheme="minorHAnsi" w:cstheme="minorBidi"/>
          <w:sz w:val="18"/>
          <w:szCs w:val="18"/>
        </w:rPr>
        <w:t>čas vyhlásenej mimoriadnej situácie COVID 19.</w:t>
      </w:r>
      <w:r w:rsidR="10872BCE" w:rsidRPr="2BA1F42B">
        <w:rPr>
          <w:rFonts w:asciiTheme="minorHAnsi" w:hAnsiTheme="minorHAnsi" w:cstheme="minorBidi"/>
          <w:sz w:val="18"/>
          <w:szCs w:val="18"/>
        </w:rPr>
        <w:t xml:space="preserve"> </w:t>
      </w:r>
    </w:p>
    <w:p w14:paraId="7194DBDC" w14:textId="77777777" w:rsidR="002609D5" w:rsidRPr="002D5734" w:rsidRDefault="002609D5" w:rsidP="002609D5">
      <w:pPr>
        <w:pStyle w:val="Zkladntext"/>
        <w:rPr>
          <w:rFonts w:asciiTheme="minorHAnsi" w:hAnsiTheme="minorHAnsi" w:cstheme="minorHAnsi"/>
          <w:b/>
          <w:szCs w:val="18"/>
        </w:rPr>
      </w:pPr>
    </w:p>
    <w:p w14:paraId="56F4FCF7" w14:textId="77777777" w:rsidR="002609D5" w:rsidRPr="002D5734" w:rsidRDefault="002609D5" w:rsidP="002609D5">
      <w:pPr>
        <w:jc w:val="both"/>
        <w:rPr>
          <w:rFonts w:asciiTheme="minorHAnsi" w:hAnsiTheme="minorHAnsi" w:cstheme="minorHAnsi"/>
          <w:b/>
          <w:sz w:val="18"/>
          <w:szCs w:val="18"/>
        </w:rPr>
      </w:pPr>
      <w:r w:rsidRPr="002D5734">
        <w:rPr>
          <w:rFonts w:asciiTheme="minorHAnsi" w:hAnsiTheme="minorHAnsi" w:cstheme="minorHAnsi"/>
          <w:b/>
          <w:sz w:val="18"/>
          <w:szCs w:val="18"/>
        </w:rPr>
        <w:t>q) Výnosy</w:t>
      </w:r>
    </w:p>
    <w:p w14:paraId="1EE4F8A9" w14:textId="76EFA017" w:rsidR="002609D5" w:rsidRPr="002D5734" w:rsidRDefault="096684D1" w:rsidP="2BA1F42B">
      <w:pPr>
        <w:jc w:val="both"/>
        <w:rPr>
          <w:rFonts w:asciiTheme="minorHAnsi" w:hAnsiTheme="minorHAnsi" w:cstheme="minorBidi"/>
          <w:sz w:val="18"/>
          <w:szCs w:val="18"/>
        </w:rPr>
      </w:pPr>
      <w:r w:rsidRPr="2BA1F42B">
        <w:rPr>
          <w:rFonts w:asciiTheme="minorHAnsi" w:hAnsiTheme="minorHAnsi" w:cstheme="minorBidi"/>
          <w:sz w:val="18"/>
          <w:szCs w:val="18"/>
        </w:rPr>
        <w:t>Spoločnosť v roku 20</w:t>
      </w:r>
      <w:r w:rsidR="5369190B" w:rsidRPr="2BA1F42B">
        <w:rPr>
          <w:rFonts w:asciiTheme="minorHAnsi" w:hAnsiTheme="minorHAnsi" w:cstheme="minorBidi"/>
          <w:sz w:val="18"/>
          <w:szCs w:val="18"/>
        </w:rPr>
        <w:t>2</w:t>
      </w:r>
      <w:r w:rsidR="00465807">
        <w:rPr>
          <w:rFonts w:asciiTheme="minorHAnsi" w:hAnsiTheme="minorHAnsi" w:cstheme="minorBidi"/>
          <w:sz w:val="18"/>
          <w:szCs w:val="18"/>
        </w:rPr>
        <w:t xml:space="preserve">1 </w:t>
      </w:r>
      <w:r w:rsidRPr="2BA1F42B">
        <w:rPr>
          <w:rFonts w:asciiTheme="minorHAnsi" w:hAnsiTheme="minorHAnsi" w:cstheme="minorBidi"/>
          <w:sz w:val="18"/>
          <w:szCs w:val="18"/>
        </w:rPr>
        <w:t xml:space="preserve">dosahovala výnosy v zmysle predmetu podnikania. </w:t>
      </w:r>
    </w:p>
    <w:p w14:paraId="769D0D3C" w14:textId="77777777" w:rsidR="002609D5" w:rsidRPr="002D5734" w:rsidRDefault="002609D5" w:rsidP="002609D5">
      <w:pPr>
        <w:jc w:val="both"/>
        <w:rPr>
          <w:rFonts w:asciiTheme="minorHAnsi" w:hAnsiTheme="minorHAnsi" w:cstheme="minorHAnsi"/>
          <w:sz w:val="18"/>
          <w:szCs w:val="18"/>
        </w:rPr>
      </w:pPr>
    </w:p>
    <w:p w14:paraId="702640D2" w14:textId="77777777" w:rsidR="002609D5" w:rsidRPr="002D5734" w:rsidRDefault="002609D5" w:rsidP="00B026E5">
      <w:pPr>
        <w:pStyle w:val="odstavec"/>
      </w:pPr>
      <w:r w:rsidRPr="002D5734">
        <w:t>Výnosy z predaja výrobkov sa vykazujú v momente prenosu rizika a vlastníctva výrobku, obvykle po dodávke. Ak sa Spoločnosť zaviaže dopraviť výrobky na určité miesto, výnosy sa vykazujú v momente doručenia výrobku do cieľového miesta.</w:t>
      </w:r>
    </w:p>
    <w:p w14:paraId="54CD245A" w14:textId="77777777" w:rsidR="002609D5" w:rsidRPr="002D5734" w:rsidRDefault="002609D5" w:rsidP="00B026E5">
      <w:pPr>
        <w:pStyle w:val="odstavec"/>
      </w:pPr>
    </w:p>
    <w:p w14:paraId="33DEE4D4" w14:textId="77777777" w:rsidR="002609D5" w:rsidRPr="002D5734" w:rsidRDefault="002609D5" w:rsidP="00B026E5">
      <w:pPr>
        <w:pStyle w:val="odstavec"/>
      </w:pPr>
      <w:r w:rsidRPr="002D5734">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1231BE67" w14:textId="77777777" w:rsidR="002609D5" w:rsidRPr="002D5734" w:rsidRDefault="002609D5" w:rsidP="002609D5">
      <w:pPr>
        <w:pStyle w:val="Zkladntext"/>
        <w:ind w:left="0"/>
        <w:rPr>
          <w:rFonts w:asciiTheme="minorHAnsi" w:hAnsiTheme="minorHAnsi" w:cstheme="minorHAnsi"/>
          <w:bCs/>
          <w:iCs/>
          <w:szCs w:val="18"/>
          <w:lang w:eastAsia="sk-SK"/>
        </w:rPr>
      </w:pPr>
    </w:p>
    <w:p w14:paraId="7D2851DB" w14:textId="77777777" w:rsidR="002609D5" w:rsidRPr="002D5734" w:rsidRDefault="002609D5" w:rsidP="002609D5">
      <w:pPr>
        <w:pStyle w:val="Zkladntext"/>
        <w:ind w:left="0"/>
        <w:rPr>
          <w:rFonts w:asciiTheme="minorHAnsi" w:hAnsiTheme="minorHAnsi" w:cstheme="minorHAnsi"/>
          <w:szCs w:val="18"/>
        </w:rPr>
      </w:pPr>
      <w:r w:rsidRPr="002D5734">
        <w:rPr>
          <w:rFonts w:asciiTheme="minorHAnsi" w:hAnsiTheme="minorHAnsi" w:cstheme="minorHAnsi"/>
          <w:szCs w:val="18"/>
        </w:rPr>
        <w:t xml:space="preserve">Výnosy sa vykazujú po odpočítaní dane z pridanej hodnoty, zliav a zrážok (rabaty, bonusy, skontá, dobropisy a pod.). Výnosové úroky sa účtujú rovnomerne v účtovných obdobiach, ktorých sa vecne a časovo týkajú. </w:t>
      </w:r>
    </w:p>
    <w:p w14:paraId="36FEB5B0" w14:textId="77777777" w:rsidR="00457319" w:rsidRPr="002D5734" w:rsidRDefault="00457319" w:rsidP="002609D5">
      <w:pPr>
        <w:pStyle w:val="Zkladntext"/>
        <w:ind w:left="0"/>
        <w:rPr>
          <w:rFonts w:asciiTheme="minorHAnsi" w:hAnsiTheme="minorHAnsi" w:cstheme="minorHAnsi"/>
          <w:b/>
          <w:szCs w:val="18"/>
        </w:rPr>
      </w:pPr>
    </w:p>
    <w:p w14:paraId="0590D99E" w14:textId="77777777" w:rsidR="002609D5" w:rsidRPr="002D5734" w:rsidRDefault="002609D5" w:rsidP="002609D5">
      <w:pPr>
        <w:pStyle w:val="Nzov"/>
        <w:spacing w:before="0" w:after="0"/>
        <w:jc w:val="left"/>
        <w:rPr>
          <w:rFonts w:asciiTheme="minorHAnsi" w:hAnsiTheme="minorHAnsi" w:cstheme="minorHAnsi"/>
          <w:sz w:val="18"/>
          <w:szCs w:val="18"/>
        </w:rPr>
      </w:pPr>
      <w:r w:rsidRPr="002D5734">
        <w:rPr>
          <w:rFonts w:asciiTheme="minorHAnsi" w:hAnsiTheme="minorHAnsi" w:cstheme="minorHAnsi"/>
          <w:sz w:val="18"/>
          <w:szCs w:val="18"/>
        </w:rPr>
        <w:t>r) Zákazková výroba</w:t>
      </w:r>
    </w:p>
    <w:p w14:paraId="5E6E1671" w14:textId="0A6F1F2B" w:rsidR="00CC6107" w:rsidRPr="00176993" w:rsidRDefault="353BEA7C" w:rsidP="2BA1F42B">
      <w:pPr>
        <w:jc w:val="both"/>
        <w:rPr>
          <w:rFonts w:asciiTheme="minorHAnsi" w:hAnsiTheme="minorHAnsi" w:cstheme="minorBidi"/>
          <w:sz w:val="18"/>
          <w:szCs w:val="18"/>
        </w:rPr>
      </w:pPr>
      <w:r w:rsidRPr="2BA1F42B">
        <w:rPr>
          <w:rFonts w:asciiTheme="minorHAnsi" w:hAnsiTheme="minorHAnsi" w:cstheme="minorBidi"/>
          <w:sz w:val="18"/>
          <w:szCs w:val="18"/>
        </w:rPr>
        <w:t>Spoločnosť k 31. decembru 20</w:t>
      </w:r>
      <w:r w:rsidR="0154CE56" w:rsidRPr="2BA1F42B">
        <w:rPr>
          <w:rFonts w:asciiTheme="minorHAnsi" w:hAnsiTheme="minorHAnsi" w:cstheme="minorBidi"/>
          <w:sz w:val="18"/>
          <w:szCs w:val="18"/>
        </w:rPr>
        <w:t>2</w:t>
      </w:r>
      <w:r w:rsidR="00465807">
        <w:rPr>
          <w:rFonts w:asciiTheme="minorHAnsi" w:hAnsiTheme="minorHAnsi" w:cstheme="minorBidi"/>
          <w:sz w:val="18"/>
          <w:szCs w:val="18"/>
        </w:rPr>
        <w:t>1</w:t>
      </w:r>
      <w:r w:rsidR="0154CE56" w:rsidRPr="2BA1F42B">
        <w:rPr>
          <w:rFonts w:asciiTheme="minorHAnsi" w:hAnsiTheme="minorHAnsi" w:cstheme="minorBidi"/>
          <w:sz w:val="18"/>
          <w:szCs w:val="18"/>
        </w:rPr>
        <w:t xml:space="preserve"> </w:t>
      </w:r>
      <w:r w:rsidRPr="2BA1F42B">
        <w:rPr>
          <w:rFonts w:asciiTheme="minorHAnsi" w:hAnsiTheme="minorHAnsi" w:cstheme="minorBidi"/>
          <w:sz w:val="18"/>
          <w:szCs w:val="18"/>
        </w:rPr>
        <w:t>účtovala o zákazkovej výrobe v zmysle § 30 Postupov účtovania pre podnikateľov účtujúcich v sústave podvojného účtovníctva a platných usmernení. Čistú hodnotu zákazky vykazuje vo forme pohľadávok alebo záväzkov nekompenzovane na účte 316 Čistá hodnota zákazky.</w:t>
      </w:r>
    </w:p>
    <w:p w14:paraId="37831970" w14:textId="5AB7692F" w:rsidR="2BA1F42B" w:rsidRDefault="2BA1F42B" w:rsidP="2BA1F42B">
      <w:pPr>
        <w:jc w:val="both"/>
      </w:pPr>
    </w:p>
    <w:p w14:paraId="091E73A6" w14:textId="72807FEF" w:rsidR="2BA1F42B" w:rsidRDefault="2BA1F42B" w:rsidP="2BA1F42B">
      <w:pPr>
        <w:jc w:val="both"/>
      </w:pPr>
    </w:p>
    <w:p w14:paraId="30D7AA69" w14:textId="77777777" w:rsidR="00CC6107" w:rsidRPr="00176993" w:rsidRDefault="00CC6107" w:rsidP="00CC6107">
      <w:pPr>
        <w:suppressAutoHyphens/>
        <w:autoSpaceDE w:val="0"/>
        <w:autoSpaceDN w:val="0"/>
        <w:adjustRightInd w:val="0"/>
        <w:jc w:val="both"/>
        <w:rPr>
          <w:rFonts w:asciiTheme="minorHAnsi" w:eastAsiaTheme="minorHAnsi" w:hAnsiTheme="minorHAnsi" w:cstheme="minorHAnsi"/>
          <w:bCs/>
          <w:iCs/>
          <w:sz w:val="18"/>
          <w:szCs w:val="18"/>
        </w:rPr>
      </w:pPr>
    </w:p>
    <w:p w14:paraId="12309E82" w14:textId="77777777" w:rsidR="00CC6107" w:rsidRPr="00176993" w:rsidRDefault="00CC6107" w:rsidP="00CC6107">
      <w:pPr>
        <w:suppressAutoHyphens/>
        <w:autoSpaceDE w:val="0"/>
        <w:autoSpaceDN w:val="0"/>
        <w:adjustRightInd w:val="0"/>
        <w:jc w:val="both"/>
        <w:rPr>
          <w:rFonts w:asciiTheme="minorHAnsi" w:hAnsiTheme="minorHAnsi" w:cstheme="minorHAnsi"/>
        </w:rPr>
      </w:pPr>
      <w:r w:rsidRPr="00176993">
        <w:rPr>
          <w:rFonts w:asciiTheme="minorHAnsi" w:eastAsiaTheme="minorHAnsi" w:hAnsiTheme="minorHAnsi" w:cstheme="minorHAnsi"/>
          <w:bCs/>
          <w:iCs/>
          <w:sz w:val="18"/>
          <w:szCs w:val="18"/>
        </w:rPr>
        <w:lastRenderedPageBreak/>
        <w:t>Ak sa výsledok zákazkovej výroby dá spoľahlivo odhadnúť, zmluvné výnosy a zmluvné náklady pripadajúce na účtovné obdobie sa účtujú ako náklady a výnosy metódou stupňa dokončenia, pričom</w:t>
      </w:r>
      <w:r w:rsidRPr="00176993">
        <w:rPr>
          <w:rFonts w:asciiTheme="minorHAnsi" w:hAnsiTheme="minorHAnsi" w:cstheme="minorHAnsi"/>
          <w:sz w:val="18"/>
          <w:szCs w:val="18"/>
        </w:rPr>
        <w:t xml:space="preserve"> </w:t>
      </w:r>
      <w:r w:rsidRPr="00176993">
        <w:rPr>
          <w:rFonts w:asciiTheme="minorHAnsi" w:eastAsiaTheme="minorHAnsi" w:hAnsiTheme="minorHAnsi" w:cstheme="minorHAnsi"/>
          <w:bCs/>
          <w:iCs/>
          <w:sz w:val="18"/>
          <w:szCs w:val="18"/>
        </w:rPr>
        <w:t xml:space="preserve">stupeň dokončenia zákazky sa zisťuje kumulatívne na základe aktuálneho rozpočtu zmluvných nákladov a zmluvných výnosov, ku dňu, ku ktorému sa zostavuje účtovná závierka ako </w:t>
      </w:r>
      <w:r w:rsidRPr="00176993">
        <w:rPr>
          <w:rFonts w:asciiTheme="minorHAnsi" w:hAnsiTheme="minorHAnsi" w:cstheme="minorHAnsi"/>
          <w:sz w:val="18"/>
          <w:szCs w:val="18"/>
        </w:rPr>
        <w:t>pomer skutočne vynaložených nákladov na zákazkovú výrobu za vykonanú prácu a aktualizovaného rozpočtu celkových nákladov na zákazkovú výrobu.</w:t>
      </w:r>
    </w:p>
    <w:p w14:paraId="7196D064" w14:textId="77777777" w:rsidR="00CC6107" w:rsidRPr="00176993" w:rsidRDefault="00CC6107" w:rsidP="00CC6107">
      <w:pPr>
        <w:pStyle w:val="odstavec"/>
      </w:pPr>
    </w:p>
    <w:p w14:paraId="44949696" w14:textId="77777777" w:rsidR="00CC6107" w:rsidRPr="00176993" w:rsidRDefault="00CC6107" w:rsidP="00CC6107">
      <w:pPr>
        <w:suppressAutoHyphens/>
        <w:autoSpaceDE w:val="0"/>
        <w:autoSpaceDN w:val="0"/>
        <w:adjustRightInd w:val="0"/>
        <w:jc w:val="both"/>
        <w:rPr>
          <w:rFonts w:asciiTheme="minorHAnsi" w:hAnsiTheme="minorHAnsi" w:cstheme="minorHAnsi"/>
          <w:sz w:val="18"/>
          <w:szCs w:val="18"/>
        </w:rPr>
      </w:pPr>
      <w:r w:rsidRPr="00176993">
        <w:rPr>
          <w:rFonts w:asciiTheme="minorHAnsi" w:hAnsiTheme="minorHAnsi" w:cstheme="minorHAnsi"/>
          <w:sz w:val="18"/>
          <w:szCs w:val="18"/>
        </w:rPr>
        <w:t xml:space="preserve">Náklady na zákazku sa vykážu v období, v ktorom vznikli. Náklady vynaložené v bežnom roku a súvisiace s budúcou činnosťou na zákazke sa do výpočtu stupňa dokončenia nezahrnú. </w:t>
      </w:r>
    </w:p>
    <w:p w14:paraId="34FF1C98" w14:textId="77777777" w:rsidR="00CC6107" w:rsidRPr="00176993" w:rsidRDefault="00CC6107" w:rsidP="00CC6107">
      <w:pPr>
        <w:suppressAutoHyphens/>
        <w:autoSpaceDE w:val="0"/>
        <w:autoSpaceDN w:val="0"/>
        <w:adjustRightInd w:val="0"/>
        <w:ind w:left="425"/>
        <w:jc w:val="both"/>
        <w:rPr>
          <w:rFonts w:asciiTheme="minorHAnsi" w:hAnsiTheme="minorHAnsi" w:cstheme="minorHAnsi"/>
          <w:sz w:val="18"/>
          <w:szCs w:val="18"/>
        </w:rPr>
      </w:pPr>
    </w:p>
    <w:p w14:paraId="7AE157CA" w14:textId="77777777" w:rsidR="00CC6107" w:rsidRPr="00176993" w:rsidRDefault="00CC6107" w:rsidP="00CC6107">
      <w:pPr>
        <w:suppressAutoHyphens/>
        <w:autoSpaceDE w:val="0"/>
        <w:autoSpaceDN w:val="0"/>
        <w:adjustRightInd w:val="0"/>
        <w:jc w:val="both"/>
        <w:rPr>
          <w:rFonts w:asciiTheme="minorHAnsi" w:hAnsiTheme="minorHAnsi" w:cstheme="minorHAnsi"/>
          <w:sz w:val="18"/>
          <w:szCs w:val="18"/>
        </w:rPr>
      </w:pPr>
      <w:r w:rsidRPr="00176993">
        <w:rPr>
          <w:rFonts w:asciiTheme="minorHAnsi" w:hAnsiTheme="minorHAnsi" w:cstheme="minorHAnsi"/>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6D072C0D" w14:textId="77777777" w:rsidR="00CC6107" w:rsidRPr="00176993" w:rsidRDefault="00CC6107" w:rsidP="00CC6107">
      <w:pPr>
        <w:suppressAutoHyphens/>
        <w:autoSpaceDE w:val="0"/>
        <w:autoSpaceDN w:val="0"/>
        <w:adjustRightInd w:val="0"/>
        <w:ind w:left="425"/>
        <w:jc w:val="both"/>
        <w:rPr>
          <w:rFonts w:asciiTheme="minorHAnsi" w:hAnsiTheme="minorHAnsi" w:cstheme="minorHAnsi"/>
          <w:sz w:val="18"/>
          <w:szCs w:val="18"/>
        </w:rPr>
      </w:pPr>
    </w:p>
    <w:p w14:paraId="31AF0EFA" w14:textId="77777777" w:rsidR="00CC6107" w:rsidRPr="00176993" w:rsidRDefault="00CC6107" w:rsidP="00CC6107">
      <w:pPr>
        <w:suppressAutoHyphens/>
        <w:autoSpaceDE w:val="0"/>
        <w:autoSpaceDN w:val="0"/>
        <w:adjustRightInd w:val="0"/>
        <w:jc w:val="both"/>
        <w:rPr>
          <w:rFonts w:asciiTheme="minorHAnsi" w:hAnsiTheme="minorHAnsi" w:cstheme="minorHAnsi"/>
          <w:sz w:val="18"/>
          <w:szCs w:val="18"/>
        </w:rPr>
      </w:pPr>
      <w:r w:rsidRPr="00176993">
        <w:rPr>
          <w:rFonts w:asciiTheme="minorHAnsi" w:hAnsiTheme="minorHAnsi" w:cstheme="minorHAnsi"/>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48A21919" w14:textId="77777777" w:rsidR="00CC6107" w:rsidRPr="00176993" w:rsidRDefault="00CC6107" w:rsidP="00CC6107">
      <w:pPr>
        <w:pStyle w:val="odstavec"/>
      </w:pPr>
    </w:p>
    <w:p w14:paraId="1B9282E0" w14:textId="77777777" w:rsidR="00CC6107" w:rsidRPr="00176993" w:rsidRDefault="00CC6107" w:rsidP="00CC6107">
      <w:pPr>
        <w:suppressAutoHyphens/>
        <w:autoSpaceDE w:val="0"/>
        <w:autoSpaceDN w:val="0"/>
        <w:adjustRightInd w:val="0"/>
        <w:jc w:val="both"/>
        <w:rPr>
          <w:rFonts w:asciiTheme="minorHAnsi" w:hAnsiTheme="minorHAnsi" w:cstheme="minorHAnsi"/>
          <w:sz w:val="18"/>
          <w:szCs w:val="18"/>
        </w:rPr>
      </w:pPr>
      <w:r w:rsidRPr="00176993">
        <w:rPr>
          <w:rFonts w:asciiTheme="minorHAnsi" w:hAnsiTheme="minorHAnsi" w:cstheme="minorHAnsi"/>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BD18F9B" w14:textId="77777777" w:rsidR="00CC6107" w:rsidRPr="00176993" w:rsidRDefault="00CC6107" w:rsidP="00CC6107">
      <w:pPr>
        <w:pStyle w:val="odstavec"/>
      </w:pPr>
    </w:p>
    <w:p w14:paraId="57F49F8E" w14:textId="77777777" w:rsidR="00CC6107" w:rsidRPr="00176993" w:rsidRDefault="00CC6107" w:rsidP="00CC6107">
      <w:pPr>
        <w:suppressAutoHyphens/>
        <w:autoSpaceDE w:val="0"/>
        <w:autoSpaceDN w:val="0"/>
        <w:adjustRightInd w:val="0"/>
        <w:jc w:val="both"/>
        <w:rPr>
          <w:rFonts w:asciiTheme="minorHAnsi" w:hAnsiTheme="minorHAnsi" w:cstheme="minorHAnsi"/>
          <w:sz w:val="18"/>
          <w:szCs w:val="18"/>
        </w:rPr>
      </w:pPr>
      <w:r w:rsidRPr="00176993">
        <w:rPr>
          <w:rFonts w:asciiTheme="minorHAnsi" w:hAnsiTheme="minorHAnsi" w:cstheme="minorHAnsi"/>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238601FE" w14:textId="77777777" w:rsidR="00CC6107" w:rsidRPr="00176993" w:rsidRDefault="00CC6107" w:rsidP="00CC6107">
      <w:pPr>
        <w:pStyle w:val="odstavec"/>
      </w:pPr>
    </w:p>
    <w:p w14:paraId="14A79858" w14:textId="461DEF4E" w:rsidR="00CC6107" w:rsidRPr="00176993" w:rsidRDefault="353BEA7C" w:rsidP="2BA1F42B">
      <w:pPr>
        <w:suppressAutoHyphens/>
        <w:autoSpaceDE w:val="0"/>
        <w:autoSpaceDN w:val="0"/>
        <w:adjustRightInd w:val="0"/>
        <w:jc w:val="both"/>
        <w:rPr>
          <w:rFonts w:asciiTheme="minorHAnsi" w:hAnsiTheme="minorHAnsi" w:cstheme="minorBidi"/>
          <w:sz w:val="18"/>
          <w:szCs w:val="18"/>
        </w:rPr>
      </w:pPr>
      <w:r w:rsidRPr="2BA1F42B">
        <w:rPr>
          <w:rFonts w:asciiTheme="minorHAnsi" w:hAnsiTheme="minorHAnsi" w:cstheme="minorBidi"/>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 Spoločnosť k 31. decembru 20</w:t>
      </w:r>
      <w:r w:rsidR="671F2AB8" w:rsidRPr="2BA1F42B">
        <w:rPr>
          <w:rFonts w:asciiTheme="minorHAnsi" w:hAnsiTheme="minorHAnsi" w:cstheme="minorBidi"/>
          <w:sz w:val="18"/>
          <w:szCs w:val="18"/>
        </w:rPr>
        <w:t>20</w:t>
      </w:r>
      <w:r w:rsidRPr="2BA1F42B">
        <w:rPr>
          <w:rFonts w:asciiTheme="minorHAnsi" w:hAnsiTheme="minorHAnsi" w:cstheme="minorBidi"/>
          <w:sz w:val="18"/>
          <w:szCs w:val="18"/>
        </w:rPr>
        <w:t xml:space="preserve"> neočakáva so žiadnej zákazky stratu a preto neúčtovala o rezerva na stratu zo zákazkovej výroby.</w:t>
      </w:r>
    </w:p>
    <w:p w14:paraId="0F3CABC7" w14:textId="77777777" w:rsidR="00CC6107" w:rsidRPr="00176993" w:rsidRDefault="00CC6107" w:rsidP="00CC6107">
      <w:pPr>
        <w:suppressAutoHyphens/>
        <w:autoSpaceDE w:val="0"/>
        <w:autoSpaceDN w:val="0"/>
        <w:adjustRightInd w:val="0"/>
        <w:ind w:left="425"/>
        <w:jc w:val="both"/>
        <w:rPr>
          <w:rFonts w:asciiTheme="minorHAnsi" w:hAnsiTheme="minorHAnsi" w:cstheme="minorHAnsi"/>
          <w:sz w:val="18"/>
          <w:szCs w:val="18"/>
        </w:rPr>
      </w:pPr>
    </w:p>
    <w:p w14:paraId="3FE7339A" w14:textId="77777777" w:rsidR="00CC6107" w:rsidRPr="00176993" w:rsidRDefault="00CC6107" w:rsidP="00CC6107">
      <w:pPr>
        <w:suppressAutoHyphens/>
        <w:autoSpaceDE w:val="0"/>
        <w:autoSpaceDN w:val="0"/>
        <w:adjustRightInd w:val="0"/>
        <w:jc w:val="both"/>
        <w:rPr>
          <w:rFonts w:asciiTheme="minorHAnsi" w:hAnsiTheme="minorHAnsi" w:cstheme="minorHAnsi"/>
          <w:sz w:val="18"/>
          <w:szCs w:val="18"/>
        </w:rPr>
      </w:pPr>
      <w:r w:rsidRPr="00176993">
        <w:rPr>
          <w:rFonts w:asciiTheme="minorHAnsi" w:hAnsiTheme="minorHAnsi" w:cstheme="minorHAnsi"/>
          <w:sz w:val="18"/>
          <w:szCs w:val="18"/>
        </w:rPr>
        <w:t xml:space="preserve">Spájanie zmlúv. Ako jedna zákazková výroba sa účtuje skupina zmlúv s jedným objednávateľom alebo s niekoľkými objednávateľmi, ak sú súčasne splnené tieto podmienky: </w:t>
      </w:r>
    </w:p>
    <w:p w14:paraId="2C5C9C3B" w14:textId="77777777" w:rsidR="00CC6107" w:rsidRPr="00176993" w:rsidRDefault="00CC6107" w:rsidP="00CC6107">
      <w:pPr>
        <w:pStyle w:val="Odsekzoznamu"/>
        <w:numPr>
          <w:ilvl w:val="0"/>
          <w:numId w:val="20"/>
        </w:numPr>
        <w:suppressAutoHyphens/>
        <w:autoSpaceDE w:val="0"/>
        <w:autoSpaceDN w:val="0"/>
        <w:adjustRightInd w:val="0"/>
        <w:ind w:left="357" w:hanging="357"/>
        <w:jc w:val="both"/>
        <w:rPr>
          <w:rFonts w:asciiTheme="minorHAnsi" w:hAnsiTheme="minorHAnsi" w:cstheme="minorHAnsi"/>
          <w:sz w:val="18"/>
          <w:szCs w:val="18"/>
        </w:rPr>
      </w:pPr>
      <w:r w:rsidRPr="00176993">
        <w:rPr>
          <w:rFonts w:asciiTheme="minorHAnsi" w:hAnsiTheme="minorHAnsi" w:cstheme="minorHAnsi"/>
          <w:sz w:val="18"/>
          <w:szCs w:val="18"/>
        </w:rPr>
        <w:t>skupina zmlúv a ich podmienky sa dohadujú ako celok,</w:t>
      </w:r>
    </w:p>
    <w:p w14:paraId="44B5D08D" w14:textId="77777777" w:rsidR="00CC6107" w:rsidRPr="00176993" w:rsidRDefault="00CC6107" w:rsidP="00CC6107">
      <w:pPr>
        <w:pStyle w:val="Odsekzoznamu"/>
        <w:numPr>
          <w:ilvl w:val="0"/>
          <w:numId w:val="20"/>
        </w:numPr>
        <w:suppressAutoHyphens/>
        <w:autoSpaceDE w:val="0"/>
        <w:autoSpaceDN w:val="0"/>
        <w:adjustRightInd w:val="0"/>
        <w:ind w:left="357" w:hanging="357"/>
        <w:jc w:val="both"/>
        <w:rPr>
          <w:rFonts w:asciiTheme="minorHAnsi" w:hAnsiTheme="minorHAnsi" w:cstheme="minorHAnsi"/>
          <w:sz w:val="18"/>
          <w:szCs w:val="18"/>
        </w:rPr>
      </w:pPr>
      <w:r w:rsidRPr="00176993">
        <w:rPr>
          <w:rFonts w:asciiTheme="minorHAnsi" w:hAnsiTheme="minorHAnsi" w:cstheme="minorHAnsi"/>
          <w:sz w:val="18"/>
          <w:szCs w:val="18"/>
        </w:rPr>
        <w:t>skupina zmlúv vzájomne úzko súvisí tak, že sú súčasťou jedného projektu a majú spoločnú maržu,</w:t>
      </w:r>
    </w:p>
    <w:p w14:paraId="0612C480" w14:textId="77777777" w:rsidR="00CC6107" w:rsidRPr="00176993" w:rsidRDefault="00CC6107" w:rsidP="00CC6107">
      <w:pPr>
        <w:pStyle w:val="Odsekzoznamu"/>
        <w:numPr>
          <w:ilvl w:val="0"/>
          <w:numId w:val="20"/>
        </w:numPr>
        <w:suppressAutoHyphens/>
        <w:autoSpaceDE w:val="0"/>
        <w:autoSpaceDN w:val="0"/>
        <w:adjustRightInd w:val="0"/>
        <w:ind w:left="357" w:hanging="357"/>
        <w:jc w:val="both"/>
        <w:rPr>
          <w:rFonts w:asciiTheme="minorHAnsi" w:hAnsiTheme="minorHAnsi" w:cstheme="minorHAnsi"/>
          <w:sz w:val="18"/>
          <w:szCs w:val="18"/>
        </w:rPr>
      </w:pPr>
      <w:r w:rsidRPr="00176993">
        <w:rPr>
          <w:rFonts w:asciiTheme="minorHAnsi" w:hAnsiTheme="minorHAnsi" w:cstheme="minorHAnsi"/>
          <w:sz w:val="18"/>
          <w:szCs w:val="18"/>
        </w:rPr>
        <w:t xml:space="preserve">zmluvy sa vykonávajú súbežne alebo na seba postupne nadväzujú. </w:t>
      </w:r>
    </w:p>
    <w:p w14:paraId="5B08B5D1" w14:textId="77777777" w:rsidR="00CC6107" w:rsidRPr="00176993" w:rsidRDefault="00CC6107" w:rsidP="00CC6107">
      <w:pPr>
        <w:suppressAutoHyphens/>
        <w:autoSpaceDE w:val="0"/>
        <w:autoSpaceDN w:val="0"/>
        <w:adjustRightInd w:val="0"/>
        <w:ind w:left="425"/>
        <w:jc w:val="both"/>
        <w:rPr>
          <w:rFonts w:asciiTheme="minorHAnsi" w:hAnsiTheme="minorHAnsi" w:cstheme="minorHAnsi"/>
          <w:sz w:val="18"/>
          <w:szCs w:val="18"/>
        </w:rPr>
      </w:pPr>
    </w:p>
    <w:p w14:paraId="7474BEA9" w14:textId="77777777" w:rsidR="00CC6107" w:rsidRPr="00176993" w:rsidRDefault="00CC6107" w:rsidP="00CC6107">
      <w:pPr>
        <w:suppressAutoHyphens/>
        <w:autoSpaceDE w:val="0"/>
        <w:autoSpaceDN w:val="0"/>
        <w:adjustRightInd w:val="0"/>
        <w:jc w:val="both"/>
        <w:rPr>
          <w:rFonts w:asciiTheme="minorHAnsi" w:hAnsiTheme="minorHAnsi" w:cstheme="minorHAnsi"/>
          <w:sz w:val="18"/>
          <w:szCs w:val="18"/>
        </w:rPr>
      </w:pPr>
      <w:r w:rsidRPr="00176993">
        <w:rPr>
          <w:rFonts w:asciiTheme="minorHAnsi" w:hAnsiTheme="minorHAnsi" w:cstheme="minorHAnsi"/>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4736E705" w14:textId="77777777" w:rsidR="00CC6107" w:rsidRPr="00176993" w:rsidRDefault="00CC6107" w:rsidP="00CC6107">
      <w:pPr>
        <w:pStyle w:val="Odsekzoznamu"/>
        <w:numPr>
          <w:ilvl w:val="0"/>
          <w:numId w:val="21"/>
        </w:numPr>
        <w:suppressAutoHyphens/>
        <w:autoSpaceDE w:val="0"/>
        <w:autoSpaceDN w:val="0"/>
        <w:adjustRightInd w:val="0"/>
        <w:ind w:left="357" w:hanging="357"/>
        <w:jc w:val="both"/>
        <w:rPr>
          <w:rFonts w:asciiTheme="minorHAnsi" w:hAnsiTheme="minorHAnsi" w:cstheme="minorHAnsi"/>
          <w:sz w:val="18"/>
          <w:szCs w:val="18"/>
        </w:rPr>
      </w:pPr>
      <w:r w:rsidRPr="00176993">
        <w:rPr>
          <w:rFonts w:asciiTheme="minorHAnsi" w:hAnsiTheme="minorHAnsi" w:cstheme="minorHAnsi"/>
          <w:sz w:val="18"/>
          <w:szCs w:val="18"/>
        </w:rPr>
        <w:t>pre jednotlivý majetok sa predložili samostatné ponuky,</w:t>
      </w:r>
    </w:p>
    <w:p w14:paraId="616FE6FF" w14:textId="77777777" w:rsidR="00CC6107" w:rsidRPr="00176993" w:rsidRDefault="00CC6107" w:rsidP="00CC6107">
      <w:pPr>
        <w:pStyle w:val="Odsekzoznamu"/>
        <w:numPr>
          <w:ilvl w:val="0"/>
          <w:numId w:val="21"/>
        </w:numPr>
        <w:suppressAutoHyphens/>
        <w:autoSpaceDE w:val="0"/>
        <w:autoSpaceDN w:val="0"/>
        <w:adjustRightInd w:val="0"/>
        <w:ind w:left="357" w:hanging="357"/>
        <w:jc w:val="both"/>
        <w:rPr>
          <w:rFonts w:asciiTheme="minorHAnsi" w:hAnsiTheme="minorHAnsi" w:cstheme="minorHAnsi"/>
          <w:sz w:val="18"/>
          <w:szCs w:val="18"/>
        </w:rPr>
      </w:pPr>
      <w:r w:rsidRPr="00176993">
        <w:rPr>
          <w:rFonts w:asciiTheme="minorHAnsi" w:hAnsiTheme="minorHAnsi" w:cstheme="minorHAnsi"/>
          <w:sz w:val="18"/>
          <w:szCs w:val="18"/>
        </w:rPr>
        <w:t>jednotlivý majetok bol predmetom samostatného rokovania a zhotoviteľ a objednávateľ mali možnosť prijať alebo odmietnuť tú časť zmluvy, ktorá sa vzťahuje na jednotlivý majetok,</w:t>
      </w:r>
    </w:p>
    <w:p w14:paraId="629A340A" w14:textId="77777777" w:rsidR="00CC6107" w:rsidRPr="00176993" w:rsidRDefault="00CC6107" w:rsidP="00CC6107">
      <w:pPr>
        <w:pStyle w:val="Odsekzoznamu"/>
        <w:numPr>
          <w:ilvl w:val="0"/>
          <w:numId w:val="21"/>
        </w:numPr>
        <w:suppressAutoHyphens/>
        <w:autoSpaceDE w:val="0"/>
        <w:autoSpaceDN w:val="0"/>
        <w:adjustRightInd w:val="0"/>
        <w:ind w:left="357" w:hanging="357"/>
        <w:jc w:val="both"/>
        <w:rPr>
          <w:rFonts w:asciiTheme="minorHAnsi" w:hAnsiTheme="minorHAnsi" w:cstheme="minorHAnsi"/>
          <w:sz w:val="18"/>
          <w:szCs w:val="18"/>
        </w:rPr>
      </w:pPr>
      <w:r w:rsidRPr="00176993">
        <w:rPr>
          <w:rFonts w:asciiTheme="minorHAnsi" w:hAnsiTheme="minorHAnsi" w:cstheme="minorHAnsi"/>
          <w:sz w:val="18"/>
          <w:szCs w:val="18"/>
        </w:rPr>
        <w:t>ku jednotlivému majetku možno identifikovať zmluvné náklady a zmluvné výnosy.</w:t>
      </w:r>
    </w:p>
    <w:p w14:paraId="16DEB4AB" w14:textId="77777777" w:rsidR="002609D5" w:rsidRPr="002D5734" w:rsidRDefault="002609D5" w:rsidP="002609D5">
      <w:pPr>
        <w:jc w:val="both"/>
        <w:rPr>
          <w:rFonts w:asciiTheme="minorHAnsi" w:hAnsiTheme="minorHAnsi" w:cstheme="minorHAnsi"/>
          <w:sz w:val="18"/>
          <w:szCs w:val="18"/>
        </w:rPr>
      </w:pPr>
    </w:p>
    <w:p w14:paraId="224C193A" w14:textId="77777777" w:rsidR="002609D5" w:rsidRPr="002D5734" w:rsidRDefault="002609D5" w:rsidP="002609D5">
      <w:pPr>
        <w:pStyle w:val="abc"/>
        <w:numPr>
          <w:ilvl w:val="0"/>
          <w:numId w:val="0"/>
        </w:numPr>
        <w:spacing w:before="0" w:after="0"/>
        <w:rPr>
          <w:rFonts w:asciiTheme="minorHAnsi" w:hAnsiTheme="minorHAnsi" w:cstheme="minorHAnsi"/>
          <w:sz w:val="18"/>
          <w:szCs w:val="18"/>
        </w:rPr>
      </w:pPr>
      <w:r w:rsidRPr="002D5734">
        <w:rPr>
          <w:rFonts w:asciiTheme="minorHAnsi" w:hAnsiTheme="minorHAnsi" w:cstheme="minorHAnsi"/>
          <w:sz w:val="18"/>
          <w:szCs w:val="18"/>
        </w:rPr>
        <w:t>s) Opravné položky</w:t>
      </w:r>
    </w:p>
    <w:p w14:paraId="61217958" w14:textId="77777777" w:rsidR="002609D5" w:rsidRPr="002D5734" w:rsidRDefault="002609D5" w:rsidP="00B026E5">
      <w:pPr>
        <w:pStyle w:val="odstavec"/>
      </w:pPr>
      <w:r w:rsidRPr="002D5734">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AD9C6F4" w14:textId="77777777" w:rsidR="002609D5" w:rsidRPr="002D5734" w:rsidRDefault="002609D5" w:rsidP="002609D5">
      <w:pPr>
        <w:jc w:val="both"/>
        <w:rPr>
          <w:rFonts w:asciiTheme="minorHAnsi" w:hAnsiTheme="minorHAnsi" w:cstheme="minorHAnsi"/>
          <w:sz w:val="18"/>
          <w:szCs w:val="18"/>
        </w:rPr>
      </w:pPr>
    </w:p>
    <w:p w14:paraId="72CD4FE6" w14:textId="77777777" w:rsidR="002609D5" w:rsidRPr="002D5734" w:rsidRDefault="002609D5" w:rsidP="002609D5">
      <w:pPr>
        <w:pStyle w:val="abc"/>
        <w:numPr>
          <w:ilvl w:val="0"/>
          <w:numId w:val="0"/>
        </w:numPr>
        <w:suppressAutoHyphens/>
        <w:spacing w:before="0" w:after="0"/>
        <w:rPr>
          <w:rFonts w:asciiTheme="minorHAnsi" w:hAnsiTheme="minorHAnsi" w:cstheme="minorHAnsi"/>
          <w:sz w:val="18"/>
          <w:szCs w:val="18"/>
        </w:rPr>
      </w:pPr>
      <w:r w:rsidRPr="002D5734">
        <w:rPr>
          <w:rFonts w:asciiTheme="minorHAnsi" w:hAnsiTheme="minorHAnsi" w:cstheme="minorHAnsi"/>
          <w:sz w:val="18"/>
          <w:szCs w:val="18"/>
        </w:rPr>
        <w:t>t) Oprava chýb minulých období</w:t>
      </w:r>
    </w:p>
    <w:p w14:paraId="51815602" w14:textId="77777777" w:rsidR="00081063" w:rsidRPr="002D5734" w:rsidRDefault="002609D5" w:rsidP="00B026E5">
      <w:pPr>
        <w:pStyle w:val="odstavec"/>
      </w:pPr>
      <w:r w:rsidRPr="002D5734">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2D5734">
        <w:t>t.j</w:t>
      </w:r>
      <w:proofErr w:type="spellEnd"/>
      <w:r w:rsidRPr="002D5734">
        <w:t xml:space="preserve">. bez vplyvu na výsledok hospodárenia v bežnom účtovnom období. Opravy nevýznamných chýb minulých účtovných období sa účtujú v bežnom účtovnom období na príslušný </w:t>
      </w:r>
      <w:r w:rsidR="00606C99" w:rsidRPr="002D5734">
        <w:t xml:space="preserve">nákladový alebo výnosový účet. </w:t>
      </w:r>
    </w:p>
    <w:p w14:paraId="4B1F511A" w14:textId="77777777" w:rsidR="00081063" w:rsidRPr="002D5734" w:rsidRDefault="00081063" w:rsidP="00B026E5">
      <w:pPr>
        <w:pStyle w:val="odstavec"/>
      </w:pPr>
    </w:p>
    <w:p w14:paraId="7491E73E" w14:textId="24A838A0" w:rsidR="002609D5" w:rsidRPr="00CC6107" w:rsidRDefault="096684D1" w:rsidP="2BA1F42B">
      <w:pPr>
        <w:pStyle w:val="odstavec"/>
        <w:rPr>
          <w:b/>
        </w:rPr>
      </w:pPr>
      <w:r w:rsidRPr="2BA1F42B">
        <w:rPr>
          <w:b/>
        </w:rPr>
        <w:t>V roku 20</w:t>
      </w:r>
      <w:r w:rsidR="4D9ABAF4" w:rsidRPr="2BA1F42B">
        <w:rPr>
          <w:b/>
        </w:rPr>
        <w:t>2</w:t>
      </w:r>
      <w:r w:rsidR="00465807">
        <w:rPr>
          <w:b/>
        </w:rPr>
        <w:t>1</w:t>
      </w:r>
      <w:r w:rsidRPr="2BA1F42B">
        <w:rPr>
          <w:b/>
        </w:rPr>
        <w:t xml:space="preserve"> a ani v bezprostredne predchádzajúcom období Spoločnosť neúčtovala o oprave významných chýb minulých období.</w:t>
      </w:r>
    </w:p>
    <w:p w14:paraId="65F9C3DC" w14:textId="77777777" w:rsidR="002609D5" w:rsidRPr="002D5734" w:rsidRDefault="002609D5" w:rsidP="00B026E5">
      <w:pPr>
        <w:pStyle w:val="odstavec"/>
      </w:pPr>
    </w:p>
    <w:p w14:paraId="68D47D61" w14:textId="77777777" w:rsidR="002609D5" w:rsidRPr="00CD570D" w:rsidRDefault="002609D5" w:rsidP="002609D5">
      <w:pPr>
        <w:pStyle w:val="abc"/>
        <w:numPr>
          <w:ilvl w:val="0"/>
          <w:numId w:val="0"/>
        </w:numPr>
        <w:suppressAutoHyphens/>
        <w:spacing w:before="0" w:after="0"/>
        <w:rPr>
          <w:rFonts w:asciiTheme="minorHAnsi" w:hAnsiTheme="minorHAnsi" w:cstheme="minorHAnsi"/>
          <w:sz w:val="18"/>
          <w:szCs w:val="18"/>
        </w:rPr>
      </w:pPr>
      <w:r w:rsidRPr="00CD570D">
        <w:rPr>
          <w:rFonts w:asciiTheme="minorHAnsi" w:hAnsiTheme="minorHAnsi" w:cstheme="minorHAnsi"/>
          <w:sz w:val="18"/>
          <w:szCs w:val="18"/>
        </w:rPr>
        <w:t xml:space="preserve">u) </w:t>
      </w:r>
      <w:r w:rsidR="00E96730" w:rsidRPr="00CD570D">
        <w:rPr>
          <w:rFonts w:asciiTheme="minorHAnsi" w:hAnsiTheme="minorHAnsi" w:cstheme="minorHAnsi"/>
          <w:sz w:val="18"/>
          <w:szCs w:val="18"/>
        </w:rPr>
        <w:t xml:space="preserve">Účtovníctvo organizačnej zložky </w:t>
      </w:r>
    </w:p>
    <w:p w14:paraId="6D038613" w14:textId="77777777" w:rsidR="00A455D5" w:rsidRDefault="004E0467" w:rsidP="00B026E5">
      <w:pPr>
        <w:pStyle w:val="odstavec"/>
      </w:pPr>
      <w:r w:rsidRPr="00CD570D">
        <w:t>Spoločnosť pri účtovaní a zdaňovaní príjmov organizačnej zložky zriadenej v Českej Republik</w:t>
      </w:r>
      <w:r w:rsidR="008F4880">
        <w:t xml:space="preserve">e </w:t>
      </w:r>
      <w:r w:rsidRPr="00CD570D">
        <w:t xml:space="preserve">postupuje podľa platnej legislatívy na území Českej republiky. Spoločnosť v zmysle § 4 ods. 4 </w:t>
      </w:r>
      <w:r w:rsidR="008F4880">
        <w:t>slovenského z</w:t>
      </w:r>
      <w:r w:rsidRPr="00CD570D">
        <w:t xml:space="preserve">ákona o účtovníctve vedie účtovníctvo a zostavuje účtovnú závierku za účtovnú jednotku ako celok. Pre svoje potreby vedie účtovníctvo organizačnej zložky v Českej Republike na samostatnom </w:t>
      </w:r>
      <w:r w:rsidR="008309B5" w:rsidRPr="00CD570D">
        <w:t>hospodárskom stredisku</w:t>
      </w:r>
      <w:r w:rsidR="008F4880">
        <w:t xml:space="preserve"> a</w:t>
      </w:r>
      <w:r w:rsidR="00993414" w:rsidRPr="00CD570D">
        <w:t xml:space="preserve"> </w:t>
      </w:r>
      <w:r w:rsidR="008F4880">
        <w:t>na</w:t>
      </w:r>
      <w:r w:rsidR="00993414" w:rsidRPr="00CD570D">
        <w:t xml:space="preserve"> osobitných analytických účto</w:t>
      </w:r>
      <w:r w:rsidR="008F4880">
        <w:t>ch</w:t>
      </w:r>
      <w:r w:rsidR="00993414" w:rsidRPr="00CD570D">
        <w:t>.</w:t>
      </w:r>
      <w:r w:rsidR="008309B5" w:rsidRPr="00CD570D">
        <w:t xml:space="preserve"> </w:t>
      </w:r>
      <w:r w:rsidR="00993414" w:rsidRPr="00CD570D">
        <w:t xml:space="preserve">Účtovanie účtovných prípadov vyplývajúcich zo </w:t>
      </w:r>
      <w:r w:rsidR="00993414" w:rsidRPr="00CD570D">
        <w:lastRenderedPageBreak/>
        <w:t xml:space="preserve">vzťahu organizačnej zložky voči zriaďovateľovi vykonáva cez účet 395 – </w:t>
      </w:r>
      <w:r w:rsidR="008F4880">
        <w:t>v</w:t>
      </w:r>
      <w:r w:rsidR="00993414" w:rsidRPr="00CD570D">
        <w:t>nútorné zúčtovanie a v rámci vnútroorganizačných nákladov cez účet 599 a vnútroorganizačných výnosov cez účet 699.</w:t>
      </w:r>
    </w:p>
    <w:p w14:paraId="5023141B" w14:textId="77777777" w:rsidR="008309B5" w:rsidRPr="002D5734" w:rsidRDefault="008309B5" w:rsidP="00B026E5">
      <w:pPr>
        <w:pStyle w:val="odstavec"/>
      </w:pPr>
    </w:p>
    <w:p w14:paraId="5098EB1E" w14:textId="77777777" w:rsidR="004D3B4A" w:rsidRPr="002D5734" w:rsidRDefault="00D2799F" w:rsidP="00D2799F">
      <w:pPr>
        <w:pStyle w:val="Nadpis1"/>
        <w:spacing w:before="120" w:after="60"/>
        <w:rPr>
          <w:rFonts w:asciiTheme="minorHAnsi" w:hAnsiTheme="minorHAnsi" w:cstheme="minorHAnsi"/>
          <w:sz w:val="20"/>
        </w:rPr>
      </w:pPr>
      <w:bookmarkStart w:id="7" w:name="_Toc530739900"/>
      <w:r w:rsidRPr="002D5734">
        <w:rPr>
          <w:rFonts w:asciiTheme="minorHAnsi" w:hAnsiTheme="minorHAnsi" w:cstheme="minorHAnsi"/>
          <w:sz w:val="20"/>
        </w:rPr>
        <w:t xml:space="preserve">III. </w:t>
      </w:r>
      <w:r w:rsidR="00A455D5" w:rsidRPr="002D5734">
        <w:rPr>
          <w:rFonts w:asciiTheme="minorHAnsi" w:hAnsiTheme="minorHAnsi" w:cstheme="minorHAnsi"/>
          <w:sz w:val="20"/>
        </w:rPr>
        <w:t xml:space="preserve">Informácie </w:t>
      </w:r>
      <w:r w:rsidR="002C3172" w:rsidRPr="002D5734">
        <w:rPr>
          <w:rFonts w:asciiTheme="minorHAnsi" w:hAnsiTheme="minorHAnsi" w:cstheme="minorHAnsi"/>
          <w:sz w:val="20"/>
        </w:rPr>
        <w:t>ktoré vysvetľujú a dopl</w:t>
      </w:r>
      <w:r w:rsidR="00021CB3" w:rsidRPr="002D5734">
        <w:rPr>
          <w:rFonts w:asciiTheme="minorHAnsi" w:hAnsiTheme="minorHAnsi" w:cstheme="minorHAnsi"/>
          <w:sz w:val="20"/>
        </w:rPr>
        <w:t>ňujú položky súvahy</w:t>
      </w:r>
      <w:bookmarkEnd w:id="7"/>
    </w:p>
    <w:p w14:paraId="1F3B1409" w14:textId="77777777" w:rsidR="004D3B4A" w:rsidRPr="002D5734" w:rsidRDefault="004D3B4A" w:rsidP="004D3B4A">
      <w:pPr>
        <w:pStyle w:val="Hlavika"/>
        <w:numPr>
          <w:ilvl w:val="12"/>
          <w:numId w:val="0"/>
        </w:numPr>
        <w:jc w:val="both"/>
        <w:rPr>
          <w:rFonts w:asciiTheme="minorHAnsi" w:hAnsiTheme="minorHAnsi" w:cstheme="minorHAnsi"/>
          <w:sz w:val="18"/>
          <w:szCs w:val="18"/>
        </w:rPr>
      </w:pPr>
    </w:p>
    <w:p w14:paraId="2FA32B7A" w14:textId="77777777" w:rsidR="004D3B4A" w:rsidRPr="002D5734" w:rsidRDefault="004D3B4A" w:rsidP="001E7C97">
      <w:pPr>
        <w:pStyle w:val="Nadpis2"/>
        <w:numPr>
          <w:ilvl w:val="0"/>
          <w:numId w:val="3"/>
        </w:numPr>
        <w:tabs>
          <w:tab w:val="clear" w:pos="360"/>
          <w:tab w:val="num" w:pos="426"/>
        </w:tabs>
        <w:rPr>
          <w:rFonts w:asciiTheme="minorHAnsi" w:hAnsiTheme="minorHAnsi" w:cstheme="minorHAnsi"/>
          <w:szCs w:val="18"/>
        </w:rPr>
      </w:pPr>
      <w:bookmarkStart w:id="8" w:name="_Toc530739901"/>
      <w:r w:rsidRPr="002D5734">
        <w:rPr>
          <w:rFonts w:asciiTheme="minorHAnsi" w:hAnsiTheme="minorHAnsi" w:cstheme="minorHAnsi"/>
          <w:szCs w:val="18"/>
        </w:rPr>
        <w:t>Dlhodobý nehmotný majetok a dlhodobý hmotný majetok</w:t>
      </w:r>
      <w:bookmarkEnd w:id="8"/>
    </w:p>
    <w:p w14:paraId="562C75D1" w14:textId="77777777" w:rsidR="00D2799F" w:rsidRPr="002D5734" w:rsidRDefault="00D2799F" w:rsidP="00D2799F">
      <w:pPr>
        <w:rPr>
          <w:rFonts w:asciiTheme="minorHAnsi" w:hAnsiTheme="minorHAnsi" w:cstheme="minorHAnsi"/>
        </w:rPr>
      </w:pPr>
    </w:p>
    <w:p w14:paraId="48B28040" w14:textId="4B98BB48" w:rsidR="009D7ACF" w:rsidRPr="002D5734" w:rsidRDefault="5039FD82" w:rsidP="38DC170E">
      <w:pPr>
        <w:pStyle w:val="Zkladntext"/>
        <w:ind w:left="0"/>
        <w:rPr>
          <w:rFonts w:asciiTheme="minorHAnsi" w:hAnsiTheme="minorHAnsi" w:cstheme="minorBidi"/>
        </w:rPr>
      </w:pPr>
      <w:r w:rsidRPr="38DC170E">
        <w:rPr>
          <w:rFonts w:asciiTheme="minorHAnsi" w:hAnsiTheme="minorHAnsi" w:cstheme="minorBidi"/>
        </w:rPr>
        <w:t>Prehľad o pohyb</w:t>
      </w:r>
      <w:r w:rsidR="3A6478EC" w:rsidRPr="38DC170E">
        <w:rPr>
          <w:rFonts w:asciiTheme="minorHAnsi" w:hAnsiTheme="minorHAnsi" w:cstheme="minorBidi"/>
        </w:rPr>
        <w:t xml:space="preserve">e </w:t>
      </w:r>
      <w:r w:rsidR="3A6478EC" w:rsidRPr="38DC170E">
        <w:rPr>
          <w:rFonts w:asciiTheme="minorHAnsi" w:hAnsiTheme="minorHAnsi" w:cstheme="minorBidi"/>
          <w:b/>
          <w:bCs/>
        </w:rPr>
        <w:t xml:space="preserve">dlhodobého nehmotného majetku </w:t>
      </w:r>
      <w:r w:rsidRPr="38DC170E">
        <w:rPr>
          <w:rFonts w:asciiTheme="minorHAnsi" w:hAnsiTheme="minorHAnsi" w:cstheme="minorBidi"/>
          <w:b/>
          <w:bCs/>
        </w:rPr>
        <w:t>o</w:t>
      </w:r>
      <w:r w:rsidRPr="38DC170E">
        <w:rPr>
          <w:rFonts w:asciiTheme="minorHAnsi" w:hAnsiTheme="minorHAnsi" w:cstheme="minorBidi"/>
        </w:rPr>
        <w:t xml:space="preserve">d 1. januára </w:t>
      </w:r>
      <w:r w:rsidR="7E411083" w:rsidRPr="38DC170E">
        <w:rPr>
          <w:rFonts w:asciiTheme="minorHAnsi" w:hAnsiTheme="minorHAnsi" w:cstheme="minorBidi"/>
        </w:rPr>
        <w:t>20</w:t>
      </w:r>
      <w:r w:rsidR="00373135">
        <w:rPr>
          <w:rFonts w:asciiTheme="minorHAnsi" w:hAnsiTheme="minorHAnsi" w:cstheme="minorBidi"/>
        </w:rPr>
        <w:t>2</w:t>
      </w:r>
      <w:r w:rsidR="00465807">
        <w:rPr>
          <w:rFonts w:asciiTheme="minorHAnsi" w:hAnsiTheme="minorHAnsi" w:cstheme="minorBidi"/>
        </w:rPr>
        <w:t>1</w:t>
      </w:r>
      <w:r w:rsidR="3A6478EC" w:rsidRPr="38DC170E">
        <w:rPr>
          <w:rFonts w:asciiTheme="minorHAnsi" w:hAnsiTheme="minorHAnsi" w:cstheme="minorBidi"/>
        </w:rPr>
        <w:t xml:space="preserve"> do </w:t>
      </w:r>
      <w:r w:rsidRPr="38DC170E">
        <w:rPr>
          <w:rFonts w:asciiTheme="minorHAnsi" w:hAnsiTheme="minorHAnsi" w:cstheme="minorBidi"/>
        </w:rPr>
        <w:t xml:space="preserve">31. decembra </w:t>
      </w:r>
      <w:r w:rsidR="7E411083" w:rsidRPr="38DC170E">
        <w:rPr>
          <w:rFonts w:asciiTheme="minorHAnsi" w:hAnsiTheme="minorHAnsi" w:cstheme="minorBidi"/>
        </w:rPr>
        <w:t>20</w:t>
      </w:r>
      <w:r w:rsidR="00373135">
        <w:rPr>
          <w:rFonts w:asciiTheme="minorHAnsi" w:hAnsiTheme="minorHAnsi" w:cstheme="minorBidi"/>
        </w:rPr>
        <w:t>2</w:t>
      </w:r>
      <w:r w:rsidR="00465807">
        <w:rPr>
          <w:rFonts w:asciiTheme="minorHAnsi" w:hAnsiTheme="minorHAnsi" w:cstheme="minorBidi"/>
        </w:rPr>
        <w:t>1</w:t>
      </w:r>
      <w:r w:rsidRPr="38DC170E">
        <w:rPr>
          <w:rFonts w:asciiTheme="minorHAnsi" w:hAnsiTheme="minorHAnsi" w:cstheme="minorBidi"/>
        </w:rPr>
        <w:t xml:space="preserve"> a za porovnateľné obdobie od 1. januára </w:t>
      </w:r>
      <w:r w:rsidR="709AD697" w:rsidRPr="38DC170E">
        <w:rPr>
          <w:rFonts w:asciiTheme="minorHAnsi" w:hAnsiTheme="minorHAnsi" w:cstheme="minorBidi"/>
        </w:rPr>
        <w:t>20</w:t>
      </w:r>
      <w:r w:rsidR="00465807">
        <w:rPr>
          <w:rFonts w:asciiTheme="minorHAnsi" w:hAnsiTheme="minorHAnsi" w:cstheme="minorBidi"/>
        </w:rPr>
        <w:t>20</w:t>
      </w:r>
      <w:r w:rsidRPr="38DC170E">
        <w:rPr>
          <w:rFonts w:asciiTheme="minorHAnsi" w:hAnsiTheme="minorHAnsi" w:cstheme="minorBidi"/>
        </w:rPr>
        <w:t xml:space="preserve"> do 31. decembra </w:t>
      </w:r>
      <w:r w:rsidR="709AD697" w:rsidRPr="38DC170E">
        <w:rPr>
          <w:rFonts w:asciiTheme="minorHAnsi" w:hAnsiTheme="minorHAnsi" w:cstheme="minorBidi"/>
        </w:rPr>
        <w:t>20</w:t>
      </w:r>
      <w:r w:rsidR="00465807">
        <w:rPr>
          <w:rFonts w:asciiTheme="minorHAnsi" w:hAnsiTheme="minorHAnsi" w:cstheme="minorBidi"/>
        </w:rPr>
        <w:t>20</w:t>
      </w:r>
      <w:r w:rsidRPr="38DC170E">
        <w:rPr>
          <w:rFonts w:asciiTheme="minorHAnsi" w:hAnsiTheme="minorHAnsi" w:cstheme="minorBidi"/>
        </w:rPr>
        <w:t xml:space="preserve"> je uvedený v</w:t>
      </w:r>
      <w:r w:rsidR="3A6478EC" w:rsidRPr="38DC170E">
        <w:rPr>
          <w:rFonts w:asciiTheme="minorHAnsi" w:hAnsiTheme="minorHAnsi" w:cstheme="minorBidi"/>
        </w:rPr>
        <w:t xml:space="preserve"> nasledujúcich </w:t>
      </w:r>
      <w:r w:rsidRPr="38DC170E">
        <w:rPr>
          <w:rFonts w:asciiTheme="minorHAnsi" w:hAnsiTheme="minorHAnsi" w:cstheme="minorBidi"/>
        </w:rPr>
        <w:t>tabuľk</w:t>
      </w:r>
      <w:r w:rsidR="74EE6E19" w:rsidRPr="38DC170E">
        <w:rPr>
          <w:rFonts w:asciiTheme="minorHAnsi" w:hAnsiTheme="minorHAnsi" w:cstheme="minorBidi"/>
        </w:rPr>
        <w:t>ách</w:t>
      </w:r>
      <w:r w:rsidR="5186B046" w:rsidRPr="38DC170E">
        <w:rPr>
          <w:rFonts w:asciiTheme="minorHAnsi" w:hAnsiTheme="minorHAnsi" w:cstheme="minorBidi"/>
        </w:rPr>
        <w:t>:</w:t>
      </w:r>
    </w:p>
    <w:tbl>
      <w:tblPr>
        <w:tblW w:w="9471" w:type="dxa"/>
        <w:tblCellMar>
          <w:left w:w="70" w:type="dxa"/>
          <w:right w:w="70" w:type="dxa"/>
        </w:tblCellMar>
        <w:tblLook w:val="04A0" w:firstRow="1" w:lastRow="0" w:firstColumn="1" w:lastColumn="0" w:noHBand="0" w:noVBand="1"/>
      </w:tblPr>
      <w:tblGrid>
        <w:gridCol w:w="9471"/>
      </w:tblGrid>
      <w:tr w:rsidR="00E07FD1" w:rsidRPr="00E07FD1" w14:paraId="16091D3D" w14:textId="77777777" w:rsidTr="6744B2D1">
        <w:trPr>
          <w:trHeight w:val="298"/>
        </w:trPr>
        <w:tc>
          <w:tcPr>
            <w:tcW w:w="9471" w:type="dxa"/>
            <w:tcBorders>
              <w:top w:val="nil"/>
              <w:left w:val="nil"/>
              <w:bottom w:val="nil"/>
              <w:right w:val="nil"/>
            </w:tcBorders>
            <w:shd w:val="clear" w:color="auto" w:fill="FFFFFF" w:themeFill="background1"/>
            <w:noWrap/>
            <w:vAlign w:val="bottom"/>
          </w:tcPr>
          <w:tbl>
            <w:tblPr>
              <w:tblW w:w="9258" w:type="dxa"/>
              <w:tblInd w:w="2" w:type="dxa"/>
              <w:tblCellMar>
                <w:top w:w="15" w:type="dxa"/>
                <w:left w:w="70" w:type="dxa"/>
                <w:bottom w:w="15" w:type="dxa"/>
                <w:right w:w="70" w:type="dxa"/>
              </w:tblCellMar>
              <w:tblLook w:val="04A0" w:firstRow="1" w:lastRow="0" w:firstColumn="1" w:lastColumn="0" w:noHBand="0" w:noVBand="1"/>
            </w:tblPr>
            <w:tblGrid>
              <w:gridCol w:w="2648"/>
              <w:gridCol w:w="877"/>
              <w:gridCol w:w="632"/>
              <w:gridCol w:w="917"/>
              <w:gridCol w:w="739"/>
              <w:gridCol w:w="860"/>
              <w:gridCol w:w="1010"/>
              <w:gridCol w:w="985"/>
              <w:gridCol w:w="590"/>
            </w:tblGrid>
            <w:tr w:rsidR="003F54A8" w:rsidRPr="003F54A8" w14:paraId="01F89E9B" w14:textId="77777777" w:rsidTr="00901DD5">
              <w:trPr>
                <w:trHeight w:val="295"/>
              </w:trPr>
              <w:tc>
                <w:tcPr>
                  <w:tcW w:w="9258" w:type="dxa"/>
                  <w:gridSpan w:val="9"/>
                  <w:tcBorders>
                    <w:top w:val="nil"/>
                    <w:left w:val="nil"/>
                    <w:bottom w:val="nil"/>
                    <w:right w:val="nil"/>
                  </w:tcBorders>
                  <w:shd w:val="clear" w:color="auto" w:fill="FFFFFF" w:themeFill="background1"/>
                  <w:noWrap/>
                  <w:vAlign w:val="bottom"/>
                  <w:hideMark/>
                </w:tcPr>
                <w:p w14:paraId="02834B9E" w14:textId="16EC72B3" w:rsidR="003F54A8" w:rsidRPr="003F54A8" w:rsidRDefault="2D657552" w:rsidP="003F54A8">
                  <w:pPr>
                    <w:jc w:val="center"/>
                    <w:rPr>
                      <w:rFonts w:ascii="Calibri" w:hAnsi="Calibri" w:cs="Calibri"/>
                      <w:b/>
                      <w:bCs/>
                      <w:color w:val="000000"/>
                      <w:sz w:val="18"/>
                      <w:szCs w:val="18"/>
                      <w:lang w:eastAsia="sk-SK"/>
                    </w:rPr>
                  </w:pPr>
                  <w:r w:rsidRPr="6744B2D1">
                    <w:rPr>
                      <w:rFonts w:ascii="Calibri" w:hAnsi="Calibri" w:cs="Calibri"/>
                      <w:b/>
                      <w:bCs/>
                      <w:color w:val="000000" w:themeColor="text1"/>
                      <w:sz w:val="18"/>
                      <w:szCs w:val="18"/>
                      <w:lang w:eastAsia="sk-SK"/>
                    </w:rPr>
                    <w:t>Prehľad o pohybe dlhodobého nehmotného majetku - bežné obdobie 20</w:t>
                  </w:r>
                  <w:r w:rsidR="362E9C63" w:rsidRPr="6744B2D1">
                    <w:rPr>
                      <w:rFonts w:ascii="Calibri" w:hAnsi="Calibri" w:cs="Calibri"/>
                      <w:b/>
                      <w:bCs/>
                      <w:color w:val="000000" w:themeColor="text1"/>
                      <w:sz w:val="18"/>
                      <w:szCs w:val="18"/>
                      <w:lang w:eastAsia="sk-SK"/>
                    </w:rPr>
                    <w:t>2</w:t>
                  </w:r>
                  <w:r w:rsidR="00465807">
                    <w:rPr>
                      <w:rFonts w:ascii="Calibri" w:hAnsi="Calibri" w:cs="Calibri"/>
                      <w:b/>
                      <w:bCs/>
                      <w:color w:val="000000" w:themeColor="text1"/>
                      <w:sz w:val="18"/>
                      <w:szCs w:val="18"/>
                      <w:lang w:eastAsia="sk-SK"/>
                    </w:rPr>
                    <w:t>1</w:t>
                  </w:r>
                </w:p>
              </w:tc>
            </w:tr>
            <w:tr w:rsidR="00373135" w:rsidRPr="003F54A8" w14:paraId="5E582870" w14:textId="77777777" w:rsidTr="00901DD5">
              <w:trPr>
                <w:trHeight w:val="1035"/>
              </w:trPr>
              <w:tc>
                <w:tcPr>
                  <w:tcW w:w="2648" w:type="dxa"/>
                  <w:tcBorders>
                    <w:top w:val="nil"/>
                    <w:left w:val="nil"/>
                    <w:bottom w:val="nil"/>
                    <w:right w:val="nil"/>
                  </w:tcBorders>
                  <w:shd w:val="clear" w:color="auto" w:fill="FFFFFF" w:themeFill="background1"/>
                  <w:noWrap/>
                  <w:vAlign w:val="center"/>
                  <w:hideMark/>
                </w:tcPr>
                <w:p w14:paraId="39E94840" w14:textId="136D2FAC" w:rsidR="00373135" w:rsidRPr="003F54A8" w:rsidRDefault="00373135" w:rsidP="00373135">
                  <w:pPr>
                    <w:jc w:val="center"/>
                    <w:rPr>
                      <w:rFonts w:ascii="Calibri" w:hAnsi="Calibri" w:cs="Calibri"/>
                      <w:b/>
                      <w:bCs/>
                      <w:color w:val="000000"/>
                      <w:sz w:val="18"/>
                      <w:szCs w:val="18"/>
                      <w:lang w:eastAsia="sk-SK"/>
                    </w:rPr>
                  </w:pPr>
                  <w:r>
                    <w:rPr>
                      <w:rFonts w:ascii="Calibri" w:hAnsi="Calibri" w:cs="Calibri"/>
                      <w:color w:val="000000"/>
                      <w:sz w:val="15"/>
                      <w:szCs w:val="15"/>
                    </w:rPr>
                    <w:t> </w:t>
                  </w:r>
                </w:p>
              </w:tc>
              <w:tc>
                <w:tcPr>
                  <w:tcW w:w="877" w:type="dxa"/>
                  <w:tcBorders>
                    <w:top w:val="nil"/>
                    <w:left w:val="nil"/>
                    <w:bottom w:val="nil"/>
                    <w:right w:val="nil"/>
                  </w:tcBorders>
                  <w:shd w:val="clear" w:color="auto" w:fill="FFFFFF" w:themeFill="background1"/>
                  <w:vAlign w:val="center"/>
                  <w:hideMark/>
                </w:tcPr>
                <w:p w14:paraId="4585829B" w14:textId="1E96A820"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Aktivované náklady na vývoj</w:t>
                  </w:r>
                </w:p>
              </w:tc>
              <w:tc>
                <w:tcPr>
                  <w:tcW w:w="632" w:type="dxa"/>
                  <w:tcBorders>
                    <w:top w:val="nil"/>
                    <w:left w:val="nil"/>
                    <w:bottom w:val="nil"/>
                    <w:right w:val="nil"/>
                  </w:tcBorders>
                  <w:shd w:val="clear" w:color="auto" w:fill="FFFFFF" w:themeFill="background1"/>
                  <w:vAlign w:val="center"/>
                  <w:hideMark/>
                </w:tcPr>
                <w:p w14:paraId="2DF051D2" w14:textId="1F80C327"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Softvér</w:t>
                  </w:r>
                </w:p>
              </w:tc>
              <w:tc>
                <w:tcPr>
                  <w:tcW w:w="917" w:type="dxa"/>
                  <w:tcBorders>
                    <w:top w:val="nil"/>
                    <w:left w:val="nil"/>
                    <w:bottom w:val="nil"/>
                    <w:right w:val="nil"/>
                  </w:tcBorders>
                  <w:shd w:val="clear" w:color="auto" w:fill="FFFFFF" w:themeFill="background1"/>
                  <w:vAlign w:val="center"/>
                  <w:hideMark/>
                </w:tcPr>
                <w:p w14:paraId="777FB323" w14:textId="7F73AD7B"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Oceniteľné práva</w:t>
                  </w:r>
                </w:p>
              </w:tc>
              <w:tc>
                <w:tcPr>
                  <w:tcW w:w="739" w:type="dxa"/>
                  <w:tcBorders>
                    <w:top w:val="nil"/>
                    <w:left w:val="nil"/>
                    <w:bottom w:val="nil"/>
                    <w:right w:val="nil"/>
                  </w:tcBorders>
                  <w:shd w:val="clear" w:color="auto" w:fill="FFFFFF" w:themeFill="background1"/>
                  <w:vAlign w:val="center"/>
                  <w:hideMark/>
                </w:tcPr>
                <w:p w14:paraId="79083B59" w14:textId="2D9608E6" w:rsidR="00373135" w:rsidRPr="003F54A8" w:rsidRDefault="00373135" w:rsidP="00373135">
                  <w:pPr>
                    <w:jc w:val="center"/>
                    <w:rPr>
                      <w:rFonts w:ascii="Calibri" w:hAnsi="Calibri" w:cs="Calibri"/>
                      <w:color w:val="000000"/>
                      <w:sz w:val="15"/>
                      <w:szCs w:val="15"/>
                      <w:lang w:eastAsia="sk-SK"/>
                    </w:rPr>
                  </w:pPr>
                  <w:proofErr w:type="spellStart"/>
                  <w:r>
                    <w:rPr>
                      <w:rFonts w:ascii="Calibri" w:hAnsi="Calibri" w:cs="Calibri"/>
                      <w:color w:val="000000"/>
                      <w:sz w:val="15"/>
                      <w:szCs w:val="15"/>
                    </w:rPr>
                    <w:t>Goodwill</w:t>
                  </w:r>
                  <w:proofErr w:type="spellEnd"/>
                </w:p>
              </w:tc>
              <w:tc>
                <w:tcPr>
                  <w:tcW w:w="860" w:type="dxa"/>
                  <w:tcBorders>
                    <w:top w:val="nil"/>
                    <w:left w:val="nil"/>
                    <w:bottom w:val="nil"/>
                    <w:right w:val="nil"/>
                  </w:tcBorders>
                  <w:shd w:val="clear" w:color="auto" w:fill="FFFFFF" w:themeFill="background1"/>
                  <w:vAlign w:val="center"/>
                  <w:hideMark/>
                </w:tcPr>
                <w:p w14:paraId="4BD9CC6D" w14:textId="07E14B0C"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Ostatný dlhodobý nehmotný majetok</w:t>
                  </w:r>
                </w:p>
              </w:tc>
              <w:tc>
                <w:tcPr>
                  <w:tcW w:w="1010" w:type="dxa"/>
                  <w:tcBorders>
                    <w:top w:val="nil"/>
                    <w:left w:val="nil"/>
                    <w:bottom w:val="nil"/>
                    <w:right w:val="nil"/>
                  </w:tcBorders>
                  <w:shd w:val="clear" w:color="auto" w:fill="FFFFFF" w:themeFill="background1"/>
                  <w:vAlign w:val="center"/>
                  <w:hideMark/>
                </w:tcPr>
                <w:p w14:paraId="7D845E9D" w14:textId="11C70FD0"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Obstarávaný dlhodobý nehmotný majetok</w:t>
                  </w:r>
                </w:p>
              </w:tc>
              <w:tc>
                <w:tcPr>
                  <w:tcW w:w="985" w:type="dxa"/>
                  <w:tcBorders>
                    <w:top w:val="nil"/>
                    <w:left w:val="nil"/>
                    <w:bottom w:val="nil"/>
                    <w:right w:val="nil"/>
                  </w:tcBorders>
                  <w:shd w:val="clear" w:color="auto" w:fill="FFFFFF" w:themeFill="background1"/>
                  <w:vAlign w:val="center"/>
                  <w:hideMark/>
                </w:tcPr>
                <w:p w14:paraId="5A2EB840" w14:textId="17D82DEE"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Poskytnuté preddavky na dlhodobý nehmotný majetok</w:t>
                  </w:r>
                </w:p>
              </w:tc>
              <w:tc>
                <w:tcPr>
                  <w:tcW w:w="585" w:type="dxa"/>
                  <w:tcBorders>
                    <w:top w:val="nil"/>
                    <w:left w:val="nil"/>
                    <w:bottom w:val="nil"/>
                    <w:right w:val="nil"/>
                  </w:tcBorders>
                  <w:shd w:val="clear" w:color="auto" w:fill="FFFFFF" w:themeFill="background1"/>
                  <w:vAlign w:val="center"/>
                  <w:hideMark/>
                </w:tcPr>
                <w:p w14:paraId="4D5F5BF8" w14:textId="1125889A" w:rsidR="00373135" w:rsidRPr="003F54A8" w:rsidRDefault="00373135" w:rsidP="00373135">
                  <w:pPr>
                    <w:jc w:val="center"/>
                    <w:rPr>
                      <w:rFonts w:ascii="Calibri" w:hAnsi="Calibri" w:cs="Calibri"/>
                      <w:b/>
                      <w:bCs/>
                      <w:color w:val="000000"/>
                      <w:sz w:val="15"/>
                      <w:szCs w:val="15"/>
                      <w:lang w:eastAsia="sk-SK"/>
                    </w:rPr>
                  </w:pPr>
                  <w:r>
                    <w:rPr>
                      <w:rFonts w:ascii="Calibri" w:hAnsi="Calibri" w:cs="Calibri"/>
                      <w:b/>
                      <w:bCs/>
                      <w:color w:val="000000"/>
                      <w:sz w:val="15"/>
                      <w:szCs w:val="15"/>
                    </w:rPr>
                    <w:t>Spolu</w:t>
                  </w:r>
                </w:p>
              </w:tc>
            </w:tr>
            <w:tr w:rsidR="00CE738A" w:rsidRPr="003F54A8" w14:paraId="43013A84" w14:textId="77777777" w:rsidTr="00901DD5">
              <w:trPr>
                <w:trHeight w:val="235"/>
              </w:trPr>
              <w:tc>
                <w:tcPr>
                  <w:tcW w:w="2648" w:type="dxa"/>
                  <w:tcBorders>
                    <w:top w:val="single" w:sz="4" w:space="0" w:color="auto"/>
                    <w:left w:val="nil"/>
                    <w:bottom w:val="single" w:sz="4" w:space="0" w:color="auto"/>
                    <w:right w:val="nil"/>
                  </w:tcBorders>
                  <w:shd w:val="clear" w:color="auto" w:fill="FFFFFF" w:themeFill="background1"/>
                  <w:noWrap/>
                  <w:vAlign w:val="center"/>
                  <w:hideMark/>
                </w:tcPr>
                <w:p w14:paraId="77142760" w14:textId="60EF41BD" w:rsidR="00CE738A" w:rsidRPr="003F54A8" w:rsidRDefault="00CE738A" w:rsidP="00CE738A">
                  <w:pPr>
                    <w:rPr>
                      <w:rFonts w:ascii="Calibri" w:hAnsi="Calibri" w:cs="Calibri"/>
                      <w:color w:val="000000"/>
                      <w:sz w:val="15"/>
                      <w:szCs w:val="15"/>
                      <w:lang w:eastAsia="sk-SK"/>
                    </w:rPr>
                  </w:pPr>
                  <w:r>
                    <w:rPr>
                      <w:rFonts w:ascii="Calibri" w:hAnsi="Calibri" w:cs="Calibri"/>
                      <w:color w:val="000000"/>
                      <w:sz w:val="15"/>
                      <w:szCs w:val="15"/>
                    </w:rPr>
                    <w:t>Prvotné ocenenie</w:t>
                  </w:r>
                </w:p>
              </w:tc>
              <w:tc>
                <w:tcPr>
                  <w:tcW w:w="877" w:type="dxa"/>
                  <w:tcBorders>
                    <w:top w:val="single" w:sz="4" w:space="0" w:color="auto"/>
                    <w:left w:val="nil"/>
                    <w:bottom w:val="single" w:sz="4" w:space="0" w:color="auto"/>
                    <w:right w:val="nil"/>
                  </w:tcBorders>
                  <w:shd w:val="clear" w:color="auto" w:fill="FFFFFF" w:themeFill="background1"/>
                  <w:vAlign w:val="center"/>
                  <w:hideMark/>
                </w:tcPr>
                <w:p w14:paraId="5B379425" w14:textId="552331C6" w:rsidR="00CE738A" w:rsidRPr="003F54A8" w:rsidRDefault="00CE738A" w:rsidP="00CE738A">
                  <w:pPr>
                    <w:rPr>
                      <w:rFonts w:ascii="Calibri" w:hAnsi="Calibri" w:cs="Calibri"/>
                      <w:color w:val="000000"/>
                      <w:sz w:val="15"/>
                      <w:szCs w:val="15"/>
                      <w:lang w:eastAsia="sk-SK"/>
                    </w:rPr>
                  </w:pPr>
                  <w:r>
                    <w:rPr>
                      <w:rFonts w:ascii="Calibri" w:hAnsi="Calibri" w:cs="Calibri"/>
                      <w:color w:val="000000"/>
                      <w:sz w:val="15"/>
                      <w:szCs w:val="15"/>
                    </w:rPr>
                    <w:t> </w:t>
                  </w:r>
                </w:p>
              </w:tc>
              <w:tc>
                <w:tcPr>
                  <w:tcW w:w="632" w:type="dxa"/>
                  <w:tcBorders>
                    <w:top w:val="single" w:sz="4" w:space="0" w:color="auto"/>
                    <w:left w:val="nil"/>
                    <w:bottom w:val="single" w:sz="4" w:space="0" w:color="auto"/>
                    <w:right w:val="nil"/>
                  </w:tcBorders>
                  <w:shd w:val="clear" w:color="auto" w:fill="FFFFFF" w:themeFill="background1"/>
                  <w:vAlign w:val="center"/>
                  <w:hideMark/>
                </w:tcPr>
                <w:p w14:paraId="7E3B3C75" w14:textId="2B712984" w:rsidR="00CE738A" w:rsidRPr="003F54A8" w:rsidRDefault="00CE738A" w:rsidP="00CE738A">
                  <w:pPr>
                    <w:jc w:val="center"/>
                    <w:rPr>
                      <w:lang w:eastAsia="sk-SK"/>
                    </w:rPr>
                  </w:pPr>
                  <w:r>
                    <w:rPr>
                      <w:rFonts w:ascii="Calibri" w:hAnsi="Calibri" w:cs="Calibri"/>
                      <w:color w:val="000000"/>
                      <w:sz w:val="15"/>
                      <w:szCs w:val="15"/>
                    </w:rPr>
                    <w:t> </w:t>
                  </w:r>
                </w:p>
              </w:tc>
              <w:tc>
                <w:tcPr>
                  <w:tcW w:w="917" w:type="dxa"/>
                  <w:tcBorders>
                    <w:top w:val="single" w:sz="4" w:space="0" w:color="auto"/>
                    <w:left w:val="nil"/>
                    <w:bottom w:val="single" w:sz="4" w:space="0" w:color="auto"/>
                    <w:right w:val="nil"/>
                  </w:tcBorders>
                  <w:shd w:val="clear" w:color="auto" w:fill="FFFFFF" w:themeFill="background1"/>
                  <w:vAlign w:val="center"/>
                  <w:hideMark/>
                </w:tcPr>
                <w:p w14:paraId="418B5FB9" w14:textId="0B40B479" w:rsidR="00CE738A" w:rsidRPr="003F54A8" w:rsidRDefault="00CE738A" w:rsidP="00CE738A">
                  <w:pPr>
                    <w:jc w:val="center"/>
                    <w:rPr>
                      <w:lang w:eastAsia="sk-SK"/>
                    </w:rPr>
                  </w:pPr>
                  <w:r>
                    <w:rPr>
                      <w:rFonts w:ascii="Calibri" w:hAnsi="Calibri" w:cs="Calibri"/>
                      <w:color w:val="000000"/>
                      <w:sz w:val="15"/>
                      <w:szCs w:val="15"/>
                    </w:rPr>
                    <w:t> </w:t>
                  </w:r>
                </w:p>
              </w:tc>
              <w:tc>
                <w:tcPr>
                  <w:tcW w:w="739" w:type="dxa"/>
                  <w:tcBorders>
                    <w:top w:val="single" w:sz="4" w:space="0" w:color="auto"/>
                    <w:left w:val="nil"/>
                    <w:bottom w:val="single" w:sz="4" w:space="0" w:color="auto"/>
                    <w:right w:val="nil"/>
                  </w:tcBorders>
                  <w:shd w:val="clear" w:color="auto" w:fill="FFFFFF" w:themeFill="background1"/>
                  <w:vAlign w:val="center"/>
                  <w:hideMark/>
                </w:tcPr>
                <w:p w14:paraId="1AE40291" w14:textId="728B875E" w:rsidR="00CE738A" w:rsidRPr="003F54A8" w:rsidRDefault="00CE738A" w:rsidP="00CE738A">
                  <w:pPr>
                    <w:jc w:val="center"/>
                    <w:rPr>
                      <w:lang w:eastAsia="sk-SK"/>
                    </w:rPr>
                  </w:pPr>
                  <w:r>
                    <w:rPr>
                      <w:rFonts w:ascii="Calibri" w:hAnsi="Calibri" w:cs="Calibri"/>
                      <w:color w:val="000000"/>
                      <w:sz w:val="15"/>
                      <w:szCs w:val="15"/>
                    </w:rPr>
                    <w:t> </w:t>
                  </w:r>
                </w:p>
              </w:tc>
              <w:tc>
                <w:tcPr>
                  <w:tcW w:w="860" w:type="dxa"/>
                  <w:tcBorders>
                    <w:top w:val="single" w:sz="4" w:space="0" w:color="auto"/>
                    <w:left w:val="nil"/>
                    <w:bottom w:val="single" w:sz="4" w:space="0" w:color="auto"/>
                    <w:right w:val="nil"/>
                  </w:tcBorders>
                  <w:shd w:val="clear" w:color="auto" w:fill="FFFFFF" w:themeFill="background1"/>
                  <w:vAlign w:val="center"/>
                  <w:hideMark/>
                </w:tcPr>
                <w:p w14:paraId="38433DA8" w14:textId="24C38790" w:rsidR="00CE738A" w:rsidRPr="003F54A8" w:rsidRDefault="00CE738A" w:rsidP="00CE738A">
                  <w:pPr>
                    <w:jc w:val="center"/>
                    <w:rPr>
                      <w:lang w:eastAsia="sk-SK"/>
                    </w:rPr>
                  </w:pPr>
                  <w:r>
                    <w:rPr>
                      <w:rFonts w:ascii="Calibri" w:hAnsi="Calibri" w:cs="Calibri"/>
                      <w:color w:val="000000"/>
                      <w:sz w:val="15"/>
                      <w:szCs w:val="15"/>
                    </w:rPr>
                    <w:t> </w:t>
                  </w:r>
                </w:p>
              </w:tc>
              <w:tc>
                <w:tcPr>
                  <w:tcW w:w="1010" w:type="dxa"/>
                  <w:tcBorders>
                    <w:top w:val="single" w:sz="4" w:space="0" w:color="auto"/>
                    <w:left w:val="nil"/>
                    <w:bottom w:val="single" w:sz="4" w:space="0" w:color="auto"/>
                    <w:right w:val="nil"/>
                  </w:tcBorders>
                  <w:shd w:val="clear" w:color="auto" w:fill="FFFFFF" w:themeFill="background1"/>
                  <w:vAlign w:val="center"/>
                  <w:hideMark/>
                </w:tcPr>
                <w:p w14:paraId="06A12CBA" w14:textId="03CDE235" w:rsidR="00CE738A" w:rsidRPr="003F54A8" w:rsidRDefault="00CE738A" w:rsidP="00CE738A">
                  <w:pPr>
                    <w:jc w:val="center"/>
                    <w:rPr>
                      <w:lang w:eastAsia="sk-SK"/>
                    </w:rPr>
                  </w:pPr>
                  <w:r>
                    <w:rPr>
                      <w:rFonts w:ascii="Calibri" w:hAnsi="Calibri" w:cs="Calibri"/>
                      <w:color w:val="000000"/>
                      <w:sz w:val="15"/>
                      <w:szCs w:val="15"/>
                    </w:rPr>
                    <w:t> </w:t>
                  </w:r>
                </w:p>
              </w:tc>
              <w:tc>
                <w:tcPr>
                  <w:tcW w:w="985" w:type="dxa"/>
                  <w:tcBorders>
                    <w:top w:val="single" w:sz="4" w:space="0" w:color="auto"/>
                    <w:left w:val="nil"/>
                    <w:bottom w:val="single" w:sz="4" w:space="0" w:color="auto"/>
                    <w:right w:val="nil"/>
                  </w:tcBorders>
                  <w:shd w:val="clear" w:color="auto" w:fill="FFFFFF" w:themeFill="background1"/>
                  <w:vAlign w:val="center"/>
                  <w:hideMark/>
                </w:tcPr>
                <w:p w14:paraId="703D951D" w14:textId="1B3EEC18" w:rsidR="00CE738A" w:rsidRPr="003F54A8" w:rsidRDefault="00CE738A" w:rsidP="00CE738A">
                  <w:pPr>
                    <w:jc w:val="center"/>
                    <w:rPr>
                      <w:lang w:eastAsia="sk-SK"/>
                    </w:rPr>
                  </w:pPr>
                  <w:r>
                    <w:rPr>
                      <w:rFonts w:ascii="Calibri" w:hAnsi="Calibri" w:cs="Calibri"/>
                      <w:color w:val="000000"/>
                      <w:sz w:val="15"/>
                      <w:szCs w:val="15"/>
                    </w:rPr>
                    <w:t> </w:t>
                  </w:r>
                </w:p>
              </w:tc>
              <w:tc>
                <w:tcPr>
                  <w:tcW w:w="585" w:type="dxa"/>
                  <w:tcBorders>
                    <w:top w:val="single" w:sz="4" w:space="0" w:color="auto"/>
                    <w:left w:val="nil"/>
                    <w:bottom w:val="single" w:sz="4" w:space="0" w:color="auto"/>
                    <w:right w:val="nil"/>
                  </w:tcBorders>
                  <w:shd w:val="clear" w:color="auto" w:fill="FFFFFF" w:themeFill="background1"/>
                  <w:vAlign w:val="center"/>
                  <w:hideMark/>
                </w:tcPr>
                <w:p w14:paraId="058E668F" w14:textId="4807F68B" w:rsidR="00CE738A" w:rsidRPr="003F54A8" w:rsidRDefault="00CE738A" w:rsidP="00CE738A">
                  <w:pPr>
                    <w:jc w:val="center"/>
                    <w:rPr>
                      <w:lang w:eastAsia="sk-SK"/>
                    </w:rPr>
                  </w:pPr>
                  <w:r>
                    <w:rPr>
                      <w:rFonts w:ascii="Calibri" w:hAnsi="Calibri" w:cs="Calibri"/>
                      <w:color w:val="000000"/>
                      <w:sz w:val="15"/>
                      <w:szCs w:val="15"/>
                    </w:rPr>
                    <w:t> </w:t>
                  </w:r>
                </w:p>
              </w:tc>
            </w:tr>
            <w:tr w:rsidR="00CE738A" w:rsidRPr="003F54A8" w14:paraId="42CD5931"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212EA722" w14:textId="6E89969A" w:rsidR="00CE738A" w:rsidRPr="003F54A8" w:rsidRDefault="00CE738A" w:rsidP="00CE738A">
                  <w:pPr>
                    <w:rPr>
                      <w:rFonts w:ascii="Calibri" w:hAnsi="Calibri" w:cs="Calibri"/>
                      <w:b/>
                      <w:bCs/>
                      <w:color w:val="000000"/>
                      <w:sz w:val="15"/>
                      <w:szCs w:val="15"/>
                      <w:lang w:eastAsia="sk-SK"/>
                    </w:rPr>
                  </w:pPr>
                  <w:r>
                    <w:rPr>
                      <w:rFonts w:ascii="Calibri" w:hAnsi="Calibri" w:cs="Calibri"/>
                      <w:b/>
                      <w:bCs/>
                      <w:color w:val="000000"/>
                      <w:sz w:val="15"/>
                      <w:szCs w:val="15"/>
                    </w:rPr>
                    <w:t>Stav na začiatku účtovného obdobia</w:t>
                  </w:r>
                </w:p>
              </w:tc>
              <w:tc>
                <w:tcPr>
                  <w:tcW w:w="877" w:type="dxa"/>
                  <w:tcBorders>
                    <w:top w:val="nil"/>
                    <w:left w:val="nil"/>
                    <w:bottom w:val="nil"/>
                    <w:right w:val="nil"/>
                  </w:tcBorders>
                  <w:shd w:val="clear" w:color="auto" w:fill="FFFFFF" w:themeFill="background1"/>
                  <w:vAlign w:val="center"/>
                  <w:hideMark/>
                </w:tcPr>
                <w:p w14:paraId="15CE7A47" w14:textId="184CA02D"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2D35AEBD" w14:textId="5DF81308"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47 992 </w:t>
                  </w:r>
                </w:p>
              </w:tc>
              <w:tc>
                <w:tcPr>
                  <w:tcW w:w="917" w:type="dxa"/>
                  <w:tcBorders>
                    <w:top w:val="nil"/>
                    <w:left w:val="nil"/>
                    <w:bottom w:val="nil"/>
                    <w:right w:val="nil"/>
                  </w:tcBorders>
                  <w:shd w:val="clear" w:color="auto" w:fill="FFFFFF" w:themeFill="background1"/>
                  <w:vAlign w:val="center"/>
                  <w:hideMark/>
                </w:tcPr>
                <w:p w14:paraId="7F7D644B" w14:textId="24CD5F07"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087D9712" w14:textId="62785FC0"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551950E6" w14:textId="37620271"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47416CB5" w14:textId="33DF505E"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33F43DD6" w14:textId="38D34180"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3BF50BAA" w14:textId="4ABC4CCB"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47 992 </w:t>
                  </w:r>
                </w:p>
              </w:tc>
            </w:tr>
            <w:tr w:rsidR="00CE738A" w:rsidRPr="003F54A8" w14:paraId="697E7A4B" w14:textId="77777777" w:rsidTr="00901DD5">
              <w:trPr>
                <w:trHeight w:val="235"/>
              </w:trPr>
              <w:tc>
                <w:tcPr>
                  <w:tcW w:w="2648" w:type="dxa"/>
                  <w:tcBorders>
                    <w:top w:val="nil"/>
                    <w:left w:val="nil"/>
                    <w:bottom w:val="nil"/>
                    <w:right w:val="nil"/>
                  </w:tcBorders>
                  <w:shd w:val="clear" w:color="auto" w:fill="FFFFFF" w:themeFill="background1"/>
                  <w:noWrap/>
                  <w:vAlign w:val="bottom"/>
                </w:tcPr>
                <w:p w14:paraId="1027E3E0" w14:textId="34DAF19F" w:rsidR="00CE738A" w:rsidRDefault="00CE738A" w:rsidP="00CE738A">
                  <w:pPr>
                    <w:rPr>
                      <w:rFonts w:ascii="Calibri" w:hAnsi="Calibri" w:cs="Calibri"/>
                      <w:b/>
                      <w:bCs/>
                      <w:color w:val="000000"/>
                      <w:sz w:val="15"/>
                      <w:szCs w:val="15"/>
                    </w:rPr>
                  </w:pPr>
                  <w:r>
                    <w:rPr>
                      <w:rFonts w:ascii="Calibri" w:hAnsi="Calibri" w:cs="Calibri"/>
                      <w:color w:val="000000"/>
                      <w:sz w:val="15"/>
                      <w:szCs w:val="15"/>
                    </w:rPr>
                    <w:t>Prírastky</w:t>
                  </w:r>
                </w:p>
              </w:tc>
              <w:tc>
                <w:tcPr>
                  <w:tcW w:w="877" w:type="dxa"/>
                  <w:tcBorders>
                    <w:top w:val="nil"/>
                    <w:left w:val="nil"/>
                    <w:bottom w:val="nil"/>
                    <w:right w:val="nil"/>
                  </w:tcBorders>
                  <w:shd w:val="clear" w:color="auto" w:fill="FFFFFF" w:themeFill="background1"/>
                  <w:vAlign w:val="center"/>
                </w:tcPr>
                <w:p w14:paraId="655DCAC2" w14:textId="4E742D7D" w:rsidR="00CE738A" w:rsidRDefault="00CE738A" w:rsidP="00CE738A">
                  <w:pPr>
                    <w:jc w:val="right"/>
                    <w:rPr>
                      <w:rFonts w:ascii="Calibri" w:hAnsi="Calibri" w:cs="Calibri"/>
                      <w:b/>
                      <w:bCs/>
                      <w:color w:val="000000"/>
                      <w:sz w:val="15"/>
                      <w:szCs w:val="15"/>
                    </w:rPr>
                  </w:pPr>
                  <w:r>
                    <w:rPr>
                      <w:rFonts w:ascii="Calibri" w:hAnsi="Calibri" w:cs="Calibri"/>
                      <w:color w:val="000000"/>
                      <w:sz w:val="15"/>
                      <w:szCs w:val="15"/>
                    </w:rPr>
                    <w:t xml:space="preserve">0 </w:t>
                  </w:r>
                </w:p>
              </w:tc>
              <w:tc>
                <w:tcPr>
                  <w:tcW w:w="632" w:type="dxa"/>
                  <w:tcBorders>
                    <w:top w:val="nil"/>
                    <w:left w:val="nil"/>
                    <w:bottom w:val="nil"/>
                    <w:right w:val="nil"/>
                  </w:tcBorders>
                  <w:shd w:val="clear" w:color="auto" w:fill="FFFFFF" w:themeFill="background1"/>
                  <w:vAlign w:val="center"/>
                </w:tcPr>
                <w:p w14:paraId="5A387221" w14:textId="5A01EE3F" w:rsidR="00CE738A" w:rsidRDefault="00CE738A" w:rsidP="00CE738A">
                  <w:pPr>
                    <w:jc w:val="right"/>
                    <w:rPr>
                      <w:rFonts w:ascii="Calibri" w:hAnsi="Calibri" w:cs="Calibri"/>
                      <w:b/>
                      <w:bCs/>
                      <w:color w:val="000000"/>
                      <w:sz w:val="15"/>
                      <w:szCs w:val="15"/>
                    </w:rPr>
                  </w:pPr>
                  <w:r>
                    <w:rPr>
                      <w:rFonts w:ascii="Calibri" w:hAnsi="Calibri" w:cs="Calibri"/>
                      <w:color w:val="000000"/>
                      <w:sz w:val="15"/>
                      <w:szCs w:val="15"/>
                    </w:rPr>
                    <w:t xml:space="preserve">11 290 </w:t>
                  </w:r>
                </w:p>
              </w:tc>
              <w:tc>
                <w:tcPr>
                  <w:tcW w:w="917" w:type="dxa"/>
                  <w:tcBorders>
                    <w:top w:val="nil"/>
                    <w:left w:val="nil"/>
                    <w:bottom w:val="nil"/>
                    <w:right w:val="nil"/>
                  </w:tcBorders>
                  <w:shd w:val="clear" w:color="auto" w:fill="FFFFFF" w:themeFill="background1"/>
                  <w:vAlign w:val="center"/>
                </w:tcPr>
                <w:p w14:paraId="427F4D48" w14:textId="171DDEED" w:rsidR="00CE738A" w:rsidRDefault="00CE738A" w:rsidP="00CE738A">
                  <w:pPr>
                    <w:jc w:val="right"/>
                    <w:rPr>
                      <w:rFonts w:ascii="Calibri" w:hAnsi="Calibri" w:cs="Calibri"/>
                      <w:b/>
                      <w:bCs/>
                      <w:color w:val="000000"/>
                      <w:sz w:val="15"/>
                      <w:szCs w:val="15"/>
                    </w:rPr>
                  </w:pPr>
                  <w:r>
                    <w:rPr>
                      <w:rFonts w:ascii="Calibri" w:hAnsi="Calibri" w:cs="Calibri"/>
                      <w:color w:val="000000"/>
                      <w:sz w:val="15"/>
                      <w:szCs w:val="15"/>
                    </w:rPr>
                    <w:t xml:space="preserve">0 </w:t>
                  </w:r>
                </w:p>
              </w:tc>
              <w:tc>
                <w:tcPr>
                  <w:tcW w:w="739" w:type="dxa"/>
                  <w:tcBorders>
                    <w:top w:val="nil"/>
                    <w:left w:val="nil"/>
                    <w:bottom w:val="nil"/>
                    <w:right w:val="nil"/>
                  </w:tcBorders>
                  <w:shd w:val="clear" w:color="auto" w:fill="FFFFFF" w:themeFill="background1"/>
                  <w:vAlign w:val="center"/>
                </w:tcPr>
                <w:p w14:paraId="28C48F36" w14:textId="6FFDDD1F" w:rsidR="00CE738A" w:rsidRDefault="00CE738A" w:rsidP="00CE738A">
                  <w:pPr>
                    <w:jc w:val="right"/>
                    <w:rPr>
                      <w:rFonts w:ascii="Calibri" w:hAnsi="Calibri" w:cs="Calibri"/>
                      <w:b/>
                      <w:bCs/>
                      <w:color w:val="000000"/>
                      <w:sz w:val="15"/>
                      <w:szCs w:val="15"/>
                    </w:rPr>
                  </w:pPr>
                  <w:r>
                    <w:rPr>
                      <w:rFonts w:ascii="Calibri" w:hAnsi="Calibri" w:cs="Calibri"/>
                      <w:color w:val="000000"/>
                      <w:sz w:val="15"/>
                      <w:szCs w:val="15"/>
                    </w:rPr>
                    <w:t xml:space="preserve">0 </w:t>
                  </w:r>
                </w:p>
              </w:tc>
              <w:tc>
                <w:tcPr>
                  <w:tcW w:w="860" w:type="dxa"/>
                  <w:tcBorders>
                    <w:top w:val="nil"/>
                    <w:left w:val="nil"/>
                    <w:bottom w:val="nil"/>
                    <w:right w:val="nil"/>
                  </w:tcBorders>
                  <w:shd w:val="clear" w:color="auto" w:fill="FFFFFF" w:themeFill="background1"/>
                  <w:vAlign w:val="center"/>
                </w:tcPr>
                <w:p w14:paraId="17B6CC1B" w14:textId="7918E2D9" w:rsidR="00CE738A" w:rsidRDefault="00CE738A" w:rsidP="00CE738A">
                  <w:pPr>
                    <w:jc w:val="right"/>
                    <w:rPr>
                      <w:rFonts w:ascii="Calibri" w:hAnsi="Calibri" w:cs="Calibri"/>
                      <w:b/>
                      <w:bCs/>
                      <w:color w:val="000000"/>
                      <w:sz w:val="15"/>
                      <w:szCs w:val="15"/>
                    </w:rPr>
                  </w:pPr>
                  <w:r>
                    <w:rPr>
                      <w:rFonts w:ascii="Calibri" w:hAnsi="Calibri" w:cs="Calibri"/>
                      <w:color w:val="000000"/>
                      <w:sz w:val="15"/>
                      <w:szCs w:val="15"/>
                    </w:rPr>
                    <w:t xml:space="preserve">0 </w:t>
                  </w:r>
                </w:p>
              </w:tc>
              <w:tc>
                <w:tcPr>
                  <w:tcW w:w="1010" w:type="dxa"/>
                  <w:tcBorders>
                    <w:top w:val="nil"/>
                    <w:left w:val="nil"/>
                    <w:bottom w:val="nil"/>
                    <w:right w:val="nil"/>
                  </w:tcBorders>
                  <w:shd w:val="clear" w:color="auto" w:fill="FFFFFF" w:themeFill="background1"/>
                  <w:vAlign w:val="center"/>
                </w:tcPr>
                <w:p w14:paraId="5AC0F835" w14:textId="4AC390F3" w:rsidR="00CE738A" w:rsidRDefault="00CE738A" w:rsidP="00CE738A">
                  <w:pPr>
                    <w:jc w:val="right"/>
                    <w:rPr>
                      <w:rFonts w:ascii="Calibri" w:hAnsi="Calibri" w:cs="Calibri"/>
                      <w:b/>
                      <w:bCs/>
                      <w:color w:val="000000"/>
                      <w:sz w:val="15"/>
                      <w:szCs w:val="15"/>
                    </w:rPr>
                  </w:pPr>
                  <w:r>
                    <w:rPr>
                      <w:rFonts w:ascii="Calibri" w:hAnsi="Calibri" w:cs="Calibri"/>
                      <w:color w:val="000000"/>
                      <w:sz w:val="15"/>
                      <w:szCs w:val="15"/>
                    </w:rPr>
                    <w:t xml:space="preserve">0 </w:t>
                  </w:r>
                </w:p>
              </w:tc>
              <w:tc>
                <w:tcPr>
                  <w:tcW w:w="985" w:type="dxa"/>
                  <w:tcBorders>
                    <w:top w:val="nil"/>
                    <w:left w:val="nil"/>
                    <w:bottom w:val="nil"/>
                    <w:right w:val="nil"/>
                  </w:tcBorders>
                  <w:shd w:val="clear" w:color="auto" w:fill="FFFFFF" w:themeFill="background1"/>
                  <w:vAlign w:val="center"/>
                </w:tcPr>
                <w:p w14:paraId="37FEDF46" w14:textId="4B9C8654" w:rsidR="00CE738A" w:rsidRDefault="00CE738A" w:rsidP="00CE738A">
                  <w:pPr>
                    <w:jc w:val="right"/>
                    <w:rPr>
                      <w:rFonts w:ascii="Calibri" w:hAnsi="Calibri" w:cs="Calibri"/>
                      <w:b/>
                      <w:bCs/>
                      <w:color w:val="000000"/>
                      <w:sz w:val="15"/>
                      <w:szCs w:val="15"/>
                    </w:rPr>
                  </w:pPr>
                  <w:r>
                    <w:rPr>
                      <w:rFonts w:ascii="Calibri" w:hAnsi="Calibri" w:cs="Calibri"/>
                      <w:color w:val="000000"/>
                      <w:sz w:val="15"/>
                      <w:szCs w:val="15"/>
                    </w:rPr>
                    <w:t xml:space="preserve">0 </w:t>
                  </w:r>
                </w:p>
              </w:tc>
              <w:tc>
                <w:tcPr>
                  <w:tcW w:w="585" w:type="dxa"/>
                  <w:tcBorders>
                    <w:top w:val="nil"/>
                    <w:left w:val="nil"/>
                    <w:bottom w:val="nil"/>
                    <w:right w:val="nil"/>
                  </w:tcBorders>
                  <w:shd w:val="clear" w:color="auto" w:fill="FFFFFF" w:themeFill="background1"/>
                  <w:vAlign w:val="center"/>
                </w:tcPr>
                <w:p w14:paraId="47C847FC" w14:textId="4EDA2C5E" w:rsidR="00CE738A" w:rsidRDefault="00CE738A" w:rsidP="00CE738A">
                  <w:pPr>
                    <w:jc w:val="right"/>
                    <w:rPr>
                      <w:rFonts w:ascii="Calibri" w:hAnsi="Calibri" w:cs="Calibri"/>
                      <w:b/>
                      <w:bCs/>
                      <w:color w:val="000000"/>
                      <w:sz w:val="15"/>
                      <w:szCs w:val="15"/>
                    </w:rPr>
                  </w:pPr>
                  <w:r>
                    <w:rPr>
                      <w:rFonts w:ascii="Calibri" w:hAnsi="Calibri" w:cs="Calibri"/>
                      <w:b/>
                      <w:bCs/>
                      <w:color w:val="000000"/>
                      <w:sz w:val="15"/>
                      <w:szCs w:val="15"/>
                    </w:rPr>
                    <w:t xml:space="preserve">11 290 </w:t>
                  </w:r>
                </w:p>
              </w:tc>
            </w:tr>
            <w:tr w:rsidR="00CE738A" w:rsidRPr="003F54A8" w14:paraId="54264209"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5AE37DDF" w14:textId="41D3EAE1" w:rsidR="00CE738A" w:rsidRPr="003F54A8" w:rsidRDefault="00CE738A" w:rsidP="00CE738A">
                  <w:pPr>
                    <w:rPr>
                      <w:rFonts w:ascii="Calibri" w:hAnsi="Calibri" w:cs="Calibri"/>
                      <w:color w:val="000000"/>
                      <w:sz w:val="15"/>
                      <w:szCs w:val="15"/>
                      <w:lang w:eastAsia="sk-SK"/>
                    </w:rPr>
                  </w:pPr>
                  <w:r>
                    <w:rPr>
                      <w:rFonts w:ascii="Calibri" w:hAnsi="Calibri" w:cs="Calibri"/>
                      <w:color w:val="000000"/>
                      <w:sz w:val="15"/>
                      <w:szCs w:val="15"/>
                    </w:rPr>
                    <w:t>Úbytky</w:t>
                  </w:r>
                </w:p>
              </w:tc>
              <w:tc>
                <w:tcPr>
                  <w:tcW w:w="877" w:type="dxa"/>
                  <w:tcBorders>
                    <w:top w:val="nil"/>
                    <w:left w:val="nil"/>
                    <w:bottom w:val="nil"/>
                    <w:right w:val="nil"/>
                  </w:tcBorders>
                  <w:shd w:val="clear" w:color="auto" w:fill="FFFFFF" w:themeFill="background1"/>
                  <w:vAlign w:val="center"/>
                  <w:hideMark/>
                </w:tcPr>
                <w:p w14:paraId="6460C261" w14:textId="1AFB05FF"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6F0DF26E" w14:textId="493F0BC2"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17" w:type="dxa"/>
                  <w:tcBorders>
                    <w:top w:val="nil"/>
                    <w:left w:val="nil"/>
                    <w:bottom w:val="nil"/>
                    <w:right w:val="nil"/>
                  </w:tcBorders>
                  <w:shd w:val="clear" w:color="auto" w:fill="FFFFFF" w:themeFill="background1"/>
                  <w:vAlign w:val="center"/>
                  <w:hideMark/>
                </w:tcPr>
                <w:p w14:paraId="051A5515" w14:textId="73EC2040"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5E3EC87D" w14:textId="0540A933"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299E56A7" w14:textId="6C9723AD"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3A6F0615" w14:textId="319AD2A6"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50491D0F" w14:textId="7DD0DE8F"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1FECA297" w14:textId="32B8A350"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CE738A" w:rsidRPr="003F54A8" w14:paraId="302322A2"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5AC04289" w14:textId="5F9C32E1" w:rsidR="00CE738A" w:rsidRPr="003F54A8" w:rsidRDefault="00CE738A" w:rsidP="00CE738A">
                  <w:pPr>
                    <w:rPr>
                      <w:rFonts w:ascii="Calibri" w:hAnsi="Calibri" w:cs="Calibri"/>
                      <w:color w:val="000000"/>
                      <w:sz w:val="15"/>
                      <w:szCs w:val="15"/>
                      <w:lang w:eastAsia="sk-SK"/>
                    </w:rPr>
                  </w:pPr>
                  <w:r>
                    <w:rPr>
                      <w:rFonts w:ascii="Calibri" w:hAnsi="Calibri" w:cs="Calibri"/>
                      <w:color w:val="000000"/>
                      <w:sz w:val="15"/>
                      <w:szCs w:val="15"/>
                    </w:rPr>
                    <w:t>Presuny</w:t>
                  </w:r>
                </w:p>
              </w:tc>
              <w:tc>
                <w:tcPr>
                  <w:tcW w:w="877" w:type="dxa"/>
                  <w:tcBorders>
                    <w:top w:val="nil"/>
                    <w:left w:val="nil"/>
                    <w:bottom w:val="nil"/>
                    <w:right w:val="nil"/>
                  </w:tcBorders>
                  <w:shd w:val="clear" w:color="auto" w:fill="FFFFFF" w:themeFill="background1"/>
                  <w:vAlign w:val="center"/>
                  <w:hideMark/>
                </w:tcPr>
                <w:p w14:paraId="1CC577DC" w14:textId="15CD66AE"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5E93F096" w14:textId="195351A9"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17" w:type="dxa"/>
                  <w:tcBorders>
                    <w:top w:val="nil"/>
                    <w:left w:val="nil"/>
                    <w:bottom w:val="nil"/>
                    <w:right w:val="nil"/>
                  </w:tcBorders>
                  <w:shd w:val="clear" w:color="auto" w:fill="FFFFFF" w:themeFill="background1"/>
                  <w:vAlign w:val="center"/>
                  <w:hideMark/>
                </w:tcPr>
                <w:p w14:paraId="6C819723" w14:textId="71D1FB67"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42900217" w14:textId="56C6C402"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29AD073F" w14:textId="7EF8225A"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6DFBBC06" w14:textId="23F7924C"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6D691E99" w14:textId="7D3D02EC"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74C7CD7D" w14:textId="052AF85F"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CE738A" w:rsidRPr="003F54A8" w14:paraId="68961899"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4EF45BD2" w14:textId="441C1D24" w:rsidR="00CE738A" w:rsidRPr="003F54A8" w:rsidRDefault="00CE738A" w:rsidP="00CE738A">
                  <w:pPr>
                    <w:rPr>
                      <w:rFonts w:ascii="Calibri" w:hAnsi="Calibri" w:cs="Calibri"/>
                      <w:color w:val="000000"/>
                      <w:sz w:val="15"/>
                      <w:szCs w:val="15"/>
                      <w:lang w:eastAsia="sk-SK"/>
                    </w:rPr>
                  </w:pPr>
                  <w:r>
                    <w:rPr>
                      <w:rFonts w:ascii="Calibri" w:hAnsi="Calibri" w:cs="Calibri"/>
                      <w:b/>
                      <w:bCs/>
                      <w:color w:val="000000"/>
                      <w:sz w:val="15"/>
                      <w:szCs w:val="15"/>
                    </w:rPr>
                    <w:t>Stav na konci účtovného obdobia</w:t>
                  </w:r>
                </w:p>
              </w:tc>
              <w:tc>
                <w:tcPr>
                  <w:tcW w:w="877" w:type="dxa"/>
                  <w:tcBorders>
                    <w:top w:val="nil"/>
                    <w:left w:val="nil"/>
                    <w:bottom w:val="nil"/>
                    <w:right w:val="nil"/>
                  </w:tcBorders>
                  <w:shd w:val="clear" w:color="auto" w:fill="FFFFFF" w:themeFill="background1"/>
                  <w:vAlign w:val="center"/>
                  <w:hideMark/>
                </w:tcPr>
                <w:p w14:paraId="0F735F42" w14:textId="0557EA59"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581A23E4" w14:textId="005B3A67"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59 282 </w:t>
                  </w:r>
                </w:p>
              </w:tc>
              <w:tc>
                <w:tcPr>
                  <w:tcW w:w="917" w:type="dxa"/>
                  <w:tcBorders>
                    <w:top w:val="nil"/>
                    <w:left w:val="nil"/>
                    <w:bottom w:val="nil"/>
                    <w:right w:val="nil"/>
                  </w:tcBorders>
                  <w:shd w:val="clear" w:color="auto" w:fill="FFFFFF" w:themeFill="background1"/>
                  <w:vAlign w:val="center"/>
                  <w:hideMark/>
                </w:tcPr>
                <w:p w14:paraId="7DDFD584" w14:textId="0773378D"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0F0F142E" w14:textId="6F3FA915"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5085D97D" w14:textId="446B8929"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39F573C4" w14:textId="142EEDCD"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1866FA80" w14:textId="40368715"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41A4C13D" w14:textId="3582AC6C"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59 282 </w:t>
                  </w:r>
                </w:p>
              </w:tc>
            </w:tr>
            <w:tr w:rsidR="00CE738A" w:rsidRPr="003F54A8" w14:paraId="0AFE2BB3" w14:textId="77777777" w:rsidTr="00901DD5">
              <w:trPr>
                <w:trHeight w:val="235"/>
              </w:trPr>
              <w:tc>
                <w:tcPr>
                  <w:tcW w:w="2648" w:type="dxa"/>
                  <w:tcBorders>
                    <w:top w:val="nil"/>
                    <w:left w:val="nil"/>
                    <w:bottom w:val="single" w:sz="4" w:space="0" w:color="auto"/>
                    <w:right w:val="nil"/>
                  </w:tcBorders>
                  <w:shd w:val="clear" w:color="auto" w:fill="FFFFFF" w:themeFill="background1"/>
                  <w:noWrap/>
                  <w:vAlign w:val="center"/>
                  <w:hideMark/>
                </w:tcPr>
                <w:p w14:paraId="613AA4CF" w14:textId="125F1468" w:rsidR="00CE738A" w:rsidRPr="003F54A8" w:rsidRDefault="00CE738A" w:rsidP="00CE738A">
                  <w:pPr>
                    <w:rPr>
                      <w:rFonts w:ascii="Calibri" w:hAnsi="Calibri" w:cs="Calibri"/>
                      <w:b/>
                      <w:bCs/>
                      <w:color w:val="000000"/>
                      <w:sz w:val="15"/>
                      <w:szCs w:val="15"/>
                      <w:lang w:eastAsia="sk-SK"/>
                    </w:rPr>
                  </w:pPr>
                  <w:r>
                    <w:rPr>
                      <w:rFonts w:ascii="Calibri" w:hAnsi="Calibri" w:cs="Calibri"/>
                      <w:color w:val="000000"/>
                      <w:sz w:val="15"/>
                      <w:szCs w:val="15"/>
                    </w:rPr>
                    <w:t>Oprávky</w:t>
                  </w:r>
                </w:p>
              </w:tc>
              <w:tc>
                <w:tcPr>
                  <w:tcW w:w="877" w:type="dxa"/>
                  <w:tcBorders>
                    <w:top w:val="nil"/>
                    <w:left w:val="nil"/>
                    <w:bottom w:val="single" w:sz="4" w:space="0" w:color="auto"/>
                    <w:right w:val="nil"/>
                  </w:tcBorders>
                  <w:shd w:val="clear" w:color="auto" w:fill="FFFFFF" w:themeFill="background1"/>
                  <w:vAlign w:val="center"/>
                  <w:hideMark/>
                </w:tcPr>
                <w:p w14:paraId="21D18360" w14:textId="352A45C8"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632" w:type="dxa"/>
                  <w:tcBorders>
                    <w:top w:val="nil"/>
                    <w:left w:val="nil"/>
                    <w:bottom w:val="single" w:sz="4" w:space="0" w:color="auto"/>
                    <w:right w:val="nil"/>
                  </w:tcBorders>
                  <w:shd w:val="clear" w:color="auto" w:fill="FFFFFF" w:themeFill="background1"/>
                  <w:vAlign w:val="center"/>
                  <w:hideMark/>
                </w:tcPr>
                <w:p w14:paraId="7DA9BC1C" w14:textId="433A8DF7"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917" w:type="dxa"/>
                  <w:tcBorders>
                    <w:top w:val="nil"/>
                    <w:left w:val="nil"/>
                    <w:bottom w:val="single" w:sz="4" w:space="0" w:color="auto"/>
                    <w:right w:val="nil"/>
                  </w:tcBorders>
                  <w:shd w:val="clear" w:color="auto" w:fill="FFFFFF" w:themeFill="background1"/>
                  <w:vAlign w:val="center"/>
                  <w:hideMark/>
                </w:tcPr>
                <w:p w14:paraId="73A26DE3" w14:textId="16F7C98B"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739" w:type="dxa"/>
                  <w:tcBorders>
                    <w:top w:val="nil"/>
                    <w:left w:val="nil"/>
                    <w:bottom w:val="single" w:sz="4" w:space="0" w:color="auto"/>
                    <w:right w:val="nil"/>
                  </w:tcBorders>
                  <w:shd w:val="clear" w:color="auto" w:fill="FFFFFF" w:themeFill="background1"/>
                  <w:vAlign w:val="center"/>
                  <w:hideMark/>
                </w:tcPr>
                <w:p w14:paraId="395E9713" w14:textId="62E29585"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860" w:type="dxa"/>
                  <w:tcBorders>
                    <w:top w:val="nil"/>
                    <w:left w:val="nil"/>
                    <w:bottom w:val="single" w:sz="4" w:space="0" w:color="auto"/>
                    <w:right w:val="nil"/>
                  </w:tcBorders>
                  <w:shd w:val="clear" w:color="auto" w:fill="FFFFFF" w:themeFill="background1"/>
                  <w:vAlign w:val="center"/>
                  <w:hideMark/>
                </w:tcPr>
                <w:p w14:paraId="7CD6863F" w14:textId="6C0EE421"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1010" w:type="dxa"/>
                  <w:tcBorders>
                    <w:top w:val="nil"/>
                    <w:left w:val="nil"/>
                    <w:bottom w:val="single" w:sz="4" w:space="0" w:color="auto"/>
                    <w:right w:val="nil"/>
                  </w:tcBorders>
                  <w:shd w:val="clear" w:color="auto" w:fill="FFFFFF" w:themeFill="background1"/>
                  <w:vAlign w:val="center"/>
                  <w:hideMark/>
                </w:tcPr>
                <w:p w14:paraId="4CE910A1" w14:textId="0B70643A"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985" w:type="dxa"/>
                  <w:tcBorders>
                    <w:top w:val="nil"/>
                    <w:left w:val="nil"/>
                    <w:bottom w:val="single" w:sz="4" w:space="0" w:color="auto"/>
                    <w:right w:val="nil"/>
                  </w:tcBorders>
                  <w:shd w:val="clear" w:color="auto" w:fill="FFFFFF" w:themeFill="background1"/>
                  <w:vAlign w:val="center"/>
                  <w:hideMark/>
                </w:tcPr>
                <w:p w14:paraId="242FC024" w14:textId="2E141894"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585" w:type="dxa"/>
                  <w:tcBorders>
                    <w:top w:val="nil"/>
                    <w:left w:val="nil"/>
                    <w:bottom w:val="single" w:sz="4" w:space="0" w:color="auto"/>
                    <w:right w:val="nil"/>
                  </w:tcBorders>
                  <w:shd w:val="clear" w:color="auto" w:fill="FFFFFF" w:themeFill="background1"/>
                  <w:vAlign w:val="center"/>
                  <w:hideMark/>
                </w:tcPr>
                <w:p w14:paraId="56EADBC6" w14:textId="135586C8"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r>
            <w:tr w:rsidR="00CE738A" w:rsidRPr="003F54A8" w14:paraId="0FE93285" w14:textId="77777777" w:rsidTr="00901DD5">
              <w:trPr>
                <w:trHeight w:val="235"/>
              </w:trPr>
              <w:tc>
                <w:tcPr>
                  <w:tcW w:w="2648" w:type="dxa"/>
                  <w:tcBorders>
                    <w:top w:val="single" w:sz="4" w:space="0" w:color="auto"/>
                    <w:left w:val="nil"/>
                    <w:bottom w:val="single" w:sz="4" w:space="0" w:color="auto"/>
                    <w:right w:val="nil"/>
                  </w:tcBorders>
                  <w:shd w:val="clear" w:color="auto" w:fill="FFFFFF" w:themeFill="background1"/>
                  <w:noWrap/>
                  <w:vAlign w:val="bottom"/>
                  <w:hideMark/>
                </w:tcPr>
                <w:p w14:paraId="53DF33AA" w14:textId="19C46C52" w:rsidR="00CE738A" w:rsidRPr="003F54A8" w:rsidRDefault="00CE738A" w:rsidP="00CE738A">
                  <w:pPr>
                    <w:rPr>
                      <w:rFonts w:ascii="Calibri" w:hAnsi="Calibri" w:cs="Calibri"/>
                      <w:color w:val="000000"/>
                      <w:sz w:val="15"/>
                      <w:szCs w:val="15"/>
                      <w:lang w:eastAsia="sk-SK"/>
                    </w:rPr>
                  </w:pPr>
                  <w:r>
                    <w:rPr>
                      <w:rFonts w:ascii="Calibri" w:hAnsi="Calibri" w:cs="Calibri"/>
                      <w:b/>
                      <w:bCs/>
                      <w:color w:val="000000"/>
                      <w:sz w:val="15"/>
                      <w:szCs w:val="15"/>
                    </w:rPr>
                    <w:t>Stav na začiatku účtovného obdobia</w:t>
                  </w:r>
                </w:p>
              </w:tc>
              <w:tc>
                <w:tcPr>
                  <w:tcW w:w="877" w:type="dxa"/>
                  <w:tcBorders>
                    <w:top w:val="single" w:sz="4" w:space="0" w:color="auto"/>
                    <w:left w:val="nil"/>
                    <w:bottom w:val="single" w:sz="4" w:space="0" w:color="auto"/>
                    <w:right w:val="nil"/>
                  </w:tcBorders>
                  <w:shd w:val="clear" w:color="auto" w:fill="FFFFFF" w:themeFill="background1"/>
                  <w:vAlign w:val="center"/>
                  <w:hideMark/>
                </w:tcPr>
                <w:p w14:paraId="34CDDF18" w14:textId="2977A254" w:rsidR="00CE738A" w:rsidRPr="003F54A8" w:rsidRDefault="00901DD5" w:rsidP="00CE738A">
                  <w:pPr>
                    <w:rPr>
                      <w:rFonts w:ascii="Calibri" w:hAnsi="Calibri" w:cs="Calibri"/>
                      <w:color w:val="000000"/>
                      <w:sz w:val="15"/>
                      <w:szCs w:val="15"/>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632" w:type="dxa"/>
                  <w:tcBorders>
                    <w:top w:val="single" w:sz="4" w:space="0" w:color="auto"/>
                    <w:left w:val="nil"/>
                    <w:bottom w:val="single" w:sz="4" w:space="0" w:color="auto"/>
                    <w:right w:val="nil"/>
                  </w:tcBorders>
                  <w:shd w:val="clear" w:color="auto" w:fill="FFFFFF" w:themeFill="background1"/>
                  <w:vAlign w:val="center"/>
                  <w:hideMark/>
                </w:tcPr>
                <w:p w14:paraId="58F4697E" w14:textId="57477058" w:rsidR="00CE738A" w:rsidRPr="003F54A8" w:rsidRDefault="00CE738A" w:rsidP="00CE738A">
                  <w:pPr>
                    <w:jc w:val="center"/>
                    <w:rPr>
                      <w:lang w:eastAsia="sk-SK"/>
                    </w:rPr>
                  </w:pPr>
                  <w:r>
                    <w:rPr>
                      <w:rFonts w:ascii="Calibri" w:hAnsi="Calibri" w:cs="Calibri"/>
                      <w:b/>
                      <w:bCs/>
                      <w:color w:val="000000"/>
                      <w:sz w:val="15"/>
                      <w:szCs w:val="15"/>
                    </w:rPr>
                    <w:t xml:space="preserve">45 254 </w:t>
                  </w:r>
                </w:p>
              </w:tc>
              <w:tc>
                <w:tcPr>
                  <w:tcW w:w="917" w:type="dxa"/>
                  <w:tcBorders>
                    <w:top w:val="single" w:sz="4" w:space="0" w:color="auto"/>
                    <w:left w:val="nil"/>
                    <w:bottom w:val="single" w:sz="4" w:space="0" w:color="auto"/>
                    <w:right w:val="nil"/>
                  </w:tcBorders>
                  <w:shd w:val="clear" w:color="auto" w:fill="FFFFFF" w:themeFill="background1"/>
                  <w:vAlign w:val="center"/>
                  <w:hideMark/>
                </w:tcPr>
                <w:p w14:paraId="337FF572" w14:textId="3326C7F3"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739" w:type="dxa"/>
                  <w:tcBorders>
                    <w:top w:val="single" w:sz="4" w:space="0" w:color="auto"/>
                    <w:left w:val="nil"/>
                    <w:bottom w:val="single" w:sz="4" w:space="0" w:color="auto"/>
                    <w:right w:val="nil"/>
                  </w:tcBorders>
                  <w:shd w:val="clear" w:color="auto" w:fill="FFFFFF" w:themeFill="background1"/>
                  <w:vAlign w:val="center"/>
                  <w:hideMark/>
                </w:tcPr>
                <w:p w14:paraId="4EF7D4C1" w14:textId="28047177"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860" w:type="dxa"/>
                  <w:tcBorders>
                    <w:top w:val="single" w:sz="4" w:space="0" w:color="auto"/>
                    <w:left w:val="nil"/>
                    <w:bottom w:val="single" w:sz="4" w:space="0" w:color="auto"/>
                    <w:right w:val="nil"/>
                  </w:tcBorders>
                  <w:shd w:val="clear" w:color="auto" w:fill="FFFFFF" w:themeFill="background1"/>
                  <w:vAlign w:val="center"/>
                  <w:hideMark/>
                </w:tcPr>
                <w:p w14:paraId="14A9CEC0" w14:textId="3A667484"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1010" w:type="dxa"/>
                  <w:tcBorders>
                    <w:top w:val="single" w:sz="4" w:space="0" w:color="auto"/>
                    <w:left w:val="nil"/>
                    <w:bottom w:val="single" w:sz="4" w:space="0" w:color="auto"/>
                    <w:right w:val="nil"/>
                  </w:tcBorders>
                  <w:shd w:val="clear" w:color="auto" w:fill="FFFFFF" w:themeFill="background1"/>
                  <w:vAlign w:val="center"/>
                  <w:hideMark/>
                </w:tcPr>
                <w:p w14:paraId="516D5F09" w14:textId="05E991F8"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985" w:type="dxa"/>
                  <w:tcBorders>
                    <w:top w:val="single" w:sz="4" w:space="0" w:color="auto"/>
                    <w:left w:val="nil"/>
                    <w:bottom w:val="single" w:sz="4" w:space="0" w:color="auto"/>
                    <w:right w:val="nil"/>
                  </w:tcBorders>
                  <w:shd w:val="clear" w:color="auto" w:fill="FFFFFF" w:themeFill="background1"/>
                  <w:vAlign w:val="center"/>
                  <w:hideMark/>
                </w:tcPr>
                <w:p w14:paraId="6BE3BA74" w14:textId="35D692FC"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585" w:type="dxa"/>
                  <w:tcBorders>
                    <w:top w:val="single" w:sz="4" w:space="0" w:color="auto"/>
                    <w:left w:val="nil"/>
                    <w:bottom w:val="single" w:sz="4" w:space="0" w:color="auto"/>
                    <w:right w:val="nil"/>
                  </w:tcBorders>
                  <w:shd w:val="clear" w:color="auto" w:fill="FFFFFF" w:themeFill="background1"/>
                  <w:vAlign w:val="center"/>
                  <w:hideMark/>
                </w:tcPr>
                <w:p w14:paraId="1A74DA58" w14:textId="7518A7C5" w:rsidR="00CE738A" w:rsidRPr="003F54A8" w:rsidRDefault="00CE738A" w:rsidP="00CE738A">
                  <w:pPr>
                    <w:jc w:val="center"/>
                    <w:rPr>
                      <w:lang w:eastAsia="sk-SK"/>
                    </w:rPr>
                  </w:pPr>
                  <w:r>
                    <w:rPr>
                      <w:rFonts w:ascii="Calibri" w:hAnsi="Calibri" w:cs="Calibri"/>
                      <w:b/>
                      <w:bCs/>
                      <w:color w:val="000000"/>
                      <w:sz w:val="15"/>
                      <w:szCs w:val="15"/>
                    </w:rPr>
                    <w:t xml:space="preserve">45 254 </w:t>
                  </w:r>
                </w:p>
              </w:tc>
            </w:tr>
            <w:tr w:rsidR="00CE738A" w:rsidRPr="003F54A8" w14:paraId="15AB50A3"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0043D5E9" w14:textId="06DB3D7D" w:rsidR="00CE738A" w:rsidRPr="003F54A8" w:rsidRDefault="00CE738A" w:rsidP="00CE738A">
                  <w:pPr>
                    <w:rPr>
                      <w:rFonts w:ascii="Calibri" w:hAnsi="Calibri" w:cs="Calibri"/>
                      <w:b/>
                      <w:bCs/>
                      <w:color w:val="000000"/>
                      <w:sz w:val="15"/>
                      <w:szCs w:val="15"/>
                      <w:lang w:eastAsia="sk-SK"/>
                    </w:rPr>
                  </w:pPr>
                  <w:r>
                    <w:rPr>
                      <w:rFonts w:ascii="Calibri" w:hAnsi="Calibri" w:cs="Calibri"/>
                      <w:color w:val="000000"/>
                      <w:sz w:val="15"/>
                      <w:szCs w:val="15"/>
                    </w:rPr>
                    <w:t>Prírastky</w:t>
                  </w:r>
                </w:p>
              </w:tc>
              <w:tc>
                <w:tcPr>
                  <w:tcW w:w="877" w:type="dxa"/>
                  <w:tcBorders>
                    <w:top w:val="nil"/>
                    <w:left w:val="nil"/>
                    <w:bottom w:val="nil"/>
                    <w:right w:val="nil"/>
                  </w:tcBorders>
                  <w:shd w:val="clear" w:color="auto" w:fill="FFFFFF" w:themeFill="background1"/>
                  <w:vAlign w:val="center"/>
                  <w:hideMark/>
                </w:tcPr>
                <w:p w14:paraId="45720AF5" w14:textId="612250BF"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431B4580" w14:textId="6DF17BA4"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3 335 </w:t>
                  </w:r>
                </w:p>
              </w:tc>
              <w:tc>
                <w:tcPr>
                  <w:tcW w:w="917" w:type="dxa"/>
                  <w:tcBorders>
                    <w:top w:val="nil"/>
                    <w:left w:val="nil"/>
                    <w:bottom w:val="nil"/>
                    <w:right w:val="nil"/>
                  </w:tcBorders>
                  <w:shd w:val="clear" w:color="auto" w:fill="FFFFFF" w:themeFill="background1"/>
                  <w:vAlign w:val="center"/>
                  <w:hideMark/>
                </w:tcPr>
                <w:p w14:paraId="08462854" w14:textId="675CEED2"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0685D66A" w14:textId="665770E3"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577F6750" w14:textId="6CBFA616"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4DAB5ADA" w14:textId="1291E178"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41C94186" w14:textId="2C0646FE"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60E393D6" w14:textId="78238AFD"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3 335 </w:t>
                  </w:r>
                </w:p>
              </w:tc>
            </w:tr>
            <w:tr w:rsidR="00CE738A" w:rsidRPr="003F54A8" w14:paraId="6F8C8ECA"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68413329" w14:textId="12BDAEAF" w:rsidR="00CE738A" w:rsidRPr="003F54A8" w:rsidRDefault="00CE738A" w:rsidP="00CE738A">
                  <w:pPr>
                    <w:rPr>
                      <w:rFonts w:ascii="Calibri" w:hAnsi="Calibri" w:cs="Calibri"/>
                      <w:color w:val="000000"/>
                      <w:sz w:val="15"/>
                      <w:szCs w:val="15"/>
                      <w:lang w:eastAsia="sk-SK"/>
                    </w:rPr>
                  </w:pPr>
                  <w:r>
                    <w:rPr>
                      <w:rFonts w:ascii="Calibri" w:hAnsi="Calibri" w:cs="Calibri"/>
                      <w:color w:val="000000"/>
                      <w:sz w:val="15"/>
                      <w:szCs w:val="15"/>
                    </w:rPr>
                    <w:t>Úbytky</w:t>
                  </w:r>
                </w:p>
              </w:tc>
              <w:tc>
                <w:tcPr>
                  <w:tcW w:w="877" w:type="dxa"/>
                  <w:tcBorders>
                    <w:top w:val="nil"/>
                    <w:left w:val="nil"/>
                    <w:bottom w:val="nil"/>
                    <w:right w:val="nil"/>
                  </w:tcBorders>
                  <w:shd w:val="clear" w:color="auto" w:fill="FFFFFF" w:themeFill="background1"/>
                  <w:vAlign w:val="center"/>
                  <w:hideMark/>
                </w:tcPr>
                <w:p w14:paraId="2854A3B5" w14:textId="5096A8F9"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52191B3D" w14:textId="48692D90"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17" w:type="dxa"/>
                  <w:tcBorders>
                    <w:top w:val="nil"/>
                    <w:left w:val="nil"/>
                    <w:bottom w:val="nil"/>
                    <w:right w:val="nil"/>
                  </w:tcBorders>
                  <w:shd w:val="clear" w:color="auto" w:fill="FFFFFF" w:themeFill="background1"/>
                  <w:vAlign w:val="center"/>
                  <w:hideMark/>
                </w:tcPr>
                <w:p w14:paraId="2836CDC0" w14:textId="284582DE"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59800961" w14:textId="3B75238C"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1FF4A4C8" w14:textId="41FE4C1B"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07625EA2" w14:textId="34E170EB"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63D51563" w14:textId="2074C0CE"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00A25B13" w14:textId="5F11F816"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CE738A" w:rsidRPr="003F54A8" w14:paraId="6D47509E"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7E4EBFA2" w14:textId="4953E82D" w:rsidR="00CE738A" w:rsidRPr="003F54A8" w:rsidRDefault="00CE738A" w:rsidP="00CE738A">
                  <w:pPr>
                    <w:rPr>
                      <w:rFonts w:ascii="Calibri" w:hAnsi="Calibri" w:cs="Calibri"/>
                      <w:color w:val="000000"/>
                      <w:sz w:val="15"/>
                      <w:szCs w:val="15"/>
                      <w:lang w:eastAsia="sk-SK"/>
                    </w:rPr>
                  </w:pPr>
                  <w:r>
                    <w:rPr>
                      <w:rFonts w:ascii="Calibri" w:hAnsi="Calibri" w:cs="Calibri"/>
                      <w:b/>
                      <w:bCs/>
                      <w:color w:val="000000"/>
                      <w:sz w:val="15"/>
                      <w:szCs w:val="15"/>
                    </w:rPr>
                    <w:t>Stav na konci účtovného obdobia</w:t>
                  </w:r>
                </w:p>
              </w:tc>
              <w:tc>
                <w:tcPr>
                  <w:tcW w:w="877" w:type="dxa"/>
                  <w:tcBorders>
                    <w:top w:val="nil"/>
                    <w:left w:val="nil"/>
                    <w:bottom w:val="nil"/>
                    <w:right w:val="nil"/>
                  </w:tcBorders>
                  <w:shd w:val="clear" w:color="auto" w:fill="FFFFFF" w:themeFill="background1"/>
                  <w:vAlign w:val="center"/>
                  <w:hideMark/>
                </w:tcPr>
                <w:p w14:paraId="2E1AB6F1" w14:textId="77EB3799"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51E91696" w14:textId="2164FEBC"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48 589 </w:t>
                  </w:r>
                </w:p>
              </w:tc>
              <w:tc>
                <w:tcPr>
                  <w:tcW w:w="917" w:type="dxa"/>
                  <w:tcBorders>
                    <w:top w:val="nil"/>
                    <w:left w:val="nil"/>
                    <w:bottom w:val="nil"/>
                    <w:right w:val="nil"/>
                  </w:tcBorders>
                  <w:shd w:val="clear" w:color="auto" w:fill="FFFFFF" w:themeFill="background1"/>
                  <w:vAlign w:val="center"/>
                  <w:hideMark/>
                </w:tcPr>
                <w:p w14:paraId="76146CEE" w14:textId="58AED7E5"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08A3CAA5" w14:textId="1DBC2E3D"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0EA1C9E0" w14:textId="4D51E2BC"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6FCA571C" w14:textId="56131B1F"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407CCAFA" w14:textId="5DA83374"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0E83B1C3" w14:textId="3719B82C"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48 589 </w:t>
                  </w:r>
                </w:p>
              </w:tc>
            </w:tr>
            <w:tr w:rsidR="00CE738A" w:rsidRPr="003F54A8" w14:paraId="7117B6C4" w14:textId="77777777" w:rsidTr="00901DD5">
              <w:trPr>
                <w:trHeight w:val="235"/>
              </w:trPr>
              <w:tc>
                <w:tcPr>
                  <w:tcW w:w="2648" w:type="dxa"/>
                  <w:tcBorders>
                    <w:top w:val="nil"/>
                    <w:left w:val="nil"/>
                    <w:bottom w:val="single" w:sz="4" w:space="0" w:color="auto"/>
                    <w:right w:val="nil"/>
                  </w:tcBorders>
                  <w:shd w:val="clear" w:color="auto" w:fill="FFFFFF" w:themeFill="background1"/>
                  <w:noWrap/>
                  <w:vAlign w:val="center"/>
                  <w:hideMark/>
                </w:tcPr>
                <w:p w14:paraId="63ECA1E0" w14:textId="5CCC8CA8" w:rsidR="00CE738A" w:rsidRPr="003F54A8" w:rsidRDefault="00CE738A" w:rsidP="00CE738A">
                  <w:pPr>
                    <w:rPr>
                      <w:rFonts w:ascii="Calibri" w:hAnsi="Calibri" w:cs="Calibri"/>
                      <w:b/>
                      <w:bCs/>
                      <w:color w:val="000000"/>
                      <w:sz w:val="15"/>
                      <w:szCs w:val="15"/>
                      <w:lang w:eastAsia="sk-SK"/>
                    </w:rPr>
                  </w:pPr>
                  <w:r>
                    <w:rPr>
                      <w:rFonts w:ascii="Calibri" w:hAnsi="Calibri" w:cs="Calibri"/>
                      <w:color w:val="000000"/>
                      <w:sz w:val="15"/>
                      <w:szCs w:val="15"/>
                    </w:rPr>
                    <w:t>Opravné položky</w:t>
                  </w:r>
                </w:p>
              </w:tc>
              <w:tc>
                <w:tcPr>
                  <w:tcW w:w="877" w:type="dxa"/>
                  <w:tcBorders>
                    <w:top w:val="nil"/>
                    <w:left w:val="nil"/>
                    <w:bottom w:val="single" w:sz="4" w:space="0" w:color="auto"/>
                    <w:right w:val="nil"/>
                  </w:tcBorders>
                  <w:shd w:val="clear" w:color="auto" w:fill="FFFFFF" w:themeFill="background1"/>
                  <w:vAlign w:val="center"/>
                  <w:hideMark/>
                </w:tcPr>
                <w:p w14:paraId="080AFE8C" w14:textId="7567622D"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w:t>
                  </w:r>
                </w:p>
              </w:tc>
              <w:tc>
                <w:tcPr>
                  <w:tcW w:w="632" w:type="dxa"/>
                  <w:tcBorders>
                    <w:top w:val="nil"/>
                    <w:left w:val="nil"/>
                    <w:bottom w:val="single" w:sz="4" w:space="0" w:color="auto"/>
                    <w:right w:val="nil"/>
                  </w:tcBorders>
                  <w:shd w:val="clear" w:color="auto" w:fill="FFFFFF" w:themeFill="background1"/>
                  <w:vAlign w:val="center"/>
                  <w:hideMark/>
                </w:tcPr>
                <w:p w14:paraId="28D3F11D" w14:textId="7B70145A"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917" w:type="dxa"/>
                  <w:tcBorders>
                    <w:top w:val="nil"/>
                    <w:left w:val="nil"/>
                    <w:bottom w:val="single" w:sz="4" w:space="0" w:color="auto"/>
                    <w:right w:val="nil"/>
                  </w:tcBorders>
                  <w:shd w:val="clear" w:color="auto" w:fill="FFFFFF" w:themeFill="background1"/>
                  <w:vAlign w:val="center"/>
                  <w:hideMark/>
                </w:tcPr>
                <w:p w14:paraId="65D5BE79" w14:textId="755C4782"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w:t>
                  </w:r>
                </w:p>
              </w:tc>
              <w:tc>
                <w:tcPr>
                  <w:tcW w:w="739" w:type="dxa"/>
                  <w:tcBorders>
                    <w:top w:val="nil"/>
                    <w:left w:val="nil"/>
                    <w:bottom w:val="single" w:sz="4" w:space="0" w:color="auto"/>
                    <w:right w:val="nil"/>
                  </w:tcBorders>
                  <w:shd w:val="clear" w:color="auto" w:fill="FFFFFF" w:themeFill="background1"/>
                  <w:vAlign w:val="center"/>
                  <w:hideMark/>
                </w:tcPr>
                <w:p w14:paraId="53F91919" w14:textId="037B84C8"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w:t>
                  </w:r>
                </w:p>
              </w:tc>
              <w:tc>
                <w:tcPr>
                  <w:tcW w:w="860" w:type="dxa"/>
                  <w:tcBorders>
                    <w:top w:val="nil"/>
                    <w:left w:val="nil"/>
                    <w:bottom w:val="single" w:sz="4" w:space="0" w:color="auto"/>
                    <w:right w:val="nil"/>
                  </w:tcBorders>
                  <w:shd w:val="clear" w:color="auto" w:fill="FFFFFF" w:themeFill="background1"/>
                  <w:vAlign w:val="center"/>
                  <w:hideMark/>
                </w:tcPr>
                <w:p w14:paraId="1644B890" w14:textId="39DEEF20"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w:t>
                  </w:r>
                </w:p>
              </w:tc>
              <w:tc>
                <w:tcPr>
                  <w:tcW w:w="1010" w:type="dxa"/>
                  <w:tcBorders>
                    <w:top w:val="nil"/>
                    <w:left w:val="nil"/>
                    <w:bottom w:val="single" w:sz="4" w:space="0" w:color="auto"/>
                    <w:right w:val="nil"/>
                  </w:tcBorders>
                  <w:shd w:val="clear" w:color="auto" w:fill="FFFFFF" w:themeFill="background1"/>
                  <w:vAlign w:val="center"/>
                  <w:hideMark/>
                </w:tcPr>
                <w:p w14:paraId="6569360A" w14:textId="64771670"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w:t>
                  </w:r>
                </w:p>
              </w:tc>
              <w:tc>
                <w:tcPr>
                  <w:tcW w:w="985" w:type="dxa"/>
                  <w:tcBorders>
                    <w:top w:val="nil"/>
                    <w:left w:val="nil"/>
                    <w:bottom w:val="single" w:sz="4" w:space="0" w:color="auto"/>
                    <w:right w:val="nil"/>
                  </w:tcBorders>
                  <w:shd w:val="clear" w:color="auto" w:fill="FFFFFF" w:themeFill="background1"/>
                  <w:vAlign w:val="center"/>
                  <w:hideMark/>
                </w:tcPr>
                <w:p w14:paraId="104B13A6" w14:textId="14C88906"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w:t>
                  </w:r>
                </w:p>
              </w:tc>
              <w:tc>
                <w:tcPr>
                  <w:tcW w:w="585" w:type="dxa"/>
                  <w:tcBorders>
                    <w:top w:val="nil"/>
                    <w:left w:val="nil"/>
                    <w:bottom w:val="single" w:sz="4" w:space="0" w:color="auto"/>
                    <w:right w:val="nil"/>
                  </w:tcBorders>
                  <w:shd w:val="clear" w:color="auto" w:fill="FFFFFF" w:themeFill="background1"/>
                  <w:vAlign w:val="center"/>
                  <w:hideMark/>
                </w:tcPr>
                <w:p w14:paraId="2B3D7E01" w14:textId="0B594E34"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r>
            <w:tr w:rsidR="00CE738A" w:rsidRPr="003F54A8" w14:paraId="201832C6" w14:textId="77777777" w:rsidTr="00901DD5">
              <w:trPr>
                <w:trHeight w:val="235"/>
              </w:trPr>
              <w:tc>
                <w:tcPr>
                  <w:tcW w:w="2648" w:type="dxa"/>
                  <w:tcBorders>
                    <w:top w:val="single" w:sz="4" w:space="0" w:color="auto"/>
                    <w:left w:val="nil"/>
                    <w:bottom w:val="single" w:sz="4" w:space="0" w:color="auto"/>
                    <w:right w:val="nil"/>
                  </w:tcBorders>
                  <w:shd w:val="clear" w:color="auto" w:fill="FFFFFF" w:themeFill="background1"/>
                  <w:noWrap/>
                  <w:vAlign w:val="bottom"/>
                  <w:hideMark/>
                </w:tcPr>
                <w:p w14:paraId="35CB6534" w14:textId="07A9D82B" w:rsidR="00CE738A" w:rsidRPr="003F54A8" w:rsidRDefault="00CE738A" w:rsidP="00CE738A">
                  <w:pPr>
                    <w:rPr>
                      <w:rFonts w:ascii="Calibri" w:hAnsi="Calibri" w:cs="Calibri"/>
                      <w:color w:val="000000"/>
                      <w:sz w:val="15"/>
                      <w:szCs w:val="15"/>
                      <w:lang w:eastAsia="sk-SK"/>
                    </w:rPr>
                  </w:pPr>
                  <w:r>
                    <w:rPr>
                      <w:rFonts w:ascii="Calibri" w:hAnsi="Calibri" w:cs="Calibri"/>
                      <w:b/>
                      <w:bCs/>
                      <w:color w:val="000000"/>
                      <w:sz w:val="15"/>
                      <w:szCs w:val="15"/>
                    </w:rPr>
                    <w:t>Stav na začiatku účtovného obdobia</w:t>
                  </w:r>
                </w:p>
              </w:tc>
              <w:tc>
                <w:tcPr>
                  <w:tcW w:w="877" w:type="dxa"/>
                  <w:tcBorders>
                    <w:top w:val="single" w:sz="4" w:space="0" w:color="auto"/>
                    <w:left w:val="nil"/>
                    <w:bottom w:val="single" w:sz="4" w:space="0" w:color="auto"/>
                    <w:right w:val="nil"/>
                  </w:tcBorders>
                  <w:shd w:val="clear" w:color="auto" w:fill="FFFFFF" w:themeFill="background1"/>
                  <w:vAlign w:val="center"/>
                  <w:hideMark/>
                </w:tcPr>
                <w:p w14:paraId="56F65A39" w14:textId="0015C6D3" w:rsidR="00CE738A" w:rsidRPr="003F54A8" w:rsidRDefault="00901DD5" w:rsidP="00CE738A">
                  <w:pPr>
                    <w:rPr>
                      <w:rFonts w:ascii="Calibri" w:hAnsi="Calibri" w:cs="Calibri"/>
                      <w:color w:val="000000"/>
                      <w:sz w:val="15"/>
                      <w:szCs w:val="15"/>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632" w:type="dxa"/>
                  <w:tcBorders>
                    <w:top w:val="single" w:sz="4" w:space="0" w:color="auto"/>
                    <w:left w:val="nil"/>
                    <w:bottom w:val="single" w:sz="4" w:space="0" w:color="auto"/>
                    <w:right w:val="nil"/>
                  </w:tcBorders>
                  <w:shd w:val="clear" w:color="auto" w:fill="FFFFFF" w:themeFill="background1"/>
                  <w:vAlign w:val="center"/>
                  <w:hideMark/>
                </w:tcPr>
                <w:p w14:paraId="43F030D9" w14:textId="0CA9740F"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917" w:type="dxa"/>
                  <w:tcBorders>
                    <w:top w:val="single" w:sz="4" w:space="0" w:color="auto"/>
                    <w:left w:val="nil"/>
                    <w:bottom w:val="single" w:sz="4" w:space="0" w:color="auto"/>
                    <w:right w:val="nil"/>
                  </w:tcBorders>
                  <w:shd w:val="clear" w:color="auto" w:fill="FFFFFF" w:themeFill="background1"/>
                  <w:vAlign w:val="center"/>
                  <w:hideMark/>
                </w:tcPr>
                <w:p w14:paraId="708EBD23" w14:textId="0A6ADF7F"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739" w:type="dxa"/>
                  <w:tcBorders>
                    <w:top w:val="single" w:sz="4" w:space="0" w:color="auto"/>
                    <w:left w:val="nil"/>
                    <w:bottom w:val="single" w:sz="4" w:space="0" w:color="auto"/>
                    <w:right w:val="nil"/>
                  </w:tcBorders>
                  <w:shd w:val="clear" w:color="auto" w:fill="FFFFFF" w:themeFill="background1"/>
                  <w:vAlign w:val="center"/>
                  <w:hideMark/>
                </w:tcPr>
                <w:p w14:paraId="2EFACC6B" w14:textId="5BD69F59"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860" w:type="dxa"/>
                  <w:tcBorders>
                    <w:top w:val="single" w:sz="4" w:space="0" w:color="auto"/>
                    <w:left w:val="nil"/>
                    <w:bottom w:val="single" w:sz="4" w:space="0" w:color="auto"/>
                    <w:right w:val="nil"/>
                  </w:tcBorders>
                  <w:shd w:val="clear" w:color="auto" w:fill="FFFFFF" w:themeFill="background1"/>
                  <w:vAlign w:val="center"/>
                  <w:hideMark/>
                </w:tcPr>
                <w:p w14:paraId="66810381" w14:textId="6B6E0768"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1010" w:type="dxa"/>
                  <w:tcBorders>
                    <w:top w:val="single" w:sz="4" w:space="0" w:color="auto"/>
                    <w:left w:val="nil"/>
                    <w:bottom w:val="single" w:sz="4" w:space="0" w:color="auto"/>
                    <w:right w:val="nil"/>
                  </w:tcBorders>
                  <w:shd w:val="clear" w:color="auto" w:fill="FFFFFF" w:themeFill="background1"/>
                  <w:vAlign w:val="center"/>
                  <w:hideMark/>
                </w:tcPr>
                <w:p w14:paraId="7E705582" w14:textId="4E6F3400"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985" w:type="dxa"/>
                  <w:tcBorders>
                    <w:top w:val="single" w:sz="4" w:space="0" w:color="auto"/>
                    <w:left w:val="nil"/>
                    <w:bottom w:val="single" w:sz="4" w:space="0" w:color="auto"/>
                    <w:right w:val="nil"/>
                  </w:tcBorders>
                  <w:shd w:val="clear" w:color="auto" w:fill="FFFFFF" w:themeFill="background1"/>
                  <w:vAlign w:val="center"/>
                  <w:hideMark/>
                </w:tcPr>
                <w:p w14:paraId="368D60C7" w14:textId="666CAF0C"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585" w:type="dxa"/>
                  <w:tcBorders>
                    <w:top w:val="single" w:sz="4" w:space="0" w:color="auto"/>
                    <w:left w:val="nil"/>
                    <w:bottom w:val="single" w:sz="4" w:space="0" w:color="auto"/>
                    <w:right w:val="nil"/>
                  </w:tcBorders>
                  <w:shd w:val="clear" w:color="auto" w:fill="FFFFFF" w:themeFill="background1"/>
                  <w:vAlign w:val="center"/>
                  <w:hideMark/>
                </w:tcPr>
                <w:p w14:paraId="68C67234" w14:textId="367300D8"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r>
            <w:tr w:rsidR="00CE738A" w:rsidRPr="003F54A8" w14:paraId="6FFF1290"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5B608F66" w14:textId="594710C9" w:rsidR="00CE738A" w:rsidRPr="003F54A8" w:rsidRDefault="00CE738A" w:rsidP="00CE738A">
                  <w:pPr>
                    <w:rPr>
                      <w:rFonts w:ascii="Calibri" w:hAnsi="Calibri" w:cs="Calibri"/>
                      <w:b/>
                      <w:bCs/>
                      <w:color w:val="000000"/>
                      <w:sz w:val="15"/>
                      <w:szCs w:val="15"/>
                      <w:lang w:eastAsia="sk-SK"/>
                    </w:rPr>
                  </w:pPr>
                  <w:r>
                    <w:rPr>
                      <w:rFonts w:ascii="Calibri" w:hAnsi="Calibri" w:cs="Calibri"/>
                      <w:color w:val="000000"/>
                      <w:sz w:val="15"/>
                      <w:szCs w:val="15"/>
                    </w:rPr>
                    <w:t>Prírastky</w:t>
                  </w:r>
                </w:p>
              </w:tc>
              <w:tc>
                <w:tcPr>
                  <w:tcW w:w="877" w:type="dxa"/>
                  <w:tcBorders>
                    <w:top w:val="nil"/>
                    <w:left w:val="nil"/>
                    <w:bottom w:val="nil"/>
                    <w:right w:val="nil"/>
                  </w:tcBorders>
                  <w:shd w:val="clear" w:color="auto" w:fill="FFFFFF" w:themeFill="background1"/>
                  <w:vAlign w:val="center"/>
                  <w:hideMark/>
                </w:tcPr>
                <w:p w14:paraId="226A221C" w14:textId="5A55102B"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5CAB4EC8" w14:textId="7C7F7A20"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917" w:type="dxa"/>
                  <w:tcBorders>
                    <w:top w:val="nil"/>
                    <w:left w:val="nil"/>
                    <w:bottom w:val="nil"/>
                    <w:right w:val="nil"/>
                  </w:tcBorders>
                  <w:shd w:val="clear" w:color="auto" w:fill="FFFFFF" w:themeFill="background1"/>
                  <w:vAlign w:val="center"/>
                  <w:hideMark/>
                </w:tcPr>
                <w:p w14:paraId="32FA3ADB" w14:textId="75C358CB"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44B0A220" w14:textId="42ACCD8A"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474872CD" w14:textId="4EE653D9"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4168FFC2" w14:textId="2004BC8F"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742894C8" w14:textId="6E82398B"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53E0BEA8" w14:textId="67D39116"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CE738A" w:rsidRPr="003F54A8" w14:paraId="46D7775D"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27780EDB" w14:textId="4071F059" w:rsidR="00CE738A" w:rsidRPr="003F54A8" w:rsidRDefault="00CE738A" w:rsidP="00CE738A">
                  <w:pPr>
                    <w:rPr>
                      <w:rFonts w:ascii="Calibri" w:hAnsi="Calibri" w:cs="Calibri"/>
                      <w:color w:val="000000"/>
                      <w:sz w:val="15"/>
                      <w:szCs w:val="15"/>
                      <w:lang w:eastAsia="sk-SK"/>
                    </w:rPr>
                  </w:pPr>
                  <w:r>
                    <w:rPr>
                      <w:rFonts w:ascii="Calibri" w:hAnsi="Calibri" w:cs="Calibri"/>
                      <w:color w:val="000000"/>
                      <w:sz w:val="15"/>
                      <w:szCs w:val="15"/>
                    </w:rPr>
                    <w:t>Úbytky</w:t>
                  </w:r>
                </w:p>
              </w:tc>
              <w:tc>
                <w:tcPr>
                  <w:tcW w:w="877" w:type="dxa"/>
                  <w:tcBorders>
                    <w:top w:val="nil"/>
                    <w:left w:val="nil"/>
                    <w:bottom w:val="nil"/>
                    <w:right w:val="nil"/>
                  </w:tcBorders>
                  <w:shd w:val="clear" w:color="auto" w:fill="FFFFFF" w:themeFill="background1"/>
                  <w:vAlign w:val="center"/>
                  <w:hideMark/>
                </w:tcPr>
                <w:p w14:paraId="43DEBACE" w14:textId="1BC44788"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52B1431B" w14:textId="1251FD7F"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17" w:type="dxa"/>
                  <w:tcBorders>
                    <w:top w:val="nil"/>
                    <w:left w:val="nil"/>
                    <w:bottom w:val="nil"/>
                    <w:right w:val="nil"/>
                  </w:tcBorders>
                  <w:shd w:val="clear" w:color="auto" w:fill="FFFFFF" w:themeFill="background1"/>
                  <w:vAlign w:val="center"/>
                  <w:hideMark/>
                </w:tcPr>
                <w:p w14:paraId="75684D94" w14:textId="57093E8E"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3D7520C0" w14:textId="715CDEAF"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51763480" w14:textId="7AAB9556"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3EC8E8AB" w14:textId="71CB53C9"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3C92BD9D" w14:textId="3F6D8B40" w:rsidR="00CE738A" w:rsidRPr="003F54A8" w:rsidRDefault="00CE738A" w:rsidP="00CE738A">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6481138A" w14:textId="25E9B332"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CE738A" w:rsidRPr="003F54A8" w14:paraId="75F16ADA"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530B09A5" w14:textId="5070632F" w:rsidR="00CE738A" w:rsidRPr="003F54A8" w:rsidRDefault="00CE738A" w:rsidP="00CE738A">
                  <w:pPr>
                    <w:rPr>
                      <w:rFonts w:ascii="Calibri" w:hAnsi="Calibri" w:cs="Calibri"/>
                      <w:color w:val="000000"/>
                      <w:sz w:val="15"/>
                      <w:szCs w:val="15"/>
                      <w:lang w:eastAsia="sk-SK"/>
                    </w:rPr>
                  </w:pPr>
                  <w:r>
                    <w:rPr>
                      <w:rFonts w:ascii="Calibri" w:hAnsi="Calibri" w:cs="Calibri"/>
                      <w:b/>
                      <w:bCs/>
                      <w:color w:val="000000"/>
                      <w:sz w:val="15"/>
                      <w:szCs w:val="15"/>
                    </w:rPr>
                    <w:t>Stav na konci účtovného obdobia</w:t>
                  </w:r>
                </w:p>
              </w:tc>
              <w:tc>
                <w:tcPr>
                  <w:tcW w:w="877" w:type="dxa"/>
                  <w:tcBorders>
                    <w:top w:val="nil"/>
                    <w:left w:val="nil"/>
                    <w:bottom w:val="nil"/>
                    <w:right w:val="nil"/>
                  </w:tcBorders>
                  <w:shd w:val="clear" w:color="auto" w:fill="FFFFFF" w:themeFill="background1"/>
                  <w:vAlign w:val="center"/>
                  <w:hideMark/>
                </w:tcPr>
                <w:p w14:paraId="697DD721" w14:textId="622F21D8"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1BB3052D" w14:textId="349844D4"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917" w:type="dxa"/>
                  <w:tcBorders>
                    <w:top w:val="nil"/>
                    <w:left w:val="nil"/>
                    <w:bottom w:val="nil"/>
                    <w:right w:val="nil"/>
                  </w:tcBorders>
                  <w:shd w:val="clear" w:color="auto" w:fill="FFFFFF" w:themeFill="background1"/>
                  <w:vAlign w:val="center"/>
                  <w:hideMark/>
                </w:tcPr>
                <w:p w14:paraId="3DDA5050" w14:textId="0ADAB5C5"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7B47D30B" w14:textId="46A7447F"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0D783FDD" w14:textId="61EF3DED"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5936C64B" w14:textId="3136F972"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25621040" w14:textId="68381A3B" w:rsidR="00CE738A" w:rsidRPr="003F54A8" w:rsidRDefault="00CE738A" w:rsidP="00CE738A">
                  <w:pPr>
                    <w:jc w:val="right"/>
                    <w:rPr>
                      <w:rFonts w:ascii="Calibri" w:hAnsi="Calibri" w:cs="Calibri"/>
                      <w:color w:val="000000"/>
                      <w:sz w:val="15"/>
                      <w:szCs w:val="15"/>
                      <w:lang w:eastAsia="sk-SK"/>
                    </w:rPr>
                  </w:pPr>
                  <w:r>
                    <w:rPr>
                      <w:rFonts w:ascii="Calibri" w:hAnsi="Calibri" w:cs="Calibri"/>
                      <w:b/>
                      <w:bCs/>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3E163B65" w14:textId="522EE710"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CE738A" w:rsidRPr="003F54A8" w14:paraId="31559290" w14:textId="77777777" w:rsidTr="00901DD5">
              <w:trPr>
                <w:trHeight w:val="235"/>
              </w:trPr>
              <w:tc>
                <w:tcPr>
                  <w:tcW w:w="2648" w:type="dxa"/>
                  <w:tcBorders>
                    <w:top w:val="nil"/>
                    <w:left w:val="nil"/>
                    <w:bottom w:val="single" w:sz="4" w:space="0" w:color="auto"/>
                    <w:right w:val="nil"/>
                  </w:tcBorders>
                  <w:shd w:val="clear" w:color="auto" w:fill="FFFFFF" w:themeFill="background1"/>
                  <w:noWrap/>
                  <w:vAlign w:val="center"/>
                  <w:hideMark/>
                </w:tcPr>
                <w:p w14:paraId="499D333E" w14:textId="3498CCA2" w:rsidR="00CE738A" w:rsidRPr="003F54A8" w:rsidRDefault="00CE738A" w:rsidP="00CE738A">
                  <w:pPr>
                    <w:rPr>
                      <w:rFonts w:ascii="Calibri" w:hAnsi="Calibri" w:cs="Calibri"/>
                      <w:b/>
                      <w:bCs/>
                      <w:color w:val="000000"/>
                      <w:sz w:val="15"/>
                      <w:szCs w:val="15"/>
                      <w:lang w:eastAsia="sk-SK"/>
                    </w:rPr>
                  </w:pPr>
                  <w:r>
                    <w:rPr>
                      <w:rFonts w:ascii="Calibri" w:hAnsi="Calibri" w:cs="Calibri"/>
                      <w:color w:val="000000"/>
                      <w:sz w:val="15"/>
                      <w:szCs w:val="15"/>
                    </w:rPr>
                    <w:t>Zostatková hodnota</w:t>
                  </w:r>
                </w:p>
              </w:tc>
              <w:tc>
                <w:tcPr>
                  <w:tcW w:w="877" w:type="dxa"/>
                  <w:tcBorders>
                    <w:top w:val="nil"/>
                    <w:left w:val="nil"/>
                    <w:bottom w:val="single" w:sz="4" w:space="0" w:color="auto"/>
                    <w:right w:val="nil"/>
                  </w:tcBorders>
                  <w:shd w:val="clear" w:color="auto" w:fill="FFFFFF" w:themeFill="background1"/>
                  <w:vAlign w:val="center"/>
                  <w:hideMark/>
                </w:tcPr>
                <w:p w14:paraId="2EC3A9B7" w14:textId="46ADBE5B"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632" w:type="dxa"/>
                  <w:tcBorders>
                    <w:top w:val="nil"/>
                    <w:left w:val="nil"/>
                    <w:bottom w:val="single" w:sz="4" w:space="0" w:color="auto"/>
                    <w:right w:val="nil"/>
                  </w:tcBorders>
                  <w:shd w:val="clear" w:color="auto" w:fill="FFFFFF" w:themeFill="background1"/>
                  <w:vAlign w:val="center"/>
                  <w:hideMark/>
                </w:tcPr>
                <w:p w14:paraId="2352A34E" w14:textId="6756C9B1"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917" w:type="dxa"/>
                  <w:tcBorders>
                    <w:top w:val="nil"/>
                    <w:left w:val="nil"/>
                    <w:bottom w:val="single" w:sz="4" w:space="0" w:color="auto"/>
                    <w:right w:val="nil"/>
                  </w:tcBorders>
                  <w:shd w:val="clear" w:color="auto" w:fill="FFFFFF" w:themeFill="background1"/>
                  <w:vAlign w:val="center"/>
                  <w:hideMark/>
                </w:tcPr>
                <w:p w14:paraId="344FA84D" w14:textId="7F39CFF3"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739" w:type="dxa"/>
                  <w:tcBorders>
                    <w:top w:val="nil"/>
                    <w:left w:val="nil"/>
                    <w:bottom w:val="single" w:sz="4" w:space="0" w:color="auto"/>
                    <w:right w:val="nil"/>
                  </w:tcBorders>
                  <w:shd w:val="clear" w:color="auto" w:fill="FFFFFF" w:themeFill="background1"/>
                  <w:vAlign w:val="center"/>
                  <w:hideMark/>
                </w:tcPr>
                <w:p w14:paraId="6EF857F4" w14:textId="564CFAB0"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860" w:type="dxa"/>
                  <w:tcBorders>
                    <w:top w:val="nil"/>
                    <w:left w:val="nil"/>
                    <w:bottom w:val="single" w:sz="4" w:space="0" w:color="auto"/>
                    <w:right w:val="nil"/>
                  </w:tcBorders>
                  <w:shd w:val="clear" w:color="auto" w:fill="FFFFFF" w:themeFill="background1"/>
                  <w:vAlign w:val="center"/>
                  <w:hideMark/>
                </w:tcPr>
                <w:p w14:paraId="48531E81" w14:textId="67728802"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1010" w:type="dxa"/>
                  <w:tcBorders>
                    <w:top w:val="nil"/>
                    <w:left w:val="nil"/>
                    <w:bottom w:val="single" w:sz="4" w:space="0" w:color="auto"/>
                    <w:right w:val="nil"/>
                  </w:tcBorders>
                  <w:shd w:val="clear" w:color="auto" w:fill="FFFFFF" w:themeFill="background1"/>
                  <w:vAlign w:val="center"/>
                  <w:hideMark/>
                </w:tcPr>
                <w:p w14:paraId="37C6263D" w14:textId="22E7B695"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985" w:type="dxa"/>
                  <w:tcBorders>
                    <w:top w:val="nil"/>
                    <w:left w:val="nil"/>
                    <w:bottom w:val="single" w:sz="4" w:space="0" w:color="auto"/>
                    <w:right w:val="nil"/>
                  </w:tcBorders>
                  <w:shd w:val="clear" w:color="auto" w:fill="FFFFFF" w:themeFill="background1"/>
                  <w:vAlign w:val="center"/>
                  <w:hideMark/>
                </w:tcPr>
                <w:p w14:paraId="47B5B0CD" w14:textId="6E6CCEE2"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585" w:type="dxa"/>
                  <w:tcBorders>
                    <w:top w:val="nil"/>
                    <w:left w:val="nil"/>
                    <w:bottom w:val="single" w:sz="4" w:space="0" w:color="auto"/>
                    <w:right w:val="nil"/>
                  </w:tcBorders>
                  <w:shd w:val="clear" w:color="auto" w:fill="FFFFFF" w:themeFill="background1"/>
                  <w:vAlign w:val="center"/>
                  <w:hideMark/>
                </w:tcPr>
                <w:p w14:paraId="204C7C9F" w14:textId="257235E1"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r>
            <w:tr w:rsidR="00CE738A" w:rsidRPr="003F54A8" w14:paraId="79E974CC" w14:textId="77777777" w:rsidTr="00901DD5">
              <w:trPr>
                <w:trHeight w:val="235"/>
              </w:trPr>
              <w:tc>
                <w:tcPr>
                  <w:tcW w:w="2648" w:type="dxa"/>
                  <w:tcBorders>
                    <w:top w:val="single" w:sz="4" w:space="0" w:color="auto"/>
                    <w:left w:val="nil"/>
                    <w:bottom w:val="single" w:sz="4" w:space="0" w:color="auto"/>
                    <w:right w:val="nil"/>
                  </w:tcBorders>
                  <w:shd w:val="clear" w:color="auto" w:fill="FFFFFF" w:themeFill="background1"/>
                  <w:noWrap/>
                  <w:vAlign w:val="bottom"/>
                  <w:hideMark/>
                </w:tcPr>
                <w:p w14:paraId="3AE47DFF" w14:textId="2751EA16" w:rsidR="00CE738A" w:rsidRPr="003F54A8" w:rsidRDefault="00CE738A" w:rsidP="00CE738A">
                  <w:pPr>
                    <w:rPr>
                      <w:rFonts w:ascii="Calibri" w:hAnsi="Calibri" w:cs="Calibri"/>
                      <w:color w:val="000000"/>
                      <w:sz w:val="15"/>
                      <w:szCs w:val="15"/>
                      <w:lang w:eastAsia="sk-SK"/>
                    </w:rPr>
                  </w:pPr>
                  <w:r>
                    <w:rPr>
                      <w:rFonts w:ascii="Calibri" w:hAnsi="Calibri" w:cs="Calibri"/>
                      <w:b/>
                      <w:bCs/>
                      <w:color w:val="000000"/>
                      <w:sz w:val="15"/>
                      <w:szCs w:val="15"/>
                    </w:rPr>
                    <w:t>Stav na začiatku účtovného obdobia</w:t>
                  </w:r>
                </w:p>
              </w:tc>
              <w:tc>
                <w:tcPr>
                  <w:tcW w:w="877" w:type="dxa"/>
                  <w:tcBorders>
                    <w:top w:val="single" w:sz="4" w:space="0" w:color="auto"/>
                    <w:left w:val="nil"/>
                    <w:bottom w:val="single" w:sz="4" w:space="0" w:color="auto"/>
                    <w:right w:val="nil"/>
                  </w:tcBorders>
                  <w:shd w:val="clear" w:color="auto" w:fill="FFFFFF" w:themeFill="background1"/>
                  <w:vAlign w:val="center"/>
                  <w:hideMark/>
                </w:tcPr>
                <w:p w14:paraId="6AC277C0" w14:textId="4BD3B6A2" w:rsidR="00CE738A" w:rsidRPr="003F54A8" w:rsidRDefault="00901DD5" w:rsidP="00CE738A">
                  <w:pPr>
                    <w:rPr>
                      <w:rFonts w:ascii="Calibri" w:hAnsi="Calibri" w:cs="Calibri"/>
                      <w:color w:val="000000"/>
                      <w:sz w:val="15"/>
                      <w:szCs w:val="15"/>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632" w:type="dxa"/>
                  <w:tcBorders>
                    <w:top w:val="single" w:sz="4" w:space="0" w:color="auto"/>
                    <w:left w:val="nil"/>
                    <w:bottom w:val="single" w:sz="4" w:space="0" w:color="auto"/>
                    <w:right w:val="nil"/>
                  </w:tcBorders>
                  <w:shd w:val="clear" w:color="auto" w:fill="FFFFFF" w:themeFill="background1"/>
                  <w:vAlign w:val="center"/>
                  <w:hideMark/>
                </w:tcPr>
                <w:p w14:paraId="4178F1F8" w14:textId="5331497D" w:rsidR="00CE738A" w:rsidRPr="003F54A8" w:rsidRDefault="00CE738A" w:rsidP="00CE738A">
                  <w:pPr>
                    <w:jc w:val="center"/>
                    <w:rPr>
                      <w:lang w:eastAsia="sk-SK"/>
                    </w:rPr>
                  </w:pPr>
                  <w:r>
                    <w:rPr>
                      <w:rFonts w:ascii="Calibri" w:hAnsi="Calibri" w:cs="Calibri"/>
                      <w:b/>
                      <w:bCs/>
                      <w:color w:val="000000"/>
                      <w:sz w:val="15"/>
                      <w:szCs w:val="15"/>
                    </w:rPr>
                    <w:t xml:space="preserve">2 738 </w:t>
                  </w:r>
                </w:p>
              </w:tc>
              <w:tc>
                <w:tcPr>
                  <w:tcW w:w="917" w:type="dxa"/>
                  <w:tcBorders>
                    <w:top w:val="single" w:sz="4" w:space="0" w:color="auto"/>
                    <w:left w:val="nil"/>
                    <w:bottom w:val="single" w:sz="4" w:space="0" w:color="auto"/>
                    <w:right w:val="nil"/>
                  </w:tcBorders>
                  <w:shd w:val="clear" w:color="auto" w:fill="FFFFFF" w:themeFill="background1"/>
                  <w:vAlign w:val="center"/>
                  <w:hideMark/>
                </w:tcPr>
                <w:p w14:paraId="57E77C2D" w14:textId="4243195C"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739" w:type="dxa"/>
                  <w:tcBorders>
                    <w:top w:val="single" w:sz="4" w:space="0" w:color="auto"/>
                    <w:left w:val="nil"/>
                    <w:bottom w:val="single" w:sz="4" w:space="0" w:color="auto"/>
                    <w:right w:val="nil"/>
                  </w:tcBorders>
                  <w:shd w:val="clear" w:color="auto" w:fill="FFFFFF" w:themeFill="background1"/>
                  <w:vAlign w:val="center"/>
                  <w:hideMark/>
                </w:tcPr>
                <w:p w14:paraId="6693B651" w14:textId="52DC206D"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860" w:type="dxa"/>
                  <w:tcBorders>
                    <w:top w:val="single" w:sz="4" w:space="0" w:color="auto"/>
                    <w:left w:val="nil"/>
                    <w:bottom w:val="single" w:sz="4" w:space="0" w:color="auto"/>
                    <w:right w:val="nil"/>
                  </w:tcBorders>
                  <w:shd w:val="clear" w:color="auto" w:fill="FFFFFF" w:themeFill="background1"/>
                  <w:vAlign w:val="center"/>
                  <w:hideMark/>
                </w:tcPr>
                <w:p w14:paraId="4BC637D0" w14:textId="21C435D8"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1010" w:type="dxa"/>
                  <w:tcBorders>
                    <w:top w:val="single" w:sz="4" w:space="0" w:color="auto"/>
                    <w:left w:val="nil"/>
                    <w:bottom w:val="single" w:sz="4" w:space="0" w:color="auto"/>
                    <w:right w:val="nil"/>
                  </w:tcBorders>
                  <w:shd w:val="clear" w:color="auto" w:fill="FFFFFF" w:themeFill="background1"/>
                  <w:vAlign w:val="center"/>
                  <w:hideMark/>
                </w:tcPr>
                <w:p w14:paraId="0E58001B" w14:textId="77F22B35"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0</w:t>
                  </w: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 </w:t>
                  </w:r>
                </w:p>
              </w:tc>
              <w:tc>
                <w:tcPr>
                  <w:tcW w:w="985" w:type="dxa"/>
                  <w:tcBorders>
                    <w:top w:val="single" w:sz="4" w:space="0" w:color="auto"/>
                    <w:left w:val="nil"/>
                    <w:bottom w:val="single" w:sz="4" w:space="0" w:color="auto"/>
                    <w:right w:val="nil"/>
                  </w:tcBorders>
                  <w:shd w:val="clear" w:color="auto" w:fill="FFFFFF" w:themeFill="background1"/>
                  <w:vAlign w:val="center"/>
                  <w:hideMark/>
                </w:tcPr>
                <w:p w14:paraId="6108C19B" w14:textId="4DEC5832" w:rsidR="00CE738A" w:rsidRPr="003F54A8" w:rsidRDefault="00901DD5" w:rsidP="00CE738A">
                  <w:pPr>
                    <w:jc w:val="center"/>
                    <w:rPr>
                      <w:lang w:eastAsia="sk-SK"/>
                    </w:rPr>
                  </w:pPr>
                  <w:r>
                    <w:rPr>
                      <w:rFonts w:ascii="Calibri" w:hAnsi="Calibri" w:cs="Calibri"/>
                      <w:b/>
                      <w:bCs/>
                      <w:color w:val="000000"/>
                      <w:sz w:val="15"/>
                      <w:szCs w:val="15"/>
                    </w:rPr>
                    <w:t xml:space="preserve">                      </w:t>
                  </w:r>
                  <w:r w:rsidR="00CE738A">
                    <w:rPr>
                      <w:rFonts w:ascii="Calibri" w:hAnsi="Calibri" w:cs="Calibri"/>
                      <w:b/>
                      <w:bCs/>
                      <w:color w:val="000000"/>
                      <w:sz w:val="15"/>
                      <w:szCs w:val="15"/>
                    </w:rPr>
                    <w:t xml:space="preserve">0 </w:t>
                  </w:r>
                </w:p>
              </w:tc>
              <w:tc>
                <w:tcPr>
                  <w:tcW w:w="585" w:type="dxa"/>
                  <w:tcBorders>
                    <w:top w:val="single" w:sz="4" w:space="0" w:color="auto"/>
                    <w:left w:val="nil"/>
                    <w:bottom w:val="single" w:sz="4" w:space="0" w:color="auto"/>
                    <w:right w:val="nil"/>
                  </w:tcBorders>
                  <w:shd w:val="clear" w:color="auto" w:fill="FFFFFF" w:themeFill="background1"/>
                  <w:vAlign w:val="center"/>
                  <w:hideMark/>
                </w:tcPr>
                <w:p w14:paraId="27F8412F" w14:textId="377972C4" w:rsidR="00CE738A" w:rsidRPr="003F54A8" w:rsidRDefault="00CE738A" w:rsidP="00CE738A">
                  <w:pPr>
                    <w:jc w:val="center"/>
                    <w:rPr>
                      <w:lang w:eastAsia="sk-SK"/>
                    </w:rPr>
                  </w:pPr>
                  <w:r>
                    <w:rPr>
                      <w:rFonts w:ascii="Calibri" w:hAnsi="Calibri" w:cs="Calibri"/>
                      <w:b/>
                      <w:bCs/>
                      <w:color w:val="000000"/>
                      <w:sz w:val="15"/>
                      <w:szCs w:val="15"/>
                    </w:rPr>
                    <w:t xml:space="preserve">2 738 </w:t>
                  </w:r>
                </w:p>
              </w:tc>
            </w:tr>
            <w:tr w:rsidR="00CE738A" w:rsidRPr="003F54A8" w14:paraId="01540286" w14:textId="77777777" w:rsidTr="00901DD5">
              <w:trPr>
                <w:trHeight w:val="235"/>
              </w:trPr>
              <w:tc>
                <w:tcPr>
                  <w:tcW w:w="2648" w:type="dxa"/>
                  <w:tcBorders>
                    <w:top w:val="nil"/>
                    <w:left w:val="nil"/>
                    <w:bottom w:val="nil"/>
                    <w:right w:val="nil"/>
                  </w:tcBorders>
                  <w:shd w:val="clear" w:color="auto" w:fill="FFFFFF" w:themeFill="background1"/>
                  <w:noWrap/>
                  <w:vAlign w:val="bottom"/>
                  <w:hideMark/>
                </w:tcPr>
                <w:p w14:paraId="0C32B651" w14:textId="0018546F" w:rsidR="00CE738A" w:rsidRPr="003F54A8" w:rsidRDefault="00CE738A" w:rsidP="00CE738A">
                  <w:pPr>
                    <w:rPr>
                      <w:rFonts w:ascii="Calibri" w:hAnsi="Calibri" w:cs="Calibri"/>
                      <w:b/>
                      <w:bCs/>
                      <w:color w:val="000000"/>
                      <w:sz w:val="15"/>
                      <w:szCs w:val="15"/>
                      <w:lang w:eastAsia="sk-SK"/>
                    </w:rPr>
                  </w:pPr>
                  <w:r>
                    <w:rPr>
                      <w:rFonts w:ascii="Calibri" w:hAnsi="Calibri" w:cs="Calibri"/>
                      <w:b/>
                      <w:bCs/>
                      <w:color w:val="000000"/>
                      <w:sz w:val="15"/>
                      <w:szCs w:val="15"/>
                    </w:rPr>
                    <w:t>Stav na konci účtovného obdobia</w:t>
                  </w:r>
                </w:p>
              </w:tc>
              <w:tc>
                <w:tcPr>
                  <w:tcW w:w="877" w:type="dxa"/>
                  <w:tcBorders>
                    <w:top w:val="nil"/>
                    <w:left w:val="nil"/>
                    <w:bottom w:val="nil"/>
                    <w:right w:val="nil"/>
                  </w:tcBorders>
                  <w:shd w:val="clear" w:color="auto" w:fill="FFFFFF" w:themeFill="background1"/>
                  <w:vAlign w:val="center"/>
                  <w:hideMark/>
                </w:tcPr>
                <w:p w14:paraId="1088ECD0" w14:textId="069A879D"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632" w:type="dxa"/>
                  <w:tcBorders>
                    <w:top w:val="nil"/>
                    <w:left w:val="nil"/>
                    <w:bottom w:val="nil"/>
                    <w:right w:val="nil"/>
                  </w:tcBorders>
                  <w:shd w:val="clear" w:color="auto" w:fill="FFFFFF" w:themeFill="background1"/>
                  <w:vAlign w:val="center"/>
                  <w:hideMark/>
                </w:tcPr>
                <w:p w14:paraId="6FF1A18E" w14:textId="54B3D1F8"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10 693 </w:t>
                  </w:r>
                </w:p>
              </w:tc>
              <w:tc>
                <w:tcPr>
                  <w:tcW w:w="917" w:type="dxa"/>
                  <w:tcBorders>
                    <w:top w:val="nil"/>
                    <w:left w:val="nil"/>
                    <w:bottom w:val="nil"/>
                    <w:right w:val="nil"/>
                  </w:tcBorders>
                  <w:shd w:val="clear" w:color="auto" w:fill="FFFFFF" w:themeFill="background1"/>
                  <w:vAlign w:val="center"/>
                  <w:hideMark/>
                </w:tcPr>
                <w:p w14:paraId="23CFB50E" w14:textId="1C71B9AB"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739" w:type="dxa"/>
                  <w:tcBorders>
                    <w:top w:val="nil"/>
                    <w:left w:val="nil"/>
                    <w:bottom w:val="nil"/>
                    <w:right w:val="nil"/>
                  </w:tcBorders>
                  <w:shd w:val="clear" w:color="auto" w:fill="FFFFFF" w:themeFill="background1"/>
                  <w:vAlign w:val="center"/>
                  <w:hideMark/>
                </w:tcPr>
                <w:p w14:paraId="7261A649" w14:textId="7C57CF32"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860" w:type="dxa"/>
                  <w:tcBorders>
                    <w:top w:val="nil"/>
                    <w:left w:val="nil"/>
                    <w:bottom w:val="nil"/>
                    <w:right w:val="nil"/>
                  </w:tcBorders>
                  <w:shd w:val="clear" w:color="auto" w:fill="FFFFFF" w:themeFill="background1"/>
                  <w:vAlign w:val="center"/>
                  <w:hideMark/>
                </w:tcPr>
                <w:p w14:paraId="2735344F" w14:textId="6210B460"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1010" w:type="dxa"/>
                  <w:tcBorders>
                    <w:top w:val="nil"/>
                    <w:left w:val="nil"/>
                    <w:bottom w:val="nil"/>
                    <w:right w:val="nil"/>
                  </w:tcBorders>
                  <w:shd w:val="clear" w:color="auto" w:fill="FFFFFF" w:themeFill="background1"/>
                  <w:vAlign w:val="center"/>
                  <w:hideMark/>
                </w:tcPr>
                <w:p w14:paraId="3F2482DB" w14:textId="2337CD24"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85" w:type="dxa"/>
                  <w:tcBorders>
                    <w:top w:val="nil"/>
                    <w:left w:val="nil"/>
                    <w:bottom w:val="nil"/>
                    <w:right w:val="nil"/>
                  </w:tcBorders>
                  <w:shd w:val="clear" w:color="auto" w:fill="FFFFFF" w:themeFill="background1"/>
                  <w:vAlign w:val="center"/>
                  <w:hideMark/>
                </w:tcPr>
                <w:p w14:paraId="76BCE253" w14:textId="6E031405"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585" w:type="dxa"/>
                  <w:tcBorders>
                    <w:top w:val="nil"/>
                    <w:left w:val="nil"/>
                    <w:bottom w:val="nil"/>
                    <w:right w:val="nil"/>
                  </w:tcBorders>
                  <w:shd w:val="clear" w:color="auto" w:fill="FFFFFF" w:themeFill="background1"/>
                  <w:vAlign w:val="center"/>
                  <w:hideMark/>
                </w:tcPr>
                <w:p w14:paraId="47437107" w14:textId="0AD2301E" w:rsidR="00CE738A" w:rsidRPr="003F54A8" w:rsidRDefault="00CE738A" w:rsidP="00CE738A">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10 693 </w:t>
                  </w:r>
                </w:p>
              </w:tc>
            </w:tr>
            <w:tr w:rsidR="00CE738A" w:rsidRPr="003F54A8" w14:paraId="1B282EE5" w14:textId="77777777" w:rsidTr="00901DD5">
              <w:trPr>
                <w:trHeight w:val="235"/>
              </w:trPr>
              <w:tc>
                <w:tcPr>
                  <w:tcW w:w="2648" w:type="dxa"/>
                  <w:tcBorders>
                    <w:top w:val="nil"/>
                    <w:left w:val="nil"/>
                    <w:bottom w:val="nil"/>
                    <w:right w:val="nil"/>
                  </w:tcBorders>
                  <w:shd w:val="clear" w:color="auto" w:fill="FFFFFF" w:themeFill="background1"/>
                  <w:noWrap/>
                  <w:vAlign w:val="center"/>
                </w:tcPr>
                <w:p w14:paraId="0EF16E27" w14:textId="5EBCA941" w:rsidR="00CE738A" w:rsidRPr="003F54A8" w:rsidRDefault="00CE738A" w:rsidP="00CE738A">
                  <w:pPr>
                    <w:rPr>
                      <w:rFonts w:ascii="Calibri" w:hAnsi="Calibri" w:cs="Calibri"/>
                      <w:b/>
                      <w:bCs/>
                      <w:color w:val="000000"/>
                      <w:sz w:val="15"/>
                      <w:szCs w:val="15"/>
                      <w:lang w:eastAsia="sk-SK"/>
                    </w:rPr>
                  </w:pPr>
                </w:p>
              </w:tc>
              <w:tc>
                <w:tcPr>
                  <w:tcW w:w="877" w:type="dxa"/>
                  <w:tcBorders>
                    <w:top w:val="nil"/>
                    <w:left w:val="nil"/>
                    <w:bottom w:val="nil"/>
                    <w:right w:val="nil"/>
                  </w:tcBorders>
                  <w:shd w:val="clear" w:color="auto" w:fill="FFFFFF" w:themeFill="background1"/>
                  <w:vAlign w:val="center"/>
                  <w:hideMark/>
                </w:tcPr>
                <w:p w14:paraId="5F1B8CBC" w14:textId="11F3DCF4"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632" w:type="dxa"/>
                  <w:tcBorders>
                    <w:top w:val="nil"/>
                    <w:left w:val="nil"/>
                    <w:bottom w:val="nil"/>
                    <w:right w:val="nil"/>
                  </w:tcBorders>
                  <w:shd w:val="clear" w:color="auto" w:fill="FFFFFF" w:themeFill="background1"/>
                  <w:vAlign w:val="center"/>
                  <w:hideMark/>
                </w:tcPr>
                <w:p w14:paraId="3EF2E0FA" w14:textId="12D5D65B"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917" w:type="dxa"/>
                  <w:tcBorders>
                    <w:top w:val="nil"/>
                    <w:left w:val="nil"/>
                    <w:bottom w:val="nil"/>
                    <w:right w:val="nil"/>
                  </w:tcBorders>
                  <w:shd w:val="clear" w:color="auto" w:fill="FFFFFF" w:themeFill="background1"/>
                  <w:vAlign w:val="center"/>
                  <w:hideMark/>
                </w:tcPr>
                <w:p w14:paraId="06AD9C5C" w14:textId="323C5C35"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739" w:type="dxa"/>
                  <w:tcBorders>
                    <w:top w:val="nil"/>
                    <w:left w:val="nil"/>
                    <w:bottom w:val="nil"/>
                    <w:right w:val="nil"/>
                  </w:tcBorders>
                  <w:shd w:val="clear" w:color="auto" w:fill="FFFFFF" w:themeFill="background1"/>
                  <w:vAlign w:val="center"/>
                  <w:hideMark/>
                </w:tcPr>
                <w:p w14:paraId="4D54181D" w14:textId="29812E63"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860" w:type="dxa"/>
                  <w:tcBorders>
                    <w:top w:val="nil"/>
                    <w:left w:val="nil"/>
                    <w:bottom w:val="nil"/>
                    <w:right w:val="nil"/>
                  </w:tcBorders>
                  <w:shd w:val="clear" w:color="auto" w:fill="FFFFFF" w:themeFill="background1"/>
                  <w:vAlign w:val="center"/>
                  <w:hideMark/>
                </w:tcPr>
                <w:p w14:paraId="2E2DEE32" w14:textId="57D3BECA"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1010" w:type="dxa"/>
                  <w:tcBorders>
                    <w:top w:val="nil"/>
                    <w:left w:val="nil"/>
                    <w:bottom w:val="nil"/>
                    <w:right w:val="nil"/>
                  </w:tcBorders>
                  <w:shd w:val="clear" w:color="auto" w:fill="FFFFFF" w:themeFill="background1"/>
                  <w:vAlign w:val="center"/>
                  <w:hideMark/>
                </w:tcPr>
                <w:p w14:paraId="3317CFF4" w14:textId="6F15BCE1"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985" w:type="dxa"/>
                  <w:tcBorders>
                    <w:top w:val="nil"/>
                    <w:left w:val="nil"/>
                    <w:bottom w:val="nil"/>
                    <w:right w:val="nil"/>
                  </w:tcBorders>
                  <w:shd w:val="clear" w:color="auto" w:fill="FFFFFF" w:themeFill="background1"/>
                  <w:vAlign w:val="center"/>
                  <w:hideMark/>
                </w:tcPr>
                <w:p w14:paraId="33918AAC" w14:textId="7080D9B2"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c>
                <w:tcPr>
                  <w:tcW w:w="585" w:type="dxa"/>
                  <w:tcBorders>
                    <w:top w:val="nil"/>
                    <w:left w:val="nil"/>
                    <w:bottom w:val="nil"/>
                    <w:right w:val="nil"/>
                  </w:tcBorders>
                  <w:shd w:val="clear" w:color="auto" w:fill="FFFFFF" w:themeFill="background1"/>
                  <w:vAlign w:val="center"/>
                  <w:hideMark/>
                </w:tcPr>
                <w:p w14:paraId="7181C9D0" w14:textId="346002C9" w:rsidR="00CE738A" w:rsidRPr="003F54A8" w:rsidRDefault="00CE738A" w:rsidP="00CE738A">
                  <w:pPr>
                    <w:jc w:val="right"/>
                    <w:rPr>
                      <w:rFonts w:ascii="Calibri" w:hAnsi="Calibri" w:cs="Calibri"/>
                      <w:b/>
                      <w:bCs/>
                      <w:color w:val="000000"/>
                      <w:sz w:val="15"/>
                      <w:szCs w:val="15"/>
                      <w:lang w:eastAsia="sk-SK"/>
                    </w:rPr>
                  </w:pPr>
                  <w:r>
                    <w:rPr>
                      <w:rFonts w:ascii="Calibri" w:hAnsi="Calibri" w:cs="Calibri"/>
                      <w:color w:val="000000"/>
                      <w:sz w:val="15"/>
                      <w:szCs w:val="15"/>
                    </w:rPr>
                    <w:t> </w:t>
                  </w:r>
                </w:p>
              </w:tc>
            </w:tr>
            <w:tr w:rsidR="00CE738A" w:rsidRPr="003F54A8" w14:paraId="503D679C" w14:textId="77777777" w:rsidTr="00901DD5">
              <w:trPr>
                <w:trHeight w:val="65"/>
              </w:trPr>
              <w:tc>
                <w:tcPr>
                  <w:tcW w:w="2648" w:type="dxa"/>
                  <w:tcBorders>
                    <w:top w:val="nil"/>
                    <w:left w:val="nil"/>
                    <w:bottom w:val="single" w:sz="4" w:space="0" w:color="auto"/>
                    <w:right w:val="nil"/>
                  </w:tcBorders>
                  <w:shd w:val="clear" w:color="auto" w:fill="FFFFFF" w:themeFill="background1"/>
                  <w:noWrap/>
                  <w:vAlign w:val="center"/>
                </w:tcPr>
                <w:p w14:paraId="6C27DEFF" w14:textId="77777777" w:rsidR="00CE738A" w:rsidRDefault="00CE738A" w:rsidP="00CE738A">
                  <w:pPr>
                    <w:rPr>
                      <w:rFonts w:ascii="Calibri" w:hAnsi="Calibri" w:cs="Calibri"/>
                      <w:color w:val="000000"/>
                      <w:sz w:val="15"/>
                      <w:szCs w:val="15"/>
                    </w:rPr>
                  </w:pPr>
                </w:p>
              </w:tc>
              <w:tc>
                <w:tcPr>
                  <w:tcW w:w="877" w:type="dxa"/>
                  <w:tcBorders>
                    <w:top w:val="nil"/>
                    <w:left w:val="nil"/>
                    <w:bottom w:val="single" w:sz="4" w:space="0" w:color="auto"/>
                    <w:right w:val="nil"/>
                  </w:tcBorders>
                  <w:shd w:val="clear" w:color="auto" w:fill="FFFFFF" w:themeFill="background1"/>
                  <w:vAlign w:val="center"/>
                </w:tcPr>
                <w:p w14:paraId="50A2D44C" w14:textId="77777777" w:rsidR="00CE738A" w:rsidRDefault="00CE738A" w:rsidP="00CE738A">
                  <w:pPr>
                    <w:jc w:val="right"/>
                    <w:rPr>
                      <w:rFonts w:ascii="Calibri" w:hAnsi="Calibri" w:cs="Calibri"/>
                      <w:color w:val="000000"/>
                      <w:sz w:val="15"/>
                      <w:szCs w:val="15"/>
                    </w:rPr>
                  </w:pPr>
                </w:p>
              </w:tc>
              <w:tc>
                <w:tcPr>
                  <w:tcW w:w="632" w:type="dxa"/>
                  <w:tcBorders>
                    <w:top w:val="nil"/>
                    <w:left w:val="nil"/>
                    <w:bottom w:val="single" w:sz="4" w:space="0" w:color="auto"/>
                    <w:right w:val="nil"/>
                  </w:tcBorders>
                  <w:shd w:val="clear" w:color="auto" w:fill="FFFFFF" w:themeFill="background1"/>
                  <w:vAlign w:val="center"/>
                </w:tcPr>
                <w:p w14:paraId="11B74499" w14:textId="77777777" w:rsidR="00CE738A" w:rsidRDefault="00CE738A" w:rsidP="00CE738A">
                  <w:pPr>
                    <w:jc w:val="right"/>
                    <w:rPr>
                      <w:rFonts w:ascii="Calibri" w:hAnsi="Calibri" w:cs="Calibri"/>
                      <w:color w:val="000000"/>
                      <w:sz w:val="15"/>
                      <w:szCs w:val="15"/>
                    </w:rPr>
                  </w:pPr>
                </w:p>
              </w:tc>
              <w:tc>
                <w:tcPr>
                  <w:tcW w:w="917" w:type="dxa"/>
                  <w:tcBorders>
                    <w:top w:val="nil"/>
                    <w:left w:val="nil"/>
                    <w:bottom w:val="single" w:sz="4" w:space="0" w:color="auto"/>
                    <w:right w:val="nil"/>
                  </w:tcBorders>
                  <w:shd w:val="clear" w:color="auto" w:fill="FFFFFF" w:themeFill="background1"/>
                  <w:vAlign w:val="center"/>
                </w:tcPr>
                <w:p w14:paraId="3ECF6505" w14:textId="77777777" w:rsidR="00CE738A" w:rsidRDefault="00CE738A" w:rsidP="00CE738A">
                  <w:pPr>
                    <w:jc w:val="right"/>
                    <w:rPr>
                      <w:rFonts w:ascii="Calibri" w:hAnsi="Calibri" w:cs="Calibri"/>
                      <w:color w:val="000000"/>
                      <w:sz w:val="15"/>
                      <w:szCs w:val="15"/>
                    </w:rPr>
                  </w:pPr>
                </w:p>
              </w:tc>
              <w:tc>
                <w:tcPr>
                  <w:tcW w:w="739" w:type="dxa"/>
                  <w:tcBorders>
                    <w:top w:val="nil"/>
                    <w:left w:val="nil"/>
                    <w:bottom w:val="single" w:sz="4" w:space="0" w:color="auto"/>
                    <w:right w:val="nil"/>
                  </w:tcBorders>
                  <w:shd w:val="clear" w:color="auto" w:fill="FFFFFF" w:themeFill="background1"/>
                  <w:vAlign w:val="center"/>
                </w:tcPr>
                <w:p w14:paraId="35633693" w14:textId="77777777" w:rsidR="00CE738A" w:rsidRDefault="00CE738A" w:rsidP="00CE738A">
                  <w:pPr>
                    <w:jc w:val="right"/>
                    <w:rPr>
                      <w:rFonts w:ascii="Calibri" w:hAnsi="Calibri" w:cs="Calibri"/>
                      <w:color w:val="000000"/>
                      <w:sz w:val="15"/>
                      <w:szCs w:val="15"/>
                    </w:rPr>
                  </w:pPr>
                </w:p>
              </w:tc>
              <w:tc>
                <w:tcPr>
                  <w:tcW w:w="860" w:type="dxa"/>
                  <w:tcBorders>
                    <w:top w:val="nil"/>
                    <w:left w:val="nil"/>
                    <w:bottom w:val="single" w:sz="4" w:space="0" w:color="auto"/>
                    <w:right w:val="nil"/>
                  </w:tcBorders>
                  <w:shd w:val="clear" w:color="auto" w:fill="FFFFFF" w:themeFill="background1"/>
                  <w:vAlign w:val="center"/>
                </w:tcPr>
                <w:p w14:paraId="3A31835D" w14:textId="77777777" w:rsidR="00CE738A" w:rsidRDefault="00CE738A" w:rsidP="00CE738A">
                  <w:pPr>
                    <w:jc w:val="right"/>
                    <w:rPr>
                      <w:rFonts w:ascii="Calibri" w:hAnsi="Calibri" w:cs="Calibri"/>
                      <w:color w:val="000000"/>
                      <w:sz w:val="15"/>
                      <w:szCs w:val="15"/>
                    </w:rPr>
                  </w:pPr>
                </w:p>
              </w:tc>
              <w:tc>
                <w:tcPr>
                  <w:tcW w:w="1010" w:type="dxa"/>
                  <w:tcBorders>
                    <w:top w:val="nil"/>
                    <w:left w:val="nil"/>
                    <w:bottom w:val="single" w:sz="4" w:space="0" w:color="auto"/>
                    <w:right w:val="nil"/>
                  </w:tcBorders>
                  <w:shd w:val="clear" w:color="auto" w:fill="FFFFFF" w:themeFill="background1"/>
                  <w:vAlign w:val="center"/>
                </w:tcPr>
                <w:p w14:paraId="18895816" w14:textId="77777777" w:rsidR="00CE738A" w:rsidRDefault="00CE738A" w:rsidP="00CE738A">
                  <w:pPr>
                    <w:jc w:val="right"/>
                    <w:rPr>
                      <w:rFonts w:ascii="Calibri" w:hAnsi="Calibri" w:cs="Calibri"/>
                      <w:color w:val="000000"/>
                      <w:sz w:val="15"/>
                      <w:szCs w:val="15"/>
                    </w:rPr>
                  </w:pPr>
                </w:p>
              </w:tc>
              <w:tc>
                <w:tcPr>
                  <w:tcW w:w="985" w:type="dxa"/>
                  <w:tcBorders>
                    <w:top w:val="nil"/>
                    <w:left w:val="nil"/>
                    <w:bottom w:val="single" w:sz="4" w:space="0" w:color="auto"/>
                    <w:right w:val="nil"/>
                  </w:tcBorders>
                  <w:shd w:val="clear" w:color="auto" w:fill="FFFFFF" w:themeFill="background1"/>
                  <w:vAlign w:val="center"/>
                </w:tcPr>
                <w:p w14:paraId="6804FA8A" w14:textId="77777777" w:rsidR="00CE738A" w:rsidRDefault="00CE738A" w:rsidP="00CE738A">
                  <w:pPr>
                    <w:jc w:val="right"/>
                    <w:rPr>
                      <w:rFonts w:ascii="Calibri" w:hAnsi="Calibri" w:cs="Calibri"/>
                      <w:color w:val="000000"/>
                      <w:sz w:val="15"/>
                      <w:szCs w:val="15"/>
                    </w:rPr>
                  </w:pPr>
                </w:p>
              </w:tc>
              <w:tc>
                <w:tcPr>
                  <w:tcW w:w="585" w:type="dxa"/>
                  <w:tcBorders>
                    <w:top w:val="nil"/>
                    <w:left w:val="nil"/>
                    <w:bottom w:val="single" w:sz="4" w:space="0" w:color="auto"/>
                    <w:right w:val="nil"/>
                  </w:tcBorders>
                  <w:shd w:val="clear" w:color="auto" w:fill="FFFFFF" w:themeFill="background1"/>
                  <w:vAlign w:val="center"/>
                </w:tcPr>
                <w:p w14:paraId="220C62F7" w14:textId="77777777" w:rsidR="00CE738A" w:rsidRDefault="00CE738A" w:rsidP="00CE738A">
                  <w:pPr>
                    <w:jc w:val="right"/>
                    <w:rPr>
                      <w:rFonts w:ascii="Calibri" w:hAnsi="Calibri" w:cs="Calibri"/>
                      <w:color w:val="000000"/>
                      <w:sz w:val="15"/>
                      <w:szCs w:val="15"/>
                    </w:rPr>
                  </w:pPr>
                </w:p>
              </w:tc>
            </w:tr>
          </w:tbl>
          <w:p w14:paraId="4F7F1AAF" w14:textId="033E1687" w:rsidR="00E07FD1" w:rsidRPr="00E07FD1" w:rsidRDefault="00E07FD1" w:rsidP="00E07FD1">
            <w:pPr>
              <w:jc w:val="center"/>
              <w:rPr>
                <w:rFonts w:ascii="Calibri" w:hAnsi="Calibri" w:cs="Calibri"/>
                <w:b/>
                <w:bCs/>
                <w:color w:val="000000"/>
                <w:sz w:val="18"/>
                <w:szCs w:val="18"/>
                <w:lang w:eastAsia="sk-SK"/>
              </w:rPr>
            </w:pPr>
          </w:p>
        </w:tc>
      </w:tr>
    </w:tbl>
    <w:p w14:paraId="4F7EEE5E" w14:textId="59557FE8" w:rsidR="0012533F" w:rsidRDefault="0012533F" w:rsidP="00D928AF">
      <w:pPr>
        <w:pStyle w:val="Zkladntext"/>
        <w:ind w:left="0"/>
        <w:rPr>
          <w:rFonts w:asciiTheme="minorHAnsi" w:hAnsiTheme="minorHAnsi" w:cstheme="minorHAnsi"/>
          <w:szCs w:val="18"/>
        </w:rPr>
      </w:pPr>
    </w:p>
    <w:tbl>
      <w:tblPr>
        <w:tblW w:w="9471" w:type="dxa"/>
        <w:tblCellMar>
          <w:left w:w="70" w:type="dxa"/>
          <w:right w:w="70" w:type="dxa"/>
        </w:tblCellMar>
        <w:tblLook w:val="04A0" w:firstRow="1" w:lastRow="0" w:firstColumn="1" w:lastColumn="0" w:noHBand="0" w:noVBand="1"/>
      </w:tblPr>
      <w:tblGrid>
        <w:gridCol w:w="9471"/>
      </w:tblGrid>
      <w:tr w:rsidR="00C66DCC" w:rsidRPr="00E07FD1" w14:paraId="7CF61463" w14:textId="77777777" w:rsidTr="6744B2D1">
        <w:trPr>
          <w:trHeight w:val="298"/>
        </w:trPr>
        <w:tc>
          <w:tcPr>
            <w:tcW w:w="9471" w:type="dxa"/>
            <w:tcBorders>
              <w:top w:val="nil"/>
              <w:left w:val="nil"/>
              <w:bottom w:val="nil"/>
              <w:right w:val="nil"/>
            </w:tcBorders>
            <w:shd w:val="clear" w:color="auto" w:fill="FFFFFF" w:themeFill="background1"/>
            <w:noWrap/>
            <w:vAlign w:val="bottom"/>
          </w:tcPr>
          <w:tbl>
            <w:tblPr>
              <w:tblW w:w="9213" w:type="dxa"/>
              <w:tblInd w:w="2" w:type="dxa"/>
              <w:tblCellMar>
                <w:top w:w="15" w:type="dxa"/>
                <w:left w:w="70" w:type="dxa"/>
                <w:bottom w:w="15" w:type="dxa"/>
                <w:right w:w="70" w:type="dxa"/>
              </w:tblCellMar>
              <w:tblLook w:val="04A0" w:firstRow="1" w:lastRow="0" w:firstColumn="1" w:lastColumn="0" w:noHBand="0" w:noVBand="1"/>
            </w:tblPr>
            <w:tblGrid>
              <w:gridCol w:w="2636"/>
              <w:gridCol w:w="873"/>
              <w:gridCol w:w="629"/>
              <w:gridCol w:w="913"/>
              <w:gridCol w:w="736"/>
              <w:gridCol w:w="856"/>
              <w:gridCol w:w="1006"/>
              <w:gridCol w:w="981"/>
              <w:gridCol w:w="583"/>
            </w:tblGrid>
            <w:tr w:rsidR="00C66DCC" w:rsidRPr="003F54A8" w14:paraId="5E5CC556" w14:textId="77777777" w:rsidTr="6744B2D1">
              <w:trPr>
                <w:trHeight w:val="298"/>
              </w:trPr>
              <w:tc>
                <w:tcPr>
                  <w:tcW w:w="9213" w:type="dxa"/>
                  <w:gridSpan w:val="9"/>
                  <w:tcBorders>
                    <w:top w:val="nil"/>
                    <w:left w:val="nil"/>
                    <w:bottom w:val="nil"/>
                    <w:right w:val="nil"/>
                  </w:tcBorders>
                  <w:shd w:val="clear" w:color="auto" w:fill="FFFFFF" w:themeFill="background1"/>
                  <w:noWrap/>
                  <w:vAlign w:val="bottom"/>
                  <w:hideMark/>
                </w:tcPr>
                <w:p w14:paraId="10F33C4B" w14:textId="54D363C6" w:rsidR="00C66DCC" w:rsidRPr="003F54A8" w:rsidRDefault="6BDC3ED2" w:rsidP="004D0514">
                  <w:pPr>
                    <w:jc w:val="center"/>
                    <w:rPr>
                      <w:rFonts w:ascii="Calibri" w:hAnsi="Calibri" w:cs="Calibri"/>
                      <w:b/>
                      <w:bCs/>
                      <w:color w:val="000000"/>
                      <w:sz w:val="18"/>
                      <w:szCs w:val="18"/>
                      <w:lang w:eastAsia="sk-SK"/>
                    </w:rPr>
                  </w:pPr>
                  <w:r w:rsidRPr="6744B2D1">
                    <w:rPr>
                      <w:rFonts w:ascii="Calibri" w:hAnsi="Calibri" w:cs="Calibri"/>
                      <w:b/>
                      <w:bCs/>
                      <w:color w:val="000000" w:themeColor="text1"/>
                      <w:sz w:val="18"/>
                      <w:szCs w:val="18"/>
                      <w:lang w:eastAsia="sk-SK"/>
                    </w:rPr>
                    <w:t xml:space="preserve">Prehľad o pohybe dlhodobého nehmotného majetku - </w:t>
                  </w:r>
                  <w:r w:rsidR="4CCC79D4" w:rsidRPr="6744B2D1">
                    <w:rPr>
                      <w:rFonts w:asciiTheme="minorHAnsi" w:hAnsiTheme="minorHAnsi" w:cstheme="minorBidi"/>
                      <w:b/>
                      <w:bCs/>
                      <w:color w:val="000000" w:themeColor="text1"/>
                      <w:sz w:val="18"/>
                      <w:szCs w:val="18"/>
                      <w:lang w:eastAsia="sk-SK"/>
                    </w:rPr>
                    <w:t>bezprostredne predchádzajúce</w:t>
                  </w:r>
                  <w:r w:rsidRPr="6744B2D1">
                    <w:rPr>
                      <w:rFonts w:asciiTheme="minorHAnsi" w:hAnsiTheme="minorHAnsi" w:cstheme="minorBidi"/>
                      <w:b/>
                      <w:bCs/>
                      <w:color w:val="000000" w:themeColor="text1"/>
                      <w:sz w:val="18"/>
                      <w:szCs w:val="18"/>
                      <w:lang w:eastAsia="sk-SK"/>
                    </w:rPr>
                    <w:t xml:space="preserve"> obdobie</w:t>
                  </w:r>
                  <w:r w:rsidRPr="6744B2D1">
                    <w:rPr>
                      <w:rFonts w:ascii="Calibri" w:hAnsi="Calibri" w:cs="Calibri"/>
                      <w:b/>
                      <w:bCs/>
                      <w:color w:val="000000" w:themeColor="text1"/>
                      <w:sz w:val="18"/>
                      <w:szCs w:val="18"/>
                      <w:lang w:eastAsia="sk-SK"/>
                    </w:rPr>
                    <w:t xml:space="preserve"> 20</w:t>
                  </w:r>
                  <w:r w:rsidR="00465807">
                    <w:rPr>
                      <w:rFonts w:ascii="Calibri" w:hAnsi="Calibri" w:cs="Calibri"/>
                      <w:b/>
                      <w:bCs/>
                      <w:color w:val="000000" w:themeColor="text1"/>
                      <w:sz w:val="18"/>
                      <w:szCs w:val="18"/>
                      <w:lang w:eastAsia="sk-SK"/>
                    </w:rPr>
                    <w:t>20</w:t>
                  </w:r>
                </w:p>
              </w:tc>
            </w:tr>
            <w:tr w:rsidR="00373135" w:rsidRPr="003F54A8" w14:paraId="6F029341" w14:textId="77777777" w:rsidTr="6744B2D1">
              <w:trPr>
                <w:trHeight w:val="1044"/>
              </w:trPr>
              <w:tc>
                <w:tcPr>
                  <w:tcW w:w="2636" w:type="dxa"/>
                  <w:tcBorders>
                    <w:top w:val="nil"/>
                    <w:left w:val="nil"/>
                    <w:bottom w:val="nil"/>
                    <w:right w:val="nil"/>
                  </w:tcBorders>
                  <w:shd w:val="clear" w:color="auto" w:fill="FFFFFF" w:themeFill="background1"/>
                  <w:noWrap/>
                  <w:vAlign w:val="center"/>
                  <w:hideMark/>
                </w:tcPr>
                <w:p w14:paraId="280B6802" w14:textId="6FE528E7" w:rsidR="00373135" w:rsidRPr="003F54A8" w:rsidRDefault="00373135" w:rsidP="00373135">
                  <w:pPr>
                    <w:jc w:val="center"/>
                    <w:rPr>
                      <w:rFonts w:ascii="Calibri" w:hAnsi="Calibri" w:cs="Calibri"/>
                      <w:b/>
                      <w:bCs/>
                      <w:color w:val="000000"/>
                      <w:sz w:val="18"/>
                      <w:szCs w:val="18"/>
                      <w:lang w:eastAsia="sk-SK"/>
                    </w:rPr>
                  </w:pPr>
                  <w:r>
                    <w:rPr>
                      <w:rFonts w:ascii="Calibri" w:hAnsi="Calibri" w:cs="Calibri"/>
                      <w:color w:val="000000"/>
                      <w:sz w:val="15"/>
                      <w:szCs w:val="15"/>
                    </w:rPr>
                    <w:t> </w:t>
                  </w:r>
                </w:p>
              </w:tc>
              <w:tc>
                <w:tcPr>
                  <w:tcW w:w="873" w:type="dxa"/>
                  <w:tcBorders>
                    <w:top w:val="nil"/>
                    <w:left w:val="nil"/>
                    <w:bottom w:val="nil"/>
                    <w:right w:val="nil"/>
                  </w:tcBorders>
                  <w:shd w:val="clear" w:color="auto" w:fill="FFFFFF" w:themeFill="background1"/>
                  <w:vAlign w:val="center"/>
                  <w:hideMark/>
                </w:tcPr>
                <w:p w14:paraId="58A1E08E" w14:textId="6C691A79"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Aktivované náklady na vývoj</w:t>
                  </w:r>
                </w:p>
              </w:tc>
              <w:tc>
                <w:tcPr>
                  <w:tcW w:w="629" w:type="dxa"/>
                  <w:tcBorders>
                    <w:top w:val="nil"/>
                    <w:left w:val="nil"/>
                    <w:bottom w:val="nil"/>
                    <w:right w:val="nil"/>
                  </w:tcBorders>
                  <w:shd w:val="clear" w:color="auto" w:fill="FFFFFF" w:themeFill="background1"/>
                  <w:vAlign w:val="center"/>
                  <w:hideMark/>
                </w:tcPr>
                <w:p w14:paraId="55307A88" w14:textId="31289A70"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Softvér</w:t>
                  </w:r>
                </w:p>
              </w:tc>
              <w:tc>
                <w:tcPr>
                  <w:tcW w:w="913" w:type="dxa"/>
                  <w:tcBorders>
                    <w:top w:val="nil"/>
                    <w:left w:val="nil"/>
                    <w:bottom w:val="nil"/>
                    <w:right w:val="nil"/>
                  </w:tcBorders>
                  <w:shd w:val="clear" w:color="auto" w:fill="FFFFFF" w:themeFill="background1"/>
                  <w:vAlign w:val="center"/>
                  <w:hideMark/>
                </w:tcPr>
                <w:p w14:paraId="3FD9902B" w14:textId="52D4789A"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Oceniteľné práva</w:t>
                  </w:r>
                </w:p>
              </w:tc>
              <w:tc>
                <w:tcPr>
                  <w:tcW w:w="736" w:type="dxa"/>
                  <w:tcBorders>
                    <w:top w:val="nil"/>
                    <w:left w:val="nil"/>
                    <w:bottom w:val="nil"/>
                    <w:right w:val="nil"/>
                  </w:tcBorders>
                  <w:shd w:val="clear" w:color="auto" w:fill="FFFFFF" w:themeFill="background1"/>
                  <w:vAlign w:val="center"/>
                  <w:hideMark/>
                </w:tcPr>
                <w:p w14:paraId="187C9685" w14:textId="3CEF5DBD" w:rsidR="00373135" w:rsidRPr="003F54A8" w:rsidRDefault="00373135" w:rsidP="00373135">
                  <w:pPr>
                    <w:jc w:val="center"/>
                    <w:rPr>
                      <w:rFonts w:ascii="Calibri" w:hAnsi="Calibri" w:cs="Calibri"/>
                      <w:color w:val="000000"/>
                      <w:sz w:val="15"/>
                      <w:szCs w:val="15"/>
                      <w:lang w:eastAsia="sk-SK"/>
                    </w:rPr>
                  </w:pPr>
                  <w:proofErr w:type="spellStart"/>
                  <w:r>
                    <w:rPr>
                      <w:rFonts w:ascii="Calibri" w:hAnsi="Calibri" w:cs="Calibri"/>
                      <w:color w:val="000000"/>
                      <w:sz w:val="15"/>
                      <w:szCs w:val="15"/>
                    </w:rPr>
                    <w:t>Goodwill</w:t>
                  </w:r>
                  <w:proofErr w:type="spellEnd"/>
                </w:p>
              </w:tc>
              <w:tc>
                <w:tcPr>
                  <w:tcW w:w="856" w:type="dxa"/>
                  <w:tcBorders>
                    <w:top w:val="nil"/>
                    <w:left w:val="nil"/>
                    <w:bottom w:val="nil"/>
                    <w:right w:val="nil"/>
                  </w:tcBorders>
                  <w:shd w:val="clear" w:color="auto" w:fill="FFFFFF" w:themeFill="background1"/>
                  <w:vAlign w:val="center"/>
                  <w:hideMark/>
                </w:tcPr>
                <w:p w14:paraId="7EA71812" w14:textId="08EDF8E6"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Ostatný dlhodobý nehmotný majetok</w:t>
                  </w:r>
                </w:p>
              </w:tc>
              <w:tc>
                <w:tcPr>
                  <w:tcW w:w="1006" w:type="dxa"/>
                  <w:tcBorders>
                    <w:top w:val="nil"/>
                    <w:left w:val="nil"/>
                    <w:bottom w:val="nil"/>
                    <w:right w:val="nil"/>
                  </w:tcBorders>
                  <w:shd w:val="clear" w:color="auto" w:fill="FFFFFF" w:themeFill="background1"/>
                  <w:vAlign w:val="center"/>
                  <w:hideMark/>
                </w:tcPr>
                <w:p w14:paraId="6B536DBC" w14:textId="37291414"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Obstarávaný dlhodobý nehmotný majetok</w:t>
                  </w:r>
                </w:p>
              </w:tc>
              <w:tc>
                <w:tcPr>
                  <w:tcW w:w="981" w:type="dxa"/>
                  <w:tcBorders>
                    <w:top w:val="nil"/>
                    <w:left w:val="nil"/>
                    <w:bottom w:val="nil"/>
                    <w:right w:val="nil"/>
                  </w:tcBorders>
                  <w:shd w:val="clear" w:color="auto" w:fill="FFFFFF" w:themeFill="background1"/>
                  <w:vAlign w:val="center"/>
                  <w:hideMark/>
                </w:tcPr>
                <w:p w14:paraId="7AA5C798" w14:textId="57A8F684" w:rsidR="00373135" w:rsidRPr="003F54A8" w:rsidRDefault="00373135" w:rsidP="00373135">
                  <w:pPr>
                    <w:jc w:val="center"/>
                    <w:rPr>
                      <w:rFonts w:ascii="Calibri" w:hAnsi="Calibri" w:cs="Calibri"/>
                      <w:color w:val="000000"/>
                      <w:sz w:val="15"/>
                      <w:szCs w:val="15"/>
                      <w:lang w:eastAsia="sk-SK"/>
                    </w:rPr>
                  </w:pPr>
                  <w:r>
                    <w:rPr>
                      <w:rFonts w:ascii="Calibri" w:hAnsi="Calibri" w:cs="Calibri"/>
                      <w:color w:val="000000"/>
                      <w:sz w:val="15"/>
                      <w:szCs w:val="15"/>
                    </w:rPr>
                    <w:t>Poskytnuté preddavky na dlhodobý nehmotný majetok</w:t>
                  </w:r>
                </w:p>
              </w:tc>
              <w:tc>
                <w:tcPr>
                  <w:tcW w:w="583" w:type="dxa"/>
                  <w:tcBorders>
                    <w:top w:val="nil"/>
                    <w:left w:val="nil"/>
                    <w:bottom w:val="nil"/>
                    <w:right w:val="nil"/>
                  </w:tcBorders>
                  <w:shd w:val="clear" w:color="auto" w:fill="FFFFFF" w:themeFill="background1"/>
                  <w:vAlign w:val="center"/>
                  <w:hideMark/>
                </w:tcPr>
                <w:p w14:paraId="44E70DA0" w14:textId="6AF90BFB" w:rsidR="00373135" w:rsidRPr="003F54A8" w:rsidRDefault="00373135" w:rsidP="00373135">
                  <w:pPr>
                    <w:jc w:val="center"/>
                    <w:rPr>
                      <w:rFonts w:ascii="Calibri" w:hAnsi="Calibri" w:cs="Calibri"/>
                      <w:b/>
                      <w:bCs/>
                      <w:color w:val="000000"/>
                      <w:sz w:val="15"/>
                      <w:szCs w:val="15"/>
                      <w:lang w:eastAsia="sk-SK"/>
                    </w:rPr>
                  </w:pPr>
                  <w:r>
                    <w:rPr>
                      <w:rFonts w:ascii="Calibri" w:hAnsi="Calibri" w:cs="Calibri"/>
                      <w:b/>
                      <w:bCs/>
                      <w:color w:val="000000"/>
                      <w:sz w:val="15"/>
                      <w:szCs w:val="15"/>
                    </w:rPr>
                    <w:t>Spolu</w:t>
                  </w:r>
                </w:p>
              </w:tc>
            </w:tr>
            <w:tr w:rsidR="00465807" w:rsidRPr="003F54A8" w14:paraId="21BB7121" w14:textId="77777777" w:rsidTr="6744B2D1">
              <w:trPr>
                <w:trHeight w:val="238"/>
              </w:trPr>
              <w:tc>
                <w:tcPr>
                  <w:tcW w:w="2636" w:type="dxa"/>
                  <w:tcBorders>
                    <w:top w:val="single" w:sz="4" w:space="0" w:color="auto"/>
                    <w:left w:val="nil"/>
                    <w:bottom w:val="single" w:sz="4" w:space="0" w:color="auto"/>
                    <w:right w:val="nil"/>
                  </w:tcBorders>
                  <w:shd w:val="clear" w:color="auto" w:fill="FFFFFF" w:themeFill="background1"/>
                  <w:noWrap/>
                  <w:vAlign w:val="center"/>
                  <w:hideMark/>
                </w:tcPr>
                <w:p w14:paraId="50D8268A" w14:textId="5CF7BA74"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Prvotné ocenenie</w:t>
                  </w:r>
                </w:p>
              </w:tc>
              <w:tc>
                <w:tcPr>
                  <w:tcW w:w="873" w:type="dxa"/>
                  <w:tcBorders>
                    <w:top w:val="single" w:sz="4" w:space="0" w:color="auto"/>
                    <w:left w:val="nil"/>
                    <w:bottom w:val="single" w:sz="4" w:space="0" w:color="auto"/>
                    <w:right w:val="nil"/>
                  </w:tcBorders>
                  <w:shd w:val="clear" w:color="auto" w:fill="FFFFFF" w:themeFill="background1"/>
                  <w:vAlign w:val="center"/>
                  <w:hideMark/>
                </w:tcPr>
                <w:p w14:paraId="0F4B54C7" w14:textId="1DCDE4CF"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 </w:t>
                  </w:r>
                </w:p>
              </w:tc>
              <w:tc>
                <w:tcPr>
                  <w:tcW w:w="629" w:type="dxa"/>
                  <w:tcBorders>
                    <w:top w:val="single" w:sz="4" w:space="0" w:color="auto"/>
                    <w:left w:val="nil"/>
                    <w:bottom w:val="single" w:sz="4" w:space="0" w:color="auto"/>
                    <w:right w:val="nil"/>
                  </w:tcBorders>
                  <w:shd w:val="clear" w:color="auto" w:fill="FFFFFF" w:themeFill="background1"/>
                  <w:vAlign w:val="center"/>
                  <w:hideMark/>
                </w:tcPr>
                <w:p w14:paraId="58000532" w14:textId="005F4075" w:rsidR="00465807" w:rsidRPr="003F54A8" w:rsidRDefault="00465807" w:rsidP="00465807">
                  <w:pPr>
                    <w:jc w:val="center"/>
                    <w:rPr>
                      <w:lang w:eastAsia="sk-SK"/>
                    </w:rPr>
                  </w:pPr>
                  <w:r>
                    <w:rPr>
                      <w:rFonts w:ascii="Calibri" w:hAnsi="Calibri" w:cs="Calibri"/>
                      <w:color w:val="000000"/>
                      <w:sz w:val="15"/>
                      <w:szCs w:val="15"/>
                    </w:rPr>
                    <w:t> </w:t>
                  </w:r>
                </w:p>
              </w:tc>
              <w:tc>
                <w:tcPr>
                  <w:tcW w:w="913" w:type="dxa"/>
                  <w:tcBorders>
                    <w:top w:val="single" w:sz="4" w:space="0" w:color="auto"/>
                    <w:left w:val="nil"/>
                    <w:bottom w:val="single" w:sz="4" w:space="0" w:color="auto"/>
                    <w:right w:val="nil"/>
                  </w:tcBorders>
                  <w:shd w:val="clear" w:color="auto" w:fill="FFFFFF" w:themeFill="background1"/>
                  <w:vAlign w:val="center"/>
                  <w:hideMark/>
                </w:tcPr>
                <w:p w14:paraId="13D44421" w14:textId="4D94ADE5" w:rsidR="00465807" w:rsidRPr="003F54A8" w:rsidRDefault="00465807" w:rsidP="00465807">
                  <w:pPr>
                    <w:jc w:val="center"/>
                    <w:rPr>
                      <w:lang w:eastAsia="sk-SK"/>
                    </w:rPr>
                  </w:pPr>
                  <w:r>
                    <w:rPr>
                      <w:rFonts w:ascii="Calibri" w:hAnsi="Calibri" w:cs="Calibri"/>
                      <w:color w:val="000000"/>
                      <w:sz w:val="15"/>
                      <w:szCs w:val="15"/>
                    </w:rPr>
                    <w:t> </w:t>
                  </w:r>
                </w:p>
              </w:tc>
              <w:tc>
                <w:tcPr>
                  <w:tcW w:w="736" w:type="dxa"/>
                  <w:tcBorders>
                    <w:top w:val="single" w:sz="4" w:space="0" w:color="auto"/>
                    <w:left w:val="nil"/>
                    <w:bottom w:val="single" w:sz="4" w:space="0" w:color="auto"/>
                    <w:right w:val="nil"/>
                  </w:tcBorders>
                  <w:shd w:val="clear" w:color="auto" w:fill="FFFFFF" w:themeFill="background1"/>
                  <w:vAlign w:val="center"/>
                  <w:hideMark/>
                </w:tcPr>
                <w:p w14:paraId="51466E38" w14:textId="3A35CD88" w:rsidR="00465807" w:rsidRPr="003F54A8" w:rsidRDefault="00465807" w:rsidP="00465807">
                  <w:pPr>
                    <w:jc w:val="center"/>
                    <w:rPr>
                      <w:lang w:eastAsia="sk-SK"/>
                    </w:rPr>
                  </w:pPr>
                  <w:r>
                    <w:rPr>
                      <w:rFonts w:ascii="Calibri" w:hAnsi="Calibri" w:cs="Calibri"/>
                      <w:color w:val="000000"/>
                      <w:sz w:val="15"/>
                      <w:szCs w:val="15"/>
                    </w:rPr>
                    <w:t> </w:t>
                  </w:r>
                </w:p>
              </w:tc>
              <w:tc>
                <w:tcPr>
                  <w:tcW w:w="856" w:type="dxa"/>
                  <w:tcBorders>
                    <w:top w:val="single" w:sz="4" w:space="0" w:color="auto"/>
                    <w:left w:val="nil"/>
                    <w:bottom w:val="single" w:sz="4" w:space="0" w:color="auto"/>
                    <w:right w:val="nil"/>
                  </w:tcBorders>
                  <w:shd w:val="clear" w:color="auto" w:fill="FFFFFF" w:themeFill="background1"/>
                  <w:vAlign w:val="center"/>
                  <w:hideMark/>
                </w:tcPr>
                <w:p w14:paraId="15FF3815" w14:textId="4100CEE9" w:rsidR="00465807" w:rsidRPr="003F54A8" w:rsidRDefault="00465807" w:rsidP="00465807">
                  <w:pPr>
                    <w:jc w:val="center"/>
                    <w:rPr>
                      <w:lang w:eastAsia="sk-SK"/>
                    </w:rPr>
                  </w:pPr>
                  <w:r>
                    <w:rPr>
                      <w:rFonts w:ascii="Calibri" w:hAnsi="Calibri" w:cs="Calibri"/>
                      <w:color w:val="000000"/>
                      <w:sz w:val="15"/>
                      <w:szCs w:val="15"/>
                    </w:rPr>
                    <w:t> </w:t>
                  </w:r>
                </w:p>
              </w:tc>
              <w:tc>
                <w:tcPr>
                  <w:tcW w:w="1006" w:type="dxa"/>
                  <w:tcBorders>
                    <w:top w:val="single" w:sz="4" w:space="0" w:color="auto"/>
                    <w:left w:val="nil"/>
                    <w:bottom w:val="single" w:sz="4" w:space="0" w:color="auto"/>
                    <w:right w:val="nil"/>
                  </w:tcBorders>
                  <w:shd w:val="clear" w:color="auto" w:fill="FFFFFF" w:themeFill="background1"/>
                  <w:vAlign w:val="center"/>
                  <w:hideMark/>
                </w:tcPr>
                <w:p w14:paraId="7B173A05" w14:textId="636F3991" w:rsidR="00465807" w:rsidRPr="003F54A8" w:rsidRDefault="00465807" w:rsidP="00465807">
                  <w:pPr>
                    <w:jc w:val="center"/>
                    <w:rPr>
                      <w:lang w:eastAsia="sk-SK"/>
                    </w:rPr>
                  </w:pPr>
                  <w:r>
                    <w:rPr>
                      <w:rFonts w:ascii="Calibri" w:hAnsi="Calibri" w:cs="Calibri"/>
                      <w:color w:val="000000"/>
                      <w:sz w:val="15"/>
                      <w:szCs w:val="15"/>
                    </w:rPr>
                    <w:t> </w:t>
                  </w:r>
                </w:p>
              </w:tc>
              <w:tc>
                <w:tcPr>
                  <w:tcW w:w="981" w:type="dxa"/>
                  <w:tcBorders>
                    <w:top w:val="single" w:sz="4" w:space="0" w:color="auto"/>
                    <w:left w:val="nil"/>
                    <w:bottom w:val="single" w:sz="4" w:space="0" w:color="auto"/>
                    <w:right w:val="nil"/>
                  </w:tcBorders>
                  <w:shd w:val="clear" w:color="auto" w:fill="FFFFFF" w:themeFill="background1"/>
                  <w:vAlign w:val="center"/>
                  <w:hideMark/>
                </w:tcPr>
                <w:p w14:paraId="4519BB17" w14:textId="50A38C85" w:rsidR="00465807" w:rsidRPr="003F54A8" w:rsidRDefault="00465807" w:rsidP="00465807">
                  <w:pPr>
                    <w:jc w:val="center"/>
                    <w:rPr>
                      <w:lang w:eastAsia="sk-SK"/>
                    </w:rPr>
                  </w:pPr>
                  <w:r>
                    <w:rPr>
                      <w:rFonts w:ascii="Calibri" w:hAnsi="Calibri" w:cs="Calibri"/>
                      <w:color w:val="000000"/>
                      <w:sz w:val="15"/>
                      <w:szCs w:val="15"/>
                    </w:rPr>
                    <w:t> </w:t>
                  </w:r>
                </w:p>
              </w:tc>
              <w:tc>
                <w:tcPr>
                  <w:tcW w:w="583" w:type="dxa"/>
                  <w:tcBorders>
                    <w:top w:val="single" w:sz="4" w:space="0" w:color="auto"/>
                    <w:left w:val="nil"/>
                    <w:bottom w:val="single" w:sz="4" w:space="0" w:color="auto"/>
                    <w:right w:val="nil"/>
                  </w:tcBorders>
                  <w:shd w:val="clear" w:color="auto" w:fill="FFFFFF" w:themeFill="background1"/>
                  <w:vAlign w:val="center"/>
                  <w:hideMark/>
                </w:tcPr>
                <w:p w14:paraId="072B4324" w14:textId="5625A791" w:rsidR="00465807" w:rsidRPr="003F54A8" w:rsidRDefault="00465807" w:rsidP="00465807">
                  <w:pPr>
                    <w:jc w:val="center"/>
                    <w:rPr>
                      <w:lang w:eastAsia="sk-SK"/>
                    </w:rPr>
                  </w:pPr>
                  <w:r>
                    <w:rPr>
                      <w:rFonts w:ascii="Calibri" w:hAnsi="Calibri" w:cs="Calibri"/>
                      <w:color w:val="000000"/>
                      <w:sz w:val="15"/>
                      <w:szCs w:val="15"/>
                    </w:rPr>
                    <w:t> </w:t>
                  </w:r>
                </w:p>
              </w:tc>
            </w:tr>
            <w:tr w:rsidR="00465807" w:rsidRPr="003F54A8" w14:paraId="01348D1A"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2EEFC98B" w14:textId="20418B1D" w:rsidR="00465807" w:rsidRPr="003F54A8" w:rsidRDefault="00465807" w:rsidP="00465807">
                  <w:pPr>
                    <w:rPr>
                      <w:rFonts w:ascii="Calibri" w:hAnsi="Calibri" w:cs="Calibri"/>
                      <w:b/>
                      <w:bCs/>
                      <w:color w:val="000000"/>
                      <w:sz w:val="15"/>
                      <w:szCs w:val="15"/>
                      <w:lang w:eastAsia="sk-SK"/>
                    </w:rPr>
                  </w:pPr>
                  <w:r>
                    <w:rPr>
                      <w:rFonts w:ascii="Calibri" w:hAnsi="Calibri" w:cs="Calibri"/>
                      <w:b/>
                      <w:bCs/>
                      <w:color w:val="000000"/>
                      <w:sz w:val="15"/>
                      <w:szCs w:val="15"/>
                    </w:rPr>
                    <w:t>Stav na začiatku účtovného obdobia</w:t>
                  </w:r>
                </w:p>
              </w:tc>
              <w:tc>
                <w:tcPr>
                  <w:tcW w:w="873" w:type="dxa"/>
                  <w:tcBorders>
                    <w:top w:val="nil"/>
                    <w:left w:val="nil"/>
                    <w:bottom w:val="nil"/>
                    <w:right w:val="nil"/>
                  </w:tcBorders>
                  <w:shd w:val="clear" w:color="auto" w:fill="FFFFFF" w:themeFill="background1"/>
                  <w:vAlign w:val="center"/>
                  <w:hideMark/>
                </w:tcPr>
                <w:p w14:paraId="4013A912" w14:textId="643E4235"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4D49EDA2" w14:textId="75610D17"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45 092 </w:t>
                  </w:r>
                </w:p>
              </w:tc>
              <w:tc>
                <w:tcPr>
                  <w:tcW w:w="913" w:type="dxa"/>
                  <w:tcBorders>
                    <w:top w:val="nil"/>
                    <w:left w:val="nil"/>
                    <w:bottom w:val="nil"/>
                    <w:right w:val="nil"/>
                  </w:tcBorders>
                  <w:shd w:val="clear" w:color="auto" w:fill="FFFFFF" w:themeFill="background1"/>
                  <w:vAlign w:val="center"/>
                  <w:hideMark/>
                </w:tcPr>
                <w:p w14:paraId="282E2E61" w14:textId="6121FDBC"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0EB60081" w14:textId="2E0E069F"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773E105A" w14:textId="64B84A15"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23065571" w14:textId="2DD3D3F3"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4508968F" w14:textId="1668F81C"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7584C2DD" w14:textId="123C95CE"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45 092 </w:t>
                  </w:r>
                </w:p>
              </w:tc>
            </w:tr>
            <w:tr w:rsidR="00465807" w:rsidRPr="003F54A8" w14:paraId="2F500CCA"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5815D8D0" w14:textId="2C2467F4"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Prírastky</w:t>
                  </w:r>
                </w:p>
              </w:tc>
              <w:tc>
                <w:tcPr>
                  <w:tcW w:w="873" w:type="dxa"/>
                  <w:tcBorders>
                    <w:top w:val="nil"/>
                    <w:left w:val="nil"/>
                    <w:bottom w:val="nil"/>
                    <w:right w:val="nil"/>
                  </w:tcBorders>
                  <w:shd w:val="clear" w:color="auto" w:fill="FFFFFF" w:themeFill="background1"/>
                  <w:vAlign w:val="center"/>
                  <w:hideMark/>
                </w:tcPr>
                <w:p w14:paraId="592B9082" w14:textId="333523F1"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7753B493" w14:textId="4DE83AF2"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2 900 </w:t>
                  </w:r>
                </w:p>
              </w:tc>
              <w:tc>
                <w:tcPr>
                  <w:tcW w:w="913" w:type="dxa"/>
                  <w:tcBorders>
                    <w:top w:val="nil"/>
                    <w:left w:val="nil"/>
                    <w:bottom w:val="nil"/>
                    <w:right w:val="nil"/>
                  </w:tcBorders>
                  <w:shd w:val="clear" w:color="auto" w:fill="FFFFFF" w:themeFill="background1"/>
                  <w:vAlign w:val="center"/>
                  <w:hideMark/>
                </w:tcPr>
                <w:p w14:paraId="61435413" w14:textId="2D28B1C0"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6EFD53A9" w14:textId="30ED2309"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077F76C7" w14:textId="2288A03A"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3FFC77DA" w14:textId="7F54C4C7"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538EAB94" w14:textId="212CF017"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23592E40" w14:textId="21568327"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2 900 </w:t>
                  </w:r>
                </w:p>
              </w:tc>
            </w:tr>
            <w:tr w:rsidR="00465807" w:rsidRPr="003F54A8" w14:paraId="3A1B460C"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2D077C6C" w14:textId="7DDC7AEF"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Úbytky</w:t>
                  </w:r>
                </w:p>
              </w:tc>
              <w:tc>
                <w:tcPr>
                  <w:tcW w:w="873" w:type="dxa"/>
                  <w:tcBorders>
                    <w:top w:val="nil"/>
                    <w:left w:val="nil"/>
                    <w:bottom w:val="nil"/>
                    <w:right w:val="nil"/>
                  </w:tcBorders>
                  <w:shd w:val="clear" w:color="auto" w:fill="FFFFFF" w:themeFill="background1"/>
                  <w:vAlign w:val="center"/>
                  <w:hideMark/>
                </w:tcPr>
                <w:p w14:paraId="133D0950" w14:textId="565733CF"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279AFFE1" w14:textId="3835DCC7"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13" w:type="dxa"/>
                  <w:tcBorders>
                    <w:top w:val="nil"/>
                    <w:left w:val="nil"/>
                    <w:bottom w:val="nil"/>
                    <w:right w:val="nil"/>
                  </w:tcBorders>
                  <w:shd w:val="clear" w:color="auto" w:fill="FFFFFF" w:themeFill="background1"/>
                  <w:vAlign w:val="center"/>
                  <w:hideMark/>
                </w:tcPr>
                <w:p w14:paraId="00572EF6" w14:textId="54D3AFEF"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2BB14D23" w14:textId="292C8C49"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4BE91347" w14:textId="2195FCB2"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479571AB" w14:textId="73515A7E"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4B369605" w14:textId="6D3D4081"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0826230C" w14:textId="7E0BB2C8"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465807" w:rsidRPr="003F54A8" w14:paraId="25A17EDC"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435B0729" w14:textId="40F951D7"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Presuny</w:t>
                  </w:r>
                </w:p>
              </w:tc>
              <w:tc>
                <w:tcPr>
                  <w:tcW w:w="873" w:type="dxa"/>
                  <w:tcBorders>
                    <w:top w:val="nil"/>
                    <w:left w:val="nil"/>
                    <w:bottom w:val="nil"/>
                    <w:right w:val="nil"/>
                  </w:tcBorders>
                  <w:shd w:val="clear" w:color="auto" w:fill="FFFFFF" w:themeFill="background1"/>
                  <w:vAlign w:val="center"/>
                  <w:hideMark/>
                </w:tcPr>
                <w:p w14:paraId="162E90B4" w14:textId="2EFCF794"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137216F2" w14:textId="17E97C9D"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13" w:type="dxa"/>
                  <w:tcBorders>
                    <w:top w:val="nil"/>
                    <w:left w:val="nil"/>
                    <w:bottom w:val="nil"/>
                    <w:right w:val="nil"/>
                  </w:tcBorders>
                  <w:shd w:val="clear" w:color="auto" w:fill="FFFFFF" w:themeFill="background1"/>
                  <w:vAlign w:val="center"/>
                  <w:hideMark/>
                </w:tcPr>
                <w:p w14:paraId="1AE6F551" w14:textId="074A4D26"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295DEF22" w14:textId="313915BF"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13ABA280" w14:textId="13BD13C9"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3A85D65A" w14:textId="17079DD0"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3B7D09F8" w14:textId="5690BB8F"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46F44FAD" w14:textId="6578A26E"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465807" w:rsidRPr="003F54A8" w14:paraId="33B74173" w14:textId="77777777" w:rsidTr="6744B2D1">
              <w:trPr>
                <w:trHeight w:val="238"/>
              </w:trPr>
              <w:tc>
                <w:tcPr>
                  <w:tcW w:w="2636" w:type="dxa"/>
                  <w:tcBorders>
                    <w:top w:val="nil"/>
                    <w:left w:val="nil"/>
                    <w:bottom w:val="single" w:sz="4" w:space="0" w:color="auto"/>
                    <w:right w:val="nil"/>
                  </w:tcBorders>
                  <w:shd w:val="clear" w:color="auto" w:fill="FFFFFF" w:themeFill="background1"/>
                  <w:noWrap/>
                  <w:vAlign w:val="bottom"/>
                  <w:hideMark/>
                </w:tcPr>
                <w:p w14:paraId="3F8C7DB0" w14:textId="6BBF3ABE" w:rsidR="00465807" w:rsidRPr="003F54A8" w:rsidRDefault="00465807" w:rsidP="00465807">
                  <w:pPr>
                    <w:rPr>
                      <w:rFonts w:ascii="Calibri" w:hAnsi="Calibri" w:cs="Calibri"/>
                      <w:b/>
                      <w:bCs/>
                      <w:color w:val="000000"/>
                      <w:sz w:val="15"/>
                      <w:szCs w:val="15"/>
                      <w:lang w:eastAsia="sk-SK"/>
                    </w:rPr>
                  </w:pPr>
                  <w:r>
                    <w:rPr>
                      <w:rFonts w:ascii="Calibri" w:hAnsi="Calibri" w:cs="Calibri"/>
                      <w:b/>
                      <w:bCs/>
                      <w:color w:val="000000"/>
                      <w:sz w:val="15"/>
                      <w:szCs w:val="15"/>
                    </w:rPr>
                    <w:t>Stav na konci účtovného obdobia</w:t>
                  </w:r>
                </w:p>
              </w:tc>
              <w:tc>
                <w:tcPr>
                  <w:tcW w:w="873" w:type="dxa"/>
                  <w:tcBorders>
                    <w:top w:val="nil"/>
                    <w:left w:val="nil"/>
                    <w:bottom w:val="single" w:sz="4" w:space="0" w:color="auto"/>
                    <w:right w:val="nil"/>
                  </w:tcBorders>
                  <w:shd w:val="clear" w:color="auto" w:fill="FFFFFF" w:themeFill="background1"/>
                  <w:vAlign w:val="center"/>
                  <w:hideMark/>
                </w:tcPr>
                <w:p w14:paraId="0BBE9285" w14:textId="2AB4A89E"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629" w:type="dxa"/>
                  <w:tcBorders>
                    <w:top w:val="nil"/>
                    <w:left w:val="nil"/>
                    <w:bottom w:val="single" w:sz="4" w:space="0" w:color="auto"/>
                    <w:right w:val="nil"/>
                  </w:tcBorders>
                  <w:shd w:val="clear" w:color="auto" w:fill="FFFFFF" w:themeFill="background1"/>
                  <w:vAlign w:val="center"/>
                  <w:hideMark/>
                </w:tcPr>
                <w:p w14:paraId="2907BA08" w14:textId="1FCCB0CC"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47 992 </w:t>
                  </w:r>
                </w:p>
              </w:tc>
              <w:tc>
                <w:tcPr>
                  <w:tcW w:w="913" w:type="dxa"/>
                  <w:tcBorders>
                    <w:top w:val="nil"/>
                    <w:left w:val="nil"/>
                    <w:bottom w:val="single" w:sz="4" w:space="0" w:color="auto"/>
                    <w:right w:val="nil"/>
                  </w:tcBorders>
                  <w:shd w:val="clear" w:color="auto" w:fill="FFFFFF" w:themeFill="background1"/>
                  <w:vAlign w:val="center"/>
                  <w:hideMark/>
                </w:tcPr>
                <w:p w14:paraId="287883D9" w14:textId="4CCDC102"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736" w:type="dxa"/>
                  <w:tcBorders>
                    <w:top w:val="nil"/>
                    <w:left w:val="nil"/>
                    <w:bottom w:val="single" w:sz="4" w:space="0" w:color="auto"/>
                    <w:right w:val="nil"/>
                  </w:tcBorders>
                  <w:shd w:val="clear" w:color="auto" w:fill="FFFFFF" w:themeFill="background1"/>
                  <w:vAlign w:val="center"/>
                  <w:hideMark/>
                </w:tcPr>
                <w:p w14:paraId="3266E57D" w14:textId="15F5EA98"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856" w:type="dxa"/>
                  <w:tcBorders>
                    <w:top w:val="nil"/>
                    <w:left w:val="nil"/>
                    <w:bottom w:val="single" w:sz="4" w:space="0" w:color="auto"/>
                    <w:right w:val="nil"/>
                  </w:tcBorders>
                  <w:shd w:val="clear" w:color="auto" w:fill="FFFFFF" w:themeFill="background1"/>
                  <w:vAlign w:val="center"/>
                  <w:hideMark/>
                </w:tcPr>
                <w:p w14:paraId="307EB518" w14:textId="1D034A14"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1006" w:type="dxa"/>
                  <w:tcBorders>
                    <w:top w:val="nil"/>
                    <w:left w:val="nil"/>
                    <w:bottom w:val="single" w:sz="4" w:space="0" w:color="auto"/>
                    <w:right w:val="nil"/>
                  </w:tcBorders>
                  <w:shd w:val="clear" w:color="auto" w:fill="FFFFFF" w:themeFill="background1"/>
                  <w:vAlign w:val="center"/>
                  <w:hideMark/>
                </w:tcPr>
                <w:p w14:paraId="07F6148B" w14:textId="33F25B7C"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81" w:type="dxa"/>
                  <w:tcBorders>
                    <w:top w:val="nil"/>
                    <w:left w:val="nil"/>
                    <w:bottom w:val="single" w:sz="4" w:space="0" w:color="auto"/>
                    <w:right w:val="nil"/>
                  </w:tcBorders>
                  <w:shd w:val="clear" w:color="auto" w:fill="FFFFFF" w:themeFill="background1"/>
                  <w:vAlign w:val="center"/>
                  <w:hideMark/>
                </w:tcPr>
                <w:p w14:paraId="067EBC2A" w14:textId="383BA39B"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583" w:type="dxa"/>
                  <w:tcBorders>
                    <w:top w:val="nil"/>
                    <w:left w:val="nil"/>
                    <w:bottom w:val="single" w:sz="4" w:space="0" w:color="auto"/>
                    <w:right w:val="nil"/>
                  </w:tcBorders>
                  <w:shd w:val="clear" w:color="auto" w:fill="FFFFFF" w:themeFill="background1"/>
                  <w:vAlign w:val="center"/>
                  <w:hideMark/>
                </w:tcPr>
                <w:p w14:paraId="47055C6B" w14:textId="1EEDAFDB"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47 992 </w:t>
                  </w:r>
                </w:p>
              </w:tc>
            </w:tr>
            <w:tr w:rsidR="00465807" w:rsidRPr="003F54A8" w14:paraId="0C89C7D6" w14:textId="77777777" w:rsidTr="6744B2D1">
              <w:trPr>
                <w:trHeight w:val="238"/>
              </w:trPr>
              <w:tc>
                <w:tcPr>
                  <w:tcW w:w="2636" w:type="dxa"/>
                  <w:tcBorders>
                    <w:top w:val="single" w:sz="4" w:space="0" w:color="auto"/>
                    <w:left w:val="nil"/>
                    <w:bottom w:val="single" w:sz="4" w:space="0" w:color="auto"/>
                    <w:right w:val="nil"/>
                  </w:tcBorders>
                  <w:shd w:val="clear" w:color="auto" w:fill="FFFFFF" w:themeFill="background1"/>
                  <w:noWrap/>
                  <w:vAlign w:val="center"/>
                  <w:hideMark/>
                </w:tcPr>
                <w:p w14:paraId="1856A4AF" w14:textId="1323808B"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Oprávky</w:t>
                  </w:r>
                </w:p>
              </w:tc>
              <w:tc>
                <w:tcPr>
                  <w:tcW w:w="873" w:type="dxa"/>
                  <w:tcBorders>
                    <w:top w:val="single" w:sz="4" w:space="0" w:color="auto"/>
                    <w:left w:val="nil"/>
                    <w:bottom w:val="single" w:sz="4" w:space="0" w:color="auto"/>
                    <w:right w:val="nil"/>
                  </w:tcBorders>
                  <w:shd w:val="clear" w:color="auto" w:fill="FFFFFF" w:themeFill="background1"/>
                  <w:vAlign w:val="center"/>
                  <w:hideMark/>
                </w:tcPr>
                <w:p w14:paraId="4EF88120" w14:textId="2F2B11B7"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 </w:t>
                  </w:r>
                </w:p>
              </w:tc>
              <w:tc>
                <w:tcPr>
                  <w:tcW w:w="629" w:type="dxa"/>
                  <w:tcBorders>
                    <w:top w:val="single" w:sz="4" w:space="0" w:color="auto"/>
                    <w:left w:val="nil"/>
                    <w:bottom w:val="single" w:sz="4" w:space="0" w:color="auto"/>
                    <w:right w:val="nil"/>
                  </w:tcBorders>
                  <w:shd w:val="clear" w:color="auto" w:fill="FFFFFF" w:themeFill="background1"/>
                  <w:vAlign w:val="center"/>
                  <w:hideMark/>
                </w:tcPr>
                <w:p w14:paraId="2E7E8144" w14:textId="71F85672" w:rsidR="00465807" w:rsidRPr="003F54A8" w:rsidRDefault="00465807" w:rsidP="00465807">
                  <w:pPr>
                    <w:jc w:val="center"/>
                    <w:rPr>
                      <w:lang w:eastAsia="sk-SK"/>
                    </w:rPr>
                  </w:pPr>
                  <w:r>
                    <w:rPr>
                      <w:rFonts w:ascii="Calibri" w:hAnsi="Calibri" w:cs="Calibri"/>
                      <w:color w:val="000000"/>
                      <w:sz w:val="15"/>
                      <w:szCs w:val="15"/>
                    </w:rPr>
                    <w:t> </w:t>
                  </w:r>
                </w:p>
              </w:tc>
              <w:tc>
                <w:tcPr>
                  <w:tcW w:w="913" w:type="dxa"/>
                  <w:tcBorders>
                    <w:top w:val="single" w:sz="4" w:space="0" w:color="auto"/>
                    <w:left w:val="nil"/>
                    <w:bottom w:val="single" w:sz="4" w:space="0" w:color="auto"/>
                    <w:right w:val="nil"/>
                  </w:tcBorders>
                  <w:shd w:val="clear" w:color="auto" w:fill="FFFFFF" w:themeFill="background1"/>
                  <w:vAlign w:val="center"/>
                  <w:hideMark/>
                </w:tcPr>
                <w:p w14:paraId="4631E2F9" w14:textId="6AA69AC3" w:rsidR="00465807" w:rsidRPr="003F54A8" w:rsidRDefault="00465807" w:rsidP="00465807">
                  <w:pPr>
                    <w:jc w:val="center"/>
                    <w:rPr>
                      <w:lang w:eastAsia="sk-SK"/>
                    </w:rPr>
                  </w:pPr>
                  <w:r>
                    <w:rPr>
                      <w:rFonts w:ascii="Calibri" w:hAnsi="Calibri" w:cs="Calibri"/>
                      <w:color w:val="000000"/>
                      <w:sz w:val="15"/>
                      <w:szCs w:val="15"/>
                    </w:rPr>
                    <w:t> </w:t>
                  </w:r>
                </w:p>
              </w:tc>
              <w:tc>
                <w:tcPr>
                  <w:tcW w:w="736" w:type="dxa"/>
                  <w:tcBorders>
                    <w:top w:val="single" w:sz="4" w:space="0" w:color="auto"/>
                    <w:left w:val="nil"/>
                    <w:bottom w:val="single" w:sz="4" w:space="0" w:color="auto"/>
                    <w:right w:val="nil"/>
                  </w:tcBorders>
                  <w:shd w:val="clear" w:color="auto" w:fill="FFFFFF" w:themeFill="background1"/>
                  <w:vAlign w:val="center"/>
                  <w:hideMark/>
                </w:tcPr>
                <w:p w14:paraId="02DD3910" w14:textId="5EBB496B" w:rsidR="00465807" w:rsidRPr="003F54A8" w:rsidRDefault="00465807" w:rsidP="00465807">
                  <w:pPr>
                    <w:jc w:val="center"/>
                    <w:rPr>
                      <w:lang w:eastAsia="sk-SK"/>
                    </w:rPr>
                  </w:pPr>
                  <w:r>
                    <w:rPr>
                      <w:rFonts w:ascii="Calibri" w:hAnsi="Calibri" w:cs="Calibri"/>
                      <w:color w:val="000000"/>
                      <w:sz w:val="15"/>
                      <w:szCs w:val="15"/>
                    </w:rPr>
                    <w:t> </w:t>
                  </w:r>
                </w:p>
              </w:tc>
              <w:tc>
                <w:tcPr>
                  <w:tcW w:w="856" w:type="dxa"/>
                  <w:tcBorders>
                    <w:top w:val="single" w:sz="4" w:space="0" w:color="auto"/>
                    <w:left w:val="nil"/>
                    <w:bottom w:val="single" w:sz="4" w:space="0" w:color="auto"/>
                    <w:right w:val="nil"/>
                  </w:tcBorders>
                  <w:shd w:val="clear" w:color="auto" w:fill="FFFFFF" w:themeFill="background1"/>
                  <w:vAlign w:val="center"/>
                  <w:hideMark/>
                </w:tcPr>
                <w:p w14:paraId="7BE2BCAD" w14:textId="5E623D6A" w:rsidR="00465807" w:rsidRPr="003F54A8" w:rsidRDefault="00465807" w:rsidP="00465807">
                  <w:pPr>
                    <w:jc w:val="center"/>
                    <w:rPr>
                      <w:lang w:eastAsia="sk-SK"/>
                    </w:rPr>
                  </w:pPr>
                  <w:r>
                    <w:rPr>
                      <w:rFonts w:ascii="Calibri" w:hAnsi="Calibri" w:cs="Calibri"/>
                      <w:color w:val="000000"/>
                      <w:sz w:val="15"/>
                      <w:szCs w:val="15"/>
                    </w:rPr>
                    <w:t> </w:t>
                  </w:r>
                </w:p>
              </w:tc>
              <w:tc>
                <w:tcPr>
                  <w:tcW w:w="1006" w:type="dxa"/>
                  <w:tcBorders>
                    <w:top w:val="single" w:sz="4" w:space="0" w:color="auto"/>
                    <w:left w:val="nil"/>
                    <w:bottom w:val="single" w:sz="4" w:space="0" w:color="auto"/>
                    <w:right w:val="nil"/>
                  </w:tcBorders>
                  <w:shd w:val="clear" w:color="auto" w:fill="FFFFFF" w:themeFill="background1"/>
                  <w:vAlign w:val="center"/>
                  <w:hideMark/>
                </w:tcPr>
                <w:p w14:paraId="446D3CF3" w14:textId="5D49FCC1" w:rsidR="00465807" w:rsidRPr="003F54A8" w:rsidRDefault="00465807" w:rsidP="00465807">
                  <w:pPr>
                    <w:jc w:val="center"/>
                    <w:rPr>
                      <w:lang w:eastAsia="sk-SK"/>
                    </w:rPr>
                  </w:pPr>
                  <w:r>
                    <w:rPr>
                      <w:rFonts w:ascii="Calibri" w:hAnsi="Calibri" w:cs="Calibri"/>
                      <w:color w:val="000000"/>
                      <w:sz w:val="15"/>
                      <w:szCs w:val="15"/>
                    </w:rPr>
                    <w:t> </w:t>
                  </w:r>
                </w:p>
              </w:tc>
              <w:tc>
                <w:tcPr>
                  <w:tcW w:w="981" w:type="dxa"/>
                  <w:tcBorders>
                    <w:top w:val="single" w:sz="4" w:space="0" w:color="auto"/>
                    <w:left w:val="nil"/>
                    <w:bottom w:val="single" w:sz="4" w:space="0" w:color="auto"/>
                    <w:right w:val="nil"/>
                  </w:tcBorders>
                  <w:shd w:val="clear" w:color="auto" w:fill="FFFFFF" w:themeFill="background1"/>
                  <w:vAlign w:val="center"/>
                  <w:hideMark/>
                </w:tcPr>
                <w:p w14:paraId="2DC809AD" w14:textId="0F5A0855" w:rsidR="00465807" w:rsidRPr="003F54A8" w:rsidRDefault="00465807" w:rsidP="00465807">
                  <w:pPr>
                    <w:jc w:val="center"/>
                    <w:rPr>
                      <w:lang w:eastAsia="sk-SK"/>
                    </w:rPr>
                  </w:pPr>
                  <w:r>
                    <w:rPr>
                      <w:rFonts w:ascii="Calibri" w:hAnsi="Calibri" w:cs="Calibri"/>
                      <w:color w:val="000000"/>
                      <w:sz w:val="15"/>
                      <w:szCs w:val="15"/>
                    </w:rPr>
                    <w:t> </w:t>
                  </w:r>
                </w:p>
              </w:tc>
              <w:tc>
                <w:tcPr>
                  <w:tcW w:w="583" w:type="dxa"/>
                  <w:tcBorders>
                    <w:top w:val="single" w:sz="4" w:space="0" w:color="auto"/>
                    <w:left w:val="nil"/>
                    <w:bottom w:val="single" w:sz="4" w:space="0" w:color="auto"/>
                    <w:right w:val="nil"/>
                  </w:tcBorders>
                  <w:shd w:val="clear" w:color="auto" w:fill="FFFFFF" w:themeFill="background1"/>
                  <w:vAlign w:val="center"/>
                  <w:hideMark/>
                </w:tcPr>
                <w:p w14:paraId="6E27EBB1" w14:textId="38A46051" w:rsidR="00465807" w:rsidRPr="003F54A8" w:rsidRDefault="00465807" w:rsidP="00465807">
                  <w:pPr>
                    <w:jc w:val="center"/>
                    <w:rPr>
                      <w:lang w:eastAsia="sk-SK"/>
                    </w:rPr>
                  </w:pPr>
                  <w:r>
                    <w:rPr>
                      <w:rFonts w:ascii="Calibri" w:hAnsi="Calibri" w:cs="Calibri"/>
                      <w:color w:val="000000"/>
                      <w:sz w:val="15"/>
                      <w:szCs w:val="15"/>
                    </w:rPr>
                    <w:t> </w:t>
                  </w:r>
                </w:p>
              </w:tc>
            </w:tr>
            <w:tr w:rsidR="00465807" w:rsidRPr="003F54A8" w14:paraId="6211FDCA"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1CC40AD3" w14:textId="1ACB20D8" w:rsidR="00465807" w:rsidRPr="003F54A8" w:rsidRDefault="00465807" w:rsidP="00465807">
                  <w:pPr>
                    <w:rPr>
                      <w:rFonts w:ascii="Calibri" w:hAnsi="Calibri" w:cs="Calibri"/>
                      <w:b/>
                      <w:bCs/>
                      <w:color w:val="000000"/>
                      <w:sz w:val="15"/>
                      <w:szCs w:val="15"/>
                      <w:lang w:eastAsia="sk-SK"/>
                    </w:rPr>
                  </w:pPr>
                  <w:r>
                    <w:rPr>
                      <w:rFonts w:ascii="Calibri" w:hAnsi="Calibri" w:cs="Calibri"/>
                      <w:b/>
                      <w:bCs/>
                      <w:color w:val="000000"/>
                      <w:sz w:val="15"/>
                      <w:szCs w:val="15"/>
                    </w:rPr>
                    <w:t>Stav na začiatku účtovného obdobia</w:t>
                  </w:r>
                </w:p>
              </w:tc>
              <w:tc>
                <w:tcPr>
                  <w:tcW w:w="873" w:type="dxa"/>
                  <w:tcBorders>
                    <w:top w:val="nil"/>
                    <w:left w:val="nil"/>
                    <w:bottom w:val="nil"/>
                    <w:right w:val="nil"/>
                  </w:tcBorders>
                  <w:shd w:val="clear" w:color="auto" w:fill="FFFFFF" w:themeFill="background1"/>
                  <w:vAlign w:val="center"/>
                  <w:hideMark/>
                </w:tcPr>
                <w:p w14:paraId="27E00F54" w14:textId="0FE9AC46"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59B8D8B7" w14:textId="39781A3B"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44 521 </w:t>
                  </w:r>
                </w:p>
              </w:tc>
              <w:tc>
                <w:tcPr>
                  <w:tcW w:w="913" w:type="dxa"/>
                  <w:tcBorders>
                    <w:top w:val="nil"/>
                    <w:left w:val="nil"/>
                    <w:bottom w:val="nil"/>
                    <w:right w:val="nil"/>
                  </w:tcBorders>
                  <w:shd w:val="clear" w:color="auto" w:fill="FFFFFF" w:themeFill="background1"/>
                  <w:vAlign w:val="center"/>
                  <w:hideMark/>
                </w:tcPr>
                <w:p w14:paraId="235EBE19" w14:textId="59F3CF27"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04AF81DA" w14:textId="4B6FADC6"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5C154795" w14:textId="0A1E791A"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37681298" w14:textId="223403F0"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2E9E278A" w14:textId="371CBA64"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045F9634" w14:textId="555E5C1B"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44 521 </w:t>
                  </w:r>
                </w:p>
              </w:tc>
            </w:tr>
            <w:tr w:rsidR="00465807" w:rsidRPr="003F54A8" w14:paraId="41D950B8"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6742115C" w14:textId="47042215"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Prírastky</w:t>
                  </w:r>
                </w:p>
              </w:tc>
              <w:tc>
                <w:tcPr>
                  <w:tcW w:w="873" w:type="dxa"/>
                  <w:tcBorders>
                    <w:top w:val="nil"/>
                    <w:left w:val="nil"/>
                    <w:bottom w:val="nil"/>
                    <w:right w:val="nil"/>
                  </w:tcBorders>
                  <w:shd w:val="clear" w:color="auto" w:fill="FFFFFF" w:themeFill="background1"/>
                  <w:vAlign w:val="center"/>
                  <w:hideMark/>
                </w:tcPr>
                <w:p w14:paraId="6CA0F499" w14:textId="7AA2FEF9"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75D48D49" w14:textId="14DB2E02"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733 </w:t>
                  </w:r>
                </w:p>
              </w:tc>
              <w:tc>
                <w:tcPr>
                  <w:tcW w:w="913" w:type="dxa"/>
                  <w:tcBorders>
                    <w:top w:val="nil"/>
                    <w:left w:val="nil"/>
                    <w:bottom w:val="nil"/>
                    <w:right w:val="nil"/>
                  </w:tcBorders>
                  <w:shd w:val="clear" w:color="auto" w:fill="FFFFFF" w:themeFill="background1"/>
                  <w:vAlign w:val="center"/>
                  <w:hideMark/>
                </w:tcPr>
                <w:p w14:paraId="763D2586" w14:textId="60F74DC2"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22D57733" w14:textId="5D686EB0"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724A9A32" w14:textId="5036B2E2"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330A529F" w14:textId="14C90B10"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2E106B50" w14:textId="21623F22"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46F1B5D4" w14:textId="5911D725"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733 </w:t>
                  </w:r>
                </w:p>
              </w:tc>
            </w:tr>
            <w:tr w:rsidR="00465807" w:rsidRPr="003F54A8" w14:paraId="3D4C416C"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48FA805B" w14:textId="3277F9B0"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Úbytky</w:t>
                  </w:r>
                </w:p>
              </w:tc>
              <w:tc>
                <w:tcPr>
                  <w:tcW w:w="873" w:type="dxa"/>
                  <w:tcBorders>
                    <w:top w:val="nil"/>
                    <w:left w:val="nil"/>
                    <w:bottom w:val="nil"/>
                    <w:right w:val="nil"/>
                  </w:tcBorders>
                  <w:shd w:val="clear" w:color="auto" w:fill="FFFFFF" w:themeFill="background1"/>
                  <w:vAlign w:val="center"/>
                  <w:hideMark/>
                </w:tcPr>
                <w:p w14:paraId="4D1AF0E9" w14:textId="42C5B289"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1D98E9EC" w14:textId="1C9796F7"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13" w:type="dxa"/>
                  <w:tcBorders>
                    <w:top w:val="nil"/>
                    <w:left w:val="nil"/>
                    <w:bottom w:val="nil"/>
                    <w:right w:val="nil"/>
                  </w:tcBorders>
                  <w:shd w:val="clear" w:color="auto" w:fill="FFFFFF" w:themeFill="background1"/>
                  <w:vAlign w:val="center"/>
                  <w:hideMark/>
                </w:tcPr>
                <w:p w14:paraId="0E52BCF5" w14:textId="247E3F03"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1727BBA7" w14:textId="44659557"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6A56B56E" w14:textId="29CF1184"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1B7B2CE8" w14:textId="304690D5"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5F7681FE" w14:textId="0E6221A0"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6065D293" w14:textId="4462B511"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465807" w:rsidRPr="003F54A8" w14:paraId="201BCB3C" w14:textId="77777777" w:rsidTr="6744B2D1">
              <w:trPr>
                <w:trHeight w:val="238"/>
              </w:trPr>
              <w:tc>
                <w:tcPr>
                  <w:tcW w:w="2636" w:type="dxa"/>
                  <w:tcBorders>
                    <w:top w:val="nil"/>
                    <w:left w:val="nil"/>
                    <w:bottom w:val="single" w:sz="4" w:space="0" w:color="auto"/>
                    <w:right w:val="nil"/>
                  </w:tcBorders>
                  <w:shd w:val="clear" w:color="auto" w:fill="FFFFFF" w:themeFill="background1"/>
                  <w:noWrap/>
                  <w:vAlign w:val="bottom"/>
                  <w:hideMark/>
                </w:tcPr>
                <w:p w14:paraId="317694EB" w14:textId="55D64B85" w:rsidR="00465807" w:rsidRPr="003F54A8" w:rsidRDefault="00465807" w:rsidP="00465807">
                  <w:pPr>
                    <w:rPr>
                      <w:rFonts w:ascii="Calibri" w:hAnsi="Calibri" w:cs="Calibri"/>
                      <w:b/>
                      <w:bCs/>
                      <w:color w:val="000000"/>
                      <w:sz w:val="15"/>
                      <w:szCs w:val="15"/>
                      <w:lang w:eastAsia="sk-SK"/>
                    </w:rPr>
                  </w:pPr>
                  <w:r>
                    <w:rPr>
                      <w:rFonts w:ascii="Calibri" w:hAnsi="Calibri" w:cs="Calibri"/>
                      <w:b/>
                      <w:bCs/>
                      <w:color w:val="000000"/>
                      <w:sz w:val="15"/>
                      <w:szCs w:val="15"/>
                    </w:rPr>
                    <w:t>Stav na konci účtovného obdobia</w:t>
                  </w:r>
                </w:p>
              </w:tc>
              <w:tc>
                <w:tcPr>
                  <w:tcW w:w="873" w:type="dxa"/>
                  <w:tcBorders>
                    <w:top w:val="nil"/>
                    <w:left w:val="nil"/>
                    <w:bottom w:val="single" w:sz="4" w:space="0" w:color="auto"/>
                    <w:right w:val="nil"/>
                  </w:tcBorders>
                  <w:shd w:val="clear" w:color="auto" w:fill="FFFFFF" w:themeFill="background1"/>
                  <w:vAlign w:val="center"/>
                  <w:hideMark/>
                </w:tcPr>
                <w:p w14:paraId="2D3BB631" w14:textId="6453CF4E"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29" w:type="dxa"/>
                  <w:tcBorders>
                    <w:top w:val="nil"/>
                    <w:left w:val="nil"/>
                    <w:bottom w:val="single" w:sz="4" w:space="0" w:color="auto"/>
                    <w:right w:val="nil"/>
                  </w:tcBorders>
                  <w:shd w:val="clear" w:color="auto" w:fill="FFFFFF" w:themeFill="background1"/>
                  <w:vAlign w:val="center"/>
                  <w:hideMark/>
                </w:tcPr>
                <w:p w14:paraId="66C93FD4" w14:textId="2EB5720A"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45 254 </w:t>
                  </w:r>
                </w:p>
              </w:tc>
              <w:tc>
                <w:tcPr>
                  <w:tcW w:w="913" w:type="dxa"/>
                  <w:tcBorders>
                    <w:top w:val="nil"/>
                    <w:left w:val="nil"/>
                    <w:bottom w:val="single" w:sz="4" w:space="0" w:color="auto"/>
                    <w:right w:val="nil"/>
                  </w:tcBorders>
                  <w:shd w:val="clear" w:color="auto" w:fill="FFFFFF" w:themeFill="background1"/>
                  <w:vAlign w:val="center"/>
                  <w:hideMark/>
                </w:tcPr>
                <w:p w14:paraId="51A29389" w14:textId="3B80006E"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6" w:type="dxa"/>
                  <w:tcBorders>
                    <w:top w:val="nil"/>
                    <w:left w:val="nil"/>
                    <w:bottom w:val="single" w:sz="4" w:space="0" w:color="auto"/>
                    <w:right w:val="nil"/>
                  </w:tcBorders>
                  <w:shd w:val="clear" w:color="auto" w:fill="FFFFFF" w:themeFill="background1"/>
                  <w:vAlign w:val="center"/>
                  <w:hideMark/>
                </w:tcPr>
                <w:p w14:paraId="6502E1B5" w14:textId="0514579F"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56" w:type="dxa"/>
                  <w:tcBorders>
                    <w:top w:val="nil"/>
                    <w:left w:val="nil"/>
                    <w:bottom w:val="single" w:sz="4" w:space="0" w:color="auto"/>
                    <w:right w:val="nil"/>
                  </w:tcBorders>
                  <w:shd w:val="clear" w:color="auto" w:fill="FFFFFF" w:themeFill="background1"/>
                  <w:vAlign w:val="center"/>
                  <w:hideMark/>
                </w:tcPr>
                <w:p w14:paraId="3A99CF05" w14:textId="4B340B61"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06" w:type="dxa"/>
                  <w:tcBorders>
                    <w:top w:val="nil"/>
                    <w:left w:val="nil"/>
                    <w:bottom w:val="single" w:sz="4" w:space="0" w:color="auto"/>
                    <w:right w:val="nil"/>
                  </w:tcBorders>
                  <w:shd w:val="clear" w:color="auto" w:fill="FFFFFF" w:themeFill="background1"/>
                  <w:vAlign w:val="center"/>
                  <w:hideMark/>
                </w:tcPr>
                <w:p w14:paraId="39A7CCBB" w14:textId="30F2B379"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1" w:type="dxa"/>
                  <w:tcBorders>
                    <w:top w:val="nil"/>
                    <w:left w:val="nil"/>
                    <w:bottom w:val="single" w:sz="4" w:space="0" w:color="auto"/>
                    <w:right w:val="nil"/>
                  </w:tcBorders>
                  <w:shd w:val="clear" w:color="auto" w:fill="FFFFFF" w:themeFill="background1"/>
                  <w:vAlign w:val="center"/>
                  <w:hideMark/>
                </w:tcPr>
                <w:p w14:paraId="7565FA92" w14:textId="38D7189C"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3" w:type="dxa"/>
                  <w:tcBorders>
                    <w:top w:val="nil"/>
                    <w:left w:val="nil"/>
                    <w:bottom w:val="single" w:sz="4" w:space="0" w:color="auto"/>
                    <w:right w:val="nil"/>
                  </w:tcBorders>
                  <w:shd w:val="clear" w:color="auto" w:fill="FFFFFF" w:themeFill="background1"/>
                  <w:vAlign w:val="center"/>
                  <w:hideMark/>
                </w:tcPr>
                <w:p w14:paraId="644AAEAB" w14:textId="2BB931B2"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45 254 </w:t>
                  </w:r>
                </w:p>
              </w:tc>
            </w:tr>
            <w:tr w:rsidR="00465807" w:rsidRPr="003F54A8" w14:paraId="71A585FC" w14:textId="77777777" w:rsidTr="6744B2D1">
              <w:trPr>
                <w:trHeight w:val="238"/>
              </w:trPr>
              <w:tc>
                <w:tcPr>
                  <w:tcW w:w="2636" w:type="dxa"/>
                  <w:tcBorders>
                    <w:top w:val="single" w:sz="4" w:space="0" w:color="auto"/>
                    <w:left w:val="nil"/>
                    <w:bottom w:val="single" w:sz="4" w:space="0" w:color="auto"/>
                    <w:right w:val="nil"/>
                  </w:tcBorders>
                  <w:shd w:val="clear" w:color="auto" w:fill="FFFFFF" w:themeFill="background1"/>
                  <w:noWrap/>
                  <w:vAlign w:val="center"/>
                  <w:hideMark/>
                </w:tcPr>
                <w:p w14:paraId="655092F6" w14:textId="72BAD01E"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Opravné položky</w:t>
                  </w:r>
                </w:p>
              </w:tc>
              <w:tc>
                <w:tcPr>
                  <w:tcW w:w="873" w:type="dxa"/>
                  <w:tcBorders>
                    <w:top w:val="single" w:sz="4" w:space="0" w:color="auto"/>
                    <w:left w:val="nil"/>
                    <w:bottom w:val="single" w:sz="4" w:space="0" w:color="auto"/>
                    <w:right w:val="nil"/>
                  </w:tcBorders>
                  <w:shd w:val="clear" w:color="auto" w:fill="FFFFFF" w:themeFill="background1"/>
                  <w:vAlign w:val="center"/>
                  <w:hideMark/>
                </w:tcPr>
                <w:p w14:paraId="5F22E339" w14:textId="3A5220E2"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 </w:t>
                  </w:r>
                </w:p>
              </w:tc>
              <w:tc>
                <w:tcPr>
                  <w:tcW w:w="629" w:type="dxa"/>
                  <w:tcBorders>
                    <w:top w:val="single" w:sz="4" w:space="0" w:color="auto"/>
                    <w:left w:val="nil"/>
                    <w:bottom w:val="single" w:sz="4" w:space="0" w:color="auto"/>
                    <w:right w:val="nil"/>
                  </w:tcBorders>
                  <w:shd w:val="clear" w:color="auto" w:fill="FFFFFF" w:themeFill="background1"/>
                  <w:vAlign w:val="center"/>
                  <w:hideMark/>
                </w:tcPr>
                <w:p w14:paraId="5873E536" w14:textId="332FCF99" w:rsidR="00465807" w:rsidRPr="003F54A8" w:rsidRDefault="00465807" w:rsidP="00465807">
                  <w:pPr>
                    <w:jc w:val="center"/>
                    <w:rPr>
                      <w:lang w:eastAsia="sk-SK"/>
                    </w:rPr>
                  </w:pPr>
                  <w:r>
                    <w:rPr>
                      <w:rFonts w:ascii="Calibri" w:hAnsi="Calibri" w:cs="Calibri"/>
                      <w:color w:val="000000"/>
                      <w:sz w:val="15"/>
                      <w:szCs w:val="15"/>
                    </w:rPr>
                    <w:t> </w:t>
                  </w:r>
                </w:p>
              </w:tc>
              <w:tc>
                <w:tcPr>
                  <w:tcW w:w="913" w:type="dxa"/>
                  <w:tcBorders>
                    <w:top w:val="single" w:sz="4" w:space="0" w:color="auto"/>
                    <w:left w:val="nil"/>
                    <w:bottom w:val="single" w:sz="4" w:space="0" w:color="auto"/>
                    <w:right w:val="nil"/>
                  </w:tcBorders>
                  <w:shd w:val="clear" w:color="auto" w:fill="FFFFFF" w:themeFill="background1"/>
                  <w:vAlign w:val="center"/>
                  <w:hideMark/>
                </w:tcPr>
                <w:p w14:paraId="712D2AD8" w14:textId="34369094" w:rsidR="00465807" w:rsidRPr="003F54A8" w:rsidRDefault="00465807" w:rsidP="00465807">
                  <w:pPr>
                    <w:jc w:val="center"/>
                    <w:rPr>
                      <w:lang w:eastAsia="sk-SK"/>
                    </w:rPr>
                  </w:pPr>
                  <w:r>
                    <w:rPr>
                      <w:rFonts w:ascii="Calibri" w:hAnsi="Calibri" w:cs="Calibri"/>
                      <w:color w:val="000000"/>
                      <w:sz w:val="15"/>
                      <w:szCs w:val="15"/>
                    </w:rPr>
                    <w:t> </w:t>
                  </w:r>
                </w:p>
              </w:tc>
              <w:tc>
                <w:tcPr>
                  <w:tcW w:w="736" w:type="dxa"/>
                  <w:tcBorders>
                    <w:top w:val="single" w:sz="4" w:space="0" w:color="auto"/>
                    <w:left w:val="nil"/>
                    <w:bottom w:val="single" w:sz="4" w:space="0" w:color="auto"/>
                    <w:right w:val="nil"/>
                  </w:tcBorders>
                  <w:shd w:val="clear" w:color="auto" w:fill="FFFFFF" w:themeFill="background1"/>
                  <w:vAlign w:val="center"/>
                  <w:hideMark/>
                </w:tcPr>
                <w:p w14:paraId="6CD1A5B0" w14:textId="615F235C" w:rsidR="00465807" w:rsidRPr="003F54A8" w:rsidRDefault="00465807" w:rsidP="00465807">
                  <w:pPr>
                    <w:jc w:val="center"/>
                    <w:rPr>
                      <w:lang w:eastAsia="sk-SK"/>
                    </w:rPr>
                  </w:pPr>
                  <w:r>
                    <w:rPr>
                      <w:rFonts w:ascii="Calibri" w:hAnsi="Calibri" w:cs="Calibri"/>
                      <w:color w:val="000000"/>
                      <w:sz w:val="15"/>
                      <w:szCs w:val="15"/>
                    </w:rPr>
                    <w:t> </w:t>
                  </w:r>
                </w:p>
              </w:tc>
              <w:tc>
                <w:tcPr>
                  <w:tcW w:w="856" w:type="dxa"/>
                  <w:tcBorders>
                    <w:top w:val="single" w:sz="4" w:space="0" w:color="auto"/>
                    <w:left w:val="nil"/>
                    <w:bottom w:val="single" w:sz="4" w:space="0" w:color="auto"/>
                    <w:right w:val="nil"/>
                  </w:tcBorders>
                  <w:shd w:val="clear" w:color="auto" w:fill="FFFFFF" w:themeFill="background1"/>
                  <w:vAlign w:val="center"/>
                  <w:hideMark/>
                </w:tcPr>
                <w:p w14:paraId="41CE4FA4" w14:textId="3562CF4E" w:rsidR="00465807" w:rsidRPr="003F54A8" w:rsidRDefault="00465807" w:rsidP="00465807">
                  <w:pPr>
                    <w:jc w:val="center"/>
                    <w:rPr>
                      <w:lang w:eastAsia="sk-SK"/>
                    </w:rPr>
                  </w:pPr>
                  <w:r>
                    <w:rPr>
                      <w:rFonts w:ascii="Calibri" w:hAnsi="Calibri" w:cs="Calibri"/>
                      <w:color w:val="000000"/>
                      <w:sz w:val="15"/>
                      <w:szCs w:val="15"/>
                    </w:rPr>
                    <w:t> </w:t>
                  </w:r>
                </w:p>
              </w:tc>
              <w:tc>
                <w:tcPr>
                  <w:tcW w:w="1006" w:type="dxa"/>
                  <w:tcBorders>
                    <w:top w:val="single" w:sz="4" w:space="0" w:color="auto"/>
                    <w:left w:val="nil"/>
                    <w:bottom w:val="single" w:sz="4" w:space="0" w:color="auto"/>
                    <w:right w:val="nil"/>
                  </w:tcBorders>
                  <w:shd w:val="clear" w:color="auto" w:fill="FFFFFF" w:themeFill="background1"/>
                  <w:vAlign w:val="center"/>
                  <w:hideMark/>
                </w:tcPr>
                <w:p w14:paraId="22D2266A" w14:textId="663D34E1" w:rsidR="00465807" w:rsidRPr="003F54A8" w:rsidRDefault="00465807" w:rsidP="00465807">
                  <w:pPr>
                    <w:jc w:val="center"/>
                    <w:rPr>
                      <w:lang w:eastAsia="sk-SK"/>
                    </w:rPr>
                  </w:pPr>
                  <w:r>
                    <w:rPr>
                      <w:rFonts w:ascii="Calibri" w:hAnsi="Calibri" w:cs="Calibri"/>
                      <w:color w:val="000000"/>
                      <w:sz w:val="15"/>
                      <w:szCs w:val="15"/>
                    </w:rPr>
                    <w:t> </w:t>
                  </w:r>
                </w:p>
              </w:tc>
              <w:tc>
                <w:tcPr>
                  <w:tcW w:w="981" w:type="dxa"/>
                  <w:tcBorders>
                    <w:top w:val="single" w:sz="4" w:space="0" w:color="auto"/>
                    <w:left w:val="nil"/>
                    <w:bottom w:val="single" w:sz="4" w:space="0" w:color="auto"/>
                    <w:right w:val="nil"/>
                  </w:tcBorders>
                  <w:shd w:val="clear" w:color="auto" w:fill="FFFFFF" w:themeFill="background1"/>
                  <w:vAlign w:val="center"/>
                  <w:hideMark/>
                </w:tcPr>
                <w:p w14:paraId="73187032" w14:textId="29301BF8" w:rsidR="00465807" w:rsidRPr="003F54A8" w:rsidRDefault="00465807" w:rsidP="00465807">
                  <w:pPr>
                    <w:jc w:val="center"/>
                    <w:rPr>
                      <w:lang w:eastAsia="sk-SK"/>
                    </w:rPr>
                  </w:pPr>
                  <w:r>
                    <w:rPr>
                      <w:rFonts w:ascii="Calibri" w:hAnsi="Calibri" w:cs="Calibri"/>
                      <w:color w:val="000000"/>
                      <w:sz w:val="15"/>
                      <w:szCs w:val="15"/>
                    </w:rPr>
                    <w:t> </w:t>
                  </w:r>
                </w:p>
              </w:tc>
              <w:tc>
                <w:tcPr>
                  <w:tcW w:w="583" w:type="dxa"/>
                  <w:tcBorders>
                    <w:top w:val="single" w:sz="4" w:space="0" w:color="auto"/>
                    <w:left w:val="nil"/>
                    <w:bottom w:val="single" w:sz="4" w:space="0" w:color="auto"/>
                    <w:right w:val="nil"/>
                  </w:tcBorders>
                  <w:shd w:val="clear" w:color="auto" w:fill="FFFFFF" w:themeFill="background1"/>
                  <w:vAlign w:val="center"/>
                  <w:hideMark/>
                </w:tcPr>
                <w:p w14:paraId="0B951724" w14:textId="66C180AB" w:rsidR="00465807" w:rsidRPr="003F54A8" w:rsidRDefault="00465807" w:rsidP="00465807">
                  <w:pPr>
                    <w:jc w:val="center"/>
                    <w:rPr>
                      <w:lang w:eastAsia="sk-SK"/>
                    </w:rPr>
                  </w:pPr>
                  <w:r>
                    <w:rPr>
                      <w:rFonts w:ascii="Calibri" w:hAnsi="Calibri" w:cs="Calibri"/>
                      <w:color w:val="000000"/>
                      <w:sz w:val="15"/>
                      <w:szCs w:val="15"/>
                    </w:rPr>
                    <w:t> </w:t>
                  </w:r>
                </w:p>
              </w:tc>
            </w:tr>
            <w:tr w:rsidR="00465807" w:rsidRPr="003F54A8" w14:paraId="1AE6AE84"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76120071" w14:textId="3BD932A3" w:rsidR="00465807" w:rsidRPr="003F54A8" w:rsidRDefault="00465807" w:rsidP="00465807">
                  <w:pPr>
                    <w:rPr>
                      <w:rFonts w:ascii="Calibri" w:hAnsi="Calibri" w:cs="Calibri"/>
                      <w:b/>
                      <w:bCs/>
                      <w:color w:val="000000"/>
                      <w:sz w:val="15"/>
                      <w:szCs w:val="15"/>
                      <w:lang w:eastAsia="sk-SK"/>
                    </w:rPr>
                  </w:pPr>
                  <w:r>
                    <w:rPr>
                      <w:rFonts w:ascii="Calibri" w:hAnsi="Calibri" w:cs="Calibri"/>
                      <w:b/>
                      <w:bCs/>
                      <w:color w:val="000000"/>
                      <w:sz w:val="15"/>
                      <w:szCs w:val="15"/>
                    </w:rPr>
                    <w:lastRenderedPageBreak/>
                    <w:t>Stav na začiatku účtovného obdobia</w:t>
                  </w:r>
                </w:p>
              </w:tc>
              <w:tc>
                <w:tcPr>
                  <w:tcW w:w="873" w:type="dxa"/>
                  <w:tcBorders>
                    <w:top w:val="nil"/>
                    <w:left w:val="nil"/>
                    <w:bottom w:val="nil"/>
                    <w:right w:val="nil"/>
                  </w:tcBorders>
                  <w:shd w:val="clear" w:color="auto" w:fill="FFFFFF" w:themeFill="background1"/>
                  <w:vAlign w:val="center"/>
                  <w:hideMark/>
                </w:tcPr>
                <w:p w14:paraId="2BA7DE79" w14:textId="2550FADD"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620E7F54" w14:textId="663CDC01"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13" w:type="dxa"/>
                  <w:tcBorders>
                    <w:top w:val="nil"/>
                    <w:left w:val="nil"/>
                    <w:bottom w:val="nil"/>
                    <w:right w:val="nil"/>
                  </w:tcBorders>
                  <w:shd w:val="clear" w:color="auto" w:fill="FFFFFF" w:themeFill="background1"/>
                  <w:vAlign w:val="center"/>
                  <w:hideMark/>
                </w:tcPr>
                <w:p w14:paraId="61379C45" w14:textId="39D0A136"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2D72EC58" w14:textId="183C8F67"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2CE1A750" w14:textId="118CAD1B"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67DC7C81" w14:textId="232CB4C3"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10A155E8" w14:textId="2016658B"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18694E1F" w14:textId="0A0886A9"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465807" w:rsidRPr="003F54A8" w14:paraId="42BC5DCD"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1EC1BAB9" w14:textId="43DA912A"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Prírastky</w:t>
                  </w:r>
                </w:p>
              </w:tc>
              <w:tc>
                <w:tcPr>
                  <w:tcW w:w="873" w:type="dxa"/>
                  <w:tcBorders>
                    <w:top w:val="nil"/>
                    <w:left w:val="nil"/>
                    <w:bottom w:val="nil"/>
                    <w:right w:val="nil"/>
                  </w:tcBorders>
                  <w:shd w:val="clear" w:color="auto" w:fill="FFFFFF" w:themeFill="background1"/>
                  <w:vAlign w:val="center"/>
                  <w:hideMark/>
                </w:tcPr>
                <w:p w14:paraId="09250A9A" w14:textId="1BBB944A"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6D145CAE" w14:textId="2CD2883A"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13" w:type="dxa"/>
                  <w:tcBorders>
                    <w:top w:val="nil"/>
                    <w:left w:val="nil"/>
                    <w:bottom w:val="nil"/>
                    <w:right w:val="nil"/>
                  </w:tcBorders>
                  <w:shd w:val="clear" w:color="auto" w:fill="FFFFFF" w:themeFill="background1"/>
                  <w:vAlign w:val="center"/>
                  <w:hideMark/>
                </w:tcPr>
                <w:p w14:paraId="41347BE4" w14:textId="3C72E379"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1581BD43" w14:textId="3151E69D"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2D46683E" w14:textId="2587B2A8"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0119CF25" w14:textId="0C92DDD5"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562C6FE5" w14:textId="4835DAE7"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01CD798A" w14:textId="24432702"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465807" w:rsidRPr="003F54A8" w14:paraId="5D61D958"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4F6763EE" w14:textId="05EFD1EC"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Úbytky</w:t>
                  </w:r>
                </w:p>
              </w:tc>
              <w:tc>
                <w:tcPr>
                  <w:tcW w:w="873" w:type="dxa"/>
                  <w:tcBorders>
                    <w:top w:val="nil"/>
                    <w:left w:val="nil"/>
                    <w:bottom w:val="nil"/>
                    <w:right w:val="nil"/>
                  </w:tcBorders>
                  <w:shd w:val="clear" w:color="auto" w:fill="FFFFFF" w:themeFill="background1"/>
                  <w:vAlign w:val="center"/>
                  <w:hideMark/>
                </w:tcPr>
                <w:p w14:paraId="4C7185DD" w14:textId="45F394E8"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3A295869" w14:textId="39C24C05"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13" w:type="dxa"/>
                  <w:tcBorders>
                    <w:top w:val="nil"/>
                    <w:left w:val="nil"/>
                    <w:bottom w:val="nil"/>
                    <w:right w:val="nil"/>
                  </w:tcBorders>
                  <w:shd w:val="clear" w:color="auto" w:fill="FFFFFF" w:themeFill="background1"/>
                  <w:vAlign w:val="center"/>
                  <w:hideMark/>
                </w:tcPr>
                <w:p w14:paraId="5F3187EA" w14:textId="72EC45E8"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0A37F8B3" w14:textId="38DF3DF7"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204C9297" w14:textId="5D696031"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34A08119" w14:textId="3793AD43"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0C85788C" w14:textId="166F4DCC" w:rsidR="00465807" w:rsidRPr="003F54A8" w:rsidRDefault="00465807" w:rsidP="00465807">
                  <w:pPr>
                    <w:jc w:val="right"/>
                    <w:rPr>
                      <w:rFonts w:ascii="Calibri" w:hAnsi="Calibri" w:cs="Calibri"/>
                      <w:color w:val="000000"/>
                      <w:sz w:val="15"/>
                      <w:szCs w:val="15"/>
                      <w:lang w:eastAsia="sk-SK"/>
                    </w:rPr>
                  </w:pPr>
                  <w:r>
                    <w:rPr>
                      <w:rFonts w:ascii="Calibri" w:hAnsi="Calibri" w:cs="Calibri"/>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776E4BE0" w14:textId="24837914"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465807" w:rsidRPr="003F54A8" w14:paraId="17B9B880" w14:textId="77777777" w:rsidTr="6744B2D1">
              <w:trPr>
                <w:trHeight w:val="238"/>
              </w:trPr>
              <w:tc>
                <w:tcPr>
                  <w:tcW w:w="2636" w:type="dxa"/>
                  <w:tcBorders>
                    <w:top w:val="nil"/>
                    <w:left w:val="nil"/>
                    <w:bottom w:val="single" w:sz="4" w:space="0" w:color="auto"/>
                    <w:right w:val="nil"/>
                  </w:tcBorders>
                  <w:shd w:val="clear" w:color="auto" w:fill="FFFFFF" w:themeFill="background1"/>
                  <w:noWrap/>
                  <w:vAlign w:val="bottom"/>
                  <w:hideMark/>
                </w:tcPr>
                <w:p w14:paraId="0DDBE04F" w14:textId="47B26BDE" w:rsidR="00465807" w:rsidRPr="003F54A8" w:rsidRDefault="00465807" w:rsidP="00465807">
                  <w:pPr>
                    <w:rPr>
                      <w:rFonts w:ascii="Calibri" w:hAnsi="Calibri" w:cs="Calibri"/>
                      <w:b/>
                      <w:bCs/>
                      <w:color w:val="000000"/>
                      <w:sz w:val="15"/>
                      <w:szCs w:val="15"/>
                      <w:lang w:eastAsia="sk-SK"/>
                    </w:rPr>
                  </w:pPr>
                  <w:r>
                    <w:rPr>
                      <w:rFonts w:ascii="Calibri" w:hAnsi="Calibri" w:cs="Calibri"/>
                      <w:b/>
                      <w:bCs/>
                      <w:color w:val="000000"/>
                      <w:sz w:val="15"/>
                      <w:szCs w:val="15"/>
                    </w:rPr>
                    <w:t>Stav na konci účtovného obdobia</w:t>
                  </w:r>
                </w:p>
              </w:tc>
              <w:tc>
                <w:tcPr>
                  <w:tcW w:w="873" w:type="dxa"/>
                  <w:tcBorders>
                    <w:top w:val="nil"/>
                    <w:left w:val="nil"/>
                    <w:bottom w:val="single" w:sz="4" w:space="0" w:color="auto"/>
                    <w:right w:val="nil"/>
                  </w:tcBorders>
                  <w:shd w:val="clear" w:color="auto" w:fill="FFFFFF" w:themeFill="background1"/>
                  <w:vAlign w:val="center"/>
                  <w:hideMark/>
                </w:tcPr>
                <w:p w14:paraId="4738FA49" w14:textId="2B66C1B9"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629" w:type="dxa"/>
                  <w:tcBorders>
                    <w:top w:val="nil"/>
                    <w:left w:val="nil"/>
                    <w:bottom w:val="single" w:sz="4" w:space="0" w:color="auto"/>
                    <w:right w:val="nil"/>
                  </w:tcBorders>
                  <w:shd w:val="clear" w:color="auto" w:fill="FFFFFF" w:themeFill="background1"/>
                  <w:vAlign w:val="center"/>
                  <w:hideMark/>
                </w:tcPr>
                <w:p w14:paraId="6FE69636" w14:textId="6BCEA4CA"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13" w:type="dxa"/>
                  <w:tcBorders>
                    <w:top w:val="nil"/>
                    <w:left w:val="nil"/>
                    <w:bottom w:val="single" w:sz="4" w:space="0" w:color="auto"/>
                    <w:right w:val="nil"/>
                  </w:tcBorders>
                  <w:shd w:val="clear" w:color="auto" w:fill="FFFFFF" w:themeFill="background1"/>
                  <w:vAlign w:val="center"/>
                  <w:hideMark/>
                </w:tcPr>
                <w:p w14:paraId="7C1D91B2" w14:textId="75D0E838"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736" w:type="dxa"/>
                  <w:tcBorders>
                    <w:top w:val="nil"/>
                    <w:left w:val="nil"/>
                    <w:bottom w:val="single" w:sz="4" w:space="0" w:color="auto"/>
                    <w:right w:val="nil"/>
                  </w:tcBorders>
                  <w:shd w:val="clear" w:color="auto" w:fill="FFFFFF" w:themeFill="background1"/>
                  <w:vAlign w:val="center"/>
                  <w:hideMark/>
                </w:tcPr>
                <w:p w14:paraId="156B5214" w14:textId="72E50A6A"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856" w:type="dxa"/>
                  <w:tcBorders>
                    <w:top w:val="nil"/>
                    <w:left w:val="nil"/>
                    <w:bottom w:val="single" w:sz="4" w:space="0" w:color="auto"/>
                    <w:right w:val="nil"/>
                  </w:tcBorders>
                  <w:shd w:val="clear" w:color="auto" w:fill="FFFFFF" w:themeFill="background1"/>
                  <w:vAlign w:val="center"/>
                  <w:hideMark/>
                </w:tcPr>
                <w:p w14:paraId="513878D8" w14:textId="00890164"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1006" w:type="dxa"/>
                  <w:tcBorders>
                    <w:top w:val="nil"/>
                    <w:left w:val="nil"/>
                    <w:bottom w:val="single" w:sz="4" w:space="0" w:color="auto"/>
                    <w:right w:val="nil"/>
                  </w:tcBorders>
                  <w:shd w:val="clear" w:color="auto" w:fill="FFFFFF" w:themeFill="background1"/>
                  <w:vAlign w:val="center"/>
                  <w:hideMark/>
                </w:tcPr>
                <w:p w14:paraId="7E80DD6B" w14:textId="6018B14B"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81" w:type="dxa"/>
                  <w:tcBorders>
                    <w:top w:val="nil"/>
                    <w:left w:val="nil"/>
                    <w:bottom w:val="single" w:sz="4" w:space="0" w:color="auto"/>
                    <w:right w:val="nil"/>
                  </w:tcBorders>
                  <w:shd w:val="clear" w:color="auto" w:fill="FFFFFF" w:themeFill="background1"/>
                  <w:vAlign w:val="center"/>
                  <w:hideMark/>
                </w:tcPr>
                <w:p w14:paraId="30BB41BE" w14:textId="44CD103B"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583" w:type="dxa"/>
                  <w:tcBorders>
                    <w:top w:val="nil"/>
                    <w:left w:val="nil"/>
                    <w:bottom w:val="single" w:sz="4" w:space="0" w:color="auto"/>
                    <w:right w:val="nil"/>
                  </w:tcBorders>
                  <w:shd w:val="clear" w:color="auto" w:fill="FFFFFF" w:themeFill="background1"/>
                  <w:vAlign w:val="center"/>
                  <w:hideMark/>
                </w:tcPr>
                <w:p w14:paraId="1AD5D0D8" w14:textId="06A54E5C"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r>
            <w:tr w:rsidR="00465807" w:rsidRPr="003F54A8" w14:paraId="0D018C3E" w14:textId="77777777" w:rsidTr="6744B2D1">
              <w:trPr>
                <w:trHeight w:val="238"/>
              </w:trPr>
              <w:tc>
                <w:tcPr>
                  <w:tcW w:w="2636" w:type="dxa"/>
                  <w:tcBorders>
                    <w:top w:val="single" w:sz="4" w:space="0" w:color="auto"/>
                    <w:left w:val="nil"/>
                    <w:bottom w:val="single" w:sz="4" w:space="0" w:color="auto"/>
                    <w:right w:val="nil"/>
                  </w:tcBorders>
                  <w:shd w:val="clear" w:color="auto" w:fill="FFFFFF" w:themeFill="background1"/>
                  <w:noWrap/>
                  <w:vAlign w:val="center"/>
                  <w:hideMark/>
                </w:tcPr>
                <w:p w14:paraId="4AE7CBA9" w14:textId="5834809A"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Zostatková hodnota</w:t>
                  </w:r>
                </w:p>
              </w:tc>
              <w:tc>
                <w:tcPr>
                  <w:tcW w:w="873" w:type="dxa"/>
                  <w:tcBorders>
                    <w:top w:val="single" w:sz="4" w:space="0" w:color="auto"/>
                    <w:left w:val="nil"/>
                    <w:bottom w:val="single" w:sz="4" w:space="0" w:color="auto"/>
                    <w:right w:val="nil"/>
                  </w:tcBorders>
                  <w:shd w:val="clear" w:color="auto" w:fill="FFFFFF" w:themeFill="background1"/>
                  <w:vAlign w:val="center"/>
                  <w:hideMark/>
                </w:tcPr>
                <w:p w14:paraId="397CDEF9" w14:textId="531B274A" w:rsidR="00465807" w:rsidRPr="003F54A8" w:rsidRDefault="00465807" w:rsidP="00465807">
                  <w:pPr>
                    <w:rPr>
                      <w:rFonts w:ascii="Calibri" w:hAnsi="Calibri" w:cs="Calibri"/>
                      <w:color w:val="000000"/>
                      <w:sz w:val="15"/>
                      <w:szCs w:val="15"/>
                      <w:lang w:eastAsia="sk-SK"/>
                    </w:rPr>
                  </w:pPr>
                  <w:r>
                    <w:rPr>
                      <w:rFonts w:ascii="Calibri" w:hAnsi="Calibri" w:cs="Calibri"/>
                      <w:color w:val="000000"/>
                      <w:sz w:val="15"/>
                      <w:szCs w:val="15"/>
                    </w:rPr>
                    <w:t> </w:t>
                  </w:r>
                </w:p>
              </w:tc>
              <w:tc>
                <w:tcPr>
                  <w:tcW w:w="629" w:type="dxa"/>
                  <w:tcBorders>
                    <w:top w:val="single" w:sz="4" w:space="0" w:color="auto"/>
                    <w:left w:val="nil"/>
                    <w:bottom w:val="single" w:sz="4" w:space="0" w:color="auto"/>
                    <w:right w:val="nil"/>
                  </w:tcBorders>
                  <w:shd w:val="clear" w:color="auto" w:fill="FFFFFF" w:themeFill="background1"/>
                  <w:vAlign w:val="center"/>
                  <w:hideMark/>
                </w:tcPr>
                <w:p w14:paraId="0682C25D" w14:textId="67F8BE76" w:rsidR="00465807" w:rsidRPr="003F54A8" w:rsidRDefault="00465807" w:rsidP="00465807">
                  <w:pPr>
                    <w:jc w:val="center"/>
                    <w:rPr>
                      <w:lang w:eastAsia="sk-SK"/>
                    </w:rPr>
                  </w:pPr>
                  <w:r>
                    <w:rPr>
                      <w:rFonts w:ascii="Calibri" w:hAnsi="Calibri" w:cs="Calibri"/>
                      <w:color w:val="000000"/>
                      <w:sz w:val="15"/>
                      <w:szCs w:val="15"/>
                    </w:rPr>
                    <w:t> </w:t>
                  </w:r>
                </w:p>
              </w:tc>
              <w:tc>
                <w:tcPr>
                  <w:tcW w:w="913" w:type="dxa"/>
                  <w:tcBorders>
                    <w:top w:val="single" w:sz="4" w:space="0" w:color="auto"/>
                    <w:left w:val="nil"/>
                    <w:bottom w:val="single" w:sz="4" w:space="0" w:color="auto"/>
                    <w:right w:val="nil"/>
                  </w:tcBorders>
                  <w:shd w:val="clear" w:color="auto" w:fill="FFFFFF" w:themeFill="background1"/>
                  <w:vAlign w:val="center"/>
                  <w:hideMark/>
                </w:tcPr>
                <w:p w14:paraId="61671D56" w14:textId="073EB934" w:rsidR="00465807" w:rsidRPr="003F54A8" w:rsidRDefault="00465807" w:rsidP="00465807">
                  <w:pPr>
                    <w:jc w:val="center"/>
                    <w:rPr>
                      <w:lang w:eastAsia="sk-SK"/>
                    </w:rPr>
                  </w:pPr>
                  <w:r>
                    <w:rPr>
                      <w:rFonts w:ascii="Calibri" w:hAnsi="Calibri" w:cs="Calibri"/>
                      <w:color w:val="000000"/>
                      <w:sz w:val="15"/>
                      <w:szCs w:val="15"/>
                    </w:rPr>
                    <w:t> </w:t>
                  </w:r>
                </w:p>
              </w:tc>
              <w:tc>
                <w:tcPr>
                  <w:tcW w:w="736" w:type="dxa"/>
                  <w:tcBorders>
                    <w:top w:val="single" w:sz="4" w:space="0" w:color="auto"/>
                    <w:left w:val="nil"/>
                    <w:bottom w:val="single" w:sz="4" w:space="0" w:color="auto"/>
                    <w:right w:val="nil"/>
                  </w:tcBorders>
                  <w:shd w:val="clear" w:color="auto" w:fill="FFFFFF" w:themeFill="background1"/>
                  <w:vAlign w:val="center"/>
                  <w:hideMark/>
                </w:tcPr>
                <w:p w14:paraId="4BDD44E2" w14:textId="0311E372" w:rsidR="00465807" w:rsidRPr="003F54A8" w:rsidRDefault="00465807" w:rsidP="00465807">
                  <w:pPr>
                    <w:jc w:val="center"/>
                    <w:rPr>
                      <w:lang w:eastAsia="sk-SK"/>
                    </w:rPr>
                  </w:pPr>
                  <w:r>
                    <w:rPr>
                      <w:rFonts w:ascii="Calibri" w:hAnsi="Calibri" w:cs="Calibri"/>
                      <w:color w:val="000000"/>
                      <w:sz w:val="15"/>
                      <w:szCs w:val="15"/>
                    </w:rPr>
                    <w:t> </w:t>
                  </w:r>
                </w:p>
              </w:tc>
              <w:tc>
                <w:tcPr>
                  <w:tcW w:w="856" w:type="dxa"/>
                  <w:tcBorders>
                    <w:top w:val="single" w:sz="4" w:space="0" w:color="auto"/>
                    <w:left w:val="nil"/>
                    <w:bottom w:val="single" w:sz="4" w:space="0" w:color="auto"/>
                    <w:right w:val="nil"/>
                  </w:tcBorders>
                  <w:shd w:val="clear" w:color="auto" w:fill="FFFFFF" w:themeFill="background1"/>
                  <w:vAlign w:val="center"/>
                  <w:hideMark/>
                </w:tcPr>
                <w:p w14:paraId="02A86760" w14:textId="58A6BE48" w:rsidR="00465807" w:rsidRPr="003F54A8" w:rsidRDefault="00465807" w:rsidP="00465807">
                  <w:pPr>
                    <w:jc w:val="center"/>
                    <w:rPr>
                      <w:lang w:eastAsia="sk-SK"/>
                    </w:rPr>
                  </w:pPr>
                  <w:r>
                    <w:rPr>
                      <w:rFonts w:ascii="Calibri" w:hAnsi="Calibri" w:cs="Calibri"/>
                      <w:color w:val="000000"/>
                      <w:sz w:val="15"/>
                      <w:szCs w:val="15"/>
                    </w:rPr>
                    <w:t> </w:t>
                  </w:r>
                </w:p>
              </w:tc>
              <w:tc>
                <w:tcPr>
                  <w:tcW w:w="1006" w:type="dxa"/>
                  <w:tcBorders>
                    <w:top w:val="single" w:sz="4" w:space="0" w:color="auto"/>
                    <w:left w:val="nil"/>
                    <w:bottom w:val="single" w:sz="4" w:space="0" w:color="auto"/>
                    <w:right w:val="nil"/>
                  </w:tcBorders>
                  <w:shd w:val="clear" w:color="auto" w:fill="FFFFFF" w:themeFill="background1"/>
                  <w:vAlign w:val="center"/>
                  <w:hideMark/>
                </w:tcPr>
                <w:p w14:paraId="1192761D" w14:textId="6D0F8317" w:rsidR="00465807" w:rsidRPr="003F54A8" w:rsidRDefault="00465807" w:rsidP="00465807">
                  <w:pPr>
                    <w:jc w:val="center"/>
                    <w:rPr>
                      <w:lang w:eastAsia="sk-SK"/>
                    </w:rPr>
                  </w:pPr>
                  <w:r>
                    <w:rPr>
                      <w:rFonts w:ascii="Calibri" w:hAnsi="Calibri" w:cs="Calibri"/>
                      <w:color w:val="000000"/>
                      <w:sz w:val="15"/>
                      <w:szCs w:val="15"/>
                    </w:rPr>
                    <w:t> </w:t>
                  </w:r>
                </w:p>
              </w:tc>
              <w:tc>
                <w:tcPr>
                  <w:tcW w:w="981" w:type="dxa"/>
                  <w:tcBorders>
                    <w:top w:val="single" w:sz="4" w:space="0" w:color="auto"/>
                    <w:left w:val="nil"/>
                    <w:bottom w:val="single" w:sz="4" w:space="0" w:color="auto"/>
                    <w:right w:val="nil"/>
                  </w:tcBorders>
                  <w:shd w:val="clear" w:color="auto" w:fill="FFFFFF" w:themeFill="background1"/>
                  <w:vAlign w:val="center"/>
                  <w:hideMark/>
                </w:tcPr>
                <w:p w14:paraId="3AC9FEC5" w14:textId="300F859A" w:rsidR="00465807" w:rsidRPr="003F54A8" w:rsidRDefault="00465807" w:rsidP="00465807">
                  <w:pPr>
                    <w:jc w:val="center"/>
                    <w:rPr>
                      <w:lang w:eastAsia="sk-SK"/>
                    </w:rPr>
                  </w:pPr>
                  <w:r>
                    <w:rPr>
                      <w:rFonts w:ascii="Calibri" w:hAnsi="Calibri" w:cs="Calibri"/>
                      <w:color w:val="000000"/>
                      <w:sz w:val="15"/>
                      <w:szCs w:val="15"/>
                    </w:rPr>
                    <w:t> </w:t>
                  </w:r>
                </w:p>
              </w:tc>
              <w:tc>
                <w:tcPr>
                  <w:tcW w:w="583" w:type="dxa"/>
                  <w:tcBorders>
                    <w:top w:val="single" w:sz="4" w:space="0" w:color="auto"/>
                    <w:left w:val="nil"/>
                    <w:bottom w:val="single" w:sz="4" w:space="0" w:color="auto"/>
                    <w:right w:val="nil"/>
                  </w:tcBorders>
                  <w:shd w:val="clear" w:color="auto" w:fill="FFFFFF" w:themeFill="background1"/>
                  <w:vAlign w:val="center"/>
                  <w:hideMark/>
                </w:tcPr>
                <w:p w14:paraId="723F99F0" w14:textId="35373FB0" w:rsidR="00465807" w:rsidRPr="003F54A8" w:rsidRDefault="00465807" w:rsidP="00465807">
                  <w:pPr>
                    <w:jc w:val="center"/>
                    <w:rPr>
                      <w:lang w:eastAsia="sk-SK"/>
                    </w:rPr>
                  </w:pPr>
                  <w:r>
                    <w:rPr>
                      <w:rFonts w:ascii="Calibri" w:hAnsi="Calibri" w:cs="Calibri"/>
                      <w:color w:val="000000"/>
                      <w:sz w:val="15"/>
                      <w:szCs w:val="15"/>
                    </w:rPr>
                    <w:t> </w:t>
                  </w:r>
                </w:p>
              </w:tc>
            </w:tr>
            <w:tr w:rsidR="00465807" w:rsidRPr="003F54A8" w14:paraId="5DFECC12" w14:textId="77777777" w:rsidTr="6744B2D1">
              <w:trPr>
                <w:trHeight w:val="238"/>
              </w:trPr>
              <w:tc>
                <w:tcPr>
                  <w:tcW w:w="2636" w:type="dxa"/>
                  <w:tcBorders>
                    <w:top w:val="nil"/>
                    <w:left w:val="nil"/>
                    <w:bottom w:val="nil"/>
                    <w:right w:val="nil"/>
                  </w:tcBorders>
                  <w:shd w:val="clear" w:color="auto" w:fill="FFFFFF" w:themeFill="background1"/>
                  <w:noWrap/>
                  <w:vAlign w:val="bottom"/>
                  <w:hideMark/>
                </w:tcPr>
                <w:p w14:paraId="0F6DEA56" w14:textId="5E002D3F" w:rsidR="00465807" w:rsidRPr="003F54A8" w:rsidRDefault="00465807" w:rsidP="00465807">
                  <w:pPr>
                    <w:rPr>
                      <w:rFonts w:ascii="Calibri" w:hAnsi="Calibri" w:cs="Calibri"/>
                      <w:b/>
                      <w:bCs/>
                      <w:color w:val="000000"/>
                      <w:sz w:val="15"/>
                      <w:szCs w:val="15"/>
                      <w:lang w:eastAsia="sk-SK"/>
                    </w:rPr>
                  </w:pPr>
                  <w:r>
                    <w:rPr>
                      <w:rFonts w:ascii="Calibri" w:hAnsi="Calibri" w:cs="Calibri"/>
                      <w:b/>
                      <w:bCs/>
                      <w:color w:val="000000"/>
                      <w:sz w:val="15"/>
                      <w:szCs w:val="15"/>
                    </w:rPr>
                    <w:t>Stav na začiatku účtovného obdobia</w:t>
                  </w:r>
                </w:p>
              </w:tc>
              <w:tc>
                <w:tcPr>
                  <w:tcW w:w="873" w:type="dxa"/>
                  <w:tcBorders>
                    <w:top w:val="nil"/>
                    <w:left w:val="nil"/>
                    <w:bottom w:val="nil"/>
                    <w:right w:val="nil"/>
                  </w:tcBorders>
                  <w:shd w:val="clear" w:color="auto" w:fill="FFFFFF" w:themeFill="background1"/>
                  <w:vAlign w:val="center"/>
                  <w:hideMark/>
                </w:tcPr>
                <w:p w14:paraId="06C3A77C" w14:textId="47CFD7BF"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629" w:type="dxa"/>
                  <w:tcBorders>
                    <w:top w:val="nil"/>
                    <w:left w:val="nil"/>
                    <w:bottom w:val="nil"/>
                    <w:right w:val="nil"/>
                  </w:tcBorders>
                  <w:shd w:val="clear" w:color="auto" w:fill="FFFFFF" w:themeFill="background1"/>
                  <w:vAlign w:val="center"/>
                  <w:hideMark/>
                </w:tcPr>
                <w:p w14:paraId="1AFCE30A" w14:textId="5C553A45"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571 </w:t>
                  </w:r>
                </w:p>
              </w:tc>
              <w:tc>
                <w:tcPr>
                  <w:tcW w:w="913" w:type="dxa"/>
                  <w:tcBorders>
                    <w:top w:val="nil"/>
                    <w:left w:val="nil"/>
                    <w:bottom w:val="nil"/>
                    <w:right w:val="nil"/>
                  </w:tcBorders>
                  <w:shd w:val="clear" w:color="auto" w:fill="FFFFFF" w:themeFill="background1"/>
                  <w:vAlign w:val="center"/>
                  <w:hideMark/>
                </w:tcPr>
                <w:p w14:paraId="729EC9CD" w14:textId="15AC221E"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736" w:type="dxa"/>
                  <w:tcBorders>
                    <w:top w:val="nil"/>
                    <w:left w:val="nil"/>
                    <w:bottom w:val="nil"/>
                    <w:right w:val="nil"/>
                  </w:tcBorders>
                  <w:shd w:val="clear" w:color="auto" w:fill="FFFFFF" w:themeFill="background1"/>
                  <w:vAlign w:val="center"/>
                  <w:hideMark/>
                </w:tcPr>
                <w:p w14:paraId="50B0AF23" w14:textId="77DE4FD3"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856" w:type="dxa"/>
                  <w:tcBorders>
                    <w:top w:val="nil"/>
                    <w:left w:val="nil"/>
                    <w:bottom w:val="nil"/>
                    <w:right w:val="nil"/>
                  </w:tcBorders>
                  <w:shd w:val="clear" w:color="auto" w:fill="FFFFFF" w:themeFill="background1"/>
                  <w:vAlign w:val="center"/>
                  <w:hideMark/>
                </w:tcPr>
                <w:p w14:paraId="253BC0B0" w14:textId="479F3CED"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1006" w:type="dxa"/>
                  <w:tcBorders>
                    <w:top w:val="nil"/>
                    <w:left w:val="nil"/>
                    <w:bottom w:val="nil"/>
                    <w:right w:val="nil"/>
                  </w:tcBorders>
                  <w:shd w:val="clear" w:color="auto" w:fill="FFFFFF" w:themeFill="background1"/>
                  <w:vAlign w:val="center"/>
                  <w:hideMark/>
                </w:tcPr>
                <w:p w14:paraId="005BD3CB" w14:textId="37925CFE"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81" w:type="dxa"/>
                  <w:tcBorders>
                    <w:top w:val="nil"/>
                    <w:left w:val="nil"/>
                    <w:bottom w:val="nil"/>
                    <w:right w:val="nil"/>
                  </w:tcBorders>
                  <w:shd w:val="clear" w:color="auto" w:fill="FFFFFF" w:themeFill="background1"/>
                  <w:vAlign w:val="center"/>
                  <w:hideMark/>
                </w:tcPr>
                <w:p w14:paraId="5DD8BA88" w14:textId="5C95E590"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583" w:type="dxa"/>
                  <w:tcBorders>
                    <w:top w:val="nil"/>
                    <w:left w:val="nil"/>
                    <w:bottom w:val="nil"/>
                    <w:right w:val="nil"/>
                  </w:tcBorders>
                  <w:shd w:val="clear" w:color="auto" w:fill="FFFFFF" w:themeFill="background1"/>
                  <w:vAlign w:val="center"/>
                  <w:hideMark/>
                </w:tcPr>
                <w:p w14:paraId="5E78DE8E" w14:textId="4BCF7423"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571 </w:t>
                  </w:r>
                </w:p>
              </w:tc>
            </w:tr>
            <w:tr w:rsidR="00465807" w:rsidRPr="003F54A8" w14:paraId="5C031EA5" w14:textId="77777777" w:rsidTr="6744B2D1">
              <w:trPr>
                <w:trHeight w:val="238"/>
              </w:trPr>
              <w:tc>
                <w:tcPr>
                  <w:tcW w:w="2636" w:type="dxa"/>
                  <w:tcBorders>
                    <w:top w:val="nil"/>
                    <w:left w:val="nil"/>
                    <w:bottom w:val="single" w:sz="4" w:space="0" w:color="auto"/>
                    <w:right w:val="nil"/>
                  </w:tcBorders>
                  <w:shd w:val="clear" w:color="auto" w:fill="FFFFFF" w:themeFill="background1"/>
                  <w:noWrap/>
                  <w:vAlign w:val="bottom"/>
                  <w:hideMark/>
                </w:tcPr>
                <w:p w14:paraId="12E7AA41" w14:textId="5D8285F6" w:rsidR="00465807" w:rsidRPr="003F54A8" w:rsidRDefault="00465807" w:rsidP="00465807">
                  <w:pPr>
                    <w:rPr>
                      <w:rFonts w:ascii="Calibri" w:hAnsi="Calibri" w:cs="Calibri"/>
                      <w:b/>
                      <w:bCs/>
                      <w:color w:val="000000"/>
                      <w:sz w:val="15"/>
                      <w:szCs w:val="15"/>
                      <w:lang w:eastAsia="sk-SK"/>
                    </w:rPr>
                  </w:pPr>
                  <w:r>
                    <w:rPr>
                      <w:rFonts w:ascii="Calibri" w:hAnsi="Calibri" w:cs="Calibri"/>
                      <w:b/>
                      <w:bCs/>
                      <w:color w:val="000000"/>
                      <w:sz w:val="15"/>
                      <w:szCs w:val="15"/>
                    </w:rPr>
                    <w:t>Stav na konci účtovného obdobia</w:t>
                  </w:r>
                </w:p>
              </w:tc>
              <w:tc>
                <w:tcPr>
                  <w:tcW w:w="873" w:type="dxa"/>
                  <w:tcBorders>
                    <w:top w:val="nil"/>
                    <w:left w:val="nil"/>
                    <w:bottom w:val="single" w:sz="4" w:space="0" w:color="auto"/>
                    <w:right w:val="nil"/>
                  </w:tcBorders>
                  <w:shd w:val="clear" w:color="auto" w:fill="FFFFFF" w:themeFill="background1"/>
                  <w:vAlign w:val="center"/>
                  <w:hideMark/>
                </w:tcPr>
                <w:p w14:paraId="5C7B3FAD" w14:textId="5FEE2B71"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629" w:type="dxa"/>
                  <w:tcBorders>
                    <w:top w:val="nil"/>
                    <w:left w:val="nil"/>
                    <w:bottom w:val="single" w:sz="4" w:space="0" w:color="auto"/>
                    <w:right w:val="nil"/>
                  </w:tcBorders>
                  <w:shd w:val="clear" w:color="auto" w:fill="FFFFFF" w:themeFill="background1"/>
                  <w:vAlign w:val="center"/>
                  <w:hideMark/>
                </w:tcPr>
                <w:p w14:paraId="7F46B54C" w14:textId="1FDC4B91"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2 738 </w:t>
                  </w:r>
                </w:p>
              </w:tc>
              <w:tc>
                <w:tcPr>
                  <w:tcW w:w="913" w:type="dxa"/>
                  <w:tcBorders>
                    <w:top w:val="nil"/>
                    <w:left w:val="nil"/>
                    <w:bottom w:val="single" w:sz="4" w:space="0" w:color="auto"/>
                    <w:right w:val="nil"/>
                  </w:tcBorders>
                  <w:shd w:val="clear" w:color="auto" w:fill="FFFFFF" w:themeFill="background1"/>
                  <w:vAlign w:val="center"/>
                  <w:hideMark/>
                </w:tcPr>
                <w:p w14:paraId="56A62290" w14:textId="33C20EDA"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736" w:type="dxa"/>
                  <w:tcBorders>
                    <w:top w:val="nil"/>
                    <w:left w:val="nil"/>
                    <w:bottom w:val="single" w:sz="4" w:space="0" w:color="auto"/>
                    <w:right w:val="nil"/>
                  </w:tcBorders>
                  <w:shd w:val="clear" w:color="auto" w:fill="FFFFFF" w:themeFill="background1"/>
                  <w:vAlign w:val="center"/>
                  <w:hideMark/>
                </w:tcPr>
                <w:p w14:paraId="3E88D531" w14:textId="14E906E0"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856" w:type="dxa"/>
                  <w:tcBorders>
                    <w:top w:val="nil"/>
                    <w:left w:val="nil"/>
                    <w:bottom w:val="single" w:sz="4" w:space="0" w:color="auto"/>
                    <w:right w:val="nil"/>
                  </w:tcBorders>
                  <w:shd w:val="clear" w:color="auto" w:fill="FFFFFF" w:themeFill="background1"/>
                  <w:vAlign w:val="center"/>
                  <w:hideMark/>
                </w:tcPr>
                <w:p w14:paraId="22677B57" w14:textId="4BAAF680"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1006" w:type="dxa"/>
                  <w:tcBorders>
                    <w:top w:val="nil"/>
                    <w:left w:val="nil"/>
                    <w:bottom w:val="single" w:sz="4" w:space="0" w:color="auto"/>
                    <w:right w:val="nil"/>
                  </w:tcBorders>
                  <w:shd w:val="clear" w:color="auto" w:fill="FFFFFF" w:themeFill="background1"/>
                  <w:vAlign w:val="center"/>
                  <w:hideMark/>
                </w:tcPr>
                <w:p w14:paraId="76F37778" w14:textId="60B1F5B1"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981" w:type="dxa"/>
                  <w:tcBorders>
                    <w:top w:val="nil"/>
                    <w:left w:val="nil"/>
                    <w:bottom w:val="single" w:sz="4" w:space="0" w:color="auto"/>
                    <w:right w:val="nil"/>
                  </w:tcBorders>
                  <w:shd w:val="clear" w:color="auto" w:fill="FFFFFF" w:themeFill="background1"/>
                  <w:vAlign w:val="center"/>
                  <w:hideMark/>
                </w:tcPr>
                <w:p w14:paraId="753B1FA4" w14:textId="6AFADF93"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0 </w:t>
                  </w:r>
                </w:p>
              </w:tc>
              <w:tc>
                <w:tcPr>
                  <w:tcW w:w="583" w:type="dxa"/>
                  <w:tcBorders>
                    <w:top w:val="nil"/>
                    <w:left w:val="nil"/>
                    <w:bottom w:val="single" w:sz="4" w:space="0" w:color="auto"/>
                    <w:right w:val="nil"/>
                  </w:tcBorders>
                  <w:shd w:val="clear" w:color="auto" w:fill="FFFFFF" w:themeFill="background1"/>
                  <w:vAlign w:val="center"/>
                  <w:hideMark/>
                </w:tcPr>
                <w:p w14:paraId="7839C9E4" w14:textId="3C172103" w:rsidR="00465807" w:rsidRPr="003F54A8" w:rsidRDefault="00465807" w:rsidP="00465807">
                  <w:pPr>
                    <w:jc w:val="right"/>
                    <w:rPr>
                      <w:rFonts w:ascii="Calibri" w:hAnsi="Calibri" w:cs="Calibri"/>
                      <w:b/>
                      <w:bCs/>
                      <w:color w:val="000000"/>
                      <w:sz w:val="15"/>
                      <w:szCs w:val="15"/>
                      <w:lang w:eastAsia="sk-SK"/>
                    </w:rPr>
                  </w:pPr>
                  <w:r>
                    <w:rPr>
                      <w:rFonts w:ascii="Calibri" w:hAnsi="Calibri" w:cs="Calibri"/>
                      <w:b/>
                      <w:bCs/>
                      <w:color w:val="000000"/>
                      <w:sz w:val="15"/>
                      <w:szCs w:val="15"/>
                    </w:rPr>
                    <w:t xml:space="preserve">2 738 </w:t>
                  </w:r>
                </w:p>
              </w:tc>
            </w:tr>
          </w:tbl>
          <w:p w14:paraId="7EBB92A7" w14:textId="77777777" w:rsidR="00C66DCC" w:rsidRPr="00E07FD1" w:rsidRDefault="00C66DCC" w:rsidP="004D0514">
            <w:pPr>
              <w:jc w:val="center"/>
              <w:rPr>
                <w:rFonts w:ascii="Calibri" w:hAnsi="Calibri" w:cs="Calibri"/>
                <w:b/>
                <w:bCs/>
                <w:color w:val="000000"/>
                <w:sz w:val="18"/>
                <w:szCs w:val="18"/>
                <w:lang w:eastAsia="sk-SK"/>
              </w:rPr>
            </w:pPr>
          </w:p>
        </w:tc>
      </w:tr>
    </w:tbl>
    <w:tbl>
      <w:tblPr>
        <w:tblStyle w:val="Mriekatabuky"/>
        <w:tblW w:w="0" w:type="auto"/>
        <w:tblLayout w:type="fixed"/>
        <w:tblLook w:val="06A0" w:firstRow="1" w:lastRow="0" w:firstColumn="1" w:lastColumn="0" w:noHBand="1" w:noVBand="1"/>
      </w:tblPr>
      <w:tblGrid>
        <w:gridCol w:w="9210"/>
      </w:tblGrid>
      <w:tr w:rsidR="6744B2D1" w14:paraId="1AB573CF" w14:textId="77777777" w:rsidTr="6744B2D1">
        <w:trPr>
          <w:trHeight w:val="405"/>
        </w:trPr>
        <w:tc>
          <w:tcPr>
            <w:tcW w:w="9210" w:type="dxa"/>
            <w:tcBorders>
              <w:top w:val="nil"/>
              <w:left w:val="nil"/>
              <w:bottom w:val="nil"/>
              <w:right w:val="nil"/>
            </w:tcBorders>
            <w:vAlign w:val="center"/>
          </w:tcPr>
          <w:p w14:paraId="6871BBE4" w14:textId="77777777" w:rsidR="002E31A0" w:rsidRDefault="002E31A0" w:rsidP="6744B2D1">
            <w:pPr>
              <w:jc w:val="center"/>
              <w:rPr>
                <w:rFonts w:ascii="Calibri" w:eastAsia="Calibri" w:hAnsi="Calibri" w:cs="Calibri"/>
                <w:b/>
                <w:bCs/>
                <w:color w:val="000000" w:themeColor="text1"/>
                <w:sz w:val="18"/>
                <w:szCs w:val="18"/>
              </w:rPr>
            </w:pPr>
          </w:p>
          <w:p w14:paraId="516EA9ED" w14:textId="4A324639" w:rsidR="6744B2D1" w:rsidRDefault="6744B2D1" w:rsidP="6744B2D1">
            <w:pPr>
              <w:jc w:val="center"/>
            </w:pPr>
            <w:r w:rsidRPr="6744B2D1">
              <w:rPr>
                <w:rFonts w:ascii="Calibri" w:eastAsia="Calibri" w:hAnsi="Calibri" w:cs="Calibri"/>
                <w:b/>
                <w:bCs/>
                <w:color w:val="000000" w:themeColor="text1"/>
                <w:sz w:val="18"/>
                <w:szCs w:val="18"/>
              </w:rPr>
              <w:t>Prehľad o</w:t>
            </w:r>
            <w:r w:rsidR="002E31A0">
              <w:rPr>
                <w:rFonts w:ascii="Calibri" w:eastAsia="Calibri" w:hAnsi="Calibri" w:cs="Calibri"/>
                <w:b/>
                <w:bCs/>
                <w:color w:val="000000" w:themeColor="text1"/>
                <w:sz w:val="18"/>
                <w:szCs w:val="18"/>
              </w:rPr>
              <w:t> </w:t>
            </w:r>
            <w:r w:rsidRPr="6744B2D1">
              <w:rPr>
                <w:rFonts w:ascii="Calibri" w:eastAsia="Calibri" w:hAnsi="Calibri" w:cs="Calibri"/>
                <w:b/>
                <w:bCs/>
                <w:color w:val="000000" w:themeColor="text1"/>
                <w:sz w:val="18"/>
                <w:szCs w:val="18"/>
              </w:rPr>
              <w:t xml:space="preserve">pohybe dlhodobého hmotného majetku </w:t>
            </w:r>
            <w:r w:rsidR="002E31A0">
              <w:rPr>
                <w:rFonts w:ascii="Calibri" w:eastAsia="Calibri" w:hAnsi="Calibri" w:cs="Calibri"/>
                <w:b/>
                <w:bCs/>
                <w:color w:val="000000" w:themeColor="text1"/>
                <w:sz w:val="18"/>
                <w:szCs w:val="18"/>
              </w:rPr>
              <w:t>–</w:t>
            </w:r>
            <w:r w:rsidRPr="6744B2D1">
              <w:rPr>
                <w:rFonts w:ascii="Calibri" w:eastAsia="Calibri" w:hAnsi="Calibri" w:cs="Calibri"/>
                <w:b/>
                <w:bCs/>
                <w:color w:val="000000" w:themeColor="text1"/>
                <w:sz w:val="18"/>
                <w:szCs w:val="18"/>
              </w:rPr>
              <w:t xml:space="preserve"> bežné obdobie 202</w:t>
            </w:r>
            <w:r w:rsidR="00901DD5">
              <w:rPr>
                <w:rFonts w:ascii="Calibri" w:eastAsia="Calibri" w:hAnsi="Calibri" w:cs="Calibri"/>
                <w:b/>
                <w:bCs/>
                <w:color w:val="000000" w:themeColor="text1"/>
                <w:sz w:val="18"/>
                <w:szCs w:val="18"/>
              </w:rPr>
              <w:t>1</w:t>
            </w:r>
          </w:p>
        </w:tc>
      </w:tr>
    </w:tbl>
    <w:tbl>
      <w:tblPr>
        <w:tblW w:w="9200" w:type="dxa"/>
        <w:tblCellMar>
          <w:left w:w="70" w:type="dxa"/>
          <w:right w:w="70" w:type="dxa"/>
        </w:tblCellMar>
        <w:tblLook w:val="04A0" w:firstRow="1" w:lastRow="0" w:firstColumn="1" w:lastColumn="0" w:noHBand="0" w:noVBand="1"/>
      </w:tblPr>
      <w:tblGrid>
        <w:gridCol w:w="2200"/>
        <w:gridCol w:w="660"/>
        <w:gridCol w:w="620"/>
        <w:gridCol w:w="920"/>
        <w:gridCol w:w="960"/>
        <w:gridCol w:w="660"/>
        <w:gridCol w:w="760"/>
        <w:gridCol w:w="880"/>
        <w:gridCol w:w="840"/>
        <w:gridCol w:w="700"/>
      </w:tblGrid>
      <w:tr w:rsidR="002E31A0" w14:paraId="331BF5F5" w14:textId="77777777" w:rsidTr="00373135">
        <w:trPr>
          <w:trHeight w:val="915"/>
        </w:trPr>
        <w:tc>
          <w:tcPr>
            <w:tcW w:w="2200" w:type="dxa"/>
            <w:tcBorders>
              <w:top w:val="nil"/>
              <w:left w:val="nil"/>
              <w:bottom w:val="nil"/>
              <w:right w:val="nil"/>
            </w:tcBorders>
            <w:shd w:val="clear" w:color="000000" w:fill="FFFFFF"/>
            <w:noWrap/>
            <w:vAlign w:val="bottom"/>
            <w:hideMark/>
          </w:tcPr>
          <w:p w14:paraId="4A84A8CE" w14:textId="77777777" w:rsidR="00373135" w:rsidRDefault="00373135">
            <w:pPr>
              <w:rPr>
                <w:rFonts w:ascii="Calibri" w:hAnsi="Calibri" w:cs="Calibri"/>
                <w:color w:val="000000"/>
                <w:sz w:val="14"/>
                <w:szCs w:val="14"/>
              </w:rPr>
            </w:pPr>
            <w:r>
              <w:rPr>
                <w:rFonts w:ascii="Calibri" w:hAnsi="Calibri" w:cs="Calibri"/>
                <w:color w:val="000000"/>
                <w:sz w:val="14"/>
                <w:szCs w:val="14"/>
              </w:rPr>
              <w:t>Dlhodobý hmotný majetok</w:t>
            </w:r>
          </w:p>
        </w:tc>
        <w:tc>
          <w:tcPr>
            <w:tcW w:w="660" w:type="dxa"/>
            <w:tcBorders>
              <w:top w:val="nil"/>
              <w:left w:val="nil"/>
              <w:bottom w:val="nil"/>
              <w:right w:val="nil"/>
            </w:tcBorders>
            <w:shd w:val="clear" w:color="000000" w:fill="FFFFFF"/>
            <w:vAlign w:val="bottom"/>
            <w:hideMark/>
          </w:tcPr>
          <w:p w14:paraId="5E4CC8C4"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Pozemky</w:t>
            </w:r>
          </w:p>
        </w:tc>
        <w:tc>
          <w:tcPr>
            <w:tcW w:w="620" w:type="dxa"/>
            <w:tcBorders>
              <w:top w:val="nil"/>
              <w:left w:val="nil"/>
              <w:bottom w:val="nil"/>
              <w:right w:val="nil"/>
            </w:tcBorders>
            <w:shd w:val="clear" w:color="000000" w:fill="FFFFFF"/>
            <w:vAlign w:val="bottom"/>
            <w:hideMark/>
          </w:tcPr>
          <w:p w14:paraId="42BEF08D"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Stavby</w:t>
            </w:r>
          </w:p>
        </w:tc>
        <w:tc>
          <w:tcPr>
            <w:tcW w:w="920" w:type="dxa"/>
            <w:tcBorders>
              <w:top w:val="nil"/>
              <w:left w:val="nil"/>
              <w:bottom w:val="nil"/>
              <w:right w:val="nil"/>
            </w:tcBorders>
            <w:shd w:val="clear" w:color="000000" w:fill="FFFFFF"/>
            <w:vAlign w:val="bottom"/>
            <w:hideMark/>
          </w:tcPr>
          <w:p w14:paraId="321F39E6" w14:textId="70019929" w:rsidR="00373135" w:rsidRDefault="00373135">
            <w:pPr>
              <w:jc w:val="center"/>
              <w:rPr>
                <w:rFonts w:ascii="Calibri" w:hAnsi="Calibri" w:cs="Calibri"/>
                <w:color w:val="000000"/>
                <w:sz w:val="14"/>
                <w:szCs w:val="14"/>
              </w:rPr>
            </w:pPr>
            <w:r>
              <w:rPr>
                <w:rFonts w:ascii="Calibri" w:hAnsi="Calibri" w:cs="Calibri"/>
                <w:color w:val="000000"/>
                <w:sz w:val="14"/>
                <w:szCs w:val="14"/>
              </w:rPr>
              <w:t>Samostatné hnuteľné veci a</w:t>
            </w:r>
            <w:r w:rsidR="002E31A0">
              <w:rPr>
                <w:rFonts w:ascii="Calibri" w:hAnsi="Calibri" w:cs="Calibri"/>
                <w:color w:val="000000"/>
                <w:sz w:val="14"/>
                <w:szCs w:val="14"/>
              </w:rPr>
              <w:t> </w:t>
            </w:r>
            <w:r>
              <w:rPr>
                <w:rFonts w:ascii="Calibri" w:hAnsi="Calibri" w:cs="Calibri"/>
                <w:color w:val="000000"/>
                <w:sz w:val="14"/>
                <w:szCs w:val="14"/>
              </w:rPr>
              <w:t>súbory hnuteľných vecí</w:t>
            </w:r>
          </w:p>
        </w:tc>
        <w:tc>
          <w:tcPr>
            <w:tcW w:w="960" w:type="dxa"/>
            <w:tcBorders>
              <w:top w:val="nil"/>
              <w:left w:val="nil"/>
              <w:bottom w:val="nil"/>
              <w:right w:val="nil"/>
            </w:tcBorders>
            <w:shd w:val="clear" w:color="000000" w:fill="FFFFFF"/>
            <w:vAlign w:val="bottom"/>
            <w:hideMark/>
          </w:tcPr>
          <w:p w14:paraId="72FCFCE0"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Pestovateľské celky trvalých porastov</w:t>
            </w:r>
          </w:p>
        </w:tc>
        <w:tc>
          <w:tcPr>
            <w:tcW w:w="660" w:type="dxa"/>
            <w:tcBorders>
              <w:top w:val="nil"/>
              <w:left w:val="nil"/>
              <w:bottom w:val="nil"/>
              <w:right w:val="nil"/>
            </w:tcBorders>
            <w:shd w:val="clear" w:color="000000" w:fill="FFFFFF"/>
            <w:vAlign w:val="bottom"/>
            <w:hideMark/>
          </w:tcPr>
          <w:p w14:paraId="6E7E12C9" w14:textId="0B100CFE" w:rsidR="00373135" w:rsidRDefault="00373135">
            <w:pPr>
              <w:jc w:val="center"/>
              <w:rPr>
                <w:rFonts w:ascii="Calibri" w:hAnsi="Calibri" w:cs="Calibri"/>
                <w:color w:val="000000"/>
                <w:sz w:val="14"/>
                <w:szCs w:val="14"/>
              </w:rPr>
            </w:pPr>
            <w:r>
              <w:rPr>
                <w:rFonts w:ascii="Calibri" w:hAnsi="Calibri" w:cs="Calibri"/>
                <w:color w:val="000000"/>
                <w:sz w:val="14"/>
                <w:szCs w:val="14"/>
              </w:rPr>
              <w:t>Základné stádo a</w:t>
            </w:r>
            <w:r w:rsidR="002E31A0">
              <w:rPr>
                <w:rFonts w:ascii="Calibri" w:hAnsi="Calibri" w:cs="Calibri"/>
                <w:color w:val="000000"/>
                <w:sz w:val="14"/>
                <w:szCs w:val="14"/>
              </w:rPr>
              <w:t> </w:t>
            </w:r>
            <w:r>
              <w:rPr>
                <w:rFonts w:ascii="Calibri" w:hAnsi="Calibri" w:cs="Calibri"/>
                <w:color w:val="000000"/>
                <w:sz w:val="14"/>
                <w:szCs w:val="14"/>
              </w:rPr>
              <w:t>ťažné zvieratá</w:t>
            </w:r>
          </w:p>
        </w:tc>
        <w:tc>
          <w:tcPr>
            <w:tcW w:w="760" w:type="dxa"/>
            <w:tcBorders>
              <w:top w:val="nil"/>
              <w:left w:val="nil"/>
              <w:bottom w:val="nil"/>
              <w:right w:val="nil"/>
            </w:tcBorders>
            <w:shd w:val="clear" w:color="000000" w:fill="FFFFFF"/>
            <w:vAlign w:val="bottom"/>
            <w:hideMark/>
          </w:tcPr>
          <w:p w14:paraId="75A39B22"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Ostatný dlhodobý hmotný majetok</w:t>
            </w:r>
          </w:p>
        </w:tc>
        <w:tc>
          <w:tcPr>
            <w:tcW w:w="880" w:type="dxa"/>
            <w:tcBorders>
              <w:top w:val="nil"/>
              <w:left w:val="nil"/>
              <w:bottom w:val="nil"/>
              <w:right w:val="nil"/>
            </w:tcBorders>
            <w:shd w:val="clear" w:color="000000" w:fill="FFFFFF"/>
            <w:vAlign w:val="bottom"/>
            <w:hideMark/>
          </w:tcPr>
          <w:p w14:paraId="208359C5"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Obstarávaný dlhodobý hmotný majetok</w:t>
            </w:r>
          </w:p>
        </w:tc>
        <w:tc>
          <w:tcPr>
            <w:tcW w:w="840" w:type="dxa"/>
            <w:tcBorders>
              <w:top w:val="nil"/>
              <w:left w:val="nil"/>
              <w:bottom w:val="nil"/>
              <w:right w:val="nil"/>
            </w:tcBorders>
            <w:shd w:val="clear" w:color="000000" w:fill="FFFFFF"/>
            <w:vAlign w:val="bottom"/>
            <w:hideMark/>
          </w:tcPr>
          <w:p w14:paraId="6A179C20"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Poskytnuté preddavky na dlhodobý hmotný majetok</w:t>
            </w:r>
          </w:p>
        </w:tc>
        <w:tc>
          <w:tcPr>
            <w:tcW w:w="700" w:type="dxa"/>
            <w:tcBorders>
              <w:top w:val="nil"/>
              <w:left w:val="nil"/>
              <w:bottom w:val="nil"/>
              <w:right w:val="nil"/>
            </w:tcBorders>
            <w:shd w:val="clear" w:color="000000" w:fill="FFFFFF"/>
            <w:vAlign w:val="bottom"/>
            <w:hideMark/>
          </w:tcPr>
          <w:p w14:paraId="26CD755B" w14:textId="77777777" w:rsidR="00373135" w:rsidRDefault="00373135">
            <w:pPr>
              <w:jc w:val="center"/>
              <w:rPr>
                <w:rFonts w:ascii="Calibri" w:hAnsi="Calibri" w:cs="Calibri"/>
                <w:b/>
                <w:bCs/>
                <w:color w:val="000000"/>
                <w:sz w:val="14"/>
                <w:szCs w:val="14"/>
              </w:rPr>
            </w:pPr>
            <w:r>
              <w:rPr>
                <w:rFonts w:ascii="Calibri" w:hAnsi="Calibri" w:cs="Calibri"/>
                <w:b/>
                <w:bCs/>
                <w:color w:val="000000"/>
                <w:sz w:val="14"/>
                <w:szCs w:val="14"/>
              </w:rPr>
              <w:t>Spolu</w:t>
            </w:r>
          </w:p>
        </w:tc>
      </w:tr>
      <w:tr w:rsidR="00373135" w14:paraId="70AE0C09" w14:textId="77777777" w:rsidTr="00373135">
        <w:trPr>
          <w:trHeight w:val="210"/>
        </w:trPr>
        <w:tc>
          <w:tcPr>
            <w:tcW w:w="2200" w:type="dxa"/>
            <w:tcBorders>
              <w:top w:val="nil"/>
              <w:left w:val="nil"/>
              <w:bottom w:val="single" w:sz="4" w:space="0" w:color="auto"/>
              <w:right w:val="nil"/>
            </w:tcBorders>
            <w:shd w:val="clear" w:color="000000" w:fill="FFFFFF"/>
            <w:noWrap/>
            <w:vAlign w:val="center"/>
            <w:hideMark/>
          </w:tcPr>
          <w:p w14:paraId="52B77FEF"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64B3DC0C"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630DAB99"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1E7CF45C"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3AB736DA"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21C02356"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6318616C"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395E5B81"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73E93396" w14:textId="77777777" w:rsidR="00373135" w:rsidRDefault="00373135">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nil"/>
              <w:left w:val="nil"/>
              <w:bottom w:val="single" w:sz="4" w:space="0" w:color="auto"/>
              <w:right w:val="nil"/>
            </w:tcBorders>
            <w:shd w:val="clear" w:color="000000" w:fill="FFFFFF"/>
            <w:vAlign w:val="center"/>
            <w:hideMark/>
          </w:tcPr>
          <w:p w14:paraId="546CE585" w14:textId="77777777" w:rsidR="00373135" w:rsidRDefault="00373135">
            <w:pPr>
              <w:jc w:val="center"/>
              <w:rPr>
                <w:rFonts w:ascii="Calibri" w:hAnsi="Calibri" w:cs="Calibri"/>
                <w:b/>
                <w:bCs/>
                <w:color w:val="000000"/>
                <w:sz w:val="14"/>
                <w:szCs w:val="14"/>
              </w:rPr>
            </w:pPr>
            <w:r>
              <w:rPr>
                <w:rFonts w:ascii="Calibri" w:hAnsi="Calibri" w:cs="Calibri"/>
                <w:b/>
                <w:bCs/>
                <w:color w:val="000000"/>
                <w:sz w:val="14"/>
                <w:szCs w:val="14"/>
              </w:rPr>
              <w:t> </w:t>
            </w:r>
          </w:p>
        </w:tc>
      </w:tr>
      <w:tr w:rsidR="000C63A3" w14:paraId="1266B02B" w14:textId="77777777" w:rsidTr="00373135">
        <w:trPr>
          <w:trHeight w:val="240"/>
        </w:trPr>
        <w:tc>
          <w:tcPr>
            <w:tcW w:w="2200" w:type="dxa"/>
            <w:tcBorders>
              <w:top w:val="nil"/>
              <w:left w:val="nil"/>
              <w:bottom w:val="single" w:sz="4" w:space="0" w:color="auto"/>
              <w:right w:val="nil"/>
            </w:tcBorders>
            <w:shd w:val="clear" w:color="000000" w:fill="FFFFFF"/>
            <w:noWrap/>
            <w:vAlign w:val="center"/>
            <w:hideMark/>
          </w:tcPr>
          <w:p w14:paraId="6010A49D" w14:textId="17125340" w:rsidR="000C63A3" w:rsidRDefault="000C63A3" w:rsidP="000C63A3">
            <w:pPr>
              <w:rPr>
                <w:rFonts w:ascii="Calibri" w:hAnsi="Calibri" w:cs="Calibri"/>
                <w:color w:val="000000"/>
                <w:sz w:val="14"/>
                <w:szCs w:val="14"/>
              </w:rPr>
            </w:pPr>
            <w:r>
              <w:rPr>
                <w:rFonts w:ascii="Calibri" w:hAnsi="Calibri" w:cs="Calibri"/>
                <w:color w:val="000000"/>
                <w:sz w:val="14"/>
                <w:szCs w:val="14"/>
              </w:rPr>
              <w:t>Prvotné ocenenie</w:t>
            </w:r>
          </w:p>
        </w:tc>
        <w:tc>
          <w:tcPr>
            <w:tcW w:w="660" w:type="dxa"/>
            <w:tcBorders>
              <w:top w:val="nil"/>
              <w:left w:val="nil"/>
              <w:bottom w:val="nil"/>
              <w:right w:val="nil"/>
            </w:tcBorders>
            <w:shd w:val="clear" w:color="000000" w:fill="FFFFFF"/>
            <w:vAlign w:val="center"/>
            <w:hideMark/>
          </w:tcPr>
          <w:p w14:paraId="7987F1E0" w14:textId="56855499"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6F570C38" w14:textId="52A3A586"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797CA545" w14:textId="2825FE13"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3DDD3BAE" w14:textId="581968E7"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6B47668A" w14:textId="0DA17D95"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2D359E4A" w14:textId="5A353965"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7D0654EC" w14:textId="40A6CAAF"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76F4CBFB" w14:textId="600C42A1"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nil"/>
              <w:left w:val="nil"/>
              <w:bottom w:val="single" w:sz="4" w:space="0" w:color="auto"/>
              <w:right w:val="nil"/>
            </w:tcBorders>
            <w:shd w:val="clear" w:color="000000" w:fill="FFFFFF"/>
            <w:noWrap/>
            <w:vAlign w:val="bottom"/>
            <w:hideMark/>
          </w:tcPr>
          <w:p w14:paraId="28424BE7" w14:textId="29E9C196" w:rsidR="000C63A3" w:rsidRDefault="000C63A3" w:rsidP="000C63A3">
            <w:pPr>
              <w:rPr>
                <w:rFonts w:ascii="Calibri" w:hAnsi="Calibri" w:cs="Calibri"/>
                <w:color w:val="000000"/>
                <w:sz w:val="14"/>
                <w:szCs w:val="14"/>
              </w:rPr>
            </w:pPr>
            <w:r>
              <w:rPr>
                <w:rFonts w:ascii="Calibri" w:hAnsi="Calibri" w:cs="Calibri"/>
                <w:color w:val="000000"/>
                <w:sz w:val="14"/>
                <w:szCs w:val="14"/>
              </w:rPr>
              <w:t> </w:t>
            </w:r>
          </w:p>
        </w:tc>
      </w:tr>
      <w:tr w:rsidR="000C63A3" w14:paraId="55D266D7" w14:textId="77777777" w:rsidTr="00373135">
        <w:trPr>
          <w:trHeight w:val="240"/>
        </w:trPr>
        <w:tc>
          <w:tcPr>
            <w:tcW w:w="2200" w:type="dxa"/>
            <w:tcBorders>
              <w:top w:val="nil"/>
              <w:left w:val="nil"/>
              <w:bottom w:val="nil"/>
              <w:right w:val="nil"/>
            </w:tcBorders>
            <w:shd w:val="clear" w:color="000000" w:fill="FFFFFF"/>
            <w:noWrap/>
            <w:vAlign w:val="bottom"/>
            <w:hideMark/>
          </w:tcPr>
          <w:p w14:paraId="08810D88" w14:textId="2BB551DF" w:rsidR="000C63A3" w:rsidRDefault="000C63A3" w:rsidP="000C63A3">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60" w:type="dxa"/>
            <w:tcBorders>
              <w:top w:val="single" w:sz="4" w:space="0" w:color="000000"/>
              <w:left w:val="nil"/>
              <w:bottom w:val="nil"/>
              <w:right w:val="nil"/>
            </w:tcBorders>
            <w:shd w:val="clear" w:color="000000" w:fill="FFFFFF"/>
            <w:vAlign w:val="center"/>
            <w:hideMark/>
          </w:tcPr>
          <w:p w14:paraId="59F0DED1" w14:textId="71194519"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472 982</w:t>
            </w:r>
          </w:p>
        </w:tc>
        <w:tc>
          <w:tcPr>
            <w:tcW w:w="620" w:type="dxa"/>
            <w:tcBorders>
              <w:top w:val="nil"/>
              <w:left w:val="nil"/>
              <w:bottom w:val="nil"/>
              <w:right w:val="nil"/>
            </w:tcBorders>
            <w:shd w:val="clear" w:color="000000" w:fill="FFFFFF"/>
            <w:vAlign w:val="center"/>
            <w:hideMark/>
          </w:tcPr>
          <w:p w14:paraId="08A0CB8D" w14:textId="57A38811"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547 338</w:t>
            </w:r>
          </w:p>
        </w:tc>
        <w:tc>
          <w:tcPr>
            <w:tcW w:w="920" w:type="dxa"/>
            <w:tcBorders>
              <w:top w:val="nil"/>
              <w:left w:val="nil"/>
              <w:bottom w:val="nil"/>
              <w:right w:val="nil"/>
            </w:tcBorders>
            <w:shd w:val="clear" w:color="000000" w:fill="FFFFFF"/>
            <w:vAlign w:val="center"/>
            <w:hideMark/>
          </w:tcPr>
          <w:p w14:paraId="1BAD889D" w14:textId="3AC84A70"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1 768 347</w:t>
            </w:r>
          </w:p>
        </w:tc>
        <w:tc>
          <w:tcPr>
            <w:tcW w:w="960" w:type="dxa"/>
            <w:tcBorders>
              <w:top w:val="nil"/>
              <w:left w:val="nil"/>
              <w:bottom w:val="nil"/>
              <w:right w:val="nil"/>
            </w:tcBorders>
            <w:shd w:val="clear" w:color="000000" w:fill="FFFFFF"/>
            <w:vAlign w:val="center"/>
            <w:hideMark/>
          </w:tcPr>
          <w:p w14:paraId="6B5E9ED6" w14:textId="153CD315"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nil"/>
              <w:right w:val="nil"/>
            </w:tcBorders>
            <w:shd w:val="clear" w:color="000000" w:fill="FFFFFF"/>
            <w:vAlign w:val="center"/>
            <w:hideMark/>
          </w:tcPr>
          <w:p w14:paraId="2800739A" w14:textId="4CF5CD72"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nil"/>
              <w:right w:val="nil"/>
            </w:tcBorders>
            <w:shd w:val="clear" w:color="000000" w:fill="FFFFFF"/>
            <w:vAlign w:val="center"/>
            <w:hideMark/>
          </w:tcPr>
          <w:p w14:paraId="345F982A" w14:textId="3CDEAD45"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nil"/>
              <w:right w:val="nil"/>
            </w:tcBorders>
            <w:shd w:val="clear" w:color="000000" w:fill="FFFFFF"/>
            <w:vAlign w:val="center"/>
            <w:hideMark/>
          </w:tcPr>
          <w:p w14:paraId="525D4618" w14:textId="28BACA67"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40 498</w:t>
            </w:r>
          </w:p>
        </w:tc>
        <w:tc>
          <w:tcPr>
            <w:tcW w:w="840" w:type="dxa"/>
            <w:tcBorders>
              <w:top w:val="nil"/>
              <w:left w:val="nil"/>
              <w:bottom w:val="nil"/>
              <w:right w:val="nil"/>
            </w:tcBorders>
            <w:shd w:val="clear" w:color="000000" w:fill="FFFFFF"/>
            <w:vAlign w:val="center"/>
            <w:hideMark/>
          </w:tcPr>
          <w:p w14:paraId="5F56E175" w14:textId="3A9CC716"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23141E12" w14:textId="11DEF4D0"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2 829 165</w:t>
            </w:r>
          </w:p>
        </w:tc>
      </w:tr>
      <w:tr w:rsidR="000C63A3" w14:paraId="43975D10" w14:textId="77777777" w:rsidTr="00373135">
        <w:trPr>
          <w:trHeight w:val="240"/>
        </w:trPr>
        <w:tc>
          <w:tcPr>
            <w:tcW w:w="2200" w:type="dxa"/>
            <w:tcBorders>
              <w:top w:val="nil"/>
              <w:left w:val="nil"/>
              <w:bottom w:val="nil"/>
              <w:right w:val="nil"/>
            </w:tcBorders>
            <w:shd w:val="clear" w:color="000000" w:fill="FFFFFF"/>
            <w:noWrap/>
            <w:vAlign w:val="bottom"/>
            <w:hideMark/>
          </w:tcPr>
          <w:p w14:paraId="03C018D5" w14:textId="2DC80B99" w:rsidR="000C63A3" w:rsidRDefault="000C63A3" w:rsidP="000C63A3">
            <w:pPr>
              <w:rPr>
                <w:rFonts w:ascii="Calibri" w:hAnsi="Calibri" w:cs="Calibri"/>
                <w:color w:val="000000"/>
                <w:sz w:val="14"/>
                <w:szCs w:val="14"/>
              </w:rPr>
            </w:pPr>
            <w:r>
              <w:rPr>
                <w:rFonts w:ascii="Calibri" w:hAnsi="Calibri" w:cs="Calibri"/>
                <w:color w:val="000000"/>
                <w:sz w:val="14"/>
                <w:szCs w:val="14"/>
              </w:rPr>
              <w:t>Prírastky</w:t>
            </w:r>
          </w:p>
        </w:tc>
        <w:tc>
          <w:tcPr>
            <w:tcW w:w="660" w:type="dxa"/>
            <w:tcBorders>
              <w:top w:val="nil"/>
              <w:left w:val="nil"/>
              <w:bottom w:val="nil"/>
              <w:right w:val="nil"/>
            </w:tcBorders>
            <w:shd w:val="clear" w:color="000000" w:fill="FFFFFF"/>
            <w:vAlign w:val="center"/>
            <w:hideMark/>
          </w:tcPr>
          <w:p w14:paraId="7B8544DE" w14:textId="18E527D0"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42B00045" w14:textId="514A623C"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75072836" w14:textId="0AA59890"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139 730</w:t>
            </w:r>
          </w:p>
        </w:tc>
        <w:tc>
          <w:tcPr>
            <w:tcW w:w="960" w:type="dxa"/>
            <w:tcBorders>
              <w:top w:val="nil"/>
              <w:left w:val="nil"/>
              <w:bottom w:val="nil"/>
              <w:right w:val="nil"/>
            </w:tcBorders>
            <w:shd w:val="clear" w:color="000000" w:fill="FFFFFF"/>
            <w:vAlign w:val="center"/>
            <w:hideMark/>
          </w:tcPr>
          <w:p w14:paraId="2E9E94F5" w14:textId="155C17EA"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14C53FDE" w14:textId="01784014"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6E2FD859" w14:textId="753D9A50"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3C8BD115" w14:textId="1330FED6"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1 409</w:t>
            </w:r>
          </w:p>
        </w:tc>
        <w:tc>
          <w:tcPr>
            <w:tcW w:w="840" w:type="dxa"/>
            <w:tcBorders>
              <w:top w:val="nil"/>
              <w:left w:val="nil"/>
              <w:bottom w:val="nil"/>
              <w:right w:val="nil"/>
            </w:tcBorders>
            <w:shd w:val="clear" w:color="000000" w:fill="FFFFFF"/>
            <w:vAlign w:val="center"/>
            <w:hideMark/>
          </w:tcPr>
          <w:p w14:paraId="5AE0EB1E" w14:textId="61B630EF"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01A8CB99" w14:textId="3EA59C44"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141 139</w:t>
            </w:r>
          </w:p>
        </w:tc>
      </w:tr>
      <w:tr w:rsidR="000C63A3" w14:paraId="3AA86291" w14:textId="77777777" w:rsidTr="00373135">
        <w:trPr>
          <w:trHeight w:val="240"/>
        </w:trPr>
        <w:tc>
          <w:tcPr>
            <w:tcW w:w="2200" w:type="dxa"/>
            <w:tcBorders>
              <w:top w:val="nil"/>
              <w:left w:val="nil"/>
              <w:bottom w:val="nil"/>
              <w:right w:val="nil"/>
            </w:tcBorders>
            <w:shd w:val="clear" w:color="000000" w:fill="FFFFFF"/>
            <w:noWrap/>
            <w:vAlign w:val="bottom"/>
            <w:hideMark/>
          </w:tcPr>
          <w:p w14:paraId="20D9F64C" w14:textId="364F62BF" w:rsidR="000C63A3" w:rsidRDefault="000C63A3" w:rsidP="000C63A3">
            <w:pPr>
              <w:rPr>
                <w:rFonts w:ascii="Calibri" w:hAnsi="Calibri" w:cs="Calibri"/>
                <w:color w:val="000000"/>
                <w:sz w:val="14"/>
                <w:szCs w:val="14"/>
              </w:rPr>
            </w:pPr>
            <w:r>
              <w:rPr>
                <w:rFonts w:ascii="Calibri" w:hAnsi="Calibri" w:cs="Calibri"/>
                <w:color w:val="000000"/>
                <w:sz w:val="14"/>
                <w:szCs w:val="14"/>
              </w:rPr>
              <w:t>Úbytky</w:t>
            </w:r>
          </w:p>
        </w:tc>
        <w:tc>
          <w:tcPr>
            <w:tcW w:w="660" w:type="dxa"/>
            <w:tcBorders>
              <w:top w:val="nil"/>
              <w:left w:val="nil"/>
              <w:bottom w:val="nil"/>
              <w:right w:val="nil"/>
            </w:tcBorders>
            <w:shd w:val="clear" w:color="000000" w:fill="FFFFFF"/>
            <w:vAlign w:val="center"/>
            <w:hideMark/>
          </w:tcPr>
          <w:p w14:paraId="64CA8B7D" w14:textId="7DB0B66A"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66 352</w:t>
            </w:r>
          </w:p>
        </w:tc>
        <w:tc>
          <w:tcPr>
            <w:tcW w:w="620" w:type="dxa"/>
            <w:tcBorders>
              <w:top w:val="nil"/>
              <w:left w:val="nil"/>
              <w:bottom w:val="nil"/>
              <w:right w:val="nil"/>
            </w:tcBorders>
            <w:shd w:val="clear" w:color="000000" w:fill="FFFFFF"/>
            <w:vAlign w:val="center"/>
            <w:hideMark/>
          </w:tcPr>
          <w:p w14:paraId="495617FF" w14:textId="2B8637F0"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477 242</w:t>
            </w:r>
          </w:p>
        </w:tc>
        <w:tc>
          <w:tcPr>
            <w:tcW w:w="920" w:type="dxa"/>
            <w:tcBorders>
              <w:top w:val="nil"/>
              <w:left w:val="nil"/>
              <w:bottom w:val="nil"/>
              <w:right w:val="nil"/>
            </w:tcBorders>
            <w:shd w:val="clear" w:color="000000" w:fill="FFFFFF"/>
            <w:vAlign w:val="center"/>
            <w:hideMark/>
          </w:tcPr>
          <w:p w14:paraId="06E36676" w14:textId="05B806A2"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226 902</w:t>
            </w:r>
          </w:p>
        </w:tc>
        <w:tc>
          <w:tcPr>
            <w:tcW w:w="960" w:type="dxa"/>
            <w:tcBorders>
              <w:top w:val="nil"/>
              <w:left w:val="nil"/>
              <w:bottom w:val="nil"/>
              <w:right w:val="nil"/>
            </w:tcBorders>
            <w:shd w:val="clear" w:color="000000" w:fill="FFFFFF"/>
            <w:vAlign w:val="center"/>
            <w:hideMark/>
          </w:tcPr>
          <w:p w14:paraId="5CDE61A8" w14:textId="4A499C45"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5A554AFD" w14:textId="7642E477"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152AA767" w14:textId="5EE23A6F"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2064C594" w14:textId="24BBB838"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54FC8A38" w14:textId="4ABD0E7A"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774F5CCF" w14:textId="47F51169"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770 496</w:t>
            </w:r>
          </w:p>
        </w:tc>
      </w:tr>
      <w:tr w:rsidR="000C63A3" w14:paraId="2A9A606D" w14:textId="77777777" w:rsidTr="00373135">
        <w:trPr>
          <w:trHeight w:val="240"/>
        </w:trPr>
        <w:tc>
          <w:tcPr>
            <w:tcW w:w="2200" w:type="dxa"/>
            <w:tcBorders>
              <w:top w:val="nil"/>
              <w:left w:val="nil"/>
              <w:bottom w:val="nil"/>
              <w:right w:val="nil"/>
            </w:tcBorders>
            <w:shd w:val="clear" w:color="000000" w:fill="FFFFFF"/>
            <w:noWrap/>
            <w:vAlign w:val="bottom"/>
            <w:hideMark/>
          </w:tcPr>
          <w:p w14:paraId="68DA27C5" w14:textId="50AF77F0" w:rsidR="000C63A3" w:rsidRDefault="000C63A3" w:rsidP="000C63A3">
            <w:pPr>
              <w:rPr>
                <w:rFonts w:ascii="Calibri" w:hAnsi="Calibri" w:cs="Calibri"/>
                <w:color w:val="000000"/>
                <w:sz w:val="14"/>
                <w:szCs w:val="14"/>
              </w:rPr>
            </w:pPr>
            <w:r>
              <w:rPr>
                <w:rFonts w:ascii="Calibri" w:hAnsi="Calibri" w:cs="Calibri"/>
                <w:color w:val="000000"/>
                <w:sz w:val="14"/>
                <w:szCs w:val="14"/>
              </w:rPr>
              <w:t>Presuny</w:t>
            </w:r>
          </w:p>
        </w:tc>
        <w:tc>
          <w:tcPr>
            <w:tcW w:w="660" w:type="dxa"/>
            <w:tcBorders>
              <w:top w:val="nil"/>
              <w:left w:val="nil"/>
              <w:bottom w:val="nil"/>
              <w:right w:val="nil"/>
            </w:tcBorders>
            <w:shd w:val="clear" w:color="000000" w:fill="FFFFFF"/>
            <w:vAlign w:val="center"/>
            <w:hideMark/>
          </w:tcPr>
          <w:p w14:paraId="14349B44" w14:textId="6C2F4F05"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41354C5B" w14:textId="43E59389"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34BF11EE" w14:textId="6557CFFF"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nil"/>
              <w:right w:val="nil"/>
            </w:tcBorders>
            <w:shd w:val="clear" w:color="000000" w:fill="FFFFFF"/>
            <w:vAlign w:val="center"/>
            <w:hideMark/>
          </w:tcPr>
          <w:p w14:paraId="211FAD42" w14:textId="6A1516DE"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57466FA1" w14:textId="1ACA25F2"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4435453C" w14:textId="221BD00E"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4AADEF28" w14:textId="2275CEE2"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0DBC9BA4" w14:textId="20840F48"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17AB8858" w14:textId="2976AC13"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r>
      <w:tr w:rsidR="000C63A3" w14:paraId="0FE39634" w14:textId="77777777" w:rsidTr="00373135">
        <w:trPr>
          <w:trHeight w:val="240"/>
        </w:trPr>
        <w:tc>
          <w:tcPr>
            <w:tcW w:w="2200" w:type="dxa"/>
            <w:tcBorders>
              <w:top w:val="nil"/>
              <w:left w:val="nil"/>
              <w:bottom w:val="single" w:sz="4" w:space="0" w:color="auto"/>
              <w:right w:val="nil"/>
            </w:tcBorders>
            <w:shd w:val="clear" w:color="000000" w:fill="FFFFFF"/>
            <w:noWrap/>
            <w:vAlign w:val="bottom"/>
            <w:hideMark/>
          </w:tcPr>
          <w:p w14:paraId="7F7201DF" w14:textId="3FBD6B60" w:rsidR="000C63A3" w:rsidRDefault="000C63A3" w:rsidP="000C63A3">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60" w:type="dxa"/>
            <w:tcBorders>
              <w:top w:val="nil"/>
              <w:left w:val="nil"/>
              <w:bottom w:val="single" w:sz="4" w:space="0" w:color="auto"/>
              <w:right w:val="nil"/>
            </w:tcBorders>
            <w:shd w:val="clear" w:color="000000" w:fill="FFFFFF"/>
            <w:vAlign w:val="center"/>
            <w:hideMark/>
          </w:tcPr>
          <w:p w14:paraId="53BEC4C4" w14:textId="34713266"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406 630</w:t>
            </w:r>
          </w:p>
        </w:tc>
        <w:tc>
          <w:tcPr>
            <w:tcW w:w="620" w:type="dxa"/>
            <w:tcBorders>
              <w:top w:val="nil"/>
              <w:left w:val="nil"/>
              <w:bottom w:val="single" w:sz="4" w:space="0" w:color="auto"/>
              <w:right w:val="nil"/>
            </w:tcBorders>
            <w:shd w:val="clear" w:color="000000" w:fill="FFFFFF"/>
            <w:vAlign w:val="center"/>
            <w:hideMark/>
          </w:tcPr>
          <w:p w14:paraId="588F7DAD" w14:textId="2DD083C7"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70 096</w:t>
            </w:r>
          </w:p>
        </w:tc>
        <w:tc>
          <w:tcPr>
            <w:tcW w:w="920" w:type="dxa"/>
            <w:tcBorders>
              <w:top w:val="nil"/>
              <w:left w:val="nil"/>
              <w:bottom w:val="single" w:sz="4" w:space="0" w:color="auto"/>
              <w:right w:val="nil"/>
            </w:tcBorders>
            <w:shd w:val="clear" w:color="000000" w:fill="FFFFFF"/>
            <w:vAlign w:val="center"/>
            <w:hideMark/>
          </w:tcPr>
          <w:p w14:paraId="13D533F6" w14:textId="75EFBC5D"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1 681 175</w:t>
            </w:r>
          </w:p>
        </w:tc>
        <w:tc>
          <w:tcPr>
            <w:tcW w:w="960" w:type="dxa"/>
            <w:tcBorders>
              <w:top w:val="nil"/>
              <w:left w:val="nil"/>
              <w:bottom w:val="single" w:sz="4" w:space="0" w:color="auto"/>
              <w:right w:val="nil"/>
            </w:tcBorders>
            <w:shd w:val="clear" w:color="000000" w:fill="FFFFFF"/>
            <w:vAlign w:val="center"/>
            <w:hideMark/>
          </w:tcPr>
          <w:p w14:paraId="75371D3C" w14:textId="4F2E62A3"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5E6981D4" w14:textId="0AD6E602"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10A685C0" w14:textId="210E55CC"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single" w:sz="4" w:space="0" w:color="auto"/>
              <w:right w:val="nil"/>
            </w:tcBorders>
            <w:shd w:val="clear" w:color="000000" w:fill="FFFFFF"/>
            <w:vAlign w:val="center"/>
            <w:hideMark/>
          </w:tcPr>
          <w:p w14:paraId="5F65C128" w14:textId="5DFDAD6A"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41 907</w:t>
            </w:r>
          </w:p>
        </w:tc>
        <w:tc>
          <w:tcPr>
            <w:tcW w:w="840" w:type="dxa"/>
            <w:tcBorders>
              <w:top w:val="nil"/>
              <w:left w:val="nil"/>
              <w:bottom w:val="single" w:sz="4" w:space="0" w:color="auto"/>
              <w:right w:val="nil"/>
            </w:tcBorders>
            <w:shd w:val="clear" w:color="000000" w:fill="FFFFFF"/>
            <w:vAlign w:val="center"/>
            <w:hideMark/>
          </w:tcPr>
          <w:p w14:paraId="5DB01464" w14:textId="650F92AF"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470B19A4" w14:textId="10264381"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2 199 808</w:t>
            </w:r>
          </w:p>
        </w:tc>
      </w:tr>
      <w:tr w:rsidR="000C63A3" w14:paraId="7DAA0FDA" w14:textId="77777777" w:rsidTr="00373135">
        <w:trPr>
          <w:trHeight w:val="240"/>
        </w:trPr>
        <w:tc>
          <w:tcPr>
            <w:tcW w:w="2200" w:type="dxa"/>
            <w:tcBorders>
              <w:top w:val="nil"/>
              <w:left w:val="nil"/>
              <w:bottom w:val="single" w:sz="4" w:space="0" w:color="auto"/>
              <w:right w:val="nil"/>
            </w:tcBorders>
            <w:shd w:val="clear" w:color="000000" w:fill="FFFFFF"/>
            <w:noWrap/>
            <w:vAlign w:val="center"/>
            <w:hideMark/>
          </w:tcPr>
          <w:p w14:paraId="2905F267" w14:textId="21E1591B" w:rsidR="000C63A3" w:rsidRDefault="000C63A3" w:rsidP="000C63A3">
            <w:pPr>
              <w:rPr>
                <w:rFonts w:ascii="Calibri" w:hAnsi="Calibri" w:cs="Calibri"/>
                <w:color w:val="000000"/>
                <w:sz w:val="14"/>
                <w:szCs w:val="14"/>
              </w:rPr>
            </w:pPr>
            <w:r>
              <w:rPr>
                <w:rFonts w:ascii="Calibri" w:hAnsi="Calibri" w:cs="Calibri"/>
                <w:color w:val="000000"/>
                <w:sz w:val="14"/>
                <w:szCs w:val="14"/>
              </w:rPr>
              <w:t>Oprávky</w:t>
            </w:r>
          </w:p>
        </w:tc>
        <w:tc>
          <w:tcPr>
            <w:tcW w:w="660" w:type="dxa"/>
            <w:tcBorders>
              <w:top w:val="nil"/>
              <w:left w:val="nil"/>
              <w:bottom w:val="single" w:sz="4" w:space="0" w:color="auto"/>
              <w:right w:val="nil"/>
            </w:tcBorders>
            <w:shd w:val="clear" w:color="000000" w:fill="FFFFFF"/>
            <w:vAlign w:val="center"/>
            <w:hideMark/>
          </w:tcPr>
          <w:p w14:paraId="64312505" w14:textId="50249869"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4C661538" w14:textId="0B6C90CF"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0348EE79" w14:textId="06AEDD78"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1FF1455E" w14:textId="41557D2C"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05FEDD7A" w14:textId="01A1145C"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1D834FE3" w14:textId="03AC2FA0"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519C84A4" w14:textId="7B23F463"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7C9964DC" w14:textId="5944B88B"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single" w:sz="4" w:space="0" w:color="auto"/>
              <w:left w:val="nil"/>
              <w:bottom w:val="single" w:sz="4" w:space="0" w:color="auto"/>
              <w:right w:val="nil"/>
            </w:tcBorders>
            <w:shd w:val="clear" w:color="000000" w:fill="FFFFFF"/>
            <w:noWrap/>
            <w:vAlign w:val="center"/>
            <w:hideMark/>
          </w:tcPr>
          <w:p w14:paraId="23BF5199" w14:textId="1332692E" w:rsidR="000C63A3" w:rsidRDefault="000C63A3" w:rsidP="000C63A3">
            <w:pPr>
              <w:rPr>
                <w:rFonts w:ascii="Calibri" w:hAnsi="Calibri" w:cs="Calibri"/>
                <w:color w:val="000000"/>
                <w:sz w:val="14"/>
                <w:szCs w:val="14"/>
              </w:rPr>
            </w:pPr>
            <w:r>
              <w:rPr>
                <w:rFonts w:ascii="Calibri" w:hAnsi="Calibri" w:cs="Calibri"/>
                <w:color w:val="000000"/>
                <w:sz w:val="14"/>
                <w:szCs w:val="14"/>
              </w:rPr>
              <w:t> </w:t>
            </w:r>
          </w:p>
        </w:tc>
      </w:tr>
      <w:tr w:rsidR="000C63A3" w14:paraId="2FE5F252" w14:textId="77777777" w:rsidTr="00373135">
        <w:trPr>
          <w:trHeight w:val="240"/>
        </w:trPr>
        <w:tc>
          <w:tcPr>
            <w:tcW w:w="2200" w:type="dxa"/>
            <w:tcBorders>
              <w:top w:val="nil"/>
              <w:left w:val="nil"/>
              <w:bottom w:val="nil"/>
              <w:right w:val="nil"/>
            </w:tcBorders>
            <w:shd w:val="clear" w:color="000000" w:fill="FFFFFF"/>
            <w:noWrap/>
            <w:vAlign w:val="bottom"/>
            <w:hideMark/>
          </w:tcPr>
          <w:p w14:paraId="002F2405" w14:textId="7E5F63A0" w:rsidR="000C63A3" w:rsidRDefault="000C63A3" w:rsidP="000C63A3">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60" w:type="dxa"/>
            <w:tcBorders>
              <w:top w:val="nil"/>
              <w:left w:val="nil"/>
              <w:bottom w:val="nil"/>
              <w:right w:val="nil"/>
            </w:tcBorders>
            <w:shd w:val="clear" w:color="000000" w:fill="FFFFFF"/>
            <w:vAlign w:val="center"/>
            <w:hideMark/>
          </w:tcPr>
          <w:p w14:paraId="2B85972E" w14:textId="78B97D26"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3F057E81" w14:textId="36B3FC17"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20 640</w:t>
            </w:r>
          </w:p>
        </w:tc>
        <w:tc>
          <w:tcPr>
            <w:tcW w:w="920" w:type="dxa"/>
            <w:tcBorders>
              <w:top w:val="nil"/>
              <w:left w:val="nil"/>
              <w:bottom w:val="nil"/>
              <w:right w:val="nil"/>
            </w:tcBorders>
            <w:shd w:val="clear" w:color="000000" w:fill="FFFFFF"/>
            <w:vAlign w:val="center"/>
            <w:hideMark/>
          </w:tcPr>
          <w:p w14:paraId="50D2E4F7" w14:textId="32CA51AA"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1 014 046</w:t>
            </w:r>
          </w:p>
        </w:tc>
        <w:tc>
          <w:tcPr>
            <w:tcW w:w="960" w:type="dxa"/>
            <w:tcBorders>
              <w:top w:val="nil"/>
              <w:left w:val="nil"/>
              <w:bottom w:val="nil"/>
              <w:right w:val="nil"/>
            </w:tcBorders>
            <w:shd w:val="clear" w:color="000000" w:fill="FFFFFF"/>
            <w:vAlign w:val="center"/>
            <w:hideMark/>
          </w:tcPr>
          <w:p w14:paraId="45A6CA39" w14:textId="56E8B52A"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nil"/>
              <w:right w:val="nil"/>
            </w:tcBorders>
            <w:shd w:val="clear" w:color="000000" w:fill="FFFFFF"/>
            <w:vAlign w:val="center"/>
            <w:hideMark/>
          </w:tcPr>
          <w:p w14:paraId="2AA8B52A" w14:textId="615AF667"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nil"/>
              <w:right w:val="nil"/>
            </w:tcBorders>
            <w:shd w:val="clear" w:color="000000" w:fill="FFFFFF"/>
            <w:vAlign w:val="center"/>
            <w:hideMark/>
          </w:tcPr>
          <w:p w14:paraId="253AD889" w14:textId="4BF4015A"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nil"/>
              <w:right w:val="nil"/>
            </w:tcBorders>
            <w:shd w:val="clear" w:color="000000" w:fill="FFFFFF"/>
            <w:vAlign w:val="center"/>
            <w:hideMark/>
          </w:tcPr>
          <w:p w14:paraId="5D91D629" w14:textId="62BCE0F5"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840" w:type="dxa"/>
            <w:tcBorders>
              <w:top w:val="nil"/>
              <w:left w:val="nil"/>
              <w:bottom w:val="nil"/>
              <w:right w:val="nil"/>
            </w:tcBorders>
            <w:shd w:val="clear" w:color="000000" w:fill="FFFFFF"/>
            <w:vAlign w:val="center"/>
            <w:hideMark/>
          </w:tcPr>
          <w:p w14:paraId="3ED1CD4B" w14:textId="71A74434"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11BD8D64" w14:textId="7C0C729E"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1 034 686</w:t>
            </w:r>
          </w:p>
        </w:tc>
      </w:tr>
      <w:tr w:rsidR="000C63A3" w14:paraId="1B330072" w14:textId="77777777" w:rsidTr="00373135">
        <w:trPr>
          <w:trHeight w:val="240"/>
        </w:trPr>
        <w:tc>
          <w:tcPr>
            <w:tcW w:w="2200" w:type="dxa"/>
            <w:tcBorders>
              <w:top w:val="nil"/>
              <w:left w:val="nil"/>
              <w:bottom w:val="nil"/>
              <w:right w:val="nil"/>
            </w:tcBorders>
            <w:shd w:val="clear" w:color="000000" w:fill="FFFFFF"/>
            <w:noWrap/>
            <w:vAlign w:val="bottom"/>
            <w:hideMark/>
          </w:tcPr>
          <w:p w14:paraId="238E0816" w14:textId="0A98FD5A" w:rsidR="000C63A3" w:rsidRDefault="000C63A3" w:rsidP="000C63A3">
            <w:pPr>
              <w:rPr>
                <w:rFonts w:ascii="Calibri" w:hAnsi="Calibri" w:cs="Calibri"/>
                <w:color w:val="000000"/>
                <w:sz w:val="14"/>
                <w:szCs w:val="14"/>
              </w:rPr>
            </w:pPr>
            <w:r>
              <w:rPr>
                <w:rFonts w:ascii="Calibri" w:hAnsi="Calibri" w:cs="Calibri"/>
                <w:color w:val="000000"/>
                <w:sz w:val="14"/>
                <w:szCs w:val="14"/>
              </w:rPr>
              <w:t>Prírastky</w:t>
            </w:r>
          </w:p>
        </w:tc>
        <w:tc>
          <w:tcPr>
            <w:tcW w:w="660" w:type="dxa"/>
            <w:tcBorders>
              <w:top w:val="nil"/>
              <w:left w:val="nil"/>
              <w:bottom w:val="nil"/>
              <w:right w:val="nil"/>
            </w:tcBorders>
            <w:shd w:val="clear" w:color="000000" w:fill="FFFFFF"/>
            <w:vAlign w:val="center"/>
            <w:hideMark/>
          </w:tcPr>
          <w:p w14:paraId="1AD8F4BC" w14:textId="5F259894"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10318161" w14:textId="074AD2FE"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161 881</w:t>
            </w:r>
          </w:p>
        </w:tc>
        <w:tc>
          <w:tcPr>
            <w:tcW w:w="920" w:type="dxa"/>
            <w:tcBorders>
              <w:top w:val="nil"/>
              <w:left w:val="nil"/>
              <w:bottom w:val="nil"/>
              <w:right w:val="nil"/>
            </w:tcBorders>
            <w:shd w:val="clear" w:color="000000" w:fill="FFFFFF"/>
            <w:vAlign w:val="center"/>
            <w:hideMark/>
          </w:tcPr>
          <w:p w14:paraId="563D18BD" w14:textId="2C29DB58"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270 066</w:t>
            </w:r>
          </w:p>
        </w:tc>
        <w:tc>
          <w:tcPr>
            <w:tcW w:w="960" w:type="dxa"/>
            <w:tcBorders>
              <w:top w:val="nil"/>
              <w:left w:val="nil"/>
              <w:bottom w:val="nil"/>
              <w:right w:val="nil"/>
            </w:tcBorders>
            <w:shd w:val="clear" w:color="000000" w:fill="FFFFFF"/>
            <w:vAlign w:val="center"/>
            <w:hideMark/>
          </w:tcPr>
          <w:p w14:paraId="00EAF4D6" w14:textId="46839167"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50BF77FA" w14:textId="53A74981"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5C6AA18A" w14:textId="63BBA89F"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01C409C5" w14:textId="1B5B3CEC"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58B78DDA" w14:textId="379A96D1"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14C9C263" w14:textId="3A42C68F"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431 947</w:t>
            </w:r>
          </w:p>
        </w:tc>
      </w:tr>
      <w:tr w:rsidR="000C63A3" w14:paraId="6ED7F0FD" w14:textId="77777777" w:rsidTr="00373135">
        <w:trPr>
          <w:trHeight w:val="240"/>
        </w:trPr>
        <w:tc>
          <w:tcPr>
            <w:tcW w:w="2200" w:type="dxa"/>
            <w:tcBorders>
              <w:top w:val="nil"/>
              <w:left w:val="nil"/>
              <w:bottom w:val="nil"/>
              <w:right w:val="nil"/>
            </w:tcBorders>
            <w:shd w:val="clear" w:color="000000" w:fill="FFFFFF"/>
            <w:noWrap/>
            <w:vAlign w:val="bottom"/>
            <w:hideMark/>
          </w:tcPr>
          <w:p w14:paraId="0EA4DCE6" w14:textId="50E14245" w:rsidR="000C63A3" w:rsidRDefault="000C63A3" w:rsidP="000C63A3">
            <w:pPr>
              <w:rPr>
                <w:rFonts w:ascii="Calibri" w:hAnsi="Calibri" w:cs="Calibri"/>
                <w:color w:val="000000"/>
                <w:sz w:val="14"/>
                <w:szCs w:val="14"/>
              </w:rPr>
            </w:pPr>
            <w:r>
              <w:rPr>
                <w:rFonts w:ascii="Calibri" w:hAnsi="Calibri" w:cs="Calibri"/>
                <w:color w:val="000000"/>
                <w:sz w:val="14"/>
                <w:szCs w:val="14"/>
              </w:rPr>
              <w:t>Úbytky</w:t>
            </w:r>
          </w:p>
        </w:tc>
        <w:tc>
          <w:tcPr>
            <w:tcW w:w="660" w:type="dxa"/>
            <w:tcBorders>
              <w:top w:val="nil"/>
              <w:left w:val="nil"/>
              <w:bottom w:val="nil"/>
              <w:right w:val="nil"/>
            </w:tcBorders>
            <w:shd w:val="clear" w:color="000000" w:fill="FFFFFF"/>
            <w:vAlign w:val="center"/>
            <w:hideMark/>
          </w:tcPr>
          <w:p w14:paraId="65BB21F8" w14:textId="730D5886"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57130CB2" w14:textId="35F6535A"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159 370</w:t>
            </w:r>
          </w:p>
        </w:tc>
        <w:tc>
          <w:tcPr>
            <w:tcW w:w="920" w:type="dxa"/>
            <w:tcBorders>
              <w:top w:val="nil"/>
              <w:left w:val="nil"/>
              <w:bottom w:val="nil"/>
              <w:right w:val="nil"/>
            </w:tcBorders>
            <w:shd w:val="clear" w:color="000000" w:fill="FFFFFF"/>
            <w:vAlign w:val="center"/>
            <w:hideMark/>
          </w:tcPr>
          <w:p w14:paraId="10DAEE32" w14:textId="7FB24A24"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182 195</w:t>
            </w:r>
          </w:p>
        </w:tc>
        <w:tc>
          <w:tcPr>
            <w:tcW w:w="960" w:type="dxa"/>
            <w:tcBorders>
              <w:top w:val="nil"/>
              <w:left w:val="nil"/>
              <w:bottom w:val="nil"/>
              <w:right w:val="nil"/>
            </w:tcBorders>
            <w:shd w:val="clear" w:color="000000" w:fill="FFFFFF"/>
            <w:vAlign w:val="center"/>
            <w:hideMark/>
          </w:tcPr>
          <w:p w14:paraId="39F0AC5C" w14:textId="4531892D"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6111281A" w14:textId="77D44035"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6A3C4FC0" w14:textId="17016045"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26CC5E94" w14:textId="140FEFBA"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095527D7" w14:textId="57849EA3"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22E60EF1" w14:textId="038A9102"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341 565</w:t>
            </w:r>
          </w:p>
        </w:tc>
      </w:tr>
      <w:tr w:rsidR="000C63A3" w14:paraId="105EF3B1" w14:textId="77777777" w:rsidTr="00373135">
        <w:trPr>
          <w:trHeight w:val="240"/>
        </w:trPr>
        <w:tc>
          <w:tcPr>
            <w:tcW w:w="2200" w:type="dxa"/>
            <w:tcBorders>
              <w:top w:val="nil"/>
              <w:left w:val="nil"/>
              <w:bottom w:val="single" w:sz="4" w:space="0" w:color="auto"/>
              <w:right w:val="nil"/>
            </w:tcBorders>
            <w:shd w:val="clear" w:color="000000" w:fill="FFFFFF"/>
            <w:noWrap/>
            <w:vAlign w:val="bottom"/>
            <w:hideMark/>
          </w:tcPr>
          <w:p w14:paraId="6D451803" w14:textId="2304FA47" w:rsidR="000C63A3" w:rsidRDefault="000C63A3" w:rsidP="000C63A3">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60" w:type="dxa"/>
            <w:tcBorders>
              <w:top w:val="nil"/>
              <w:left w:val="nil"/>
              <w:bottom w:val="single" w:sz="4" w:space="0" w:color="auto"/>
              <w:right w:val="nil"/>
            </w:tcBorders>
            <w:shd w:val="clear" w:color="000000" w:fill="FFFFFF"/>
            <w:vAlign w:val="center"/>
            <w:hideMark/>
          </w:tcPr>
          <w:p w14:paraId="0EB71FE8" w14:textId="1CD33846"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620" w:type="dxa"/>
            <w:tcBorders>
              <w:top w:val="nil"/>
              <w:left w:val="nil"/>
              <w:bottom w:val="single" w:sz="4" w:space="0" w:color="auto"/>
              <w:right w:val="nil"/>
            </w:tcBorders>
            <w:shd w:val="clear" w:color="000000" w:fill="FFFFFF"/>
            <w:vAlign w:val="center"/>
            <w:hideMark/>
          </w:tcPr>
          <w:p w14:paraId="224FC1A7" w14:textId="3ED0F39C"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23 151</w:t>
            </w:r>
          </w:p>
        </w:tc>
        <w:tc>
          <w:tcPr>
            <w:tcW w:w="920" w:type="dxa"/>
            <w:tcBorders>
              <w:top w:val="nil"/>
              <w:left w:val="nil"/>
              <w:bottom w:val="single" w:sz="4" w:space="0" w:color="auto"/>
              <w:right w:val="nil"/>
            </w:tcBorders>
            <w:shd w:val="clear" w:color="000000" w:fill="FFFFFF"/>
            <w:vAlign w:val="center"/>
            <w:hideMark/>
          </w:tcPr>
          <w:p w14:paraId="68C4EA40" w14:textId="36E5F818"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1 101 917</w:t>
            </w:r>
          </w:p>
        </w:tc>
        <w:tc>
          <w:tcPr>
            <w:tcW w:w="960" w:type="dxa"/>
            <w:tcBorders>
              <w:top w:val="nil"/>
              <w:left w:val="nil"/>
              <w:bottom w:val="single" w:sz="4" w:space="0" w:color="auto"/>
              <w:right w:val="nil"/>
            </w:tcBorders>
            <w:shd w:val="clear" w:color="000000" w:fill="FFFFFF"/>
            <w:vAlign w:val="center"/>
            <w:hideMark/>
          </w:tcPr>
          <w:p w14:paraId="655B7722" w14:textId="4C225C73"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00F6440C" w14:textId="33503081"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029D3B08" w14:textId="09D8B3A7"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single" w:sz="4" w:space="0" w:color="auto"/>
              <w:right w:val="nil"/>
            </w:tcBorders>
            <w:shd w:val="clear" w:color="000000" w:fill="FFFFFF"/>
            <w:vAlign w:val="center"/>
            <w:hideMark/>
          </w:tcPr>
          <w:p w14:paraId="64EE5DFF" w14:textId="5677B10F"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2798FEE7" w14:textId="00A2D785"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3377A76E" w14:textId="70B23BB5"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1 125 068</w:t>
            </w:r>
          </w:p>
        </w:tc>
      </w:tr>
      <w:tr w:rsidR="000C63A3" w14:paraId="3B4C0175" w14:textId="77777777" w:rsidTr="00373135">
        <w:trPr>
          <w:trHeight w:val="240"/>
        </w:trPr>
        <w:tc>
          <w:tcPr>
            <w:tcW w:w="2200" w:type="dxa"/>
            <w:tcBorders>
              <w:top w:val="nil"/>
              <w:left w:val="nil"/>
              <w:bottom w:val="single" w:sz="4" w:space="0" w:color="auto"/>
              <w:right w:val="nil"/>
            </w:tcBorders>
            <w:shd w:val="clear" w:color="000000" w:fill="FFFFFF"/>
            <w:noWrap/>
            <w:vAlign w:val="center"/>
            <w:hideMark/>
          </w:tcPr>
          <w:p w14:paraId="25B780C7" w14:textId="034CDE3F" w:rsidR="000C63A3" w:rsidRDefault="000C63A3" w:rsidP="000C63A3">
            <w:pPr>
              <w:rPr>
                <w:rFonts w:ascii="Calibri" w:hAnsi="Calibri" w:cs="Calibri"/>
                <w:color w:val="000000"/>
                <w:sz w:val="14"/>
                <w:szCs w:val="14"/>
              </w:rPr>
            </w:pPr>
            <w:r>
              <w:rPr>
                <w:rFonts w:ascii="Calibri" w:hAnsi="Calibri" w:cs="Calibri"/>
                <w:color w:val="000000"/>
                <w:sz w:val="14"/>
                <w:szCs w:val="14"/>
              </w:rPr>
              <w:t>Opravné položky</w:t>
            </w:r>
          </w:p>
        </w:tc>
        <w:tc>
          <w:tcPr>
            <w:tcW w:w="660" w:type="dxa"/>
            <w:tcBorders>
              <w:top w:val="nil"/>
              <w:left w:val="nil"/>
              <w:bottom w:val="single" w:sz="4" w:space="0" w:color="auto"/>
              <w:right w:val="nil"/>
            </w:tcBorders>
            <w:shd w:val="clear" w:color="000000" w:fill="FFFFFF"/>
            <w:vAlign w:val="center"/>
            <w:hideMark/>
          </w:tcPr>
          <w:p w14:paraId="0BD423F8" w14:textId="333FE028"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6474941E" w14:textId="42E0A24E"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6763377C" w14:textId="4E19F38A"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64548229" w14:textId="377EC026"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1912513D" w14:textId="15C361E5"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6EC34BAD" w14:textId="2BB43954"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553B26BB" w14:textId="1AB41D9A"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5949A993" w14:textId="5CBEB6C8"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single" w:sz="4" w:space="0" w:color="auto"/>
              <w:left w:val="nil"/>
              <w:bottom w:val="single" w:sz="4" w:space="0" w:color="auto"/>
              <w:right w:val="nil"/>
            </w:tcBorders>
            <w:shd w:val="clear" w:color="000000" w:fill="FFFFFF"/>
            <w:noWrap/>
            <w:vAlign w:val="center"/>
            <w:hideMark/>
          </w:tcPr>
          <w:p w14:paraId="79FB5DD7" w14:textId="3E9E76AB" w:rsidR="000C63A3" w:rsidRDefault="000C63A3" w:rsidP="000C63A3">
            <w:pPr>
              <w:rPr>
                <w:rFonts w:ascii="Calibri" w:hAnsi="Calibri" w:cs="Calibri"/>
                <w:color w:val="000000"/>
                <w:sz w:val="14"/>
                <w:szCs w:val="14"/>
              </w:rPr>
            </w:pPr>
            <w:r>
              <w:rPr>
                <w:rFonts w:ascii="Calibri" w:hAnsi="Calibri" w:cs="Calibri"/>
                <w:color w:val="000000"/>
                <w:sz w:val="14"/>
                <w:szCs w:val="14"/>
              </w:rPr>
              <w:t> </w:t>
            </w:r>
          </w:p>
        </w:tc>
      </w:tr>
      <w:tr w:rsidR="000C63A3" w14:paraId="39576C69" w14:textId="77777777" w:rsidTr="00373135">
        <w:trPr>
          <w:trHeight w:val="240"/>
        </w:trPr>
        <w:tc>
          <w:tcPr>
            <w:tcW w:w="2200" w:type="dxa"/>
            <w:tcBorders>
              <w:top w:val="nil"/>
              <w:left w:val="nil"/>
              <w:bottom w:val="nil"/>
              <w:right w:val="nil"/>
            </w:tcBorders>
            <w:shd w:val="clear" w:color="000000" w:fill="FFFFFF"/>
            <w:noWrap/>
            <w:vAlign w:val="bottom"/>
            <w:hideMark/>
          </w:tcPr>
          <w:p w14:paraId="6DE0C52F" w14:textId="602E8417" w:rsidR="000C63A3" w:rsidRDefault="000C63A3" w:rsidP="000C63A3">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60" w:type="dxa"/>
            <w:tcBorders>
              <w:top w:val="nil"/>
              <w:left w:val="nil"/>
              <w:bottom w:val="nil"/>
              <w:right w:val="nil"/>
            </w:tcBorders>
            <w:shd w:val="clear" w:color="000000" w:fill="FFFFFF"/>
            <w:vAlign w:val="center"/>
            <w:hideMark/>
          </w:tcPr>
          <w:p w14:paraId="62F99A8D" w14:textId="33868CBC"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1CAB0471" w14:textId="4A7ED12F"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67D62822" w14:textId="735D0173"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nil"/>
              <w:right w:val="nil"/>
            </w:tcBorders>
            <w:shd w:val="clear" w:color="000000" w:fill="FFFFFF"/>
            <w:vAlign w:val="center"/>
            <w:hideMark/>
          </w:tcPr>
          <w:p w14:paraId="1DCE8C53" w14:textId="6FAF9B8C"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17EA1C2E" w14:textId="7B584C62"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0B47C3E4" w14:textId="4C399471"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5B32B7A0" w14:textId="2A09E2E7"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43BB5F00" w14:textId="72F66DEA"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06384FBB" w14:textId="1F03799C"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r>
      <w:tr w:rsidR="000C63A3" w14:paraId="0D0590E6" w14:textId="77777777" w:rsidTr="00373135">
        <w:trPr>
          <w:trHeight w:val="240"/>
        </w:trPr>
        <w:tc>
          <w:tcPr>
            <w:tcW w:w="2200" w:type="dxa"/>
            <w:tcBorders>
              <w:top w:val="nil"/>
              <w:left w:val="nil"/>
              <w:bottom w:val="nil"/>
              <w:right w:val="nil"/>
            </w:tcBorders>
            <w:shd w:val="clear" w:color="000000" w:fill="FFFFFF"/>
            <w:noWrap/>
            <w:vAlign w:val="bottom"/>
            <w:hideMark/>
          </w:tcPr>
          <w:p w14:paraId="69E6C9D0" w14:textId="073F99EC" w:rsidR="000C63A3" w:rsidRDefault="000C63A3" w:rsidP="000C63A3">
            <w:pPr>
              <w:rPr>
                <w:rFonts w:ascii="Calibri" w:hAnsi="Calibri" w:cs="Calibri"/>
                <w:color w:val="000000"/>
                <w:sz w:val="14"/>
                <w:szCs w:val="14"/>
              </w:rPr>
            </w:pPr>
            <w:r>
              <w:rPr>
                <w:rFonts w:ascii="Calibri" w:hAnsi="Calibri" w:cs="Calibri"/>
                <w:color w:val="000000"/>
                <w:sz w:val="14"/>
                <w:szCs w:val="14"/>
              </w:rPr>
              <w:t>Prírastky</w:t>
            </w:r>
          </w:p>
        </w:tc>
        <w:tc>
          <w:tcPr>
            <w:tcW w:w="660" w:type="dxa"/>
            <w:tcBorders>
              <w:top w:val="nil"/>
              <w:left w:val="nil"/>
              <w:bottom w:val="nil"/>
              <w:right w:val="nil"/>
            </w:tcBorders>
            <w:shd w:val="clear" w:color="000000" w:fill="FFFFFF"/>
            <w:vAlign w:val="center"/>
            <w:hideMark/>
          </w:tcPr>
          <w:p w14:paraId="55D93050" w14:textId="6BC6E256"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081F61A8" w14:textId="5AD76B94"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36F20F6C" w14:textId="5BB63DBB"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nil"/>
              <w:right w:val="nil"/>
            </w:tcBorders>
            <w:shd w:val="clear" w:color="000000" w:fill="FFFFFF"/>
            <w:vAlign w:val="center"/>
            <w:hideMark/>
          </w:tcPr>
          <w:p w14:paraId="7F466E35" w14:textId="1AD4BEC0"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4BFEEE80" w14:textId="06209217"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0E107919" w14:textId="1CF6664C"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29026A55" w14:textId="49AAAFE2"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5CB605D6" w14:textId="57F6B549"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4E0ABD1B" w14:textId="3E93A61B"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r>
      <w:tr w:rsidR="000C63A3" w14:paraId="27576ADD" w14:textId="77777777" w:rsidTr="00373135">
        <w:trPr>
          <w:trHeight w:val="240"/>
        </w:trPr>
        <w:tc>
          <w:tcPr>
            <w:tcW w:w="2200" w:type="dxa"/>
            <w:tcBorders>
              <w:top w:val="nil"/>
              <w:left w:val="nil"/>
              <w:bottom w:val="nil"/>
              <w:right w:val="nil"/>
            </w:tcBorders>
            <w:shd w:val="clear" w:color="000000" w:fill="FFFFFF"/>
            <w:noWrap/>
            <w:vAlign w:val="bottom"/>
            <w:hideMark/>
          </w:tcPr>
          <w:p w14:paraId="29948419" w14:textId="6EA2C5E8" w:rsidR="000C63A3" w:rsidRDefault="000C63A3" w:rsidP="000C63A3">
            <w:pPr>
              <w:rPr>
                <w:rFonts w:ascii="Calibri" w:hAnsi="Calibri" w:cs="Calibri"/>
                <w:color w:val="000000"/>
                <w:sz w:val="14"/>
                <w:szCs w:val="14"/>
              </w:rPr>
            </w:pPr>
            <w:r>
              <w:rPr>
                <w:rFonts w:ascii="Calibri" w:hAnsi="Calibri" w:cs="Calibri"/>
                <w:color w:val="000000"/>
                <w:sz w:val="14"/>
                <w:szCs w:val="14"/>
              </w:rPr>
              <w:t>Úbytky</w:t>
            </w:r>
          </w:p>
        </w:tc>
        <w:tc>
          <w:tcPr>
            <w:tcW w:w="660" w:type="dxa"/>
            <w:tcBorders>
              <w:top w:val="nil"/>
              <w:left w:val="nil"/>
              <w:bottom w:val="nil"/>
              <w:right w:val="nil"/>
            </w:tcBorders>
            <w:shd w:val="clear" w:color="000000" w:fill="FFFFFF"/>
            <w:vAlign w:val="center"/>
            <w:hideMark/>
          </w:tcPr>
          <w:p w14:paraId="419C83EE" w14:textId="154299A5"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2C7E1AED" w14:textId="091CD4CE"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7CDBCB4A" w14:textId="0EEA3F4A"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nil"/>
              <w:right w:val="nil"/>
            </w:tcBorders>
            <w:shd w:val="clear" w:color="000000" w:fill="FFFFFF"/>
            <w:vAlign w:val="center"/>
            <w:hideMark/>
          </w:tcPr>
          <w:p w14:paraId="1712C3E1" w14:textId="211B4041"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45F15B17" w14:textId="24210B57"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57405EB7" w14:textId="3F0971F9"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5B7E78C2" w14:textId="320E4B2F"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1DEB81FF" w14:textId="310285E9"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6EE6CD1B" w14:textId="232A99D4"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r>
      <w:tr w:rsidR="000C63A3" w14:paraId="18208BF1" w14:textId="77777777" w:rsidTr="00373135">
        <w:trPr>
          <w:trHeight w:val="240"/>
        </w:trPr>
        <w:tc>
          <w:tcPr>
            <w:tcW w:w="2200" w:type="dxa"/>
            <w:tcBorders>
              <w:top w:val="nil"/>
              <w:left w:val="nil"/>
              <w:bottom w:val="single" w:sz="4" w:space="0" w:color="auto"/>
              <w:right w:val="nil"/>
            </w:tcBorders>
            <w:shd w:val="clear" w:color="000000" w:fill="FFFFFF"/>
            <w:noWrap/>
            <w:vAlign w:val="bottom"/>
            <w:hideMark/>
          </w:tcPr>
          <w:p w14:paraId="5FAB630B" w14:textId="4AA6AAA2" w:rsidR="000C63A3" w:rsidRDefault="000C63A3" w:rsidP="000C63A3">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60" w:type="dxa"/>
            <w:tcBorders>
              <w:top w:val="nil"/>
              <w:left w:val="nil"/>
              <w:bottom w:val="single" w:sz="4" w:space="0" w:color="auto"/>
              <w:right w:val="nil"/>
            </w:tcBorders>
            <w:shd w:val="clear" w:color="000000" w:fill="FFFFFF"/>
            <w:vAlign w:val="center"/>
            <w:hideMark/>
          </w:tcPr>
          <w:p w14:paraId="4D039721" w14:textId="7B8A51E6"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single" w:sz="4" w:space="0" w:color="auto"/>
              <w:right w:val="nil"/>
            </w:tcBorders>
            <w:shd w:val="clear" w:color="000000" w:fill="FFFFFF"/>
            <w:vAlign w:val="center"/>
            <w:hideMark/>
          </w:tcPr>
          <w:p w14:paraId="1DC9A9AD" w14:textId="0FBE632A"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5C7F1FC6" w14:textId="0A61A9F7"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single" w:sz="4" w:space="0" w:color="auto"/>
              <w:right w:val="nil"/>
            </w:tcBorders>
            <w:shd w:val="clear" w:color="000000" w:fill="FFFFFF"/>
            <w:vAlign w:val="center"/>
            <w:hideMark/>
          </w:tcPr>
          <w:p w14:paraId="13F2C52D" w14:textId="3570470A"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63830572" w14:textId="5FDF4D01"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3474C5CC" w14:textId="722AEF5C"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single" w:sz="4" w:space="0" w:color="auto"/>
              <w:right w:val="nil"/>
            </w:tcBorders>
            <w:shd w:val="clear" w:color="000000" w:fill="FFFFFF"/>
            <w:vAlign w:val="center"/>
            <w:hideMark/>
          </w:tcPr>
          <w:p w14:paraId="7ED505B6" w14:textId="15CD0D37"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4D4918D1" w14:textId="439BFF35" w:rsidR="000C63A3" w:rsidRDefault="000C63A3" w:rsidP="000C63A3">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0849F3F4" w14:textId="0916E50D"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r>
      <w:tr w:rsidR="000C63A3" w14:paraId="18BC372A" w14:textId="77777777" w:rsidTr="00373135">
        <w:trPr>
          <w:trHeight w:val="240"/>
        </w:trPr>
        <w:tc>
          <w:tcPr>
            <w:tcW w:w="2200" w:type="dxa"/>
            <w:tcBorders>
              <w:top w:val="nil"/>
              <w:left w:val="nil"/>
              <w:bottom w:val="single" w:sz="4" w:space="0" w:color="auto"/>
              <w:right w:val="nil"/>
            </w:tcBorders>
            <w:shd w:val="clear" w:color="000000" w:fill="FFFFFF"/>
            <w:noWrap/>
            <w:vAlign w:val="center"/>
            <w:hideMark/>
          </w:tcPr>
          <w:p w14:paraId="33A56E26" w14:textId="0040DAC6" w:rsidR="000C63A3" w:rsidRDefault="000C63A3" w:rsidP="000C63A3">
            <w:pPr>
              <w:rPr>
                <w:rFonts w:ascii="Calibri" w:hAnsi="Calibri" w:cs="Calibri"/>
                <w:color w:val="000000"/>
                <w:sz w:val="14"/>
                <w:szCs w:val="14"/>
              </w:rPr>
            </w:pPr>
            <w:r>
              <w:rPr>
                <w:rFonts w:ascii="Calibri" w:hAnsi="Calibri" w:cs="Calibri"/>
                <w:color w:val="000000"/>
                <w:sz w:val="14"/>
                <w:szCs w:val="14"/>
              </w:rPr>
              <w:t>Zostatková hodnota</w:t>
            </w:r>
          </w:p>
        </w:tc>
        <w:tc>
          <w:tcPr>
            <w:tcW w:w="660" w:type="dxa"/>
            <w:tcBorders>
              <w:top w:val="nil"/>
              <w:left w:val="nil"/>
              <w:bottom w:val="single" w:sz="4" w:space="0" w:color="auto"/>
              <w:right w:val="nil"/>
            </w:tcBorders>
            <w:shd w:val="clear" w:color="000000" w:fill="FFFFFF"/>
            <w:vAlign w:val="center"/>
            <w:hideMark/>
          </w:tcPr>
          <w:p w14:paraId="6C7F7A39" w14:textId="7D1C1897"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7180D56A" w14:textId="20883364"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76883552" w14:textId="3686261A"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627287B1" w14:textId="1FF19ACE"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5ECC89B6" w14:textId="4ED0F6A2"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67CBE0FC" w14:textId="2E21264F"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13830388" w14:textId="2474522A"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242B4609" w14:textId="756D0EBE" w:rsidR="000C63A3" w:rsidRDefault="000C63A3" w:rsidP="000C63A3">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single" w:sz="4" w:space="0" w:color="auto"/>
              <w:left w:val="nil"/>
              <w:bottom w:val="single" w:sz="4" w:space="0" w:color="auto"/>
              <w:right w:val="nil"/>
            </w:tcBorders>
            <w:shd w:val="clear" w:color="000000" w:fill="FFFFFF"/>
            <w:noWrap/>
            <w:vAlign w:val="center"/>
            <w:hideMark/>
          </w:tcPr>
          <w:p w14:paraId="2B2A81A4" w14:textId="49C1CDDA" w:rsidR="000C63A3" w:rsidRDefault="000C63A3" w:rsidP="000C63A3">
            <w:pPr>
              <w:rPr>
                <w:rFonts w:ascii="Calibri" w:hAnsi="Calibri" w:cs="Calibri"/>
                <w:color w:val="000000"/>
                <w:sz w:val="14"/>
                <w:szCs w:val="14"/>
              </w:rPr>
            </w:pPr>
            <w:r>
              <w:rPr>
                <w:rFonts w:ascii="Calibri" w:hAnsi="Calibri" w:cs="Calibri"/>
                <w:color w:val="000000"/>
                <w:sz w:val="14"/>
                <w:szCs w:val="14"/>
              </w:rPr>
              <w:t> </w:t>
            </w:r>
          </w:p>
        </w:tc>
      </w:tr>
      <w:tr w:rsidR="000C63A3" w14:paraId="32B056F9" w14:textId="77777777" w:rsidTr="00373135">
        <w:trPr>
          <w:trHeight w:val="240"/>
        </w:trPr>
        <w:tc>
          <w:tcPr>
            <w:tcW w:w="2200" w:type="dxa"/>
            <w:tcBorders>
              <w:top w:val="nil"/>
              <w:left w:val="nil"/>
              <w:bottom w:val="nil"/>
              <w:right w:val="nil"/>
            </w:tcBorders>
            <w:shd w:val="clear" w:color="000000" w:fill="FFFFFF"/>
            <w:noWrap/>
            <w:vAlign w:val="bottom"/>
            <w:hideMark/>
          </w:tcPr>
          <w:p w14:paraId="079CFDC9" w14:textId="2F5C53F9" w:rsidR="000C63A3" w:rsidRDefault="000C63A3" w:rsidP="000C63A3">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60" w:type="dxa"/>
            <w:tcBorders>
              <w:top w:val="nil"/>
              <w:left w:val="nil"/>
              <w:bottom w:val="nil"/>
              <w:right w:val="nil"/>
            </w:tcBorders>
            <w:shd w:val="clear" w:color="000000" w:fill="FFFFFF"/>
            <w:vAlign w:val="center"/>
            <w:hideMark/>
          </w:tcPr>
          <w:p w14:paraId="2CC0ABFD" w14:textId="33E46732"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472 982</w:t>
            </w:r>
          </w:p>
        </w:tc>
        <w:tc>
          <w:tcPr>
            <w:tcW w:w="620" w:type="dxa"/>
            <w:tcBorders>
              <w:top w:val="nil"/>
              <w:left w:val="nil"/>
              <w:bottom w:val="nil"/>
              <w:right w:val="nil"/>
            </w:tcBorders>
            <w:shd w:val="clear" w:color="000000" w:fill="FFFFFF"/>
            <w:vAlign w:val="center"/>
            <w:hideMark/>
          </w:tcPr>
          <w:p w14:paraId="7692C393" w14:textId="2E484A61"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526 698</w:t>
            </w:r>
          </w:p>
        </w:tc>
        <w:tc>
          <w:tcPr>
            <w:tcW w:w="920" w:type="dxa"/>
            <w:tcBorders>
              <w:top w:val="nil"/>
              <w:left w:val="nil"/>
              <w:bottom w:val="nil"/>
              <w:right w:val="nil"/>
            </w:tcBorders>
            <w:shd w:val="clear" w:color="000000" w:fill="FFFFFF"/>
            <w:vAlign w:val="center"/>
            <w:hideMark/>
          </w:tcPr>
          <w:p w14:paraId="7765E738" w14:textId="70CB19EB"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754 301</w:t>
            </w:r>
          </w:p>
        </w:tc>
        <w:tc>
          <w:tcPr>
            <w:tcW w:w="960" w:type="dxa"/>
            <w:tcBorders>
              <w:top w:val="nil"/>
              <w:left w:val="nil"/>
              <w:bottom w:val="nil"/>
              <w:right w:val="nil"/>
            </w:tcBorders>
            <w:shd w:val="clear" w:color="000000" w:fill="FFFFFF"/>
            <w:vAlign w:val="center"/>
            <w:hideMark/>
          </w:tcPr>
          <w:p w14:paraId="1B644343" w14:textId="47DFA1A3"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nil"/>
              <w:right w:val="nil"/>
            </w:tcBorders>
            <w:shd w:val="clear" w:color="000000" w:fill="FFFFFF"/>
            <w:vAlign w:val="center"/>
            <w:hideMark/>
          </w:tcPr>
          <w:p w14:paraId="707514D0" w14:textId="284B369D"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nil"/>
              <w:right w:val="nil"/>
            </w:tcBorders>
            <w:shd w:val="clear" w:color="000000" w:fill="FFFFFF"/>
            <w:vAlign w:val="center"/>
            <w:hideMark/>
          </w:tcPr>
          <w:p w14:paraId="56AC6799" w14:textId="4D15BCA6"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nil"/>
              <w:right w:val="nil"/>
            </w:tcBorders>
            <w:shd w:val="clear" w:color="000000" w:fill="FFFFFF"/>
            <w:vAlign w:val="center"/>
            <w:hideMark/>
          </w:tcPr>
          <w:p w14:paraId="2F0F321F" w14:textId="66623512"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40 498</w:t>
            </w:r>
          </w:p>
        </w:tc>
        <w:tc>
          <w:tcPr>
            <w:tcW w:w="840" w:type="dxa"/>
            <w:tcBorders>
              <w:top w:val="nil"/>
              <w:left w:val="nil"/>
              <w:bottom w:val="nil"/>
              <w:right w:val="nil"/>
            </w:tcBorders>
            <w:shd w:val="clear" w:color="000000" w:fill="FFFFFF"/>
            <w:vAlign w:val="center"/>
            <w:hideMark/>
          </w:tcPr>
          <w:p w14:paraId="7502AB6C" w14:textId="2F4422B6"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0277381D" w14:textId="333FB177"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1 794 479</w:t>
            </w:r>
          </w:p>
        </w:tc>
      </w:tr>
      <w:tr w:rsidR="000C63A3" w14:paraId="785978FC" w14:textId="77777777" w:rsidTr="00373135">
        <w:trPr>
          <w:trHeight w:val="240"/>
        </w:trPr>
        <w:tc>
          <w:tcPr>
            <w:tcW w:w="2200" w:type="dxa"/>
            <w:tcBorders>
              <w:top w:val="nil"/>
              <w:left w:val="nil"/>
              <w:bottom w:val="single" w:sz="4" w:space="0" w:color="auto"/>
              <w:right w:val="nil"/>
            </w:tcBorders>
            <w:shd w:val="clear" w:color="000000" w:fill="FFFFFF"/>
            <w:noWrap/>
            <w:vAlign w:val="bottom"/>
            <w:hideMark/>
          </w:tcPr>
          <w:p w14:paraId="32056F45" w14:textId="518E165C" w:rsidR="000C63A3" w:rsidRDefault="000C63A3" w:rsidP="000C63A3">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60" w:type="dxa"/>
            <w:tcBorders>
              <w:top w:val="nil"/>
              <w:left w:val="nil"/>
              <w:bottom w:val="single" w:sz="4" w:space="0" w:color="auto"/>
              <w:right w:val="nil"/>
            </w:tcBorders>
            <w:shd w:val="clear" w:color="000000" w:fill="FFFFFF"/>
            <w:vAlign w:val="center"/>
            <w:hideMark/>
          </w:tcPr>
          <w:p w14:paraId="158A6843" w14:textId="44A8CC23"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406 630</w:t>
            </w:r>
          </w:p>
        </w:tc>
        <w:tc>
          <w:tcPr>
            <w:tcW w:w="620" w:type="dxa"/>
            <w:tcBorders>
              <w:top w:val="nil"/>
              <w:left w:val="nil"/>
              <w:bottom w:val="single" w:sz="4" w:space="0" w:color="auto"/>
              <w:right w:val="nil"/>
            </w:tcBorders>
            <w:shd w:val="clear" w:color="000000" w:fill="FFFFFF"/>
            <w:vAlign w:val="center"/>
            <w:hideMark/>
          </w:tcPr>
          <w:p w14:paraId="79CE7CAC" w14:textId="59C27044"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46 945</w:t>
            </w:r>
          </w:p>
        </w:tc>
        <w:tc>
          <w:tcPr>
            <w:tcW w:w="920" w:type="dxa"/>
            <w:tcBorders>
              <w:top w:val="nil"/>
              <w:left w:val="nil"/>
              <w:bottom w:val="single" w:sz="4" w:space="0" w:color="auto"/>
              <w:right w:val="nil"/>
            </w:tcBorders>
            <w:shd w:val="clear" w:color="000000" w:fill="FFFFFF"/>
            <w:vAlign w:val="center"/>
            <w:hideMark/>
          </w:tcPr>
          <w:p w14:paraId="0191C461" w14:textId="78D12490"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579 258</w:t>
            </w:r>
          </w:p>
        </w:tc>
        <w:tc>
          <w:tcPr>
            <w:tcW w:w="960" w:type="dxa"/>
            <w:tcBorders>
              <w:top w:val="nil"/>
              <w:left w:val="nil"/>
              <w:bottom w:val="single" w:sz="4" w:space="0" w:color="auto"/>
              <w:right w:val="nil"/>
            </w:tcBorders>
            <w:shd w:val="clear" w:color="000000" w:fill="FFFFFF"/>
            <w:vAlign w:val="center"/>
            <w:hideMark/>
          </w:tcPr>
          <w:p w14:paraId="5027744F" w14:textId="392C7938"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14A5E7F3" w14:textId="1948035C"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3BC00DC6" w14:textId="26CEC400"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single" w:sz="4" w:space="0" w:color="auto"/>
              <w:right w:val="nil"/>
            </w:tcBorders>
            <w:shd w:val="clear" w:color="000000" w:fill="FFFFFF"/>
            <w:vAlign w:val="center"/>
            <w:hideMark/>
          </w:tcPr>
          <w:p w14:paraId="51DD3D1F" w14:textId="2DC9F471"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41 907</w:t>
            </w:r>
          </w:p>
        </w:tc>
        <w:tc>
          <w:tcPr>
            <w:tcW w:w="840" w:type="dxa"/>
            <w:tcBorders>
              <w:top w:val="nil"/>
              <w:left w:val="nil"/>
              <w:bottom w:val="single" w:sz="4" w:space="0" w:color="auto"/>
              <w:right w:val="nil"/>
            </w:tcBorders>
            <w:shd w:val="clear" w:color="000000" w:fill="FFFFFF"/>
            <w:vAlign w:val="center"/>
            <w:hideMark/>
          </w:tcPr>
          <w:p w14:paraId="2F7EA016" w14:textId="75042AEF"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single" w:sz="4" w:space="0" w:color="auto"/>
              <w:right w:val="nil"/>
            </w:tcBorders>
            <w:shd w:val="clear" w:color="000000" w:fill="FFFFFF"/>
            <w:vAlign w:val="center"/>
            <w:hideMark/>
          </w:tcPr>
          <w:p w14:paraId="27D02CF5" w14:textId="036A4D0E" w:rsidR="000C63A3" w:rsidRDefault="000C63A3" w:rsidP="000C63A3">
            <w:pPr>
              <w:jc w:val="right"/>
              <w:rPr>
                <w:rFonts w:ascii="Calibri" w:hAnsi="Calibri" w:cs="Calibri"/>
                <w:b/>
                <w:bCs/>
                <w:color w:val="000000"/>
                <w:sz w:val="14"/>
                <w:szCs w:val="14"/>
              </w:rPr>
            </w:pPr>
            <w:r>
              <w:rPr>
                <w:rFonts w:ascii="Calibri" w:hAnsi="Calibri" w:cs="Calibri"/>
                <w:b/>
                <w:bCs/>
                <w:color w:val="000000"/>
                <w:sz w:val="14"/>
                <w:szCs w:val="14"/>
              </w:rPr>
              <w:t>1 074 740</w:t>
            </w:r>
          </w:p>
        </w:tc>
      </w:tr>
      <w:tr w:rsidR="002E31A0" w14:paraId="6CD7D61F" w14:textId="77777777" w:rsidTr="00373135">
        <w:trPr>
          <w:trHeight w:val="210"/>
        </w:trPr>
        <w:tc>
          <w:tcPr>
            <w:tcW w:w="2200" w:type="dxa"/>
            <w:tcBorders>
              <w:top w:val="nil"/>
              <w:left w:val="nil"/>
              <w:bottom w:val="nil"/>
              <w:right w:val="nil"/>
            </w:tcBorders>
            <w:shd w:val="clear" w:color="000000" w:fill="FFFFFF"/>
            <w:noWrap/>
            <w:vAlign w:val="bottom"/>
            <w:hideMark/>
          </w:tcPr>
          <w:p w14:paraId="1B834E6A" w14:textId="77777777" w:rsidR="00373135" w:rsidRDefault="00373135">
            <w:pPr>
              <w:rPr>
                <w:rFonts w:ascii="Calibri" w:hAnsi="Calibri" w:cs="Calibri"/>
                <w:color w:val="000000"/>
                <w:sz w:val="15"/>
                <w:szCs w:val="15"/>
              </w:rPr>
            </w:pPr>
            <w:r>
              <w:rPr>
                <w:rFonts w:ascii="Calibri" w:hAnsi="Calibri" w:cs="Calibri"/>
                <w:color w:val="000000"/>
                <w:sz w:val="15"/>
                <w:szCs w:val="15"/>
              </w:rPr>
              <w:t> </w:t>
            </w:r>
          </w:p>
        </w:tc>
        <w:tc>
          <w:tcPr>
            <w:tcW w:w="660" w:type="dxa"/>
            <w:tcBorders>
              <w:top w:val="nil"/>
              <w:left w:val="nil"/>
              <w:bottom w:val="nil"/>
              <w:right w:val="nil"/>
            </w:tcBorders>
            <w:shd w:val="clear" w:color="000000" w:fill="FFFFFF"/>
            <w:vAlign w:val="center"/>
            <w:hideMark/>
          </w:tcPr>
          <w:p w14:paraId="1763FD85" w14:textId="77777777" w:rsidR="00373135" w:rsidRDefault="00373135">
            <w:pPr>
              <w:jc w:val="center"/>
              <w:rPr>
                <w:rFonts w:ascii="Calibri" w:hAnsi="Calibri" w:cs="Calibri"/>
                <w:color w:val="000000"/>
                <w:sz w:val="15"/>
                <w:szCs w:val="15"/>
              </w:rPr>
            </w:pPr>
            <w:r>
              <w:rPr>
                <w:rFonts w:ascii="Calibri" w:hAnsi="Calibri" w:cs="Calibri"/>
                <w:color w:val="000000"/>
                <w:sz w:val="15"/>
                <w:szCs w:val="15"/>
              </w:rPr>
              <w:t> </w:t>
            </w:r>
          </w:p>
        </w:tc>
        <w:tc>
          <w:tcPr>
            <w:tcW w:w="620" w:type="dxa"/>
            <w:tcBorders>
              <w:top w:val="nil"/>
              <w:left w:val="nil"/>
              <w:bottom w:val="nil"/>
              <w:right w:val="nil"/>
            </w:tcBorders>
            <w:shd w:val="clear" w:color="000000" w:fill="FFFFFF"/>
            <w:vAlign w:val="center"/>
            <w:hideMark/>
          </w:tcPr>
          <w:p w14:paraId="720195F4" w14:textId="77777777" w:rsidR="00373135" w:rsidRDefault="00373135">
            <w:pPr>
              <w:jc w:val="center"/>
              <w:rPr>
                <w:rFonts w:ascii="Calibri" w:hAnsi="Calibri" w:cs="Calibri"/>
                <w:color w:val="000000"/>
                <w:sz w:val="15"/>
                <w:szCs w:val="15"/>
              </w:rPr>
            </w:pPr>
            <w:r>
              <w:rPr>
                <w:rFonts w:ascii="Calibri" w:hAnsi="Calibri" w:cs="Calibri"/>
                <w:color w:val="000000"/>
                <w:sz w:val="15"/>
                <w:szCs w:val="15"/>
              </w:rPr>
              <w:t> </w:t>
            </w:r>
          </w:p>
        </w:tc>
        <w:tc>
          <w:tcPr>
            <w:tcW w:w="920" w:type="dxa"/>
            <w:tcBorders>
              <w:top w:val="nil"/>
              <w:left w:val="nil"/>
              <w:bottom w:val="nil"/>
              <w:right w:val="nil"/>
            </w:tcBorders>
            <w:shd w:val="clear" w:color="000000" w:fill="FFFFFF"/>
            <w:vAlign w:val="center"/>
            <w:hideMark/>
          </w:tcPr>
          <w:p w14:paraId="41E2AC26" w14:textId="77777777" w:rsidR="00373135" w:rsidRDefault="00373135">
            <w:pPr>
              <w:jc w:val="center"/>
              <w:rPr>
                <w:rFonts w:ascii="Calibri" w:hAnsi="Calibri" w:cs="Calibri"/>
                <w:color w:val="000000"/>
                <w:sz w:val="15"/>
                <w:szCs w:val="15"/>
              </w:rPr>
            </w:pPr>
            <w:r>
              <w:rPr>
                <w:rFonts w:ascii="Calibri" w:hAnsi="Calibri" w:cs="Calibri"/>
                <w:color w:val="000000"/>
                <w:sz w:val="15"/>
                <w:szCs w:val="15"/>
              </w:rPr>
              <w:t> </w:t>
            </w:r>
          </w:p>
        </w:tc>
        <w:tc>
          <w:tcPr>
            <w:tcW w:w="960" w:type="dxa"/>
            <w:tcBorders>
              <w:top w:val="nil"/>
              <w:left w:val="nil"/>
              <w:bottom w:val="nil"/>
              <w:right w:val="nil"/>
            </w:tcBorders>
            <w:shd w:val="clear" w:color="000000" w:fill="FFFFFF"/>
            <w:vAlign w:val="center"/>
            <w:hideMark/>
          </w:tcPr>
          <w:p w14:paraId="2FF3070C" w14:textId="77777777" w:rsidR="00373135" w:rsidRDefault="00373135">
            <w:pPr>
              <w:jc w:val="center"/>
              <w:rPr>
                <w:rFonts w:ascii="Calibri" w:hAnsi="Calibri" w:cs="Calibri"/>
                <w:color w:val="000000"/>
                <w:sz w:val="15"/>
                <w:szCs w:val="15"/>
              </w:rPr>
            </w:pPr>
            <w:r>
              <w:rPr>
                <w:rFonts w:ascii="Calibri" w:hAnsi="Calibri" w:cs="Calibri"/>
                <w:color w:val="000000"/>
                <w:sz w:val="15"/>
                <w:szCs w:val="15"/>
              </w:rPr>
              <w:t> </w:t>
            </w:r>
          </w:p>
        </w:tc>
        <w:tc>
          <w:tcPr>
            <w:tcW w:w="660" w:type="dxa"/>
            <w:tcBorders>
              <w:top w:val="nil"/>
              <w:left w:val="nil"/>
              <w:bottom w:val="nil"/>
              <w:right w:val="nil"/>
            </w:tcBorders>
            <w:shd w:val="clear" w:color="000000" w:fill="FFFFFF"/>
            <w:vAlign w:val="center"/>
            <w:hideMark/>
          </w:tcPr>
          <w:p w14:paraId="196217A7" w14:textId="77777777" w:rsidR="00373135" w:rsidRDefault="00373135">
            <w:pPr>
              <w:jc w:val="center"/>
              <w:rPr>
                <w:rFonts w:ascii="Calibri" w:hAnsi="Calibri" w:cs="Calibri"/>
                <w:color w:val="000000"/>
                <w:sz w:val="15"/>
                <w:szCs w:val="15"/>
              </w:rPr>
            </w:pPr>
            <w:r>
              <w:rPr>
                <w:rFonts w:ascii="Calibri" w:hAnsi="Calibri" w:cs="Calibri"/>
                <w:color w:val="000000"/>
                <w:sz w:val="15"/>
                <w:szCs w:val="15"/>
              </w:rPr>
              <w:t> </w:t>
            </w:r>
          </w:p>
        </w:tc>
        <w:tc>
          <w:tcPr>
            <w:tcW w:w="760" w:type="dxa"/>
            <w:tcBorders>
              <w:top w:val="nil"/>
              <w:left w:val="nil"/>
              <w:bottom w:val="nil"/>
              <w:right w:val="nil"/>
            </w:tcBorders>
            <w:shd w:val="clear" w:color="000000" w:fill="FFFFFF"/>
            <w:vAlign w:val="center"/>
            <w:hideMark/>
          </w:tcPr>
          <w:p w14:paraId="63320F4C" w14:textId="77777777" w:rsidR="00373135" w:rsidRDefault="00373135">
            <w:pPr>
              <w:jc w:val="center"/>
              <w:rPr>
                <w:rFonts w:ascii="Calibri" w:hAnsi="Calibri" w:cs="Calibri"/>
                <w:color w:val="000000"/>
                <w:sz w:val="15"/>
                <w:szCs w:val="15"/>
              </w:rPr>
            </w:pPr>
            <w:r>
              <w:rPr>
                <w:rFonts w:ascii="Calibri" w:hAnsi="Calibri" w:cs="Calibri"/>
                <w:color w:val="000000"/>
                <w:sz w:val="15"/>
                <w:szCs w:val="15"/>
              </w:rPr>
              <w:t> </w:t>
            </w:r>
          </w:p>
        </w:tc>
        <w:tc>
          <w:tcPr>
            <w:tcW w:w="880" w:type="dxa"/>
            <w:tcBorders>
              <w:top w:val="nil"/>
              <w:left w:val="nil"/>
              <w:bottom w:val="nil"/>
              <w:right w:val="nil"/>
            </w:tcBorders>
            <w:shd w:val="clear" w:color="000000" w:fill="FFFFFF"/>
            <w:vAlign w:val="center"/>
            <w:hideMark/>
          </w:tcPr>
          <w:p w14:paraId="1281C834" w14:textId="77777777" w:rsidR="00373135" w:rsidRDefault="00373135">
            <w:pPr>
              <w:jc w:val="center"/>
              <w:rPr>
                <w:rFonts w:ascii="Calibri" w:hAnsi="Calibri" w:cs="Calibri"/>
                <w:color w:val="000000"/>
                <w:sz w:val="15"/>
                <w:szCs w:val="15"/>
              </w:rPr>
            </w:pPr>
            <w:r>
              <w:rPr>
                <w:rFonts w:ascii="Calibri" w:hAnsi="Calibri" w:cs="Calibri"/>
                <w:color w:val="000000"/>
                <w:sz w:val="15"/>
                <w:szCs w:val="15"/>
              </w:rPr>
              <w:t> </w:t>
            </w:r>
          </w:p>
        </w:tc>
        <w:tc>
          <w:tcPr>
            <w:tcW w:w="840" w:type="dxa"/>
            <w:tcBorders>
              <w:top w:val="nil"/>
              <w:left w:val="nil"/>
              <w:bottom w:val="nil"/>
              <w:right w:val="nil"/>
            </w:tcBorders>
            <w:shd w:val="clear" w:color="000000" w:fill="FFFFFF"/>
            <w:vAlign w:val="center"/>
            <w:hideMark/>
          </w:tcPr>
          <w:p w14:paraId="17EA3475" w14:textId="77777777" w:rsidR="00373135" w:rsidRDefault="00373135">
            <w:pPr>
              <w:jc w:val="center"/>
              <w:rPr>
                <w:rFonts w:ascii="Calibri" w:hAnsi="Calibri" w:cs="Calibri"/>
                <w:color w:val="000000"/>
                <w:sz w:val="15"/>
                <w:szCs w:val="15"/>
              </w:rPr>
            </w:pPr>
            <w:r>
              <w:rPr>
                <w:rFonts w:ascii="Calibri" w:hAnsi="Calibri" w:cs="Calibri"/>
                <w:color w:val="000000"/>
                <w:sz w:val="15"/>
                <w:szCs w:val="15"/>
              </w:rPr>
              <w:t> </w:t>
            </w:r>
          </w:p>
        </w:tc>
        <w:tc>
          <w:tcPr>
            <w:tcW w:w="700" w:type="dxa"/>
            <w:tcBorders>
              <w:top w:val="nil"/>
              <w:left w:val="nil"/>
              <w:bottom w:val="nil"/>
              <w:right w:val="nil"/>
            </w:tcBorders>
            <w:shd w:val="clear" w:color="000000" w:fill="FFFFFF"/>
            <w:noWrap/>
            <w:vAlign w:val="bottom"/>
            <w:hideMark/>
          </w:tcPr>
          <w:p w14:paraId="0EEB1D83" w14:textId="77777777" w:rsidR="00373135" w:rsidRDefault="00373135">
            <w:pPr>
              <w:rPr>
                <w:rFonts w:ascii="Calibri" w:hAnsi="Calibri" w:cs="Calibri"/>
                <w:color w:val="000000"/>
                <w:sz w:val="15"/>
                <w:szCs w:val="15"/>
              </w:rPr>
            </w:pPr>
            <w:r>
              <w:rPr>
                <w:rFonts w:ascii="Calibri" w:hAnsi="Calibri" w:cs="Calibri"/>
                <w:color w:val="000000"/>
                <w:sz w:val="15"/>
                <w:szCs w:val="15"/>
              </w:rPr>
              <w:t> </w:t>
            </w:r>
          </w:p>
        </w:tc>
      </w:tr>
      <w:tr w:rsidR="00522C8E" w14:paraId="428DC2B7" w14:textId="77777777" w:rsidTr="00A91B30">
        <w:trPr>
          <w:trHeight w:val="586"/>
        </w:trPr>
        <w:tc>
          <w:tcPr>
            <w:tcW w:w="9200" w:type="dxa"/>
            <w:gridSpan w:val="10"/>
            <w:tcBorders>
              <w:top w:val="nil"/>
              <w:left w:val="nil"/>
              <w:right w:val="nil"/>
            </w:tcBorders>
            <w:shd w:val="clear" w:color="000000" w:fill="FFFFFF"/>
            <w:noWrap/>
            <w:vAlign w:val="bottom"/>
          </w:tcPr>
          <w:p w14:paraId="536A76C9" w14:textId="6531CDAE" w:rsidR="00522C8E" w:rsidRPr="00522C8E" w:rsidRDefault="00522C8E" w:rsidP="00522C8E">
            <w:pPr>
              <w:jc w:val="center"/>
              <w:rPr>
                <w:rFonts w:ascii="Calibri" w:hAnsi="Calibri" w:cs="Calibri"/>
                <w:b/>
                <w:bCs/>
                <w:color w:val="000000"/>
                <w:sz w:val="18"/>
                <w:szCs w:val="18"/>
              </w:rPr>
            </w:pPr>
            <w:r w:rsidRPr="00522C8E">
              <w:rPr>
                <w:rFonts w:ascii="Calibri" w:hAnsi="Calibri" w:cs="Calibri"/>
                <w:b/>
                <w:bCs/>
                <w:color w:val="000000"/>
                <w:sz w:val="18"/>
                <w:szCs w:val="18"/>
              </w:rPr>
              <w:t xml:space="preserve">Prehľad o pohybe dlhodobého hmotného majetku </w:t>
            </w:r>
            <w:r w:rsidR="00FC2972">
              <w:rPr>
                <w:rFonts w:ascii="Calibri" w:hAnsi="Calibri" w:cs="Calibri"/>
                <w:b/>
                <w:bCs/>
                <w:color w:val="000000"/>
                <w:sz w:val="18"/>
                <w:szCs w:val="18"/>
              </w:rPr>
              <w:t>–</w:t>
            </w:r>
            <w:r w:rsidRPr="00522C8E">
              <w:rPr>
                <w:rFonts w:ascii="Calibri" w:hAnsi="Calibri" w:cs="Calibri"/>
                <w:b/>
                <w:bCs/>
                <w:color w:val="000000"/>
                <w:sz w:val="18"/>
                <w:szCs w:val="18"/>
              </w:rPr>
              <w:t xml:space="preserve"> </w:t>
            </w:r>
            <w:r w:rsidR="00FC2972">
              <w:rPr>
                <w:rFonts w:ascii="Calibri" w:hAnsi="Calibri" w:cs="Calibri"/>
                <w:b/>
                <w:bCs/>
                <w:color w:val="000000"/>
                <w:sz w:val="18"/>
                <w:szCs w:val="18"/>
              </w:rPr>
              <w:t xml:space="preserve">bezprostredne </w:t>
            </w:r>
            <w:r w:rsidRPr="00522C8E">
              <w:rPr>
                <w:rFonts w:ascii="Calibri" w:hAnsi="Calibri" w:cs="Calibri"/>
                <w:b/>
                <w:bCs/>
                <w:color w:val="000000"/>
                <w:sz w:val="18"/>
                <w:szCs w:val="18"/>
              </w:rPr>
              <w:t>predchádzajúce obdobie 20</w:t>
            </w:r>
            <w:r w:rsidR="00901DD5">
              <w:rPr>
                <w:rFonts w:ascii="Calibri" w:hAnsi="Calibri" w:cs="Calibri"/>
                <w:b/>
                <w:bCs/>
                <w:color w:val="000000"/>
                <w:sz w:val="18"/>
                <w:szCs w:val="18"/>
              </w:rPr>
              <w:t>20</w:t>
            </w:r>
          </w:p>
          <w:p w14:paraId="05E8799A" w14:textId="16DD7892" w:rsidR="00522C8E" w:rsidRDefault="00522C8E" w:rsidP="00A91B30">
            <w:pPr>
              <w:rPr>
                <w:rFonts w:ascii="Calibri" w:hAnsi="Calibri" w:cs="Calibri"/>
                <w:color w:val="000000"/>
                <w:sz w:val="15"/>
                <w:szCs w:val="15"/>
              </w:rPr>
            </w:pPr>
          </w:p>
        </w:tc>
      </w:tr>
      <w:tr w:rsidR="002E31A0" w14:paraId="612FE59B" w14:textId="77777777" w:rsidTr="002E31A0">
        <w:trPr>
          <w:trHeight w:val="1140"/>
        </w:trPr>
        <w:tc>
          <w:tcPr>
            <w:tcW w:w="2200" w:type="dxa"/>
            <w:tcBorders>
              <w:top w:val="nil"/>
              <w:left w:val="nil"/>
              <w:bottom w:val="nil"/>
              <w:right w:val="nil"/>
            </w:tcBorders>
            <w:shd w:val="clear" w:color="000000" w:fill="FFFFFF"/>
            <w:noWrap/>
            <w:vAlign w:val="bottom"/>
            <w:hideMark/>
          </w:tcPr>
          <w:p w14:paraId="14192680" w14:textId="77777777" w:rsidR="002E31A0" w:rsidRDefault="002E31A0">
            <w:pPr>
              <w:rPr>
                <w:rFonts w:ascii="Calibri" w:hAnsi="Calibri" w:cs="Calibri"/>
                <w:color w:val="000000"/>
                <w:sz w:val="14"/>
                <w:szCs w:val="14"/>
              </w:rPr>
            </w:pPr>
            <w:r>
              <w:rPr>
                <w:rFonts w:ascii="Calibri" w:hAnsi="Calibri" w:cs="Calibri"/>
                <w:color w:val="000000"/>
                <w:sz w:val="14"/>
                <w:szCs w:val="14"/>
              </w:rPr>
              <w:t>Dlhodobý hmotný majetok</w:t>
            </w:r>
          </w:p>
        </w:tc>
        <w:tc>
          <w:tcPr>
            <w:tcW w:w="660" w:type="dxa"/>
            <w:tcBorders>
              <w:top w:val="nil"/>
              <w:left w:val="nil"/>
              <w:bottom w:val="nil"/>
              <w:right w:val="nil"/>
            </w:tcBorders>
            <w:shd w:val="clear" w:color="000000" w:fill="FFFFFF"/>
            <w:vAlign w:val="bottom"/>
            <w:hideMark/>
          </w:tcPr>
          <w:p w14:paraId="23E6C9E7"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Pozemky</w:t>
            </w:r>
          </w:p>
        </w:tc>
        <w:tc>
          <w:tcPr>
            <w:tcW w:w="620" w:type="dxa"/>
            <w:tcBorders>
              <w:top w:val="nil"/>
              <w:left w:val="nil"/>
              <w:bottom w:val="nil"/>
              <w:right w:val="nil"/>
            </w:tcBorders>
            <w:shd w:val="clear" w:color="000000" w:fill="FFFFFF"/>
            <w:vAlign w:val="bottom"/>
            <w:hideMark/>
          </w:tcPr>
          <w:p w14:paraId="67DC6EBE"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Stavby</w:t>
            </w:r>
          </w:p>
        </w:tc>
        <w:tc>
          <w:tcPr>
            <w:tcW w:w="920" w:type="dxa"/>
            <w:tcBorders>
              <w:top w:val="nil"/>
              <w:left w:val="nil"/>
              <w:bottom w:val="nil"/>
              <w:right w:val="nil"/>
            </w:tcBorders>
            <w:shd w:val="clear" w:color="000000" w:fill="FFFFFF"/>
            <w:vAlign w:val="bottom"/>
            <w:hideMark/>
          </w:tcPr>
          <w:p w14:paraId="0E916856"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Samostatné hnuteľné veci a súbory hnuteľných vecí</w:t>
            </w:r>
          </w:p>
        </w:tc>
        <w:tc>
          <w:tcPr>
            <w:tcW w:w="960" w:type="dxa"/>
            <w:tcBorders>
              <w:top w:val="nil"/>
              <w:left w:val="nil"/>
              <w:bottom w:val="nil"/>
              <w:right w:val="nil"/>
            </w:tcBorders>
            <w:shd w:val="clear" w:color="000000" w:fill="FFFFFF"/>
            <w:vAlign w:val="bottom"/>
            <w:hideMark/>
          </w:tcPr>
          <w:p w14:paraId="7B5C61A3"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Pestovateľské celky trvalých porastov</w:t>
            </w:r>
          </w:p>
        </w:tc>
        <w:tc>
          <w:tcPr>
            <w:tcW w:w="660" w:type="dxa"/>
            <w:tcBorders>
              <w:top w:val="nil"/>
              <w:left w:val="nil"/>
              <w:bottom w:val="nil"/>
              <w:right w:val="nil"/>
            </w:tcBorders>
            <w:shd w:val="clear" w:color="000000" w:fill="FFFFFF"/>
            <w:vAlign w:val="bottom"/>
            <w:hideMark/>
          </w:tcPr>
          <w:p w14:paraId="221AA579"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Základné stádo a ťažné zvieratá</w:t>
            </w:r>
          </w:p>
        </w:tc>
        <w:tc>
          <w:tcPr>
            <w:tcW w:w="760" w:type="dxa"/>
            <w:tcBorders>
              <w:top w:val="nil"/>
              <w:left w:val="nil"/>
              <w:bottom w:val="nil"/>
              <w:right w:val="nil"/>
            </w:tcBorders>
            <w:shd w:val="clear" w:color="000000" w:fill="FFFFFF"/>
            <w:vAlign w:val="bottom"/>
            <w:hideMark/>
          </w:tcPr>
          <w:p w14:paraId="734AE527"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Ostatný dlhodobý hmotný majetok</w:t>
            </w:r>
          </w:p>
        </w:tc>
        <w:tc>
          <w:tcPr>
            <w:tcW w:w="880" w:type="dxa"/>
            <w:tcBorders>
              <w:top w:val="nil"/>
              <w:left w:val="nil"/>
              <w:bottom w:val="nil"/>
              <w:right w:val="nil"/>
            </w:tcBorders>
            <w:shd w:val="clear" w:color="000000" w:fill="FFFFFF"/>
            <w:vAlign w:val="bottom"/>
            <w:hideMark/>
          </w:tcPr>
          <w:p w14:paraId="1B45ECFA"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Obstarávaný dlhodobý hmotný majetok</w:t>
            </w:r>
          </w:p>
        </w:tc>
        <w:tc>
          <w:tcPr>
            <w:tcW w:w="840" w:type="dxa"/>
            <w:tcBorders>
              <w:top w:val="nil"/>
              <w:left w:val="nil"/>
              <w:bottom w:val="nil"/>
              <w:right w:val="nil"/>
            </w:tcBorders>
            <w:shd w:val="clear" w:color="000000" w:fill="FFFFFF"/>
            <w:vAlign w:val="bottom"/>
            <w:hideMark/>
          </w:tcPr>
          <w:p w14:paraId="64A0E432"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Poskytnuté preddavky na dlhodobý hmotný majetok</w:t>
            </w:r>
          </w:p>
        </w:tc>
        <w:tc>
          <w:tcPr>
            <w:tcW w:w="700" w:type="dxa"/>
            <w:tcBorders>
              <w:top w:val="nil"/>
              <w:left w:val="nil"/>
              <w:bottom w:val="nil"/>
              <w:right w:val="nil"/>
            </w:tcBorders>
            <w:shd w:val="clear" w:color="000000" w:fill="FFFFFF"/>
            <w:vAlign w:val="bottom"/>
            <w:hideMark/>
          </w:tcPr>
          <w:p w14:paraId="0B5F46E8" w14:textId="77777777" w:rsidR="002E31A0" w:rsidRDefault="002E31A0">
            <w:pPr>
              <w:jc w:val="center"/>
              <w:rPr>
                <w:rFonts w:ascii="Calibri" w:hAnsi="Calibri" w:cs="Calibri"/>
                <w:b/>
                <w:bCs/>
                <w:color w:val="000000"/>
                <w:sz w:val="14"/>
                <w:szCs w:val="14"/>
              </w:rPr>
            </w:pPr>
            <w:r>
              <w:rPr>
                <w:rFonts w:ascii="Calibri" w:hAnsi="Calibri" w:cs="Calibri"/>
                <w:b/>
                <w:bCs/>
                <w:color w:val="000000"/>
                <w:sz w:val="14"/>
                <w:szCs w:val="14"/>
              </w:rPr>
              <w:t>Spolu</w:t>
            </w:r>
          </w:p>
        </w:tc>
      </w:tr>
      <w:tr w:rsidR="002E31A0" w14:paraId="5C8795A5" w14:textId="77777777" w:rsidTr="002E31A0">
        <w:trPr>
          <w:trHeight w:val="240"/>
        </w:trPr>
        <w:tc>
          <w:tcPr>
            <w:tcW w:w="2200" w:type="dxa"/>
            <w:tcBorders>
              <w:top w:val="nil"/>
              <w:left w:val="nil"/>
              <w:bottom w:val="single" w:sz="4" w:space="0" w:color="auto"/>
              <w:right w:val="nil"/>
            </w:tcBorders>
            <w:shd w:val="clear" w:color="000000" w:fill="FFFFFF"/>
            <w:noWrap/>
            <w:vAlign w:val="center"/>
            <w:hideMark/>
          </w:tcPr>
          <w:p w14:paraId="05885569"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5A415869"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17E9A7FD"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79DE4157"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5E7D9BCB"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13CE97E3"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77A58A78"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24BE27D7"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2E0B1B87"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nil"/>
              <w:left w:val="nil"/>
              <w:bottom w:val="single" w:sz="4" w:space="0" w:color="auto"/>
              <w:right w:val="nil"/>
            </w:tcBorders>
            <w:shd w:val="clear" w:color="000000" w:fill="FFFFFF"/>
            <w:vAlign w:val="center"/>
            <w:hideMark/>
          </w:tcPr>
          <w:p w14:paraId="7B2BDB43" w14:textId="77777777" w:rsidR="002E31A0" w:rsidRDefault="002E31A0">
            <w:pPr>
              <w:jc w:val="center"/>
              <w:rPr>
                <w:rFonts w:ascii="Calibri" w:hAnsi="Calibri" w:cs="Calibri"/>
                <w:b/>
                <w:bCs/>
                <w:color w:val="000000"/>
                <w:sz w:val="14"/>
                <w:szCs w:val="14"/>
              </w:rPr>
            </w:pPr>
            <w:r>
              <w:rPr>
                <w:rFonts w:ascii="Calibri" w:hAnsi="Calibri" w:cs="Calibri"/>
                <w:b/>
                <w:bCs/>
                <w:color w:val="000000"/>
                <w:sz w:val="14"/>
                <w:szCs w:val="14"/>
              </w:rPr>
              <w:t> </w:t>
            </w:r>
          </w:p>
        </w:tc>
      </w:tr>
      <w:tr w:rsidR="002E31A0" w14:paraId="2FC826E0" w14:textId="77777777" w:rsidTr="002E31A0">
        <w:trPr>
          <w:trHeight w:val="240"/>
        </w:trPr>
        <w:tc>
          <w:tcPr>
            <w:tcW w:w="2200" w:type="dxa"/>
            <w:tcBorders>
              <w:top w:val="nil"/>
              <w:left w:val="nil"/>
              <w:bottom w:val="single" w:sz="4" w:space="0" w:color="auto"/>
              <w:right w:val="nil"/>
            </w:tcBorders>
            <w:shd w:val="clear" w:color="000000" w:fill="FFFFFF"/>
            <w:noWrap/>
            <w:vAlign w:val="center"/>
            <w:hideMark/>
          </w:tcPr>
          <w:p w14:paraId="5884C1F7" w14:textId="77777777" w:rsidR="002E31A0" w:rsidRDefault="002E31A0">
            <w:pPr>
              <w:rPr>
                <w:rFonts w:ascii="Calibri" w:hAnsi="Calibri" w:cs="Calibri"/>
                <w:color w:val="000000"/>
                <w:sz w:val="14"/>
                <w:szCs w:val="14"/>
              </w:rPr>
            </w:pPr>
            <w:r>
              <w:rPr>
                <w:rFonts w:ascii="Calibri" w:hAnsi="Calibri" w:cs="Calibri"/>
                <w:color w:val="000000"/>
                <w:sz w:val="14"/>
                <w:szCs w:val="14"/>
              </w:rPr>
              <w:t>Prvotné ocenenie</w:t>
            </w:r>
          </w:p>
        </w:tc>
        <w:tc>
          <w:tcPr>
            <w:tcW w:w="660" w:type="dxa"/>
            <w:tcBorders>
              <w:top w:val="nil"/>
              <w:left w:val="nil"/>
              <w:bottom w:val="nil"/>
              <w:right w:val="nil"/>
            </w:tcBorders>
            <w:shd w:val="clear" w:color="000000" w:fill="FFFFFF"/>
            <w:vAlign w:val="center"/>
            <w:hideMark/>
          </w:tcPr>
          <w:p w14:paraId="78121790"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691EF2A9"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63502744"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14FF4ECC"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217E9B96"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11239B2B"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1E0473A6"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2BD57588"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nil"/>
              <w:left w:val="nil"/>
              <w:bottom w:val="single" w:sz="4" w:space="0" w:color="auto"/>
              <w:right w:val="nil"/>
            </w:tcBorders>
            <w:shd w:val="clear" w:color="000000" w:fill="FFFFFF"/>
            <w:noWrap/>
            <w:vAlign w:val="bottom"/>
            <w:hideMark/>
          </w:tcPr>
          <w:p w14:paraId="370AAE29" w14:textId="77777777" w:rsidR="002E31A0" w:rsidRDefault="002E31A0">
            <w:pPr>
              <w:rPr>
                <w:rFonts w:ascii="Calibri" w:hAnsi="Calibri" w:cs="Calibri"/>
                <w:color w:val="000000"/>
                <w:sz w:val="14"/>
                <w:szCs w:val="14"/>
              </w:rPr>
            </w:pPr>
            <w:r>
              <w:rPr>
                <w:rFonts w:ascii="Calibri" w:hAnsi="Calibri" w:cs="Calibri"/>
                <w:color w:val="000000"/>
                <w:sz w:val="14"/>
                <w:szCs w:val="14"/>
              </w:rPr>
              <w:t> </w:t>
            </w:r>
          </w:p>
        </w:tc>
      </w:tr>
      <w:tr w:rsidR="00901DD5" w14:paraId="127ED5A4" w14:textId="77777777" w:rsidTr="002E31A0">
        <w:trPr>
          <w:trHeight w:val="240"/>
        </w:trPr>
        <w:tc>
          <w:tcPr>
            <w:tcW w:w="2200" w:type="dxa"/>
            <w:tcBorders>
              <w:top w:val="nil"/>
              <w:left w:val="nil"/>
              <w:bottom w:val="nil"/>
              <w:right w:val="nil"/>
            </w:tcBorders>
            <w:shd w:val="clear" w:color="000000" w:fill="FFFFFF"/>
            <w:noWrap/>
            <w:vAlign w:val="bottom"/>
            <w:hideMark/>
          </w:tcPr>
          <w:p w14:paraId="2C8819E5" w14:textId="1040EEC5" w:rsidR="00901DD5" w:rsidRDefault="00901DD5" w:rsidP="00901DD5">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60" w:type="dxa"/>
            <w:tcBorders>
              <w:top w:val="single" w:sz="4" w:space="0" w:color="000000"/>
              <w:left w:val="nil"/>
              <w:bottom w:val="nil"/>
              <w:right w:val="nil"/>
            </w:tcBorders>
            <w:shd w:val="clear" w:color="000000" w:fill="FFFFFF"/>
            <w:vAlign w:val="center"/>
            <w:hideMark/>
          </w:tcPr>
          <w:p w14:paraId="7C563AB5" w14:textId="01A05547"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406 642</w:t>
            </w:r>
          </w:p>
        </w:tc>
        <w:tc>
          <w:tcPr>
            <w:tcW w:w="620" w:type="dxa"/>
            <w:tcBorders>
              <w:top w:val="nil"/>
              <w:left w:val="nil"/>
              <w:bottom w:val="nil"/>
              <w:right w:val="nil"/>
            </w:tcBorders>
            <w:shd w:val="clear" w:color="000000" w:fill="FFFFFF"/>
            <w:vAlign w:val="center"/>
            <w:hideMark/>
          </w:tcPr>
          <w:p w14:paraId="13172DC3" w14:textId="78F48E30"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70 096</w:t>
            </w:r>
          </w:p>
        </w:tc>
        <w:tc>
          <w:tcPr>
            <w:tcW w:w="920" w:type="dxa"/>
            <w:tcBorders>
              <w:top w:val="nil"/>
              <w:left w:val="nil"/>
              <w:bottom w:val="nil"/>
              <w:right w:val="nil"/>
            </w:tcBorders>
            <w:shd w:val="clear" w:color="000000" w:fill="FFFFFF"/>
            <w:vAlign w:val="center"/>
            <w:hideMark/>
          </w:tcPr>
          <w:p w14:paraId="7B435CFD" w14:textId="64815404"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2 053 214</w:t>
            </w:r>
          </w:p>
        </w:tc>
        <w:tc>
          <w:tcPr>
            <w:tcW w:w="960" w:type="dxa"/>
            <w:tcBorders>
              <w:top w:val="nil"/>
              <w:left w:val="nil"/>
              <w:bottom w:val="nil"/>
              <w:right w:val="nil"/>
            </w:tcBorders>
            <w:shd w:val="clear" w:color="000000" w:fill="FFFFFF"/>
            <w:vAlign w:val="center"/>
            <w:hideMark/>
          </w:tcPr>
          <w:p w14:paraId="62535D3B" w14:textId="035033BC"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nil"/>
              <w:right w:val="nil"/>
            </w:tcBorders>
            <w:shd w:val="clear" w:color="000000" w:fill="FFFFFF"/>
            <w:vAlign w:val="center"/>
            <w:hideMark/>
          </w:tcPr>
          <w:p w14:paraId="332C7C12" w14:textId="669CED06"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nil"/>
              <w:right w:val="nil"/>
            </w:tcBorders>
            <w:shd w:val="clear" w:color="000000" w:fill="FFFFFF"/>
            <w:vAlign w:val="center"/>
            <w:hideMark/>
          </w:tcPr>
          <w:p w14:paraId="4CA09DFF" w14:textId="3D27F389"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nil"/>
              <w:right w:val="nil"/>
            </w:tcBorders>
            <w:shd w:val="clear" w:color="000000" w:fill="FFFFFF"/>
            <w:vAlign w:val="center"/>
            <w:hideMark/>
          </w:tcPr>
          <w:p w14:paraId="48DA2936" w14:textId="3880D097"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36 648</w:t>
            </w:r>
          </w:p>
        </w:tc>
        <w:tc>
          <w:tcPr>
            <w:tcW w:w="840" w:type="dxa"/>
            <w:tcBorders>
              <w:top w:val="nil"/>
              <w:left w:val="nil"/>
              <w:bottom w:val="nil"/>
              <w:right w:val="nil"/>
            </w:tcBorders>
            <w:shd w:val="clear" w:color="000000" w:fill="FFFFFF"/>
            <w:vAlign w:val="center"/>
            <w:hideMark/>
          </w:tcPr>
          <w:p w14:paraId="746BD3D5" w14:textId="5EC683C5"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67AA7CB3" w14:textId="7B9BA984"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2 566 600</w:t>
            </w:r>
          </w:p>
        </w:tc>
      </w:tr>
      <w:tr w:rsidR="00901DD5" w14:paraId="1F142224" w14:textId="77777777" w:rsidTr="002E31A0">
        <w:trPr>
          <w:trHeight w:val="240"/>
        </w:trPr>
        <w:tc>
          <w:tcPr>
            <w:tcW w:w="2200" w:type="dxa"/>
            <w:tcBorders>
              <w:top w:val="nil"/>
              <w:left w:val="nil"/>
              <w:bottom w:val="nil"/>
              <w:right w:val="nil"/>
            </w:tcBorders>
            <w:shd w:val="clear" w:color="000000" w:fill="FFFFFF"/>
            <w:noWrap/>
            <w:vAlign w:val="bottom"/>
            <w:hideMark/>
          </w:tcPr>
          <w:p w14:paraId="26D6BCA9" w14:textId="626C030B" w:rsidR="00901DD5" w:rsidRDefault="00901DD5" w:rsidP="00901DD5">
            <w:pPr>
              <w:rPr>
                <w:rFonts w:ascii="Calibri" w:hAnsi="Calibri" w:cs="Calibri"/>
                <w:color w:val="000000"/>
                <w:sz w:val="14"/>
                <w:szCs w:val="14"/>
              </w:rPr>
            </w:pPr>
            <w:r>
              <w:rPr>
                <w:rFonts w:ascii="Calibri" w:hAnsi="Calibri" w:cs="Calibri"/>
                <w:color w:val="000000"/>
                <w:sz w:val="14"/>
                <w:szCs w:val="14"/>
              </w:rPr>
              <w:t>Prírastky</w:t>
            </w:r>
          </w:p>
        </w:tc>
        <w:tc>
          <w:tcPr>
            <w:tcW w:w="660" w:type="dxa"/>
            <w:tcBorders>
              <w:top w:val="nil"/>
              <w:left w:val="nil"/>
              <w:bottom w:val="nil"/>
              <w:right w:val="nil"/>
            </w:tcBorders>
            <w:shd w:val="clear" w:color="000000" w:fill="FFFFFF"/>
            <w:vAlign w:val="center"/>
            <w:hideMark/>
          </w:tcPr>
          <w:p w14:paraId="17106F32" w14:textId="58140421"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66 340</w:t>
            </w:r>
          </w:p>
        </w:tc>
        <w:tc>
          <w:tcPr>
            <w:tcW w:w="620" w:type="dxa"/>
            <w:tcBorders>
              <w:top w:val="nil"/>
              <w:left w:val="nil"/>
              <w:bottom w:val="nil"/>
              <w:right w:val="nil"/>
            </w:tcBorders>
            <w:shd w:val="clear" w:color="000000" w:fill="FFFFFF"/>
            <w:vAlign w:val="center"/>
            <w:hideMark/>
          </w:tcPr>
          <w:p w14:paraId="6C8695CC" w14:textId="00D7C987"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477 242</w:t>
            </w:r>
          </w:p>
        </w:tc>
        <w:tc>
          <w:tcPr>
            <w:tcW w:w="920" w:type="dxa"/>
            <w:tcBorders>
              <w:top w:val="nil"/>
              <w:left w:val="nil"/>
              <w:bottom w:val="nil"/>
              <w:right w:val="nil"/>
            </w:tcBorders>
            <w:shd w:val="clear" w:color="000000" w:fill="FFFFFF"/>
            <w:vAlign w:val="center"/>
            <w:hideMark/>
          </w:tcPr>
          <w:p w14:paraId="022D9BA3" w14:textId="46B64416"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506 960</w:t>
            </w:r>
          </w:p>
        </w:tc>
        <w:tc>
          <w:tcPr>
            <w:tcW w:w="960" w:type="dxa"/>
            <w:tcBorders>
              <w:top w:val="nil"/>
              <w:left w:val="nil"/>
              <w:bottom w:val="nil"/>
              <w:right w:val="nil"/>
            </w:tcBorders>
            <w:shd w:val="clear" w:color="000000" w:fill="FFFFFF"/>
            <w:vAlign w:val="center"/>
            <w:hideMark/>
          </w:tcPr>
          <w:p w14:paraId="2AB87EAE" w14:textId="297DF388"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02E0911D" w14:textId="401ED49D"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7C2BBCFB" w14:textId="242FB91E"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34FDD2E9" w14:textId="2DE9F079"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3 850</w:t>
            </w:r>
          </w:p>
        </w:tc>
        <w:tc>
          <w:tcPr>
            <w:tcW w:w="840" w:type="dxa"/>
            <w:tcBorders>
              <w:top w:val="nil"/>
              <w:left w:val="nil"/>
              <w:bottom w:val="nil"/>
              <w:right w:val="nil"/>
            </w:tcBorders>
            <w:shd w:val="clear" w:color="000000" w:fill="FFFFFF"/>
            <w:vAlign w:val="center"/>
            <w:hideMark/>
          </w:tcPr>
          <w:p w14:paraId="08910A71" w14:textId="60E54A48"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3F4A43B4" w14:textId="07E661D5"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1 054 392</w:t>
            </w:r>
          </w:p>
        </w:tc>
      </w:tr>
      <w:tr w:rsidR="00901DD5" w14:paraId="6B70509C" w14:textId="77777777" w:rsidTr="002E31A0">
        <w:trPr>
          <w:trHeight w:val="240"/>
        </w:trPr>
        <w:tc>
          <w:tcPr>
            <w:tcW w:w="2200" w:type="dxa"/>
            <w:tcBorders>
              <w:top w:val="nil"/>
              <w:left w:val="nil"/>
              <w:bottom w:val="nil"/>
              <w:right w:val="nil"/>
            </w:tcBorders>
            <w:shd w:val="clear" w:color="000000" w:fill="FFFFFF"/>
            <w:noWrap/>
            <w:vAlign w:val="bottom"/>
            <w:hideMark/>
          </w:tcPr>
          <w:p w14:paraId="626E7912" w14:textId="40BB24B9" w:rsidR="00901DD5" w:rsidRDefault="00901DD5" w:rsidP="00901DD5">
            <w:pPr>
              <w:rPr>
                <w:rFonts w:ascii="Calibri" w:hAnsi="Calibri" w:cs="Calibri"/>
                <w:color w:val="000000"/>
                <w:sz w:val="14"/>
                <w:szCs w:val="14"/>
              </w:rPr>
            </w:pPr>
            <w:r>
              <w:rPr>
                <w:rFonts w:ascii="Calibri" w:hAnsi="Calibri" w:cs="Calibri"/>
                <w:color w:val="000000"/>
                <w:sz w:val="14"/>
                <w:szCs w:val="14"/>
              </w:rPr>
              <w:t>Úbytky</w:t>
            </w:r>
          </w:p>
        </w:tc>
        <w:tc>
          <w:tcPr>
            <w:tcW w:w="660" w:type="dxa"/>
            <w:tcBorders>
              <w:top w:val="nil"/>
              <w:left w:val="nil"/>
              <w:bottom w:val="nil"/>
              <w:right w:val="nil"/>
            </w:tcBorders>
            <w:shd w:val="clear" w:color="000000" w:fill="FFFFFF"/>
            <w:vAlign w:val="center"/>
            <w:hideMark/>
          </w:tcPr>
          <w:p w14:paraId="43279802" w14:textId="5923D1E1"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60FF50DA" w14:textId="465DF321"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3DCDAA04" w14:textId="7F18335D"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791 827</w:t>
            </w:r>
          </w:p>
        </w:tc>
        <w:tc>
          <w:tcPr>
            <w:tcW w:w="960" w:type="dxa"/>
            <w:tcBorders>
              <w:top w:val="nil"/>
              <w:left w:val="nil"/>
              <w:bottom w:val="nil"/>
              <w:right w:val="nil"/>
            </w:tcBorders>
            <w:shd w:val="clear" w:color="000000" w:fill="FFFFFF"/>
            <w:vAlign w:val="center"/>
            <w:hideMark/>
          </w:tcPr>
          <w:p w14:paraId="160027BC" w14:textId="27AC7EA1"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1F010754" w14:textId="715EFEA2"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0582E58E" w14:textId="22B8B7E1"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09AD295E" w14:textId="0B91AB2A"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5318B824" w14:textId="763C7FAB"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765D115F" w14:textId="714FB97D"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791 827</w:t>
            </w:r>
          </w:p>
        </w:tc>
      </w:tr>
      <w:tr w:rsidR="00901DD5" w14:paraId="67C0BA5B" w14:textId="77777777" w:rsidTr="002E31A0">
        <w:trPr>
          <w:trHeight w:val="240"/>
        </w:trPr>
        <w:tc>
          <w:tcPr>
            <w:tcW w:w="2200" w:type="dxa"/>
            <w:tcBorders>
              <w:top w:val="nil"/>
              <w:left w:val="nil"/>
              <w:bottom w:val="nil"/>
              <w:right w:val="nil"/>
            </w:tcBorders>
            <w:shd w:val="clear" w:color="000000" w:fill="FFFFFF"/>
            <w:noWrap/>
            <w:vAlign w:val="bottom"/>
            <w:hideMark/>
          </w:tcPr>
          <w:p w14:paraId="4ED16E7A" w14:textId="013C5B2B" w:rsidR="00901DD5" w:rsidRDefault="00901DD5" w:rsidP="00901DD5">
            <w:pPr>
              <w:rPr>
                <w:rFonts w:ascii="Calibri" w:hAnsi="Calibri" w:cs="Calibri"/>
                <w:color w:val="000000"/>
                <w:sz w:val="14"/>
                <w:szCs w:val="14"/>
              </w:rPr>
            </w:pPr>
            <w:r>
              <w:rPr>
                <w:rFonts w:ascii="Calibri" w:hAnsi="Calibri" w:cs="Calibri"/>
                <w:color w:val="000000"/>
                <w:sz w:val="14"/>
                <w:szCs w:val="14"/>
              </w:rPr>
              <w:t>Presuny</w:t>
            </w:r>
          </w:p>
        </w:tc>
        <w:tc>
          <w:tcPr>
            <w:tcW w:w="660" w:type="dxa"/>
            <w:tcBorders>
              <w:top w:val="nil"/>
              <w:left w:val="nil"/>
              <w:bottom w:val="nil"/>
              <w:right w:val="nil"/>
            </w:tcBorders>
            <w:shd w:val="clear" w:color="000000" w:fill="FFFFFF"/>
            <w:vAlign w:val="center"/>
            <w:hideMark/>
          </w:tcPr>
          <w:p w14:paraId="53881742" w14:textId="35E18B93"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26F1301F" w14:textId="28EA14AB"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0DCFD361" w14:textId="06066DB7"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nil"/>
              <w:right w:val="nil"/>
            </w:tcBorders>
            <w:shd w:val="clear" w:color="000000" w:fill="FFFFFF"/>
            <w:vAlign w:val="center"/>
            <w:hideMark/>
          </w:tcPr>
          <w:p w14:paraId="78ECF9F7" w14:textId="37681D42"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363E6EBE" w14:textId="52150393"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142B4C2A" w14:textId="5668597F"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5C159244" w14:textId="7C11AC7F"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42991E95" w14:textId="7D53772E"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073718D8" w14:textId="351DB4E4"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r>
      <w:tr w:rsidR="00901DD5" w14:paraId="22F3C756" w14:textId="77777777" w:rsidTr="002E31A0">
        <w:trPr>
          <w:trHeight w:val="240"/>
        </w:trPr>
        <w:tc>
          <w:tcPr>
            <w:tcW w:w="2200" w:type="dxa"/>
            <w:tcBorders>
              <w:top w:val="nil"/>
              <w:left w:val="nil"/>
              <w:bottom w:val="single" w:sz="4" w:space="0" w:color="auto"/>
              <w:right w:val="nil"/>
            </w:tcBorders>
            <w:shd w:val="clear" w:color="000000" w:fill="FFFFFF"/>
            <w:noWrap/>
            <w:vAlign w:val="bottom"/>
            <w:hideMark/>
          </w:tcPr>
          <w:p w14:paraId="67BA357C" w14:textId="5FE48983" w:rsidR="00901DD5" w:rsidRDefault="00901DD5" w:rsidP="00901DD5">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60" w:type="dxa"/>
            <w:tcBorders>
              <w:top w:val="nil"/>
              <w:left w:val="nil"/>
              <w:bottom w:val="single" w:sz="4" w:space="0" w:color="auto"/>
              <w:right w:val="nil"/>
            </w:tcBorders>
            <w:shd w:val="clear" w:color="000000" w:fill="FFFFFF"/>
            <w:vAlign w:val="center"/>
            <w:hideMark/>
          </w:tcPr>
          <w:p w14:paraId="6DA2BC9F" w14:textId="065B441F"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472 982</w:t>
            </w:r>
          </w:p>
        </w:tc>
        <w:tc>
          <w:tcPr>
            <w:tcW w:w="620" w:type="dxa"/>
            <w:tcBorders>
              <w:top w:val="nil"/>
              <w:left w:val="nil"/>
              <w:bottom w:val="single" w:sz="4" w:space="0" w:color="auto"/>
              <w:right w:val="nil"/>
            </w:tcBorders>
            <w:shd w:val="clear" w:color="000000" w:fill="FFFFFF"/>
            <w:vAlign w:val="center"/>
            <w:hideMark/>
          </w:tcPr>
          <w:p w14:paraId="172B1327" w14:textId="214AFED7"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547 338</w:t>
            </w:r>
          </w:p>
        </w:tc>
        <w:tc>
          <w:tcPr>
            <w:tcW w:w="920" w:type="dxa"/>
            <w:tcBorders>
              <w:top w:val="nil"/>
              <w:left w:val="nil"/>
              <w:bottom w:val="single" w:sz="4" w:space="0" w:color="auto"/>
              <w:right w:val="nil"/>
            </w:tcBorders>
            <w:shd w:val="clear" w:color="000000" w:fill="FFFFFF"/>
            <w:vAlign w:val="center"/>
            <w:hideMark/>
          </w:tcPr>
          <w:p w14:paraId="6A8A8E84" w14:textId="29B527AE"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1 768 347</w:t>
            </w:r>
          </w:p>
        </w:tc>
        <w:tc>
          <w:tcPr>
            <w:tcW w:w="960" w:type="dxa"/>
            <w:tcBorders>
              <w:top w:val="nil"/>
              <w:left w:val="nil"/>
              <w:bottom w:val="single" w:sz="4" w:space="0" w:color="auto"/>
              <w:right w:val="nil"/>
            </w:tcBorders>
            <w:shd w:val="clear" w:color="000000" w:fill="FFFFFF"/>
            <w:vAlign w:val="center"/>
            <w:hideMark/>
          </w:tcPr>
          <w:p w14:paraId="608A4581" w14:textId="53F78CF3"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339940C1" w14:textId="6E46C1E6"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1955EC41" w14:textId="54905117"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single" w:sz="4" w:space="0" w:color="auto"/>
              <w:right w:val="nil"/>
            </w:tcBorders>
            <w:shd w:val="clear" w:color="000000" w:fill="FFFFFF"/>
            <w:vAlign w:val="center"/>
            <w:hideMark/>
          </w:tcPr>
          <w:p w14:paraId="10553FAD" w14:textId="3C0E1D35"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40 498</w:t>
            </w:r>
          </w:p>
        </w:tc>
        <w:tc>
          <w:tcPr>
            <w:tcW w:w="840" w:type="dxa"/>
            <w:tcBorders>
              <w:top w:val="nil"/>
              <w:left w:val="nil"/>
              <w:bottom w:val="single" w:sz="4" w:space="0" w:color="auto"/>
              <w:right w:val="nil"/>
            </w:tcBorders>
            <w:shd w:val="clear" w:color="000000" w:fill="FFFFFF"/>
            <w:vAlign w:val="center"/>
            <w:hideMark/>
          </w:tcPr>
          <w:p w14:paraId="31787CF5" w14:textId="3B3B658A"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765E83D0" w14:textId="27DC8BC7"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2 829 165</w:t>
            </w:r>
          </w:p>
        </w:tc>
      </w:tr>
      <w:tr w:rsidR="002E31A0" w14:paraId="02FC4C37" w14:textId="77777777" w:rsidTr="002E31A0">
        <w:trPr>
          <w:trHeight w:val="240"/>
        </w:trPr>
        <w:tc>
          <w:tcPr>
            <w:tcW w:w="2200" w:type="dxa"/>
            <w:tcBorders>
              <w:top w:val="nil"/>
              <w:left w:val="nil"/>
              <w:bottom w:val="single" w:sz="4" w:space="0" w:color="auto"/>
              <w:right w:val="nil"/>
            </w:tcBorders>
            <w:shd w:val="clear" w:color="000000" w:fill="FFFFFF"/>
            <w:noWrap/>
            <w:vAlign w:val="center"/>
            <w:hideMark/>
          </w:tcPr>
          <w:p w14:paraId="7D3302FC" w14:textId="77777777" w:rsidR="002E31A0" w:rsidRDefault="002E31A0">
            <w:pPr>
              <w:rPr>
                <w:rFonts w:ascii="Calibri" w:hAnsi="Calibri" w:cs="Calibri"/>
                <w:color w:val="000000"/>
                <w:sz w:val="14"/>
                <w:szCs w:val="14"/>
              </w:rPr>
            </w:pPr>
            <w:r>
              <w:rPr>
                <w:rFonts w:ascii="Calibri" w:hAnsi="Calibri" w:cs="Calibri"/>
                <w:color w:val="000000"/>
                <w:sz w:val="14"/>
                <w:szCs w:val="14"/>
              </w:rPr>
              <w:t>Oprávky</w:t>
            </w:r>
          </w:p>
        </w:tc>
        <w:tc>
          <w:tcPr>
            <w:tcW w:w="660" w:type="dxa"/>
            <w:tcBorders>
              <w:top w:val="nil"/>
              <w:left w:val="nil"/>
              <w:bottom w:val="single" w:sz="4" w:space="0" w:color="auto"/>
              <w:right w:val="nil"/>
            </w:tcBorders>
            <w:shd w:val="clear" w:color="000000" w:fill="FFFFFF"/>
            <w:vAlign w:val="center"/>
            <w:hideMark/>
          </w:tcPr>
          <w:p w14:paraId="29066819"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75D445F2"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6B8C3DF6"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7E31F9AE"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5E447707"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03973A43"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5BA2D356"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10927086"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single" w:sz="4" w:space="0" w:color="auto"/>
              <w:left w:val="nil"/>
              <w:bottom w:val="single" w:sz="4" w:space="0" w:color="auto"/>
              <w:right w:val="nil"/>
            </w:tcBorders>
            <w:shd w:val="clear" w:color="000000" w:fill="FFFFFF"/>
            <w:noWrap/>
            <w:vAlign w:val="center"/>
            <w:hideMark/>
          </w:tcPr>
          <w:p w14:paraId="5CF375D5" w14:textId="77777777" w:rsidR="002E31A0" w:rsidRDefault="002E31A0">
            <w:pPr>
              <w:rPr>
                <w:rFonts w:ascii="Calibri" w:hAnsi="Calibri" w:cs="Calibri"/>
                <w:color w:val="000000"/>
                <w:sz w:val="14"/>
                <w:szCs w:val="14"/>
              </w:rPr>
            </w:pPr>
            <w:r>
              <w:rPr>
                <w:rFonts w:ascii="Calibri" w:hAnsi="Calibri" w:cs="Calibri"/>
                <w:color w:val="000000"/>
                <w:sz w:val="14"/>
                <w:szCs w:val="14"/>
              </w:rPr>
              <w:t> </w:t>
            </w:r>
          </w:p>
        </w:tc>
      </w:tr>
      <w:tr w:rsidR="00901DD5" w14:paraId="33EB58DB" w14:textId="77777777" w:rsidTr="002E31A0">
        <w:trPr>
          <w:trHeight w:val="240"/>
        </w:trPr>
        <w:tc>
          <w:tcPr>
            <w:tcW w:w="2200" w:type="dxa"/>
            <w:tcBorders>
              <w:top w:val="nil"/>
              <w:left w:val="nil"/>
              <w:bottom w:val="nil"/>
              <w:right w:val="nil"/>
            </w:tcBorders>
            <w:shd w:val="clear" w:color="000000" w:fill="FFFFFF"/>
            <w:noWrap/>
            <w:vAlign w:val="bottom"/>
            <w:hideMark/>
          </w:tcPr>
          <w:p w14:paraId="240499AC" w14:textId="238A15BB" w:rsidR="00901DD5" w:rsidRDefault="00901DD5" w:rsidP="00901DD5">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60" w:type="dxa"/>
            <w:tcBorders>
              <w:top w:val="nil"/>
              <w:left w:val="nil"/>
              <w:bottom w:val="nil"/>
              <w:right w:val="nil"/>
            </w:tcBorders>
            <w:shd w:val="clear" w:color="000000" w:fill="FFFFFF"/>
            <w:vAlign w:val="center"/>
            <w:hideMark/>
          </w:tcPr>
          <w:p w14:paraId="5F881E19" w14:textId="0A65A782"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03F781EC" w14:textId="0A96EDC6"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15 474</w:t>
            </w:r>
          </w:p>
        </w:tc>
        <w:tc>
          <w:tcPr>
            <w:tcW w:w="920" w:type="dxa"/>
            <w:tcBorders>
              <w:top w:val="nil"/>
              <w:left w:val="nil"/>
              <w:bottom w:val="nil"/>
              <w:right w:val="nil"/>
            </w:tcBorders>
            <w:shd w:val="clear" w:color="000000" w:fill="FFFFFF"/>
            <w:vAlign w:val="center"/>
            <w:hideMark/>
          </w:tcPr>
          <w:p w14:paraId="493FF03C" w14:textId="563BE69F"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1 255 874</w:t>
            </w:r>
          </w:p>
        </w:tc>
        <w:tc>
          <w:tcPr>
            <w:tcW w:w="960" w:type="dxa"/>
            <w:tcBorders>
              <w:top w:val="nil"/>
              <w:left w:val="nil"/>
              <w:bottom w:val="nil"/>
              <w:right w:val="nil"/>
            </w:tcBorders>
            <w:shd w:val="clear" w:color="000000" w:fill="FFFFFF"/>
            <w:vAlign w:val="center"/>
            <w:hideMark/>
          </w:tcPr>
          <w:p w14:paraId="34EFFBCC" w14:textId="7310FC8F"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nil"/>
              <w:right w:val="nil"/>
            </w:tcBorders>
            <w:shd w:val="clear" w:color="000000" w:fill="FFFFFF"/>
            <w:vAlign w:val="center"/>
            <w:hideMark/>
          </w:tcPr>
          <w:p w14:paraId="759B9E51" w14:textId="7955FB65"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nil"/>
              <w:right w:val="nil"/>
            </w:tcBorders>
            <w:shd w:val="clear" w:color="000000" w:fill="FFFFFF"/>
            <w:vAlign w:val="center"/>
            <w:hideMark/>
          </w:tcPr>
          <w:p w14:paraId="6E158821" w14:textId="23C92103"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nil"/>
              <w:right w:val="nil"/>
            </w:tcBorders>
            <w:shd w:val="clear" w:color="000000" w:fill="FFFFFF"/>
            <w:vAlign w:val="center"/>
            <w:hideMark/>
          </w:tcPr>
          <w:p w14:paraId="4B1439D2" w14:textId="19DAAC12"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840" w:type="dxa"/>
            <w:tcBorders>
              <w:top w:val="nil"/>
              <w:left w:val="nil"/>
              <w:bottom w:val="nil"/>
              <w:right w:val="nil"/>
            </w:tcBorders>
            <w:shd w:val="clear" w:color="000000" w:fill="FFFFFF"/>
            <w:vAlign w:val="center"/>
            <w:hideMark/>
          </w:tcPr>
          <w:p w14:paraId="61FB136A" w14:textId="4E3C59AC"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7824B973" w14:textId="1562C98D"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1 271 348</w:t>
            </w:r>
          </w:p>
        </w:tc>
      </w:tr>
      <w:tr w:rsidR="00901DD5" w14:paraId="220729C9" w14:textId="77777777" w:rsidTr="002E31A0">
        <w:trPr>
          <w:trHeight w:val="240"/>
        </w:trPr>
        <w:tc>
          <w:tcPr>
            <w:tcW w:w="2200" w:type="dxa"/>
            <w:tcBorders>
              <w:top w:val="nil"/>
              <w:left w:val="nil"/>
              <w:bottom w:val="nil"/>
              <w:right w:val="nil"/>
            </w:tcBorders>
            <w:shd w:val="clear" w:color="000000" w:fill="FFFFFF"/>
            <w:noWrap/>
            <w:vAlign w:val="bottom"/>
            <w:hideMark/>
          </w:tcPr>
          <w:p w14:paraId="66BC8892" w14:textId="2F31536C" w:rsidR="00901DD5" w:rsidRDefault="00901DD5" w:rsidP="00901DD5">
            <w:pPr>
              <w:rPr>
                <w:rFonts w:ascii="Calibri" w:hAnsi="Calibri" w:cs="Calibri"/>
                <w:color w:val="000000"/>
                <w:sz w:val="14"/>
                <w:szCs w:val="14"/>
              </w:rPr>
            </w:pPr>
            <w:r>
              <w:rPr>
                <w:rFonts w:ascii="Calibri" w:hAnsi="Calibri" w:cs="Calibri"/>
                <w:color w:val="000000"/>
                <w:sz w:val="14"/>
                <w:szCs w:val="14"/>
              </w:rPr>
              <w:t>Prírastky</w:t>
            </w:r>
          </w:p>
        </w:tc>
        <w:tc>
          <w:tcPr>
            <w:tcW w:w="660" w:type="dxa"/>
            <w:tcBorders>
              <w:top w:val="nil"/>
              <w:left w:val="nil"/>
              <w:bottom w:val="nil"/>
              <w:right w:val="nil"/>
            </w:tcBorders>
            <w:shd w:val="clear" w:color="000000" w:fill="FFFFFF"/>
            <w:vAlign w:val="center"/>
            <w:hideMark/>
          </w:tcPr>
          <w:p w14:paraId="69D04006" w14:textId="244D101E"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75351119" w14:textId="55BE5006"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5 166</w:t>
            </w:r>
          </w:p>
        </w:tc>
        <w:tc>
          <w:tcPr>
            <w:tcW w:w="920" w:type="dxa"/>
            <w:tcBorders>
              <w:top w:val="nil"/>
              <w:left w:val="nil"/>
              <w:bottom w:val="nil"/>
              <w:right w:val="nil"/>
            </w:tcBorders>
            <w:shd w:val="clear" w:color="000000" w:fill="FFFFFF"/>
            <w:vAlign w:val="center"/>
            <w:hideMark/>
          </w:tcPr>
          <w:p w14:paraId="0FDDF401" w14:textId="00B23755"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541 606</w:t>
            </w:r>
          </w:p>
        </w:tc>
        <w:tc>
          <w:tcPr>
            <w:tcW w:w="960" w:type="dxa"/>
            <w:tcBorders>
              <w:top w:val="nil"/>
              <w:left w:val="nil"/>
              <w:bottom w:val="nil"/>
              <w:right w:val="nil"/>
            </w:tcBorders>
            <w:shd w:val="clear" w:color="000000" w:fill="FFFFFF"/>
            <w:vAlign w:val="center"/>
            <w:hideMark/>
          </w:tcPr>
          <w:p w14:paraId="50E69105" w14:textId="6152614C"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385651AC" w14:textId="2916DEFD"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6287F9B1" w14:textId="4C8C1ABD"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1582DCB6" w14:textId="08393EDC"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5859EAB0" w14:textId="3DB591BE"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0C8D411A" w14:textId="48662510"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546 772</w:t>
            </w:r>
          </w:p>
        </w:tc>
      </w:tr>
      <w:tr w:rsidR="00901DD5" w14:paraId="6F962417" w14:textId="77777777" w:rsidTr="002E31A0">
        <w:trPr>
          <w:trHeight w:val="240"/>
        </w:trPr>
        <w:tc>
          <w:tcPr>
            <w:tcW w:w="2200" w:type="dxa"/>
            <w:tcBorders>
              <w:top w:val="nil"/>
              <w:left w:val="nil"/>
              <w:bottom w:val="nil"/>
              <w:right w:val="nil"/>
            </w:tcBorders>
            <w:shd w:val="clear" w:color="000000" w:fill="FFFFFF"/>
            <w:noWrap/>
            <w:vAlign w:val="bottom"/>
            <w:hideMark/>
          </w:tcPr>
          <w:p w14:paraId="07DAC55C" w14:textId="0FBBC646" w:rsidR="00901DD5" w:rsidRDefault="00901DD5" w:rsidP="00901DD5">
            <w:pPr>
              <w:rPr>
                <w:rFonts w:ascii="Calibri" w:hAnsi="Calibri" w:cs="Calibri"/>
                <w:color w:val="000000"/>
                <w:sz w:val="14"/>
                <w:szCs w:val="14"/>
              </w:rPr>
            </w:pPr>
            <w:r>
              <w:rPr>
                <w:rFonts w:ascii="Calibri" w:hAnsi="Calibri" w:cs="Calibri"/>
                <w:color w:val="000000"/>
                <w:sz w:val="14"/>
                <w:szCs w:val="14"/>
              </w:rPr>
              <w:t>Úbytky</w:t>
            </w:r>
          </w:p>
        </w:tc>
        <w:tc>
          <w:tcPr>
            <w:tcW w:w="660" w:type="dxa"/>
            <w:tcBorders>
              <w:top w:val="nil"/>
              <w:left w:val="nil"/>
              <w:bottom w:val="nil"/>
              <w:right w:val="nil"/>
            </w:tcBorders>
            <w:shd w:val="clear" w:color="000000" w:fill="FFFFFF"/>
            <w:vAlign w:val="center"/>
            <w:hideMark/>
          </w:tcPr>
          <w:p w14:paraId="6ED21CE1" w14:textId="1AE52A1C"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0DAAE85D" w14:textId="1728521E"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70A0FEBD" w14:textId="1EC502E1"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783 434</w:t>
            </w:r>
          </w:p>
        </w:tc>
        <w:tc>
          <w:tcPr>
            <w:tcW w:w="960" w:type="dxa"/>
            <w:tcBorders>
              <w:top w:val="nil"/>
              <w:left w:val="nil"/>
              <w:bottom w:val="nil"/>
              <w:right w:val="nil"/>
            </w:tcBorders>
            <w:shd w:val="clear" w:color="000000" w:fill="FFFFFF"/>
            <w:vAlign w:val="center"/>
            <w:hideMark/>
          </w:tcPr>
          <w:p w14:paraId="6B599962" w14:textId="77899153"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675E4733" w14:textId="521DE3E4"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26DE6072" w14:textId="6033FA83"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3C26C4FD" w14:textId="37A6F9F6"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365FF401" w14:textId="1923629F"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1A2098E4" w14:textId="613008AC"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783 434</w:t>
            </w:r>
          </w:p>
        </w:tc>
      </w:tr>
      <w:tr w:rsidR="00901DD5" w14:paraId="63D8A2F4" w14:textId="77777777" w:rsidTr="002E31A0">
        <w:trPr>
          <w:trHeight w:val="240"/>
        </w:trPr>
        <w:tc>
          <w:tcPr>
            <w:tcW w:w="2200" w:type="dxa"/>
            <w:tcBorders>
              <w:top w:val="nil"/>
              <w:left w:val="nil"/>
              <w:bottom w:val="single" w:sz="4" w:space="0" w:color="auto"/>
              <w:right w:val="nil"/>
            </w:tcBorders>
            <w:shd w:val="clear" w:color="000000" w:fill="FFFFFF"/>
            <w:noWrap/>
            <w:vAlign w:val="bottom"/>
            <w:hideMark/>
          </w:tcPr>
          <w:p w14:paraId="6DF36836" w14:textId="7051ABE4" w:rsidR="00901DD5" w:rsidRDefault="00901DD5" w:rsidP="00901DD5">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60" w:type="dxa"/>
            <w:tcBorders>
              <w:top w:val="nil"/>
              <w:left w:val="nil"/>
              <w:bottom w:val="single" w:sz="4" w:space="0" w:color="auto"/>
              <w:right w:val="nil"/>
            </w:tcBorders>
            <w:shd w:val="clear" w:color="000000" w:fill="FFFFFF"/>
            <w:vAlign w:val="center"/>
            <w:hideMark/>
          </w:tcPr>
          <w:p w14:paraId="2DF1C226" w14:textId="0A41BA0E"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620" w:type="dxa"/>
            <w:tcBorders>
              <w:top w:val="nil"/>
              <w:left w:val="nil"/>
              <w:bottom w:val="single" w:sz="4" w:space="0" w:color="auto"/>
              <w:right w:val="nil"/>
            </w:tcBorders>
            <w:shd w:val="clear" w:color="000000" w:fill="FFFFFF"/>
            <w:vAlign w:val="center"/>
            <w:hideMark/>
          </w:tcPr>
          <w:p w14:paraId="2EB20040" w14:textId="7D58593B"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20 640</w:t>
            </w:r>
          </w:p>
        </w:tc>
        <w:tc>
          <w:tcPr>
            <w:tcW w:w="920" w:type="dxa"/>
            <w:tcBorders>
              <w:top w:val="nil"/>
              <w:left w:val="nil"/>
              <w:bottom w:val="single" w:sz="4" w:space="0" w:color="auto"/>
              <w:right w:val="nil"/>
            </w:tcBorders>
            <w:shd w:val="clear" w:color="000000" w:fill="FFFFFF"/>
            <w:vAlign w:val="center"/>
            <w:hideMark/>
          </w:tcPr>
          <w:p w14:paraId="7DC065EC" w14:textId="37B001F7"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1 014 046</w:t>
            </w:r>
          </w:p>
        </w:tc>
        <w:tc>
          <w:tcPr>
            <w:tcW w:w="960" w:type="dxa"/>
            <w:tcBorders>
              <w:top w:val="nil"/>
              <w:left w:val="nil"/>
              <w:bottom w:val="single" w:sz="4" w:space="0" w:color="auto"/>
              <w:right w:val="nil"/>
            </w:tcBorders>
            <w:shd w:val="clear" w:color="000000" w:fill="FFFFFF"/>
            <w:vAlign w:val="center"/>
            <w:hideMark/>
          </w:tcPr>
          <w:p w14:paraId="5913044C" w14:textId="4A2CF988"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4998B14C" w14:textId="1EB2DFAE"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01D69AB6" w14:textId="4575A26F"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single" w:sz="4" w:space="0" w:color="auto"/>
              <w:right w:val="nil"/>
            </w:tcBorders>
            <w:shd w:val="clear" w:color="000000" w:fill="FFFFFF"/>
            <w:vAlign w:val="center"/>
            <w:hideMark/>
          </w:tcPr>
          <w:p w14:paraId="20F9F363" w14:textId="167A8BAC"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2FFAEA72" w14:textId="03C3B25A"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4800DAD9" w14:textId="12A82898"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1 034 686</w:t>
            </w:r>
          </w:p>
        </w:tc>
      </w:tr>
      <w:tr w:rsidR="002E31A0" w14:paraId="155501C8" w14:textId="77777777" w:rsidTr="002E31A0">
        <w:trPr>
          <w:trHeight w:val="240"/>
        </w:trPr>
        <w:tc>
          <w:tcPr>
            <w:tcW w:w="2200" w:type="dxa"/>
            <w:tcBorders>
              <w:top w:val="nil"/>
              <w:left w:val="nil"/>
              <w:bottom w:val="single" w:sz="4" w:space="0" w:color="auto"/>
              <w:right w:val="nil"/>
            </w:tcBorders>
            <w:shd w:val="clear" w:color="000000" w:fill="FFFFFF"/>
            <w:noWrap/>
            <w:vAlign w:val="center"/>
            <w:hideMark/>
          </w:tcPr>
          <w:p w14:paraId="08F0489B" w14:textId="77777777" w:rsidR="002E31A0" w:rsidRDefault="002E31A0">
            <w:pPr>
              <w:rPr>
                <w:rFonts w:ascii="Calibri" w:hAnsi="Calibri" w:cs="Calibri"/>
                <w:color w:val="000000"/>
                <w:sz w:val="14"/>
                <w:szCs w:val="14"/>
              </w:rPr>
            </w:pPr>
            <w:r>
              <w:rPr>
                <w:rFonts w:ascii="Calibri" w:hAnsi="Calibri" w:cs="Calibri"/>
                <w:color w:val="000000"/>
                <w:sz w:val="14"/>
                <w:szCs w:val="14"/>
              </w:rPr>
              <w:t>Opravné položky</w:t>
            </w:r>
          </w:p>
        </w:tc>
        <w:tc>
          <w:tcPr>
            <w:tcW w:w="660" w:type="dxa"/>
            <w:tcBorders>
              <w:top w:val="nil"/>
              <w:left w:val="nil"/>
              <w:bottom w:val="single" w:sz="4" w:space="0" w:color="auto"/>
              <w:right w:val="nil"/>
            </w:tcBorders>
            <w:shd w:val="clear" w:color="000000" w:fill="FFFFFF"/>
            <w:vAlign w:val="center"/>
            <w:hideMark/>
          </w:tcPr>
          <w:p w14:paraId="051E0D3F"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6CEEE06F"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2324E528"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5977F97C"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6AAAEE99"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3A905AA5"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4EF23778"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3D46D408"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single" w:sz="4" w:space="0" w:color="auto"/>
              <w:left w:val="nil"/>
              <w:bottom w:val="single" w:sz="4" w:space="0" w:color="auto"/>
              <w:right w:val="nil"/>
            </w:tcBorders>
            <w:shd w:val="clear" w:color="000000" w:fill="FFFFFF"/>
            <w:noWrap/>
            <w:vAlign w:val="center"/>
            <w:hideMark/>
          </w:tcPr>
          <w:p w14:paraId="6140FDC9" w14:textId="77777777" w:rsidR="002E31A0" w:rsidRDefault="002E31A0">
            <w:pPr>
              <w:rPr>
                <w:rFonts w:ascii="Calibri" w:hAnsi="Calibri" w:cs="Calibri"/>
                <w:color w:val="000000"/>
                <w:sz w:val="14"/>
                <w:szCs w:val="14"/>
              </w:rPr>
            </w:pPr>
            <w:r>
              <w:rPr>
                <w:rFonts w:ascii="Calibri" w:hAnsi="Calibri" w:cs="Calibri"/>
                <w:color w:val="000000"/>
                <w:sz w:val="14"/>
                <w:szCs w:val="14"/>
              </w:rPr>
              <w:t> </w:t>
            </w:r>
          </w:p>
        </w:tc>
      </w:tr>
      <w:tr w:rsidR="00901DD5" w14:paraId="5A500975" w14:textId="77777777" w:rsidTr="002E31A0">
        <w:trPr>
          <w:trHeight w:val="240"/>
        </w:trPr>
        <w:tc>
          <w:tcPr>
            <w:tcW w:w="2200" w:type="dxa"/>
            <w:tcBorders>
              <w:top w:val="nil"/>
              <w:left w:val="nil"/>
              <w:bottom w:val="nil"/>
              <w:right w:val="nil"/>
            </w:tcBorders>
            <w:shd w:val="clear" w:color="000000" w:fill="FFFFFF"/>
            <w:noWrap/>
            <w:vAlign w:val="bottom"/>
            <w:hideMark/>
          </w:tcPr>
          <w:p w14:paraId="79320F7F" w14:textId="332501FD" w:rsidR="00901DD5" w:rsidRDefault="00901DD5" w:rsidP="00901DD5">
            <w:pPr>
              <w:rPr>
                <w:rFonts w:ascii="Calibri" w:hAnsi="Calibri" w:cs="Calibri"/>
                <w:b/>
                <w:bCs/>
                <w:color w:val="000000"/>
                <w:sz w:val="14"/>
                <w:szCs w:val="14"/>
              </w:rPr>
            </w:pPr>
            <w:r>
              <w:rPr>
                <w:rFonts w:ascii="Calibri" w:hAnsi="Calibri" w:cs="Calibri"/>
                <w:b/>
                <w:bCs/>
                <w:color w:val="000000"/>
                <w:sz w:val="14"/>
                <w:szCs w:val="14"/>
              </w:rPr>
              <w:lastRenderedPageBreak/>
              <w:t>Stav na začiatku účtovného obdobia</w:t>
            </w:r>
          </w:p>
        </w:tc>
        <w:tc>
          <w:tcPr>
            <w:tcW w:w="660" w:type="dxa"/>
            <w:tcBorders>
              <w:top w:val="nil"/>
              <w:left w:val="nil"/>
              <w:bottom w:val="nil"/>
              <w:right w:val="nil"/>
            </w:tcBorders>
            <w:shd w:val="clear" w:color="000000" w:fill="FFFFFF"/>
            <w:vAlign w:val="center"/>
            <w:hideMark/>
          </w:tcPr>
          <w:p w14:paraId="10898409" w14:textId="3AD93FA5"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069AFB5B" w14:textId="2140704B"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02A97A60" w14:textId="3FCDFEDA"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nil"/>
              <w:right w:val="nil"/>
            </w:tcBorders>
            <w:shd w:val="clear" w:color="000000" w:fill="FFFFFF"/>
            <w:vAlign w:val="center"/>
            <w:hideMark/>
          </w:tcPr>
          <w:p w14:paraId="3AC85DB6" w14:textId="6B950A12"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33BFE8BC" w14:textId="357CEA93"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64504811" w14:textId="7068456D"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76E990DC" w14:textId="0806EF3A"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79673C35" w14:textId="5936E377"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087DB9DD" w14:textId="72F80589"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r>
      <w:tr w:rsidR="00901DD5" w14:paraId="02AB1746" w14:textId="77777777" w:rsidTr="002E31A0">
        <w:trPr>
          <w:trHeight w:val="240"/>
        </w:trPr>
        <w:tc>
          <w:tcPr>
            <w:tcW w:w="2200" w:type="dxa"/>
            <w:tcBorders>
              <w:top w:val="nil"/>
              <w:left w:val="nil"/>
              <w:bottom w:val="nil"/>
              <w:right w:val="nil"/>
            </w:tcBorders>
            <w:shd w:val="clear" w:color="000000" w:fill="FFFFFF"/>
            <w:noWrap/>
            <w:vAlign w:val="bottom"/>
            <w:hideMark/>
          </w:tcPr>
          <w:p w14:paraId="4B87B3DB" w14:textId="08BDBDE7" w:rsidR="00901DD5" w:rsidRDefault="00901DD5" w:rsidP="00901DD5">
            <w:pPr>
              <w:rPr>
                <w:rFonts w:ascii="Calibri" w:hAnsi="Calibri" w:cs="Calibri"/>
                <w:color w:val="000000"/>
                <w:sz w:val="14"/>
                <w:szCs w:val="14"/>
              </w:rPr>
            </w:pPr>
            <w:r>
              <w:rPr>
                <w:rFonts w:ascii="Calibri" w:hAnsi="Calibri" w:cs="Calibri"/>
                <w:color w:val="000000"/>
                <w:sz w:val="14"/>
                <w:szCs w:val="14"/>
              </w:rPr>
              <w:t>Prírastky</w:t>
            </w:r>
          </w:p>
        </w:tc>
        <w:tc>
          <w:tcPr>
            <w:tcW w:w="660" w:type="dxa"/>
            <w:tcBorders>
              <w:top w:val="nil"/>
              <w:left w:val="nil"/>
              <w:bottom w:val="nil"/>
              <w:right w:val="nil"/>
            </w:tcBorders>
            <w:shd w:val="clear" w:color="000000" w:fill="FFFFFF"/>
            <w:vAlign w:val="center"/>
            <w:hideMark/>
          </w:tcPr>
          <w:p w14:paraId="300BB70B" w14:textId="74C97263"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4C79FCB5" w14:textId="0F2BC4AA"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7EE0922D" w14:textId="191D3C2D"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nil"/>
              <w:right w:val="nil"/>
            </w:tcBorders>
            <w:shd w:val="clear" w:color="000000" w:fill="FFFFFF"/>
            <w:vAlign w:val="center"/>
            <w:hideMark/>
          </w:tcPr>
          <w:p w14:paraId="0854D42B" w14:textId="67DD7B52"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395C2700" w14:textId="048EF7C4"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1F50F961" w14:textId="23A4C7A4"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007BB192" w14:textId="1F65D29E"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2457CB6A" w14:textId="623EBB67"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57235CC7" w14:textId="21CD7345"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r>
      <w:tr w:rsidR="00901DD5" w14:paraId="352003A0" w14:textId="77777777" w:rsidTr="002E31A0">
        <w:trPr>
          <w:trHeight w:val="240"/>
        </w:trPr>
        <w:tc>
          <w:tcPr>
            <w:tcW w:w="2200" w:type="dxa"/>
            <w:tcBorders>
              <w:top w:val="nil"/>
              <w:left w:val="nil"/>
              <w:bottom w:val="nil"/>
              <w:right w:val="nil"/>
            </w:tcBorders>
            <w:shd w:val="clear" w:color="000000" w:fill="FFFFFF"/>
            <w:noWrap/>
            <w:vAlign w:val="bottom"/>
            <w:hideMark/>
          </w:tcPr>
          <w:p w14:paraId="78A89378" w14:textId="639FCE40" w:rsidR="00901DD5" w:rsidRDefault="00901DD5" w:rsidP="00901DD5">
            <w:pPr>
              <w:rPr>
                <w:rFonts w:ascii="Calibri" w:hAnsi="Calibri" w:cs="Calibri"/>
                <w:color w:val="000000"/>
                <w:sz w:val="14"/>
                <w:szCs w:val="14"/>
              </w:rPr>
            </w:pPr>
            <w:r>
              <w:rPr>
                <w:rFonts w:ascii="Calibri" w:hAnsi="Calibri" w:cs="Calibri"/>
                <w:color w:val="000000"/>
                <w:sz w:val="14"/>
                <w:szCs w:val="14"/>
              </w:rPr>
              <w:t>Úbytky</w:t>
            </w:r>
          </w:p>
        </w:tc>
        <w:tc>
          <w:tcPr>
            <w:tcW w:w="660" w:type="dxa"/>
            <w:tcBorders>
              <w:top w:val="nil"/>
              <w:left w:val="nil"/>
              <w:bottom w:val="nil"/>
              <w:right w:val="nil"/>
            </w:tcBorders>
            <w:shd w:val="clear" w:color="000000" w:fill="FFFFFF"/>
            <w:vAlign w:val="center"/>
            <w:hideMark/>
          </w:tcPr>
          <w:p w14:paraId="762E67E4" w14:textId="31C1D305"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nil"/>
              <w:right w:val="nil"/>
            </w:tcBorders>
            <w:shd w:val="clear" w:color="000000" w:fill="FFFFFF"/>
            <w:vAlign w:val="center"/>
            <w:hideMark/>
          </w:tcPr>
          <w:p w14:paraId="6D548BFD" w14:textId="0B96F523"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nil"/>
              <w:right w:val="nil"/>
            </w:tcBorders>
            <w:shd w:val="clear" w:color="000000" w:fill="FFFFFF"/>
            <w:vAlign w:val="center"/>
            <w:hideMark/>
          </w:tcPr>
          <w:p w14:paraId="5F8B53FB" w14:textId="7225EDE2"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nil"/>
              <w:right w:val="nil"/>
            </w:tcBorders>
            <w:shd w:val="clear" w:color="000000" w:fill="FFFFFF"/>
            <w:vAlign w:val="center"/>
            <w:hideMark/>
          </w:tcPr>
          <w:p w14:paraId="7F21B3C0" w14:textId="61E787B0"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nil"/>
              <w:right w:val="nil"/>
            </w:tcBorders>
            <w:shd w:val="clear" w:color="000000" w:fill="FFFFFF"/>
            <w:vAlign w:val="center"/>
            <w:hideMark/>
          </w:tcPr>
          <w:p w14:paraId="4AF9B859" w14:textId="5134B963"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nil"/>
              <w:right w:val="nil"/>
            </w:tcBorders>
            <w:shd w:val="clear" w:color="000000" w:fill="FFFFFF"/>
            <w:vAlign w:val="center"/>
            <w:hideMark/>
          </w:tcPr>
          <w:p w14:paraId="692201E0" w14:textId="47289942"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nil"/>
              <w:right w:val="nil"/>
            </w:tcBorders>
            <w:shd w:val="clear" w:color="000000" w:fill="FFFFFF"/>
            <w:vAlign w:val="center"/>
            <w:hideMark/>
          </w:tcPr>
          <w:p w14:paraId="58AEDC85" w14:textId="4F46C522"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nil"/>
              <w:right w:val="nil"/>
            </w:tcBorders>
            <w:shd w:val="clear" w:color="000000" w:fill="FFFFFF"/>
            <w:vAlign w:val="center"/>
            <w:hideMark/>
          </w:tcPr>
          <w:p w14:paraId="474EB49B" w14:textId="16A01CC8"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3173736E" w14:textId="2D708B86"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r>
      <w:tr w:rsidR="00901DD5" w14:paraId="41795BB4" w14:textId="77777777" w:rsidTr="002E31A0">
        <w:trPr>
          <w:trHeight w:val="240"/>
        </w:trPr>
        <w:tc>
          <w:tcPr>
            <w:tcW w:w="2200" w:type="dxa"/>
            <w:tcBorders>
              <w:top w:val="nil"/>
              <w:left w:val="nil"/>
              <w:bottom w:val="single" w:sz="4" w:space="0" w:color="auto"/>
              <w:right w:val="nil"/>
            </w:tcBorders>
            <w:shd w:val="clear" w:color="000000" w:fill="FFFFFF"/>
            <w:noWrap/>
            <w:vAlign w:val="bottom"/>
            <w:hideMark/>
          </w:tcPr>
          <w:p w14:paraId="2837E19A" w14:textId="4E5C878C" w:rsidR="00901DD5" w:rsidRDefault="00901DD5" w:rsidP="00901DD5">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60" w:type="dxa"/>
            <w:tcBorders>
              <w:top w:val="nil"/>
              <w:left w:val="nil"/>
              <w:bottom w:val="single" w:sz="4" w:space="0" w:color="auto"/>
              <w:right w:val="nil"/>
            </w:tcBorders>
            <w:shd w:val="clear" w:color="000000" w:fill="FFFFFF"/>
            <w:vAlign w:val="center"/>
            <w:hideMark/>
          </w:tcPr>
          <w:p w14:paraId="02D68792" w14:textId="09467E35"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20" w:type="dxa"/>
            <w:tcBorders>
              <w:top w:val="nil"/>
              <w:left w:val="nil"/>
              <w:bottom w:val="single" w:sz="4" w:space="0" w:color="auto"/>
              <w:right w:val="nil"/>
            </w:tcBorders>
            <w:shd w:val="clear" w:color="000000" w:fill="FFFFFF"/>
            <w:vAlign w:val="center"/>
            <w:hideMark/>
          </w:tcPr>
          <w:p w14:paraId="7B1BAF79" w14:textId="5587EED0"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20" w:type="dxa"/>
            <w:tcBorders>
              <w:top w:val="nil"/>
              <w:left w:val="nil"/>
              <w:bottom w:val="single" w:sz="4" w:space="0" w:color="auto"/>
              <w:right w:val="nil"/>
            </w:tcBorders>
            <w:shd w:val="clear" w:color="000000" w:fill="FFFFFF"/>
            <w:vAlign w:val="center"/>
            <w:hideMark/>
          </w:tcPr>
          <w:p w14:paraId="7027A114" w14:textId="1AC8C7BE"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960" w:type="dxa"/>
            <w:tcBorders>
              <w:top w:val="nil"/>
              <w:left w:val="nil"/>
              <w:bottom w:val="single" w:sz="4" w:space="0" w:color="auto"/>
              <w:right w:val="nil"/>
            </w:tcBorders>
            <w:shd w:val="clear" w:color="000000" w:fill="FFFFFF"/>
            <w:vAlign w:val="center"/>
            <w:hideMark/>
          </w:tcPr>
          <w:p w14:paraId="3B5B713B" w14:textId="53E3DBE0"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3E13ACBD" w14:textId="5A5E622B"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13D6B35E" w14:textId="111ED5DE"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80" w:type="dxa"/>
            <w:tcBorders>
              <w:top w:val="nil"/>
              <w:left w:val="nil"/>
              <w:bottom w:val="single" w:sz="4" w:space="0" w:color="auto"/>
              <w:right w:val="nil"/>
            </w:tcBorders>
            <w:shd w:val="clear" w:color="000000" w:fill="FFFFFF"/>
            <w:vAlign w:val="center"/>
            <w:hideMark/>
          </w:tcPr>
          <w:p w14:paraId="2EABD56C" w14:textId="6D0AF24B"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840" w:type="dxa"/>
            <w:tcBorders>
              <w:top w:val="nil"/>
              <w:left w:val="nil"/>
              <w:bottom w:val="single" w:sz="4" w:space="0" w:color="auto"/>
              <w:right w:val="nil"/>
            </w:tcBorders>
            <w:shd w:val="clear" w:color="000000" w:fill="FFFFFF"/>
            <w:vAlign w:val="center"/>
            <w:hideMark/>
          </w:tcPr>
          <w:p w14:paraId="11275386" w14:textId="4C2AF94D" w:rsidR="00901DD5" w:rsidRDefault="00901DD5" w:rsidP="00901DD5">
            <w:pPr>
              <w:jc w:val="right"/>
              <w:rPr>
                <w:rFonts w:ascii="Calibri" w:hAnsi="Calibri" w:cs="Calibri"/>
                <w:color w:val="000000"/>
                <w:sz w:val="14"/>
                <w:szCs w:val="14"/>
              </w:rPr>
            </w:pPr>
            <w:r>
              <w:rPr>
                <w:rFonts w:ascii="Calibri" w:hAnsi="Calibri" w:cs="Calibri"/>
                <w:color w:val="000000"/>
                <w:sz w:val="14"/>
                <w:szCs w:val="14"/>
              </w:rPr>
              <w:t>0</w:t>
            </w:r>
          </w:p>
        </w:tc>
        <w:tc>
          <w:tcPr>
            <w:tcW w:w="700" w:type="dxa"/>
            <w:tcBorders>
              <w:top w:val="nil"/>
              <w:left w:val="nil"/>
              <w:bottom w:val="nil"/>
              <w:right w:val="nil"/>
            </w:tcBorders>
            <w:shd w:val="clear" w:color="000000" w:fill="FFFFFF"/>
            <w:vAlign w:val="center"/>
            <w:hideMark/>
          </w:tcPr>
          <w:p w14:paraId="2CBBF381" w14:textId="5F3B6185"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r>
      <w:tr w:rsidR="002E31A0" w14:paraId="4FAEF5B5" w14:textId="77777777" w:rsidTr="002E31A0">
        <w:trPr>
          <w:trHeight w:val="240"/>
        </w:trPr>
        <w:tc>
          <w:tcPr>
            <w:tcW w:w="2200" w:type="dxa"/>
            <w:tcBorders>
              <w:top w:val="nil"/>
              <w:left w:val="nil"/>
              <w:bottom w:val="single" w:sz="4" w:space="0" w:color="auto"/>
              <w:right w:val="nil"/>
            </w:tcBorders>
            <w:shd w:val="clear" w:color="000000" w:fill="FFFFFF"/>
            <w:noWrap/>
            <w:vAlign w:val="center"/>
            <w:hideMark/>
          </w:tcPr>
          <w:p w14:paraId="67BFD8F0" w14:textId="77777777" w:rsidR="002E31A0" w:rsidRDefault="002E31A0">
            <w:pPr>
              <w:rPr>
                <w:rFonts w:ascii="Calibri" w:hAnsi="Calibri" w:cs="Calibri"/>
                <w:color w:val="000000"/>
                <w:sz w:val="14"/>
                <w:szCs w:val="14"/>
              </w:rPr>
            </w:pPr>
            <w:r>
              <w:rPr>
                <w:rFonts w:ascii="Calibri" w:hAnsi="Calibri" w:cs="Calibri"/>
                <w:color w:val="000000"/>
                <w:sz w:val="14"/>
                <w:szCs w:val="14"/>
              </w:rPr>
              <w:t>Zostatková hodnota</w:t>
            </w:r>
          </w:p>
        </w:tc>
        <w:tc>
          <w:tcPr>
            <w:tcW w:w="660" w:type="dxa"/>
            <w:tcBorders>
              <w:top w:val="nil"/>
              <w:left w:val="nil"/>
              <w:bottom w:val="single" w:sz="4" w:space="0" w:color="auto"/>
              <w:right w:val="nil"/>
            </w:tcBorders>
            <w:shd w:val="clear" w:color="000000" w:fill="FFFFFF"/>
            <w:vAlign w:val="center"/>
            <w:hideMark/>
          </w:tcPr>
          <w:p w14:paraId="45F25324"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20" w:type="dxa"/>
            <w:tcBorders>
              <w:top w:val="nil"/>
              <w:left w:val="nil"/>
              <w:bottom w:val="single" w:sz="4" w:space="0" w:color="auto"/>
              <w:right w:val="nil"/>
            </w:tcBorders>
            <w:shd w:val="clear" w:color="000000" w:fill="FFFFFF"/>
            <w:vAlign w:val="center"/>
            <w:hideMark/>
          </w:tcPr>
          <w:p w14:paraId="7C6C71C1"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20" w:type="dxa"/>
            <w:tcBorders>
              <w:top w:val="nil"/>
              <w:left w:val="nil"/>
              <w:bottom w:val="single" w:sz="4" w:space="0" w:color="auto"/>
              <w:right w:val="nil"/>
            </w:tcBorders>
            <w:shd w:val="clear" w:color="000000" w:fill="FFFFFF"/>
            <w:vAlign w:val="center"/>
            <w:hideMark/>
          </w:tcPr>
          <w:p w14:paraId="6754E59B"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960" w:type="dxa"/>
            <w:tcBorders>
              <w:top w:val="nil"/>
              <w:left w:val="nil"/>
              <w:bottom w:val="single" w:sz="4" w:space="0" w:color="auto"/>
              <w:right w:val="nil"/>
            </w:tcBorders>
            <w:shd w:val="clear" w:color="000000" w:fill="FFFFFF"/>
            <w:vAlign w:val="center"/>
            <w:hideMark/>
          </w:tcPr>
          <w:p w14:paraId="3EF96C1C"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660" w:type="dxa"/>
            <w:tcBorders>
              <w:top w:val="nil"/>
              <w:left w:val="nil"/>
              <w:bottom w:val="single" w:sz="4" w:space="0" w:color="auto"/>
              <w:right w:val="nil"/>
            </w:tcBorders>
            <w:shd w:val="clear" w:color="000000" w:fill="FFFFFF"/>
            <w:vAlign w:val="center"/>
            <w:hideMark/>
          </w:tcPr>
          <w:p w14:paraId="01B5513B"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60" w:type="dxa"/>
            <w:tcBorders>
              <w:top w:val="nil"/>
              <w:left w:val="nil"/>
              <w:bottom w:val="single" w:sz="4" w:space="0" w:color="auto"/>
              <w:right w:val="nil"/>
            </w:tcBorders>
            <w:shd w:val="clear" w:color="000000" w:fill="FFFFFF"/>
            <w:vAlign w:val="center"/>
            <w:hideMark/>
          </w:tcPr>
          <w:p w14:paraId="23F9FCDB"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80" w:type="dxa"/>
            <w:tcBorders>
              <w:top w:val="nil"/>
              <w:left w:val="nil"/>
              <w:bottom w:val="single" w:sz="4" w:space="0" w:color="auto"/>
              <w:right w:val="nil"/>
            </w:tcBorders>
            <w:shd w:val="clear" w:color="000000" w:fill="FFFFFF"/>
            <w:vAlign w:val="center"/>
            <w:hideMark/>
          </w:tcPr>
          <w:p w14:paraId="48662EC8"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840" w:type="dxa"/>
            <w:tcBorders>
              <w:top w:val="nil"/>
              <w:left w:val="nil"/>
              <w:bottom w:val="single" w:sz="4" w:space="0" w:color="auto"/>
              <w:right w:val="nil"/>
            </w:tcBorders>
            <w:shd w:val="clear" w:color="000000" w:fill="FFFFFF"/>
            <w:vAlign w:val="center"/>
            <w:hideMark/>
          </w:tcPr>
          <w:p w14:paraId="131D9B9B" w14:textId="77777777" w:rsidR="002E31A0" w:rsidRDefault="002E31A0">
            <w:pPr>
              <w:jc w:val="center"/>
              <w:rPr>
                <w:rFonts w:ascii="Calibri" w:hAnsi="Calibri" w:cs="Calibri"/>
                <w:color w:val="000000"/>
                <w:sz w:val="14"/>
                <w:szCs w:val="14"/>
              </w:rPr>
            </w:pPr>
            <w:r>
              <w:rPr>
                <w:rFonts w:ascii="Calibri" w:hAnsi="Calibri" w:cs="Calibri"/>
                <w:color w:val="000000"/>
                <w:sz w:val="14"/>
                <w:szCs w:val="14"/>
              </w:rPr>
              <w:t> </w:t>
            </w:r>
          </w:p>
        </w:tc>
        <w:tc>
          <w:tcPr>
            <w:tcW w:w="700" w:type="dxa"/>
            <w:tcBorders>
              <w:top w:val="single" w:sz="4" w:space="0" w:color="auto"/>
              <w:left w:val="nil"/>
              <w:bottom w:val="single" w:sz="4" w:space="0" w:color="auto"/>
              <w:right w:val="nil"/>
            </w:tcBorders>
            <w:shd w:val="clear" w:color="000000" w:fill="FFFFFF"/>
            <w:noWrap/>
            <w:vAlign w:val="center"/>
            <w:hideMark/>
          </w:tcPr>
          <w:p w14:paraId="71E740D4" w14:textId="77777777" w:rsidR="002E31A0" w:rsidRDefault="002E31A0">
            <w:pPr>
              <w:rPr>
                <w:rFonts w:ascii="Calibri" w:hAnsi="Calibri" w:cs="Calibri"/>
                <w:color w:val="000000"/>
                <w:sz w:val="14"/>
                <w:szCs w:val="14"/>
              </w:rPr>
            </w:pPr>
            <w:r>
              <w:rPr>
                <w:rFonts w:ascii="Calibri" w:hAnsi="Calibri" w:cs="Calibri"/>
                <w:color w:val="000000"/>
                <w:sz w:val="14"/>
                <w:szCs w:val="14"/>
              </w:rPr>
              <w:t> </w:t>
            </w:r>
          </w:p>
        </w:tc>
      </w:tr>
      <w:tr w:rsidR="00901DD5" w14:paraId="35AD68B2" w14:textId="77777777" w:rsidTr="002E31A0">
        <w:trPr>
          <w:trHeight w:val="210"/>
        </w:trPr>
        <w:tc>
          <w:tcPr>
            <w:tcW w:w="2200" w:type="dxa"/>
            <w:tcBorders>
              <w:top w:val="nil"/>
              <w:left w:val="nil"/>
              <w:bottom w:val="nil"/>
              <w:right w:val="nil"/>
            </w:tcBorders>
            <w:shd w:val="clear" w:color="000000" w:fill="FFFFFF"/>
            <w:noWrap/>
            <w:vAlign w:val="bottom"/>
            <w:hideMark/>
          </w:tcPr>
          <w:p w14:paraId="061501CA" w14:textId="1CEFBF1D" w:rsidR="00901DD5" w:rsidRDefault="00901DD5" w:rsidP="00901DD5">
            <w:pPr>
              <w:rPr>
                <w:rFonts w:ascii="Calibri" w:hAnsi="Calibri" w:cs="Calibri"/>
                <w:b/>
                <w:bCs/>
                <w:color w:val="000000"/>
                <w:sz w:val="14"/>
                <w:szCs w:val="14"/>
              </w:rPr>
            </w:pPr>
            <w:r>
              <w:rPr>
                <w:rFonts w:ascii="Calibri" w:hAnsi="Calibri" w:cs="Calibri"/>
                <w:b/>
                <w:bCs/>
                <w:color w:val="000000"/>
                <w:sz w:val="14"/>
                <w:szCs w:val="14"/>
              </w:rPr>
              <w:t>Stav na začiatku účtovného obdobia</w:t>
            </w:r>
          </w:p>
        </w:tc>
        <w:tc>
          <w:tcPr>
            <w:tcW w:w="660" w:type="dxa"/>
            <w:tcBorders>
              <w:top w:val="nil"/>
              <w:left w:val="nil"/>
              <w:bottom w:val="nil"/>
              <w:right w:val="nil"/>
            </w:tcBorders>
            <w:shd w:val="clear" w:color="000000" w:fill="FFFFFF"/>
            <w:vAlign w:val="center"/>
            <w:hideMark/>
          </w:tcPr>
          <w:p w14:paraId="6EF25E79" w14:textId="3112DA17"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406 642</w:t>
            </w:r>
          </w:p>
        </w:tc>
        <w:tc>
          <w:tcPr>
            <w:tcW w:w="620" w:type="dxa"/>
            <w:tcBorders>
              <w:top w:val="nil"/>
              <w:left w:val="nil"/>
              <w:bottom w:val="nil"/>
              <w:right w:val="nil"/>
            </w:tcBorders>
            <w:shd w:val="clear" w:color="000000" w:fill="FFFFFF"/>
            <w:vAlign w:val="center"/>
            <w:hideMark/>
          </w:tcPr>
          <w:p w14:paraId="631F3BB8" w14:textId="73941B02"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54 622</w:t>
            </w:r>
          </w:p>
        </w:tc>
        <w:tc>
          <w:tcPr>
            <w:tcW w:w="920" w:type="dxa"/>
            <w:tcBorders>
              <w:top w:val="nil"/>
              <w:left w:val="nil"/>
              <w:bottom w:val="nil"/>
              <w:right w:val="nil"/>
            </w:tcBorders>
            <w:shd w:val="clear" w:color="000000" w:fill="FFFFFF"/>
            <w:vAlign w:val="center"/>
            <w:hideMark/>
          </w:tcPr>
          <w:p w14:paraId="4042F41C" w14:textId="20693A8B"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797 340</w:t>
            </w:r>
          </w:p>
        </w:tc>
        <w:tc>
          <w:tcPr>
            <w:tcW w:w="960" w:type="dxa"/>
            <w:tcBorders>
              <w:top w:val="nil"/>
              <w:left w:val="nil"/>
              <w:bottom w:val="nil"/>
              <w:right w:val="nil"/>
            </w:tcBorders>
            <w:shd w:val="clear" w:color="000000" w:fill="FFFFFF"/>
            <w:vAlign w:val="center"/>
            <w:hideMark/>
          </w:tcPr>
          <w:p w14:paraId="639BB015" w14:textId="5BA676ED"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nil"/>
              <w:right w:val="nil"/>
            </w:tcBorders>
            <w:shd w:val="clear" w:color="000000" w:fill="FFFFFF"/>
            <w:vAlign w:val="center"/>
            <w:hideMark/>
          </w:tcPr>
          <w:p w14:paraId="66BF14A1" w14:textId="0FC5A7D4"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nil"/>
              <w:right w:val="nil"/>
            </w:tcBorders>
            <w:shd w:val="clear" w:color="000000" w:fill="FFFFFF"/>
            <w:vAlign w:val="center"/>
            <w:hideMark/>
          </w:tcPr>
          <w:p w14:paraId="4B87601F" w14:textId="79A9C06D"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nil"/>
              <w:right w:val="nil"/>
            </w:tcBorders>
            <w:shd w:val="clear" w:color="000000" w:fill="FFFFFF"/>
            <w:vAlign w:val="center"/>
            <w:hideMark/>
          </w:tcPr>
          <w:p w14:paraId="237F53DD" w14:textId="69E91AAA"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36 648</w:t>
            </w:r>
          </w:p>
        </w:tc>
        <w:tc>
          <w:tcPr>
            <w:tcW w:w="840" w:type="dxa"/>
            <w:tcBorders>
              <w:top w:val="nil"/>
              <w:left w:val="nil"/>
              <w:bottom w:val="nil"/>
              <w:right w:val="nil"/>
            </w:tcBorders>
            <w:shd w:val="clear" w:color="000000" w:fill="FFFFFF"/>
            <w:vAlign w:val="center"/>
            <w:hideMark/>
          </w:tcPr>
          <w:p w14:paraId="66C10D84" w14:textId="510362D6"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nil"/>
              <w:right w:val="nil"/>
            </w:tcBorders>
            <w:shd w:val="clear" w:color="000000" w:fill="FFFFFF"/>
            <w:vAlign w:val="center"/>
            <w:hideMark/>
          </w:tcPr>
          <w:p w14:paraId="17305EB1" w14:textId="5D026630"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1 295 252</w:t>
            </w:r>
          </w:p>
        </w:tc>
      </w:tr>
      <w:tr w:rsidR="00901DD5" w14:paraId="57058CDE" w14:textId="77777777" w:rsidTr="002E31A0">
        <w:trPr>
          <w:trHeight w:val="210"/>
        </w:trPr>
        <w:tc>
          <w:tcPr>
            <w:tcW w:w="2200" w:type="dxa"/>
            <w:tcBorders>
              <w:top w:val="nil"/>
              <w:left w:val="nil"/>
              <w:bottom w:val="single" w:sz="4" w:space="0" w:color="auto"/>
              <w:right w:val="nil"/>
            </w:tcBorders>
            <w:shd w:val="clear" w:color="000000" w:fill="FFFFFF"/>
            <w:noWrap/>
            <w:vAlign w:val="bottom"/>
            <w:hideMark/>
          </w:tcPr>
          <w:p w14:paraId="58963793" w14:textId="55A0F761" w:rsidR="00901DD5" w:rsidRDefault="00901DD5" w:rsidP="00901DD5">
            <w:pPr>
              <w:rPr>
                <w:rFonts w:ascii="Calibri" w:hAnsi="Calibri" w:cs="Calibri"/>
                <w:b/>
                <w:bCs/>
                <w:color w:val="000000"/>
                <w:sz w:val="14"/>
                <w:szCs w:val="14"/>
              </w:rPr>
            </w:pPr>
            <w:r>
              <w:rPr>
                <w:rFonts w:ascii="Calibri" w:hAnsi="Calibri" w:cs="Calibri"/>
                <w:b/>
                <w:bCs/>
                <w:color w:val="000000"/>
                <w:sz w:val="14"/>
                <w:szCs w:val="14"/>
              </w:rPr>
              <w:t>Stav na konci účtovného obdobia</w:t>
            </w:r>
          </w:p>
        </w:tc>
        <w:tc>
          <w:tcPr>
            <w:tcW w:w="660" w:type="dxa"/>
            <w:tcBorders>
              <w:top w:val="nil"/>
              <w:left w:val="nil"/>
              <w:bottom w:val="single" w:sz="4" w:space="0" w:color="auto"/>
              <w:right w:val="nil"/>
            </w:tcBorders>
            <w:shd w:val="clear" w:color="000000" w:fill="FFFFFF"/>
            <w:vAlign w:val="center"/>
            <w:hideMark/>
          </w:tcPr>
          <w:p w14:paraId="15DEE41D" w14:textId="62A4F214"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472 982</w:t>
            </w:r>
          </w:p>
        </w:tc>
        <w:tc>
          <w:tcPr>
            <w:tcW w:w="620" w:type="dxa"/>
            <w:tcBorders>
              <w:top w:val="nil"/>
              <w:left w:val="nil"/>
              <w:bottom w:val="single" w:sz="4" w:space="0" w:color="auto"/>
              <w:right w:val="nil"/>
            </w:tcBorders>
            <w:shd w:val="clear" w:color="000000" w:fill="FFFFFF"/>
            <w:vAlign w:val="center"/>
            <w:hideMark/>
          </w:tcPr>
          <w:p w14:paraId="22E1DA9E" w14:textId="1459BBC8"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526 698</w:t>
            </w:r>
          </w:p>
        </w:tc>
        <w:tc>
          <w:tcPr>
            <w:tcW w:w="920" w:type="dxa"/>
            <w:tcBorders>
              <w:top w:val="nil"/>
              <w:left w:val="nil"/>
              <w:bottom w:val="single" w:sz="4" w:space="0" w:color="auto"/>
              <w:right w:val="nil"/>
            </w:tcBorders>
            <w:shd w:val="clear" w:color="000000" w:fill="FFFFFF"/>
            <w:vAlign w:val="center"/>
            <w:hideMark/>
          </w:tcPr>
          <w:p w14:paraId="4D8CAE13" w14:textId="1054D9BB"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754 301</w:t>
            </w:r>
          </w:p>
        </w:tc>
        <w:tc>
          <w:tcPr>
            <w:tcW w:w="960" w:type="dxa"/>
            <w:tcBorders>
              <w:top w:val="nil"/>
              <w:left w:val="nil"/>
              <w:bottom w:val="single" w:sz="4" w:space="0" w:color="auto"/>
              <w:right w:val="nil"/>
            </w:tcBorders>
            <w:shd w:val="clear" w:color="000000" w:fill="FFFFFF"/>
            <w:vAlign w:val="center"/>
            <w:hideMark/>
          </w:tcPr>
          <w:p w14:paraId="28FEDE1A" w14:textId="6225A455"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660" w:type="dxa"/>
            <w:tcBorders>
              <w:top w:val="nil"/>
              <w:left w:val="nil"/>
              <w:bottom w:val="single" w:sz="4" w:space="0" w:color="auto"/>
              <w:right w:val="nil"/>
            </w:tcBorders>
            <w:shd w:val="clear" w:color="000000" w:fill="FFFFFF"/>
            <w:vAlign w:val="center"/>
            <w:hideMark/>
          </w:tcPr>
          <w:p w14:paraId="549B650F" w14:textId="77C0CAD6"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60" w:type="dxa"/>
            <w:tcBorders>
              <w:top w:val="nil"/>
              <w:left w:val="nil"/>
              <w:bottom w:val="single" w:sz="4" w:space="0" w:color="auto"/>
              <w:right w:val="nil"/>
            </w:tcBorders>
            <w:shd w:val="clear" w:color="000000" w:fill="FFFFFF"/>
            <w:vAlign w:val="center"/>
            <w:hideMark/>
          </w:tcPr>
          <w:p w14:paraId="6880D394" w14:textId="3C96DCA9"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880" w:type="dxa"/>
            <w:tcBorders>
              <w:top w:val="nil"/>
              <w:left w:val="nil"/>
              <w:bottom w:val="single" w:sz="4" w:space="0" w:color="auto"/>
              <w:right w:val="nil"/>
            </w:tcBorders>
            <w:shd w:val="clear" w:color="000000" w:fill="FFFFFF"/>
            <w:vAlign w:val="center"/>
            <w:hideMark/>
          </w:tcPr>
          <w:p w14:paraId="3141BA85" w14:textId="3A7AF938"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40 498</w:t>
            </w:r>
          </w:p>
        </w:tc>
        <w:tc>
          <w:tcPr>
            <w:tcW w:w="840" w:type="dxa"/>
            <w:tcBorders>
              <w:top w:val="nil"/>
              <w:left w:val="nil"/>
              <w:bottom w:val="single" w:sz="4" w:space="0" w:color="auto"/>
              <w:right w:val="nil"/>
            </w:tcBorders>
            <w:shd w:val="clear" w:color="000000" w:fill="FFFFFF"/>
            <w:vAlign w:val="center"/>
            <w:hideMark/>
          </w:tcPr>
          <w:p w14:paraId="419D4D6B" w14:textId="1253F26B"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0</w:t>
            </w:r>
          </w:p>
        </w:tc>
        <w:tc>
          <w:tcPr>
            <w:tcW w:w="700" w:type="dxa"/>
            <w:tcBorders>
              <w:top w:val="nil"/>
              <w:left w:val="nil"/>
              <w:bottom w:val="single" w:sz="4" w:space="0" w:color="auto"/>
              <w:right w:val="nil"/>
            </w:tcBorders>
            <w:shd w:val="clear" w:color="000000" w:fill="FFFFFF"/>
            <w:vAlign w:val="center"/>
            <w:hideMark/>
          </w:tcPr>
          <w:p w14:paraId="4AAFD830" w14:textId="26611AD9" w:rsidR="00901DD5" w:rsidRDefault="00901DD5" w:rsidP="00901DD5">
            <w:pPr>
              <w:jc w:val="right"/>
              <w:rPr>
                <w:rFonts w:ascii="Calibri" w:hAnsi="Calibri" w:cs="Calibri"/>
                <w:b/>
                <w:bCs/>
                <w:color w:val="000000"/>
                <w:sz w:val="14"/>
                <w:szCs w:val="14"/>
              </w:rPr>
            </w:pPr>
            <w:r>
              <w:rPr>
                <w:rFonts w:ascii="Calibri" w:hAnsi="Calibri" w:cs="Calibri"/>
                <w:b/>
                <w:bCs/>
                <w:color w:val="000000"/>
                <w:sz w:val="14"/>
                <w:szCs w:val="14"/>
              </w:rPr>
              <w:t>1 794 479</w:t>
            </w:r>
          </w:p>
        </w:tc>
      </w:tr>
    </w:tbl>
    <w:p w14:paraId="2862ED6B" w14:textId="18B593F2" w:rsidR="00C66DCC" w:rsidRPr="002D5734" w:rsidRDefault="00C66DCC" w:rsidP="6744B2D1">
      <w:pPr>
        <w:pStyle w:val="Zkladntext"/>
        <w:ind w:left="0"/>
        <w:rPr>
          <w:szCs w:val="18"/>
        </w:rPr>
      </w:pPr>
    </w:p>
    <w:p w14:paraId="722B00AE" w14:textId="77777777" w:rsidR="00995E06" w:rsidRPr="002D5734" w:rsidRDefault="00995E06" w:rsidP="00A31E20">
      <w:pPr>
        <w:pStyle w:val="Zkladntext"/>
        <w:ind w:left="0"/>
        <w:rPr>
          <w:rFonts w:asciiTheme="minorHAnsi" w:hAnsiTheme="minorHAnsi" w:cstheme="minorHAnsi"/>
          <w:szCs w:val="18"/>
        </w:rPr>
      </w:pPr>
    </w:p>
    <w:p w14:paraId="783DCC76" w14:textId="4D5FDF6A" w:rsidR="00A31E20" w:rsidRPr="009248C3" w:rsidRDefault="0092387E" w:rsidP="6744B2D1">
      <w:pPr>
        <w:pStyle w:val="Zkladntext"/>
        <w:ind w:left="0"/>
        <w:rPr>
          <w:rFonts w:asciiTheme="minorHAnsi" w:hAnsiTheme="minorHAnsi" w:cstheme="minorBidi"/>
        </w:rPr>
      </w:pPr>
      <w:r w:rsidRPr="6744B2D1">
        <w:rPr>
          <w:rFonts w:asciiTheme="minorHAnsi" w:hAnsiTheme="minorHAnsi" w:cstheme="minorBidi"/>
        </w:rPr>
        <w:t xml:space="preserve">Spoločnosť má </w:t>
      </w:r>
      <w:r w:rsidR="00992EEA" w:rsidRPr="6744B2D1">
        <w:rPr>
          <w:rFonts w:asciiTheme="minorHAnsi" w:hAnsiTheme="minorHAnsi" w:cstheme="minorBidi"/>
        </w:rPr>
        <w:t>k  31.12.20</w:t>
      </w:r>
      <w:r w:rsidR="000C63A3">
        <w:rPr>
          <w:rFonts w:asciiTheme="minorHAnsi" w:hAnsiTheme="minorHAnsi" w:cstheme="minorBidi"/>
        </w:rPr>
        <w:t>21</w:t>
      </w:r>
      <w:r w:rsidR="00992EEA" w:rsidRPr="6744B2D1">
        <w:rPr>
          <w:rFonts w:asciiTheme="minorHAnsi" w:hAnsiTheme="minorHAnsi" w:cstheme="minorBidi"/>
        </w:rPr>
        <w:t xml:space="preserve">  </w:t>
      </w:r>
      <w:r w:rsidRPr="6744B2D1">
        <w:rPr>
          <w:rFonts w:asciiTheme="minorHAnsi" w:hAnsiTheme="minorHAnsi" w:cstheme="minorBidi"/>
        </w:rPr>
        <w:t>v</w:t>
      </w:r>
      <w:r w:rsidR="00707501" w:rsidRPr="6744B2D1">
        <w:rPr>
          <w:rFonts w:asciiTheme="minorHAnsi" w:hAnsiTheme="minorHAnsi" w:cstheme="minorBidi"/>
        </w:rPr>
        <w:t>o finančnom pre</w:t>
      </w:r>
      <w:r w:rsidRPr="6744B2D1">
        <w:rPr>
          <w:rFonts w:asciiTheme="minorHAnsi" w:hAnsiTheme="minorHAnsi" w:cstheme="minorBidi"/>
        </w:rPr>
        <w:t>nájme</w:t>
      </w:r>
      <w:r w:rsidR="00A31E20" w:rsidRPr="6744B2D1">
        <w:rPr>
          <w:rFonts w:asciiTheme="minorHAnsi" w:hAnsiTheme="minorHAnsi" w:cstheme="minorBidi"/>
        </w:rPr>
        <w:t xml:space="preserve"> a na splátkový predaj</w:t>
      </w:r>
      <w:r w:rsidRPr="6744B2D1">
        <w:rPr>
          <w:rFonts w:asciiTheme="minorHAnsi" w:hAnsiTheme="minorHAnsi" w:cstheme="minorBidi"/>
        </w:rPr>
        <w:t xml:space="preserve"> </w:t>
      </w:r>
      <w:r w:rsidR="00A31E20" w:rsidRPr="6744B2D1">
        <w:rPr>
          <w:rFonts w:asciiTheme="minorHAnsi" w:hAnsiTheme="minorHAnsi" w:cstheme="minorBidi"/>
        </w:rPr>
        <w:t xml:space="preserve">samostatne hnuteľné veci v celkovej obstarávacej </w:t>
      </w:r>
      <w:r w:rsidR="00A31E20" w:rsidRPr="00BE52CD">
        <w:rPr>
          <w:rFonts w:asciiTheme="minorHAnsi" w:hAnsiTheme="minorHAnsi" w:cstheme="minorBidi"/>
        </w:rPr>
        <w:t xml:space="preserve">cene </w:t>
      </w:r>
      <w:r w:rsidR="00F30CC1">
        <w:rPr>
          <w:rFonts w:asciiTheme="minorHAnsi" w:hAnsiTheme="minorHAnsi" w:cstheme="minorBidi"/>
        </w:rPr>
        <w:t>1 127 879</w:t>
      </w:r>
      <w:r w:rsidR="00A31E20" w:rsidRPr="00BE52CD">
        <w:rPr>
          <w:rFonts w:asciiTheme="minorHAnsi" w:hAnsiTheme="minorHAnsi" w:cstheme="minorBidi"/>
        </w:rPr>
        <w:t xml:space="preserve"> </w:t>
      </w:r>
      <w:r w:rsidR="008A05A4" w:rsidRPr="00BE52CD">
        <w:rPr>
          <w:rFonts w:asciiTheme="minorHAnsi" w:hAnsiTheme="minorHAnsi" w:cstheme="minorBidi"/>
        </w:rPr>
        <w:t>EUR</w:t>
      </w:r>
      <w:r w:rsidR="00992EEA" w:rsidRPr="00BE52CD">
        <w:rPr>
          <w:rFonts w:asciiTheme="minorHAnsi" w:hAnsiTheme="minorHAnsi" w:cstheme="minorBidi"/>
        </w:rPr>
        <w:t xml:space="preserve">, ktorých zostatková hodnota  je </w:t>
      </w:r>
      <w:r w:rsidR="00BE52CD" w:rsidRPr="00BE52CD">
        <w:rPr>
          <w:rFonts w:asciiTheme="minorHAnsi" w:hAnsiTheme="minorHAnsi" w:cstheme="minorBidi"/>
        </w:rPr>
        <w:t>3</w:t>
      </w:r>
      <w:r w:rsidR="00F30CC1">
        <w:rPr>
          <w:rFonts w:asciiTheme="minorHAnsi" w:hAnsiTheme="minorHAnsi" w:cstheme="minorBidi"/>
        </w:rPr>
        <w:t>68</w:t>
      </w:r>
      <w:r w:rsidR="00BE52CD" w:rsidRPr="00BE52CD">
        <w:rPr>
          <w:rFonts w:asciiTheme="minorHAnsi" w:hAnsiTheme="minorHAnsi" w:cstheme="minorBidi"/>
        </w:rPr>
        <w:t xml:space="preserve"> </w:t>
      </w:r>
      <w:r w:rsidR="00F30CC1">
        <w:rPr>
          <w:rFonts w:asciiTheme="minorHAnsi" w:hAnsiTheme="minorHAnsi" w:cstheme="minorBidi"/>
        </w:rPr>
        <w:t>296</w:t>
      </w:r>
      <w:r w:rsidR="008A05A4" w:rsidRPr="00BE52CD">
        <w:rPr>
          <w:rFonts w:asciiTheme="minorHAnsi" w:hAnsiTheme="minorHAnsi" w:cstheme="minorBidi"/>
        </w:rPr>
        <w:t xml:space="preserve"> EUR</w:t>
      </w:r>
      <w:r w:rsidR="008A05A4" w:rsidRPr="6744B2D1">
        <w:rPr>
          <w:rFonts w:asciiTheme="minorHAnsi" w:hAnsiTheme="minorHAnsi" w:cstheme="minorBidi"/>
        </w:rPr>
        <w:t xml:space="preserve">  (k </w:t>
      </w:r>
      <w:r w:rsidR="00707501" w:rsidRPr="6744B2D1">
        <w:rPr>
          <w:rFonts w:asciiTheme="minorHAnsi" w:hAnsiTheme="minorHAnsi" w:cstheme="minorBidi"/>
        </w:rPr>
        <w:t>31.12.</w:t>
      </w:r>
      <w:r w:rsidR="003B22BF" w:rsidRPr="6744B2D1">
        <w:rPr>
          <w:rFonts w:asciiTheme="minorHAnsi" w:hAnsiTheme="minorHAnsi" w:cstheme="minorBidi"/>
        </w:rPr>
        <w:t>20</w:t>
      </w:r>
      <w:r w:rsidR="000C63A3">
        <w:rPr>
          <w:rFonts w:asciiTheme="minorHAnsi" w:hAnsiTheme="minorHAnsi" w:cstheme="minorBidi"/>
        </w:rPr>
        <w:t>20</w:t>
      </w:r>
      <w:r w:rsidR="00A31E20" w:rsidRPr="6744B2D1">
        <w:rPr>
          <w:rFonts w:asciiTheme="minorHAnsi" w:hAnsiTheme="minorHAnsi" w:cstheme="minorBidi"/>
        </w:rPr>
        <w:t xml:space="preserve"> bola zostatková hodnota majetku obstaraného na finančný prenájom a splátkový predaj</w:t>
      </w:r>
      <w:r w:rsidR="009248C3" w:rsidRPr="6744B2D1">
        <w:rPr>
          <w:rFonts w:asciiTheme="minorHAnsi" w:hAnsiTheme="minorHAnsi" w:cstheme="minorBidi"/>
        </w:rPr>
        <w:t xml:space="preserve"> </w:t>
      </w:r>
      <w:r w:rsidR="00DC1D28">
        <w:rPr>
          <w:rFonts w:asciiTheme="minorHAnsi" w:hAnsiTheme="minorHAnsi" w:cstheme="minorBidi"/>
        </w:rPr>
        <w:t>354</w:t>
      </w:r>
      <w:r w:rsidR="000C63A3">
        <w:rPr>
          <w:rFonts w:asciiTheme="minorHAnsi" w:hAnsiTheme="minorHAnsi" w:cstheme="minorBidi"/>
        </w:rPr>
        <w:t xml:space="preserve"> </w:t>
      </w:r>
      <w:r w:rsidR="00DC1D28">
        <w:rPr>
          <w:rFonts w:asciiTheme="minorHAnsi" w:hAnsiTheme="minorHAnsi" w:cstheme="minorBidi"/>
        </w:rPr>
        <w:t>081</w:t>
      </w:r>
      <w:r w:rsidR="005265A2" w:rsidRPr="6744B2D1">
        <w:rPr>
          <w:rFonts w:asciiTheme="minorHAnsi" w:hAnsiTheme="minorHAnsi" w:cstheme="minorBidi"/>
        </w:rPr>
        <w:t xml:space="preserve"> EUR</w:t>
      </w:r>
      <w:r w:rsidR="00286253" w:rsidRPr="6744B2D1">
        <w:rPr>
          <w:rFonts w:asciiTheme="minorHAnsi" w:hAnsiTheme="minorHAnsi" w:cstheme="minorBidi"/>
          <w:lang w:val="en-US"/>
        </w:rPr>
        <w:t>)</w:t>
      </w:r>
      <w:r w:rsidR="00A31E20" w:rsidRPr="6744B2D1">
        <w:rPr>
          <w:rFonts w:asciiTheme="minorHAnsi" w:hAnsiTheme="minorHAnsi" w:cstheme="minorBidi"/>
        </w:rPr>
        <w:t xml:space="preserve">. S týmto majetkom má spoločnosť obmedzené právo disponovania. </w:t>
      </w:r>
    </w:p>
    <w:p w14:paraId="42C6D796" w14:textId="77777777" w:rsidR="00A31E20" w:rsidRPr="00A15391" w:rsidRDefault="00A31E20" w:rsidP="00A31E20">
      <w:pPr>
        <w:pStyle w:val="Zkladntext"/>
        <w:ind w:left="0"/>
        <w:rPr>
          <w:rFonts w:asciiTheme="minorHAnsi" w:hAnsiTheme="minorHAnsi" w:cstheme="minorHAnsi"/>
          <w:szCs w:val="18"/>
          <w:highlight w:val="yellow"/>
        </w:rPr>
      </w:pPr>
    </w:p>
    <w:p w14:paraId="2329C164" w14:textId="77777777" w:rsidR="006010B0" w:rsidRPr="00194F68" w:rsidRDefault="00A31E20" w:rsidP="00A31E20">
      <w:pPr>
        <w:pStyle w:val="Zkladntext"/>
        <w:ind w:left="0"/>
        <w:rPr>
          <w:rFonts w:asciiTheme="minorHAnsi" w:hAnsiTheme="minorHAnsi" w:cstheme="minorHAnsi"/>
          <w:szCs w:val="18"/>
        </w:rPr>
      </w:pPr>
      <w:r w:rsidRPr="00194F68">
        <w:rPr>
          <w:rFonts w:asciiTheme="minorHAnsi" w:hAnsiTheme="minorHAnsi" w:cstheme="minorHAnsi"/>
          <w:szCs w:val="18"/>
        </w:rPr>
        <w:t>Dlhodobý hmotný a nehmotný majetok nie je predmetom záložného práva.</w:t>
      </w:r>
    </w:p>
    <w:p w14:paraId="6E1831B3" w14:textId="77777777" w:rsidR="008A5835" w:rsidRPr="002D5734" w:rsidRDefault="008A5835" w:rsidP="00A31E20">
      <w:pPr>
        <w:pStyle w:val="Zkladntext"/>
        <w:ind w:left="0"/>
        <w:rPr>
          <w:rFonts w:asciiTheme="minorHAnsi" w:hAnsiTheme="minorHAnsi" w:cstheme="minorHAnsi"/>
          <w:szCs w:val="18"/>
          <w:highlight w:val="yellow"/>
        </w:rPr>
      </w:pPr>
    </w:p>
    <w:p w14:paraId="4073E90D" w14:textId="46CE3B96" w:rsidR="004D3B4A" w:rsidRPr="00194F68" w:rsidRDefault="00E34B79" w:rsidP="009D56F9">
      <w:pPr>
        <w:pStyle w:val="Zkladntext"/>
        <w:ind w:left="0"/>
        <w:rPr>
          <w:rFonts w:asciiTheme="minorHAnsi" w:hAnsiTheme="minorHAnsi" w:cstheme="minorBidi"/>
        </w:rPr>
      </w:pPr>
      <w:r w:rsidRPr="5E0DFAF0">
        <w:rPr>
          <w:rFonts w:asciiTheme="minorHAnsi" w:hAnsiTheme="minorHAnsi" w:cstheme="minorBidi"/>
        </w:rPr>
        <w:t>Z dlhodobého</w:t>
      </w:r>
      <w:r w:rsidR="004D3B4A" w:rsidRPr="5E0DFAF0">
        <w:rPr>
          <w:rFonts w:asciiTheme="minorHAnsi" w:hAnsiTheme="minorHAnsi" w:cstheme="minorBidi"/>
        </w:rPr>
        <w:t xml:space="preserve"> hmotn</w:t>
      </w:r>
      <w:r w:rsidRPr="5E0DFAF0">
        <w:rPr>
          <w:rFonts w:asciiTheme="minorHAnsi" w:hAnsiTheme="minorHAnsi" w:cstheme="minorBidi"/>
        </w:rPr>
        <w:t xml:space="preserve">ého </w:t>
      </w:r>
      <w:r w:rsidR="004D3B4A" w:rsidRPr="5E0DFAF0">
        <w:rPr>
          <w:rFonts w:asciiTheme="minorHAnsi" w:hAnsiTheme="minorHAnsi" w:cstheme="minorBidi"/>
        </w:rPr>
        <w:t>majetk</w:t>
      </w:r>
      <w:r w:rsidRPr="5E0DFAF0">
        <w:rPr>
          <w:rFonts w:asciiTheme="minorHAnsi" w:hAnsiTheme="minorHAnsi" w:cstheme="minorBidi"/>
        </w:rPr>
        <w:t>u</w:t>
      </w:r>
      <w:r w:rsidR="004D3B4A" w:rsidRPr="5E0DFAF0">
        <w:rPr>
          <w:rFonts w:asciiTheme="minorHAnsi" w:hAnsiTheme="minorHAnsi" w:cstheme="minorBidi"/>
        </w:rPr>
        <w:t xml:space="preserve"> </w:t>
      </w:r>
      <w:r w:rsidRPr="5E0DFAF0">
        <w:rPr>
          <w:rFonts w:asciiTheme="minorHAnsi" w:hAnsiTheme="minorHAnsi" w:cstheme="minorBidi"/>
        </w:rPr>
        <w:t xml:space="preserve">sú poistené </w:t>
      </w:r>
      <w:r w:rsidR="00D72EDF" w:rsidRPr="5E0DFAF0">
        <w:rPr>
          <w:rFonts w:asciiTheme="minorHAnsi" w:hAnsiTheme="minorHAnsi" w:cstheme="minorBidi"/>
        </w:rPr>
        <w:t>dopravné prostriedky</w:t>
      </w:r>
      <w:r w:rsidR="00B260F7" w:rsidRPr="5E0DFAF0">
        <w:rPr>
          <w:rFonts w:asciiTheme="minorHAnsi" w:hAnsiTheme="minorHAnsi" w:cstheme="minorBidi"/>
        </w:rPr>
        <w:t xml:space="preserve"> </w:t>
      </w:r>
      <w:r w:rsidRPr="5E0DFAF0">
        <w:rPr>
          <w:rFonts w:asciiTheme="minorHAnsi" w:hAnsiTheme="minorHAnsi" w:cstheme="minorBidi"/>
        </w:rPr>
        <w:t xml:space="preserve">pre </w:t>
      </w:r>
      <w:r w:rsidR="004D3B4A" w:rsidRPr="5E0DFAF0">
        <w:rPr>
          <w:rFonts w:asciiTheme="minorHAnsi" w:hAnsiTheme="minorHAnsi" w:cstheme="minorBidi"/>
        </w:rPr>
        <w:t>prípad škôd spôsobených krádežou</w:t>
      </w:r>
      <w:r w:rsidR="00D72EDF" w:rsidRPr="5E0DFAF0">
        <w:rPr>
          <w:rFonts w:asciiTheme="minorHAnsi" w:hAnsiTheme="minorHAnsi" w:cstheme="minorBidi"/>
        </w:rPr>
        <w:t>, haváriou</w:t>
      </w:r>
      <w:r w:rsidRPr="5E0DFAF0">
        <w:rPr>
          <w:rFonts w:asciiTheme="minorHAnsi" w:hAnsiTheme="minorHAnsi" w:cstheme="minorBidi"/>
        </w:rPr>
        <w:t xml:space="preserve">  a živeln</w:t>
      </w:r>
      <w:r w:rsidR="00D72EDF" w:rsidRPr="5E0DFAF0">
        <w:rPr>
          <w:rFonts w:asciiTheme="minorHAnsi" w:hAnsiTheme="minorHAnsi" w:cstheme="minorBidi"/>
        </w:rPr>
        <w:t>ou</w:t>
      </w:r>
      <w:r w:rsidRPr="5E0DFAF0">
        <w:rPr>
          <w:rFonts w:asciiTheme="minorHAnsi" w:hAnsiTheme="minorHAnsi" w:cstheme="minorBidi"/>
        </w:rPr>
        <w:t xml:space="preserve"> pohrom</w:t>
      </w:r>
      <w:r w:rsidR="00D72EDF" w:rsidRPr="5E0DFAF0">
        <w:rPr>
          <w:rFonts w:asciiTheme="minorHAnsi" w:hAnsiTheme="minorHAnsi" w:cstheme="minorBidi"/>
        </w:rPr>
        <w:t>ou</w:t>
      </w:r>
      <w:r w:rsidRPr="5E0DFAF0">
        <w:rPr>
          <w:rFonts w:asciiTheme="minorHAnsi" w:hAnsiTheme="minorHAnsi" w:cstheme="minorBidi"/>
        </w:rPr>
        <w:t xml:space="preserve"> a</w:t>
      </w:r>
      <w:r w:rsidR="00D72EDF" w:rsidRPr="5E0DFAF0">
        <w:rPr>
          <w:rFonts w:asciiTheme="minorHAnsi" w:hAnsiTheme="minorHAnsi" w:cstheme="minorBidi"/>
        </w:rPr>
        <w:t xml:space="preserve"> tiež pre prípad </w:t>
      </w:r>
      <w:r w:rsidRPr="5E0DFAF0">
        <w:rPr>
          <w:rFonts w:asciiTheme="minorHAnsi" w:hAnsiTheme="minorHAnsi" w:cstheme="minorBidi"/>
        </w:rPr>
        <w:t>zodpovednosti za spôsobenú škodu voči tretím osobám</w:t>
      </w:r>
      <w:r w:rsidR="00475C75">
        <w:rPr>
          <w:rFonts w:asciiTheme="minorHAnsi" w:hAnsiTheme="minorHAnsi" w:cstheme="minorBidi"/>
        </w:rPr>
        <w:t xml:space="preserve">. </w:t>
      </w:r>
      <w:r w:rsidR="007D3620" w:rsidRPr="5E0DFAF0">
        <w:rPr>
          <w:rFonts w:asciiTheme="minorHAnsi" w:hAnsiTheme="minorHAnsi" w:cstheme="minorBidi"/>
        </w:rPr>
        <w:t xml:space="preserve">V roku </w:t>
      </w:r>
      <w:r w:rsidR="00606C99" w:rsidRPr="00194F68">
        <w:rPr>
          <w:rFonts w:asciiTheme="minorHAnsi" w:hAnsiTheme="minorHAnsi" w:cstheme="minorHAnsi"/>
          <w:szCs w:val="18"/>
        </w:rPr>
        <w:t>20</w:t>
      </w:r>
      <w:r w:rsidR="00BE52CD">
        <w:rPr>
          <w:rFonts w:asciiTheme="minorHAnsi" w:hAnsiTheme="minorHAnsi" w:cstheme="minorHAnsi"/>
          <w:szCs w:val="18"/>
        </w:rPr>
        <w:t>2</w:t>
      </w:r>
      <w:r w:rsidR="00F30CC1">
        <w:rPr>
          <w:rFonts w:asciiTheme="minorHAnsi" w:hAnsiTheme="minorHAnsi" w:cstheme="minorHAnsi"/>
          <w:szCs w:val="18"/>
        </w:rPr>
        <w:t>1</w:t>
      </w:r>
      <w:r w:rsidR="005265A2" w:rsidRPr="5E0DFAF0">
        <w:rPr>
          <w:rFonts w:asciiTheme="minorHAnsi" w:hAnsiTheme="minorHAnsi" w:cstheme="minorBidi"/>
        </w:rPr>
        <w:t xml:space="preserve"> </w:t>
      </w:r>
      <w:r w:rsidR="007D3620" w:rsidRPr="5E0DFAF0">
        <w:rPr>
          <w:rFonts w:asciiTheme="minorHAnsi" w:hAnsiTheme="minorHAnsi" w:cstheme="minorBidi"/>
        </w:rPr>
        <w:t xml:space="preserve"> Spoločnosť </w:t>
      </w:r>
      <w:r w:rsidR="007B7015" w:rsidRPr="5E0DFAF0">
        <w:rPr>
          <w:rFonts w:asciiTheme="minorHAnsi" w:hAnsiTheme="minorHAnsi" w:cstheme="minorBidi"/>
        </w:rPr>
        <w:t>obd</w:t>
      </w:r>
      <w:r w:rsidR="00D72EDF" w:rsidRPr="5E0DFAF0">
        <w:rPr>
          <w:rFonts w:asciiTheme="minorHAnsi" w:hAnsiTheme="minorHAnsi" w:cstheme="minorBidi"/>
        </w:rPr>
        <w:t>r</w:t>
      </w:r>
      <w:r w:rsidR="007B7015" w:rsidRPr="5E0DFAF0">
        <w:rPr>
          <w:rFonts w:asciiTheme="minorHAnsi" w:hAnsiTheme="minorHAnsi" w:cstheme="minorBidi"/>
        </w:rPr>
        <w:t>žala</w:t>
      </w:r>
      <w:r w:rsidR="007D3620" w:rsidRPr="5E0DFAF0">
        <w:rPr>
          <w:rFonts w:asciiTheme="minorHAnsi" w:hAnsiTheme="minorHAnsi" w:cstheme="minorBidi"/>
        </w:rPr>
        <w:t xml:space="preserve"> plnenie </w:t>
      </w:r>
      <w:r w:rsidR="00B260F7" w:rsidRPr="5E0DFAF0">
        <w:rPr>
          <w:rFonts w:asciiTheme="minorHAnsi" w:hAnsiTheme="minorHAnsi" w:cstheme="minorBidi"/>
        </w:rPr>
        <w:t xml:space="preserve">z poistných udalostí </w:t>
      </w:r>
      <w:r w:rsidR="00B260F7" w:rsidRPr="00475C75">
        <w:rPr>
          <w:rFonts w:asciiTheme="minorHAnsi" w:hAnsiTheme="minorHAnsi" w:cstheme="minorBidi"/>
        </w:rPr>
        <w:t xml:space="preserve">vo </w:t>
      </w:r>
      <w:r w:rsidR="00B260F7" w:rsidRPr="00475C75">
        <w:rPr>
          <w:rFonts w:asciiTheme="minorHAnsi" w:hAnsiTheme="minorHAnsi" w:cstheme="minorHAnsi"/>
          <w:szCs w:val="18"/>
        </w:rPr>
        <w:t>výške</w:t>
      </w:r>
      <w:r w:rsidR="00D762CD" w:rsidRPr="00475C75">
        <w:rPr>
          <w:rFonts w:asciiTheme="minorHAnsi" w:hAnsiTheme="minorHAnsi" w:cstheme="minorHAnsi"/>
          <w:szCs w:val="18"/>
        </w:rPr>
        <w:t xml:space="preserve"> </w:t>
      </w:r>
      <w:r w:rsidR="00857316">
        <w:rPr>
          <w:rFonts w:asciiTheme="minorHAnsi" w:hAnsiTheme="minorHAnsi" w:cstheme="minorHAnsi"/>
          <w:szCs w:val="18"/>
        </w:rPr>
        <w:t>18</w:t>
      </w:r>
      <w:r w:rsidR="005C0B68">
        <w:rPr>
          <w:rFonts w:asciiTheme="minorHAnsi" w:hAnsiTheme="minorHAnsi" w:cstheme="minorBidi"/>
        </w:rPr>
        <w:t> </w:t>
      </w:r>
      <w:r w:rsidR="00857316">
        <w:rPr>
          <w:rFonts w:asciiTheme="minorHAnsi" w:hAnsiTheme="minorHAnsi" w:cstheme="minorBidi"/>
        </w:rPr>
        <w:t>969</w:t>
      </w:r>
      <w:r w:rsidR="005C0B68" w:rsidRPr="005C0B68">
        <w:rPr>
          <w:rFonts w:asciiTheme="minorHAnsi" w:hAnsiTheme="minorHAnsi" w:cstheme="minorBidi"/>
        </w:rPr>
        <w:t xml:space="preserve"> </w:t>
      </w:r>
      <w:r w:rsidR="00422BD5" w:rsidRPr="00475C75">
        <w:rPr>
          <w:rFonts w:asciiTheme="minorHAnsi" w:hAnsiTheme="minorHAnsi" w:cstheme="minorHAnsi"/>
          <w:szCs w:val="18"/>
        </w:rPr>
        <w:t>EUR</w:t>
      </w:r>
      <w:r w:rsidR="00422BD5" w:rsidRPr="00194F68">
        <w:rPr>
          <w:rFonts w:asciiTheme="minorHAnsi" w:hAnsiTheme="minorHAnsi" w:cstheme="minorHAnsi"/>
          <w:szCs w:val="18"/>
        </w:rPr>
        <w:t xml:space="preserve"> ( v roku </w:t>
      </w:r>
      <w:r w:rsidR="003B22BF" w:rsidRPr="00194F68">
        <w:rPr>
          <w:rFonts w:asciiTheme="minorHAnsi" w:hAnsiTheme="minorHAnsi" w:cstheme="minorHAnsi"/>
          <w:szCs w:val="18"/>
        </w:rPr>
        <w:t>20</w:t>
      </w:r>
      <w:r w:rsidR="00857316">
        <w:rPr>
          <w:rFonts w:asciiTheme="minorHAnsi" w:hAnsiTheme="minorHAnsi" w:cstheme="minorHAnsi"/>
          <w:szCs w:val="18"/>
        </w:rPr>
        <w:t>20</w:t>
      </w:r>
      <w:r w:rsidR="00D72EDF" w:rsidRPr="00194F68">
        <w:rPr>
          <w:rFonts w:asciiTheme="minorHAnsi" w:hAnsiTheme="minorHAnsi" w:cstheme="minorHAnsi"/>
          <w:szCs w:val="18"/>
        </w:rPr>
        <w:t xml:space="preserve"> Spoločnosť obdržala plnenie z poistných udalostí vo výške</w:t>
      </w:r>
      <w:r w:rsidR="00D762CD" w:rsidRPr="00194F68">
        <w:rPr>
          <w:rFonts w:asciiTheme="minorHAnsi" w:hAnsiTheme="minorHAnsi" w:cstheme="minorHAnsi"/>
          <w:szCs w:val="18"/>
        </w:rPr>
        <w:t xml:space="preserve"> </w:t>
      </w:r>
      <w:r w:rsidR="00857316">
        <w:rPr>
          <w:rFonts w:asciiTheme="minorHAnsi" w:hAnsiTheme="minorHAnsi" w:cstheme="minorHAnsi"/>
          <w:szCs w:val="18"/>
        </w:rPr>
        <w:t>30</w:t>
      </w:r>
      <w:r w:rsidR="00BE52CD" w:rsidRPr="00475C75">
        <w:rPr>
          <w:rFonts w:asciiTheme="minorHAnsi" w:hAnsiTheme="minorHAnsi" w:cstheme="minorBidi"/>
        </w:rPr>
        <w:t xml:space="preserve"> </w:t>
      </w:r>
      <w:r w:rsidR="00857316">
        <w:rPr>
          <w:rFonts w:asciiTheme="minorHAnsi" w:hAnsiTheme="minorHAnsi" w:cstheme="minorBidi"/>
        </w:rPr>
        <w:t>371</w:t>
      </w:r>
      <w:r w:rsidR="00BE52CD" w:rsidRPr="00475C75">
        <w:rPr>
          <w:rFonts w:asciiTheme="minorHAnsi" w:hAnsiTheme="minorHAnsi" w:cstheme="minorHAnsi"/>
          <w:szCs w:val="18"/>
        </w:rPr>
        <w:t xml:space="preserve"> EUR</w:t>
      </w:r>
      <w:r w:rsidR="00422BD5" w:rsidRPr="00194F68">
        <w:rPr>
          <w:rFonts w:asciiTheme="minorHAnsi" w:hAnsiTheme="minorHAnsi" w:cstheme="minorHAnsi"/>
          <w:szCs w:val="18"/>
        </w:rPr>
        <w:t>)</w:t>
      </w:r>
      <w:r w:rsidR="000903AE" w:rsidRPr="00194F68">
        <w:rPr>
          <w:rFonts w:asciiTheme="minorHAnsi" w:hAnsiTheme="minorHAnsi" w:cstheme="minorHAnsi"/>
          <w:szCs w:val="18"/>
        </w:rPr>
        <w:t>.</w:t>
      </w:r>
    </w:p>
    <w:p w14:paraId="73822438" w14:textId="648CA5B5" w:rsidR="00D72EDF" w:rsidRPr="00194F68" w:rsidRDefault="00D72EDF" w:rsidP="537A08CD">
      <w:pPr>
        <w:pStyle w:val="Zkladntext"/>
        <w:ind w:left="0"/>
        <w:rPr>
          <w:rFonts w:asciiTheme="minorHAnsi" w:hAnsiTheme="minorHAnsi" w:cstheme="minorBidi"/>
        </w:rPr>
      </w:pPr>
      <w:r w:rsidRPr="537A08CD">
        <w:rPr>
          <w:rFonts w:asciiTheme="minorHAnsi" w:hAnsiTheme="minorHAnsi" w:cstheme="minorBidi"/>
        </w:rPr>
        <w:t xml:space="preserve">Spoločnosť </w:t>
      </w:r>
      <w:r w:rsidR="6F799BBF" w:rsidRPr="537A08CD">
        <w:rPr>
          <w:rFonts w:asciiTheme="minorHAnsi" w:hAnsiTheme="minorHAnsi" w:cstheme="minorBidi"/>
        </w:rPr>
        <w:t>je</w:t>
      </w:r>
      <w:r w:rsidR="00194F68" w:rsidRPr="537A08CD">
        <w:rPr>
          <w:rFonts w:asciiTheme="minorHAnsi" w:hAnsiTheme="minorHAnsi" w:cstheme="minorBidi"/>
        </w:rPr>
        <w:t xml:space="preserve"> k 31. decembru 20</w:t>
      </w:r>
      <w:r w:rsidR="005C0B68">
        <w:rPr>
          <w:rFonts w:asciiTheme="minorHAnsi" w:hAnsiTheme="minorHAnsi" w:cstheme="minorBidi"/>
        </w:rPr>
        <w:t>2</w:t>
      </w:r>
      <w:r w:rsidR="00F30CC1">
        <w:rPr>
          <w:rFonts w:asciiTheme="minorHAnsi" w:hAnsiTheme="minorHAnsi" w:cstheme="minorBidi"/>
        </w:rPr>
        <w:t xml:space="preserve">1 </w:t>
      </w:r>
      <w:r w:rsidRPr="537A08CD">
        <w:rPr>
          <w:rFonts w:asciiTheme="minorHAnsi" w:hAnsiTheme="minorHAnsi" w:cstheme="minorBidi"/>
        </w:rPr>
        <w:t xml:space="preserve">poistená poistením zodpovednosti za škodu právnickej osoby na dobu neurčitú na poistnú sumu </w:t>
      </w:r>
      <w:r w:rsidR="2CA76260" w:rsidRPr="537A08CD">
        <w:rPr>
          <w:rFonts w:asciiTheme="minorHAnsi" w:hAnsiTheme="minorHAnsi" w:cstheme="minorBidi"/>
        </w:rPr>
        <w:t xml:space="preserve">vo výške </w:t>
      </w:r>
      <w:r w:rsidR="79146C32" w:rsidRPr="537A08CD">
        <w:rPr>
          <w:rFonts w:asciiTheme="minorHAnsi" w:hAnsiTheme="minorHAnsi" w:cstheme="minorBidi"/>
        </w:rPr>
        <w:t>500</w:t>
      </w:r>
      <w:r w:rsidRPr="537A08CD">
        <w:rPr>
          <w:rFonts w:asciiTheme="minorHAnsi" w:hAnsiTheme="minorHAnsi" w:cstheme="minorBidi"/>
        </w:rPr>
        <w:t> 000 EUR</w:t>
      </w:r>
      <w:r w:rsidR="005C0B68">
        <w:rPr>
          <w:rFonts w:asciiTheme="minorHAnsi" w:hAnsiTheme="minorHAnsi" w:cstheme="minorBidi"/>
        </w:rPr>
        <w:t>.</w:t>
      </w:r>
    </w:p>
    <w:p w14:paraId="31126E5D" w14:textId="77777777" w:rsidR="00D72EDF" w:rsidRPr="00194F68" w:rsidRDefault="00D72EDF" w:rsidP="009D56F9">
      <w:pPr>
        <w:pStyle w:val="Zkladntext"/>
        <w:ind w:left="0"/>
        <w:rPr>
          <w:rFonts w:asciiTheme="minorHAnsi" w:hAnsiTheme="minorHAnsi" w:cstheme="minorHAnsi"/>
          <w:szCs w:val="18"/>
        </w:rPr>
      </w:pPr>
    </w:p>
    <w:p w14:paraId="49E398E2" w14:textId="77777777" w:rsidR="003F7490" w:rsidRPr="002D5734" w:rsidRDefault="003F7490" w:rsidP="00B55A09">
      <w:pPr>
        <w:ind w:left="425"/>
        <w:rPr>
          <w:rFonts w:asciiTheme="minorHAnsi" w:hAnsiTheme="minorHAnsi" w:cstheme="minorHAnsi"/>
          <w:sz w:val="18"/>
          <w:szCs w:val="18"/>
        </w:rPr>
      </w:pPr>
    </w:p>
    <w:p w14:paraId="36EC951D" w14:textId="77777777" w:rsidR="004D3B4A" w:rsidRPr="002D5734" w:rsidRDefault="004D3B4A" w:rsidP="004D3B4A">
      <w:pPr>
        <w:pStyle w:val="Nadpis2"/>
        <w:rPr>
          <w:rFonts w:asciiTheme="minorHAnsi" w:hAnsiTheme="minorHAnsi" w:cstheme="minorHAnsi"/>
          <w:szCs w:val="18"/>
        </w:rPr>
      </w:pPr>
      <w:r w:rsidRPr="002D5734">
        <w:rPr>
          <w:rFonts w:asciiTheme="minorHAnsi" w:hAnsiTheme="minorHAnsi" w:cstheme="minorHAnsi"/>
          <w:szCs w:val="18"/>
        </w:rPr>
        <w:t>Dlhodobý finančný majetok</w:t>
      </w:r>
    </w:p>
    <w:p w14:paraId="16287F21" w14:textId="77777777" w:rsidR="004D3B4A" w:rsidRPr="002D5734" w:rsidRDefault="004D3B4A" w:rsidP="004D3B4A">
      <w:pPr>
        <w:pStyle w:val="Zkladntext"/>
        <w:rPr>
          <w:rFonts w:asciiTheme="minorHAnsi" w:hAnsiTheme="minorHAnsi" w:cstheme="minorHAnsi"/>
          <w:szCs w:val="18"/>
        </w:rPr>
      </w:pPr>
    </w:p>
    <w:p w14:paraId="2D487319" w14:textId="001D132C" w:rsidR="001905AE" w:rsidRPr="002D5734" w:rsidRDefault="004409F5" w:rsidP="0090432C">
      <w:pPr>
        <w:pStyle w:val="Zkladntext"/>
        <w:ind w:left="0"/>
        <w:rPr>
          <w:rFonts w:asciiTheme="minorHAnsi" w:hAnsiTheme="minorHAnsi" w:cstheme="minorHAnsi"/>
          <w:szCs w:val="18"/>
        </w:rPr>
      </w:pPr>
      <w:r w:rsidRPr="002D5734">
        <w:rPr>
          <w:rFonts w:asciiTheme="minorHAnsi" w:hAnsiTheme="minorHAnsi" w:cstheme="minorHAnsi"/>
          <w:szCs w:val="18"/>
        </w:rPr>
        <w:t xml:space="preserve">Prehľad o pohybe </w:t>
      </w:r>
      <w:r w:rsidRPr="002D5734">
        <w:rPr>
          <w:rFonts w:asciiTheme="minorHAnsi" w:hAnsiTheme="minorHAnsi" w:cstheme="minorHAnsi"/>
          <w:b/>
          <w:szCs w:val="18"/>
        </w:rPr>
        <w:t>dlhodobého finančného majetku</w:t>
      </w:r>
      <w:r w:rsidRPr="002D5734">
        <w:rPr>
          <w:rFonts w:asciiTheme="minorHAnsi" w:hAnsiTheme="minorHAnsi" w:cstheme="minorHAnsi"/>
          <w:szCs w:val="18"/>
        </w:rPr>
        <w:t xml:space="preserve"> od 1. januára </w:t>
      </w:r>
      <w:r w:rsidR="00606C99" w:rsidRPr="002D5734">
        <w:rPr>
          <w:rFonts w:asciiTheme="minorHAnsi" w:hAnsiTheme="minorHAnsi" w:cstheme="minorHAnsi"/>
          <w:szCs w:val="18"/>
        </w:rPr>
        <w:t>20</w:t>
      </w:r>
      <w:r w:rsidR="005C0B68">
        <w:rPr>
          <w:rFonts w:asciiTheme="minorHAnsi" w:hAnsiTheme="minorHAnsi" w:cstheme="minorHAnsi"/>
          <w:szCs w:val="18"/>
        </w:rPr>
        <w:t>2</w:t>
      </w:r>
      <w:r w:rsidR="00857316">
        <w:rPr>
          <w:rFonts w:asciiTheme="minorHAnsi" w:hAnsiTheme="minorHAnsi" w:cstheme="minorHAnsi"/>
          <w:szCs w:val="18"/>
        </w:rPr>
        <w:t>1</w:t>
      </w:r>
      <w:r w:rsidRPr="002D5734">
        <w:rPr>
          <w:rFonts w:asciiTheme="minorHAnsi" w:hAnsiTheme="minorHAnsi" w:cstheme="minorHAnsi"/>
          <w:szCs w:val="18"/>
        </w:rPr>
        <w:t xml:space="preserve"> do 31. decembra </w:t>
      </w:r>
      <w:r w:rsidR="00606C99" w:rsidRPr="002D5734">
        <w:rPr>
          <w:rFonts w:asciiTheme="minorHAnsi" w:hAnsiTheme="minorHAnsi" w:cstheme="minorHAnsi"/>
          <w:szCs w:val="18"/>
        </w:rPr>
        <w:t>20</w:t>
      </w:r>
      <w:r w:rsidR="005C0B68">
        <w:rPr>
          <w:rFonts w:asciiTheme="minorHAnsi" w:hAnsiTheme="minorHAnsi" w:cstheme="minorHAnsi"/>
          <w:szCs w:val="18"/>
        </w:rPr>
        <w:t>2</w:t>
      </w:r>
      <w:r w:rsidR="00857316">
        <w:rPr>
          <w:rFonts w:asciiTheme="minorHAnsi" w:hAnsiTheme="minorHAnsi" w:cstheme="minorHAnsi"/>
          <w:szCs w:val="18"/>
        </w:rPr>
        <w:t>1</w:t>
      </w:r>
      <w:r w:rsidR="005C0B68">
        <w:rPr>
          <w:rFonts w:asciiTheme="minorHAnsi" w:hAnsiTheme="minorHAnsi" w:cstheme="minorHAnsi"/>
          <w:szCs w:val="18"/>
        </w:rPr>
        <w:t xml:space="preserve"> </w:t>
      </w:r>
      <w:r w:rsidRPr="002D5734">
        <w:rPr>
          <w:rFonts w:asciiTheme="minorHAnsi" w:hAnsiTheme="minorHAnsi" w:cstheme="minorHAnsi"/>
          <w:szCs w:val="18"/>
        </w:rPr>
        <w:t xml:space="preserve">a za porovnateľné obdobie od 1. januára </w:t>
      </w:r>
      <w:r w:rsidR="003B22BF" w:rsidRPr="002D5734">
        <w:rPr>
          <w:rFonts w:asciiTheme="minorHAnsi" w:hAnsiTheme="minorHAnsi" w:cstheme="minorHAnsi"/>
          <w:szCs w:val="18"/>
        </w:rPr>
        <w:t>201</w:t>
      </w:r>
      <w:r w:rsidR="005C0B68">
        <w:rPr>
          <w:rFonts w:asciiTheme="minorHAnsi" w:hAnsiTheme="minorHAnsi" w:cstheme="minorHAnsi"/>
          <w:szCs w:val="18"/>
        </w:rPr>
        <w:t>9</w:t>
      </w:r>
      <w:r w:rsidRPr="002D5734">
        <w:rPr>
          <w:rFonts w:asciiTheme="minorHAnsi" w:hAnsiTheme="minorHAnsi" w:cstheme="minorHAnsi"/>
          <w:szCs w:val="18"/>
        </w:rPr>
        <w:t xml:space="preserve"> do 31. decembra </w:t>
      </w:r>
      <w:r w:rsidR="003B22BF" w:rsidRPr="002D5734">
        <w:rPr>
          <w:rFonts w:asciiTheme="minorHAnsi" w:hAnsiTheme="minorHAnsi" w:cstheme="minorHAnsi"/>
          <w:szCs w:val="18"/>
        </w:rPr>
        <w:t>201</w:t>
      </w:r>
      <w:r w:rsidR="005C0B68">
        <w:rPr>
          <w:rFonts w:asciiTheme="minorHAnsi" w:hAnsiTheme="minorHAnsi" w:cstheme="minorHAnsi"/>
          <w:szCs w:val="18"/>
        </w:rPr>
        <w:t>9</w:t>
      </w:r>
      <w:r w:rsidRPr="002D5734">
        <w:rPr>
          <w:rFonts w:asciiTheme="minorHAnsi" w:hAnsiTheme="minorHAnsi" w:cstheme="minorHAnsi"/>
          <w:szCs w:val="18"/>
        </w:rPr>
        <w:t xml:space="preserve"> je uvedený v</w:t>
      </w:r>
      <w:r w:rsidR="007B7015" w:rsidRPr="002D5734">
        <w:rPr>
          <w:rFonts w:asciiTheme="minorHAnsi" w:hAnsiTheme="minorHAnsi" w:cstheme="minorHAnsi"/>
          <w:szCs w:val="18"/>
        </w:rPr>
        <w:t> nasledujúcom prehľade</w:t>
      </w:r>
    </w:p>
    <w:p w14:paraId="5BE93A62" w14:textId="77777777" w:rsidR="004409F5" w:rsidRPr="002D5734" w:rsidRDefault="004409F5" w:rsidP="004409F5">
      <w:pPr>
        <w:pStyle w:val="Zkladntext"/>
        <w:rPr>
          <w:rFonts w:asciiTheme="minorHAnsi" w:hAnsiTheme="minorHAnsi" w:cstheme="minorHAnsi"/>
          <w:sz w:val="20"/>
        </w:rPr>
      </w:pPr>
    </w:p>
    <w:tbl>
      <w:tblPr>
        <w:tblW w:w="9781" w:type="dxa"/>
        <w:tblInd w:w="70" w:type="dxa"/>
        <w:tblCellMar>
          <w:left w:w="70" w:type="dxa"/>
          <w:right w:w="70" w:type="dxa"/>
        </w:tblCellMar>
        <w:tblLook w:val="04A0" w:firstRow="1" w:lastRow="0" w:firstColumn="1" w:lastColumn="0" w:noHBand="0" w:noVBand="1"/>
      </w:tblPr>
      <w:tblGrid>
        <w:gridCol w:w="2341"/>
        <w:gridCol w:w="853"/>
        <w:gridCol w:w="984"/>
        <w:gridCol w:w="977"/>
        <w:gridCol w:w="895"/>
        <w:gridCol w:w="592"/>
        <w:gridCol w:w="719"/>
        <w:gridCol w:w="896"/>
        <w:gridCol w:w="808"/>
        <w:gridCol w:w="716"/>
      </w:tblGrid>
      <w:tr w:rsidR="00CB758D" w:rsidRPr="002D5734" w14:paraId="54880C4E" w14:textId="77777777" w:rsidTr="00CB758D">
        <w:trPr>
          <w:trHeight w:val="495"/>
        </w:trPr>
        <w:tc>
          <w:tcPr>
            <w:tcW w:w="9781" w:type="dxa"/>
            <w:gridSpan w:val="10"/>
            <w:tcBorders>
              <w:top w:val="nil"/>
              <w:left w:val="nil"/>
              <w:bottom w:val="nil"/>
              <w:right w:val="nil"/>
            </w:tcBorders>
            <w:shd w:val="clear" w:color="auto" w:fill="auto"/>
            <w:noWrap/>
            <w:vAlign w:val="center"/>
            <w:hideMark/>
          </w:tcPr>
          <w:p w14:paraId="44DA1E1C" w14:textId="08C48E8E" w:rsidR="00CB758D" w:rsidRPr="002D5734" w:rsidRDefault="00CB758D" w:rsidP="00F104D9">
            <w:pPr>
              <w:jc w:val="center"/>
              <w:rPr>
                <w:rFonts w:asciiTheme="minorHAnsi" w:hAnsiTheme="minorHAnsi" w:cstheme="minorHAnsi"/>
                <w:b/>
                <w:bCs/>
                <w:color w:val="000000"/>
                <w:sz w:val="18"/>
                <w:szCs w:val="18"/>
                <w:lang w:eastAsia="sk-SK"/>
              </w:rPr>
            </w:pPr>
            <w:bookmarkStart w:id="9" w:name="_MON_1494083806"/>
            <w:bookmarkStart w:id="10" w:name="_MON_1494084820"/>
            <w:bookmarkEnd w:id="9"/>
            <w:bookmarkEnd w:id="10"/>
            <w:r w:rsidRPr="002D5734">
              <w:rPr>
                <w:rFonts w:asciiTheme="minorHAnsi" w:hAnsiTheme="minorHAnsi" w:cstheme="minorHAnsi"/>
                <w:b/>
                <w:bCs/>
                <w:color w:val="000000"/>
                <w:sz w:val="18"/>
                <w:szCs w:val="18"/>
                <w:lang w:eastAsia="sk-SK"/>
              </w:rPr>
              <w:t>Prehľad o pohybe dlhodobého finančného majetku - bežné obdobie 20</w:t>
            </w:r>
            <w:r w:rsidR="005C0B68">
              <w:rPr>
                <w:rFonts w:asciiTheme="minorHAnsi" w:hAnsiTheme="minorHAnsi" w:cstheme="minorHAnsi"/>
                <w:b/>
                <w:bCs/>
                <w:color w:val="000000"/>
                <w:sz w:val="18"/>
                <w:szCs w:val="18"/>
                <w:lang w:eastAsia="sk-SK"/>
              </w:rPr>
              <w:t>2</w:t>
            </w:r>
            <w:r w:rsidR="00857316">
              <w:rPr>
                <w:rFonts w:asciiTheme="minorHAnsi" w:hAnsiTheme="minorHAnsi" w:cstheme="minorHAnsi"/>
                <w:b/>
                <w:bCs/>
                <w:color w:val="000000"/>
                <w:sz w:val="18"/>
                <w:szCs w:val="18"/>
                <w:lang w:eastAsia="sk-SK"/>
              </w:rPr>
              <w:t>1</w:t>
            </w:r>
          </w:p>
        </w:tc>
      </w:tr>
      <w:tr w:rsidR="00CB758D" w:rsidRPr="002D5734" w14:paraId="404DEAC2" w14:textId="77777777" w:rsidTr="00CB758D">
        <w:trPr>
          <w:trHeight w:val="1110"/>
        </w:trPr>
        <w:tc>
          <w:tcPr>
            <w:tcW w:w="2341" w:type="dxa"/>
            <w:tcBorders>
              <w:top w:val="nil"/>
              <w:left w:val="nil"/>
              <w:bottom w:val="nil"/>
              <w:right w:val="nil"/>
            </w:tcBorders>
            <w:shd w:val="clear" w:color="000000" w:fill="FFFFFF"/>
            <w:noWrap/>
            <w:vAlign w:val="bottom"/>
            <w:hideMark/>
          </w:tcPr>
          <w:p w14:paraId="438033C0"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53" w:type="dxa"/>
            <w:tcBorders>
              <w:top w:val="nil"/>
              <w:left w:val="nil"/>
              <w:bottom w:val="nil"/>
              <w:right w:val="nil"/>
            </w:tcBorders>
            <w:shd w:val="clear" w:color="000000" w:fill="FFFFFF"/>
            <w:vAlign w:val="bottom"/>
            <w:hideMark/>
          </w:tcPr>
          <w:p w14:paraId="6E42F5EA"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Podielové cenné papiere a podiely v prepojených účtovn</w:t>
            </w:r>
            <w:r w:rsidR="00D2799F" w:rsidRPr="002D5734">
              <w:rPr>
                <w:rFonts w:asciiTheme="minorHAnsi" w:hAnsiTheme="minorHAnsi" w:cstheme="minorHAnsi"/>
                <w:color w:val="000000"/>
                <w:sz w:val="14"/>
                <w:szCs w:val="14"/>
                <w:lang w:eastAsia="sk-SK"/>
              </w:rPr>
              <w:t>ý</w:t>
            </w:r>
            <w:r w:rsidRPr="002D5734">
              <w:rPr>
                <w:rFonts w:asciiTheme="minorHAnsi" w:hAnsiTheme="minorHAnsi" w:cstheme="minorHAnsi"/>
                <w:color w:val="000000"/>
                <w:sz w:val="14"/>
                <w:szCs w:val="14"/>
                <w:lang w:eastAsia="sk-SK"/>
              </w:rPr>
              <w:t>ch jednotkách</w:t>
            </w:r>
          </w:p>
        </w:tc>
        <w:tc>
          <w:tcPr>
            <w:tcW w:w="984" w:type="dxa"/>
            <w:tcBorders>
              <w:top w:val="nil"/>
              <w:left w:val="nil"/>
              <w:bottom w:val="nil"/>
              <w:right w:val="nil"/>
            </w:tcBorders>
            <w:shd w:val="clear" w:color="000000" w:fill="FFFFFF"/>
            <w:vAlign w:val="bottom"/>
            <w:hideMark/>
          </w:tcPr>
          <w:p w14:paraId="6540055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Podielové cenné papiere a podiely v spoločnosti s podstatným vplyvom</w:t>
            </w:r>
          </w:p>
        </w:tc>
        <w:tc>
          <w:tcPr>
            <w:tcW w:w="977" w:type="dxa"/>
            <w:tcBorders>
              <w:top w:val="nil"/>
              <w:left w:val="nil"/>
              <w:bottom w:val="nil"/>
              <w:right w:val="nil"/>
            </w:tcBorders>
            <w:shd w:val="clear" w:color="000000" w:fill="FFFFFF"/>
            <w:vAlign w:val="bottom"/>
            <w:hideMark/>
          </w:tcPr>
          <w:p w14:paraId="0C9D7C3B"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Ostatné realizovateľné cenné papiere a podiely</w:t>
            </w:r>
          </w:p>
        </w:tc>
        <w:tc>
          <w:tcPr>
            <w:tcW w:w="895" w:type="dxa"/>
            <w:tcBorders>
              <w:top w:val="nil"/>
              <w:left w:val="nil"/>
              <w:bottom w:val="nil"/>
              <w:right w:val="nil"/>
            </w:tcBorders>
            <w:shd w:val="clear" w:color="000000" w:fill="FFFFFF"/>
            <w:vAlign w:val="bottom"/>
            <w:hideMark/>
          </w:tcPr>
          <w:p w14:paraId="08E7167C"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Pôžičky prepojeným ÚJ</w:t>
            </w:r>
          </w:p>
        </w:tc>
        <w:tc>
          <w:tcPr>
            <w:tcW w:w="592" w:type="dxa"/>
            <w:tcBorders>
              <w:top w:val="nil"/>
              <w:left w:val="nil"/>
              <w:bottom w:val="nil"/>
              <w:right w:val="nil"/>
            </w:tcBorders>
            <w:shd w:val="clear" w:color="000000" w:fill="FFFFFF"/>
            <w:vAlign w:val="bottom"/>
            <w:hideMark/>
          </w:tcPr>
          <w:p w14:paraId="0C47CCA2"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Ostatné pôžičky</w:t>
            </w:r>
          </w:p>
        </w:tc>
        <w:tc>
          <w:tcPr>
            <w:tcW w:w="719" w:type="dxa"/>
            <w:tcBorders>
              <w:top w:val="nil"/>
              <w:left w:val="nil"/>
              <w:bottom w:val="nil"/>
              <w:right w:val="nil"/>
            </w:tcBorders>
            <w:shd w:val="clear" w:color="000000" w:fill="FFFFFF"/>
            <w:vAlign w:val="bottom"/>
            <w:hideMark/>
          </w:tcPr>
          <w:p w14:paraId="19AA5256"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Dlhové CP a ostatný dlhodobý finančný majetok</w:t>
            </w:r>
          </w:p>
        </w:tc>
        <w:tc>
          <w:tcPr>
            <w:tcW w:w="896" w:type="dxa"/>
            <w:tcBorders>
              <w:top w:val="nil"/>
              <w:left w:val="nil"/>
              <w:bottom w:val="nil"/>
              <w:right w:val="nil"/>
            </w:tcBorders>
            <w:shd w:val="clear" w:color="000000" w:fill="FFFFFF"/>
            <w:vAlign w:val="bottom"/>
            <w:hideMark/>
          </w:tcPr>
          <w:p w14:paraId="62CE62C4"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Obstarávaný dlhodobý finančný majetok</w:t>
            </w:r>
          </w:p>
        </w:tc>
        <w:tc>
          <w:tcPr>
            <w:tcW w:w="808" w:type="dxa"/>
            <w:tcBorders>
              <w:top w:val="nil"/>
              <w:left w:val="nil"/>
              <w:bottom w:val="nil"/>
              <w:right w:val="nil"/>
            </w:tcBorders>
            <w:shd w:val="clear" w:color="000000" w:fill="FFFFFF"/>
            <w:vAlign w:val="bottom"/>
            <w:hideMark/>
          </w:tcPr>
          <w:p w14:paraId="1AC655D7"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Poskytnuté preddavky na dlhodobý finančný majetok</w:t>
            </w:r>
          </w:p>
        </w:tc>
        <w:tc>
          <w:tcPr>
            <w:tcW w:w="716" w:type="dxa"/>
            <w:tcBorders>
              <w:top w:val="nil"/>
              <w:left w:val="nil"/>
              <w:bottom w:val="nil"/>
              <w:right w:val="nil"/>
            </w:tcBorders>
            <w:shd w:val="clear" w:color="000000" w:fill="FFFFFF"/>
            <w:vAlign w:val="bottom"/>
            <w:hideMark/>
          </w:tcPr>
          <w:p w14:paraId="44CBDC0D" w14:textId="77777777" w:rsidR="00CB758D" w:rsidRPr="002D5734" w:rsidRDefault="00CB758D" w:rsidP="00CB758D">
            <w:pPr>
              <w:jc w:val="cente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Spolu</w:t>
            </w:r>
          </w:p>
        </w:tc>
      </w:tr>
      <w:tr w:rsidR="00CB758D" w:rsidRPr="002D5734" w14:paraId="6C366582" w14:textId="77777777" w:rsidTr="00CB758D">
        <w:trPr>
          <w:trHeight w:val="300"/>
        </w:trPr>
        <w:tc>
          <w:tcPr>
            <w:tcW w:w="2341" w:type="dxa"/>
            <w:tcBorders>
              <w:top w:val="nil"/>
              <w:left w:val="nil"/>
              <w:bottom w:val="single" w:sz="4" w:space="0" w:color="auto"/>
              <w:right w:val="nil"/>
            </w:tcBorders>
            <w:shd w:val="clear" w:color="000000" w:fill="FFFFFF"/>
            <w:noWrap/>
            <w:vAlign w:val="bottom"/>
            <w:hideMark/>
          </w:tcPr>
          <w:p w14:paraId="7049ADF4"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53" w:type="dxa"/>
            <w:tcBorders>
              <w:top w:val="nil"/>
              <w:left w:val="nil"/>
              <w:bottom w:val="single" w:sz="4" w:space="0" w:color="auto"/>
              <w:right w:val="nil"/>
            </w:tcBorders>
            <w:shd w:val="clear" w:color="000000" w:fill="FFFFFF"/>
            <w:vAlign w:val="bottom"/>
            <w:hideMark/>
          </w:tcPr>
          <w:p w14:paraId="7EF6C42E"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84" w:type="dxa"/>
            <w:tcBorders>
              <w:top w:val="nil"/>
              <w:left w:val="nil"/>
              <w:bottom w:val="single" w:sz="4" w:space="0" w:color="auto"/>
              <w:right w:val="nil"/>
            </w:tcBorders>
            <w:shd w:val="clear" w:color="000000" w:fill="FFFFFF"/>
            <w:vAlign w:val="bottom"/>
            <w:hideMark/>
          </w:tcPr>
          <w:p w14:paraId="2C718034"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77" w:type="dxa"/>
            <w:tcBorders>
              <w:top w:val="nil"/>
              <w:left w:val="nil"/>
              <w:bottom w:val="single" w:sz="4" w:space="0" w:color="auto"/>
              <w:right w:val="nil"/>
            </w:tcBorders>
            <w:shd w:val="clear" w:color="000000" w:fill="FFFFFF"/>
            <w:vAlign w:val="bottom"/>
            <w:hideMark/>
          </w:tcPr>
          <w:p w14:paraId="6DC6670E"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5" w:type="dxa"/>
            <w:tcBorders>
              <w:top w:val="nil"/>
              <w:left w:val="nil"/>
              <w:bottom w:val="single" w:sz="4" w:space="0" w:color="auto"/>
              <w:right w:val="nil"/>
            </w:tcBorders>
            <w:shd w:val="clear" w:color="000000" w:fill="FFFFFF"/>
            <w:vAlign w:val="bottom"/>
            <w:hideMark/>
          </w:tcPr>
          <w:p w14:paraId="519D5755"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592" w:type="dxa"/>
            <w:tcBorders>
              <w:top w:val="nil"/>
              <w:left w:val="nil"/>
              <w:bottom w:val="single" w:sz="4" w:space="0" w:color="auto"/>
              <w:right w:val="nil"/>
            </w:tcBorders>
            <w:shd w:val="clear" w:color="000000" w:fill="FFFFFF"/>
            <w:vAlign w:val="bottom"/>
            <w:hideMark/>
          </w:tcPr>
          <w:p w14:paraId="44EBECA6"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9" w:type="dxa"/>
            <w:tcBorders>
              <w:top w:val="nil"/>
              <w:left w:val="nil"/>
              <w:bottom w:val="single" w:sz="4" w:space="0" w:color="auto"/>
              <w:right w:val="nil"/>
            </w:tcBorders>
            <w:shd w:val="clear" w:color="000000" w:fill="FFFFFF"/>
            <w:vAlign w:val="bottom"/>
            <w:hideMark/>
          </w:tcPr>
          <w:p w14:paraId="5957E52D"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6" w:type="dxa"/>
            <w:tcBorders>
              <w:top w:val="nil"/>
              <w:left w:val="nil"/>
              <w:bottom w:val="single" w:sz="4" w:space="0" w:color="auto"/>
              <w:right w:val="nil"/>
            </w:tcBorders>
            <w:shd w:val="clear" w:color="000000" w:fill="FFFFFF"/>
            <w:vAlign w:val="bottom"/>
            <w:hideMark/>
          </w:tcPr>
          <w:p w14:paraId="0A9CD8C1"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08" w:type="dxa"/>
            <w:tcBorders>
              <w:top w:val="nil"/>
              <w:left w:val="nil"/>
              <w:bottom w:val="single" w:sz="4" w:space="0" w:color="auto"/>
              <w:right w:val="nil"/>
            </w:tcBorders>
            <w:shd w:val="clear" w:color="000000" w:fill="FFFFFF"/>
            <w:vAlign w:val="bottom"/>
            <w:hideMark/>
          </w:tcPr>
          <w:p w14:paraId="3CEE2C15"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6" w:type="dxa"/>
            <w:tcBorders>
              <w:top w:val="nil"/>
              <w:left w:val="nil"/>
              <w:bottom w:val="single" w:sz="4" w:space="0" w:color="auto"/>
              <w:right w:val="nil"/>
            </w:tcBorders>
            <w:shd w:val="clear" w:color="000000" w:fill="FFFFFF"/>
            <w:vAlign w:val="bottom"/>
            <w:hideMark/>
          </w:tcPr>
          <w:p w14:paraId="759AF62B" w14:textId="77777777" w:rsidR="00CB758D" w:rsidRPr="002D5734" w:rsidRDefault="00CB758D" w:rsidP="00CB758D">
            <w:pPr>
              <w:jc w:val="cente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 </w:t>
            </w:r>
          </w:p>
        </w:tc>
      </w:tr>
      <w:tr w:rsidR="00CB758D" w:rsidRPr="002D5734" w14:paraId="35B0C7B6"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66CB95BE"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Prvotné ocenenie</w:t>
            </w:r>
          </w:p>
        </w:tc>
        <w:tc>
          <w:tcPr>
            <w:tcW w:w="853" w:type="dxa"/>
            <w:tcBorders>
              <w:top w:val="nil"/>
              <w:left w:val="nil"/>
              <w:bottom w:val="single" w:sz="4" w:space="0" w:color="auto"/>
              <w:right w:val="nil"/>
            </w:tcBorders>
            <w:shd w:val="clear" w:color="000000" w:fill="FFFFFF"/>
            <w:vAlign w:val="bottom"/>
            <w:hideMark/>
          </w:tcPr>
          <w:p w14:paraId="69A5D3CF"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84" w:type="dxa"/>
            <w:tcBorders>
              <w:top w:val="nil"/>
              <w:left w:val="nil"/>
              <w:bottom w:val="single" w:sz="4" w:space="0" w:color="auto"/>
              <w:right w:val="nil"/>
            </w:tcBorders>
            <w:shd w:val="clear" w:color="000000" w:fill="FFFFFF"/>
            <w:vAlign w:val="bottom"/>
            <w:hideMark/>
          </w:tcPr>
          <w:p w14:paraId="18AF46F5"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77" w:type="dxa"/>
            <w:tcBorders>
              <w:top w:val="nil"/>
              <w:left w:val="nil"/>
              <w:bottom w:val="single" w:sz="4" w:space="0" w:color="auto"/>
              <w:right w:val="nil"/>
            </w:tcBorders>
            <w:shd w:val="clear" w:color="000000" w:fill="FFFFFF"/>
            <w:vAlign w:val="bottom"/>
            <w:hideMark/>
          </w:tcPr>
          <w:p w14:paraId="381E66D6"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5" w:type="dxa"/>
            <w:tcBorders>
              <w:top w:val="nil"/>
              <w:left w:val="nil"/>
              <w:bottom w:val="single" w:sz="4" w:space="0" w:color="auto"/>
              <w:right w:val="nil"/>
            </w:tcBorders>
            <w:shd w:val="clear" w:color="000000" w:fill="FFFFFF"/>
            <w:vAlign w:val="bottom"/>
            <w:hideMark/>
          </w:tcPr>
          <w:p w14:paraId="28E8C9CC"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592" w:type="dxa"/>
            <w:tcBorders>
              <w:top w:val="nil"/>
              <w:left w:val="nil"/>
              <w:bottom w:val="single" w:sz="4" w:space="0" w:color="auto"/>
              <w:right w:val="nil"/>
            </w:tcBorders>
            <w:shd w:val="clear" w:color="000000" w:fill="FFFFFF"/>
            <w:vAlign w:val="bottom"/>
            <w:hideMark/>
          </w:tcPr>
          <w:p w14:paraId="450AB538"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9" w:type="dxa"/>
            <w:tcBorders>
              <w:top w:val="nil"/>
              <w:left w:val="nil"/>
              <w:bottom w:val="single" w:sz="4" w:space="0" w:color="auto"/>
              <w:right w:val="nil"/>
            </w:tcBorders>
            <w:shd w:val="clear" w:color="000000" w:fill="FFFFFF"/>
            <w:vAlign w:val="bottom"/>
            <w:hideMark/>
          </w:tcPr>
          <w:p w14:paraId="05D3F257"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6" w:type="dxa"/>
            <w:tcBorders>
              <w:top w:val="nil"/>
              <w:left w:val="nil"/>
              <w:bottom w:val="single" w:sz="4" w:space="0" w:color="auto"/>
              <w:right w:val="nil"/>
            </w:tcBorders>
            <w:shd w:val="clear" w:color="000000" w:fill="FFFFFF"/>
            <w:vAlign w:val="bottom"/>
            <w:hideMark/>
          </w:tcPr>
          <w:p w14:paraId="57B1DE71"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08" w:type="dxa"/>
            <w:tcBorders>
              <w:top w:val="nil"/>
              <w:left w:val="nil"/>
              <w:bottom w:val="single" w:sz="4" w:space="0" w:color="auto"/>
              <w:right w:val="nil"/>
            </w:tcBorders>
            <w:shd w:val="clear" w:color="000000" w:fill="FFFFFF"/>
            <w:vAlign w:val="bottom"/>
            <w:hideMark/>
          </w:tcPr>
          <w:p w14:paraId="620157AC"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6" w:type="dxa"/>
            <w:tcBorders>
              <w:top w:val="nil"/>
              <w:left w:val="nil"/>
              <w:bottom w:val="single" w:sz="4" w:space="0" w:color="auto"/>
              <w:right w:val="nil"/>
            </w:tcBorders>
            <w:shd w:val="clear" w:color="000000" w:fill="FFFFFF"/>
            <w:noWrap/>
            <w:vAlign w:val="bottom"/>
            <w:hideMark/>
          </w:tcPr>
          <w:p w14:paraId="499B89EF"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r>
      <w:tr w:rsidR="00CB758D" w:rsidRPr="002D5734" w14:paraId="2DC67FC5" w14:textId="77777777" w:rsidTr="00CB758D">
        <w:trPr>
          <w:trHeight w:val="240"/>
        </w:trPr>
        <w:tc>
          <w:tcPr>
            <w:tcW w:w="2341" w:type="dxa"/>
            <w:tcBorders>
              <w:top w:val="nil"/>
              <w:left w:val="nil"/>
              <w:bottom w:val="nil"/>
              <w:right w:val="nil"/>
            </w:tcBorders>
            <w:shd w:val="clear" w:color="000000" w:fill="FFFFFF"/>
            <w:noWrap/>
            <w:vAlign w:val="bottom"/>
            <w:hideMark/>
          </w:tcPr>
          <w:p w14:paraId="4F91FB7B"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začiatku účtovného obdobia</w:t>
            </w:r>
          </w:p>
        </w:tc>
        <w:tc>
          <w:tcPr>
            <w:tcW w:w="853" w:type="dxa"/>
            <w:tcBorders>
              <w:top w:val="nil"/>
              <w:left w:val="nil"/>
              <w:bottom w:val="nil"/>
              <w:right w:val="nil"/>
            </w:tcBorders>
            <w:shd w:val="clear" w:color="000000" w:fill="FFFFFF"/>
            <w:vAlign w:val="bottom"/>
            <w:hideMark/>
          </w:tcPr>
          <w:p w14:paraId="1B52CBF2"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c>
          <w:tcPr>
            <w:tcW w:w="984" w:type="dxa"/>
            <w:tcBorders>
              <w:top w:val="nil"/>
              <w:left w:val="nil"/>
              <w:bottom w:val="nil"/>
              <w:right w:val="nil"/>
            </w:tcBorders>
            <w:shd w:val="clear" w:color="000000" w:fill="FFFFFF"/>
            <w:vAlign w:val="bottom"/>
            <w:hideMark/>
          </w:tcPr>
          <w:p w14:paraId="69ED359F"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33D01DFC"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25B6D90E"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11AB37C1"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7A384E5B"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49C14318"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0C810582"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729F60A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r>
      <w:tr w:rsidR="00CB758D" w:rsidRPr="002D5734" w14:paraId="5A1818CC" w14:textId="77777777" w:rsidTr="00CB758D">
        <w:trPr>
          <w:trHeight w:val="240"/>
        </w:trPr>
        <w:tc>
          <w:tcPr>
            <w:tcW w:w="2341" w:type="dxa"/>
            <w:tcBorders>
              <w:top w:val="nil"/>
              <w:left w:val="nil"/>
              <w:bottom w:val="nil"/>
              <w:right w:val="nil"/>
            </w:tcBorders>
            <w:shd w:val="clear" w:color="000000" w:fill="FFFFFF"/>
            <w:noWrap/>
            <w:vAlign w:val="bottom"/>
            <w:hideMark/>
          </w:tcPr>
          <w:p w14:paraId="35A71C2B"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Prírastky</w:t>
            </w:r>
          </w:p>
        </w:tc>
        <w:tc>
          <w:tcPr>
            <w:tcW w:w="853" w:type="dxa"/>
            <w:tcBorders>
              <w:top w:val="nil"/>
              <w:left w:val="nil"/>
              <w:bottom w:val="nil"/>
              <w:right w:val="nil"/>
            </w:tcBorders>
            <w:shd w:val="clear" w:color="000000" w:fill="FFFFFF"/>
            <w:vAlign w:val="bottom"/>
            <w:hideMark/>
          </w:tcPr>
          <w:p w14:paraId="037DDB1E"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84" w:type="dxa"/>
            <w:tcBorders>
              <w:top w:val="nil"/>
              <w:left w:val="nil"/>
              <w:bottom w:val="nil"/>
              <w:right w:val="nil"/>
            </w:tcBorders>
            <w:shd w:val="clear" w:color="000000" w:fill="FFFFFF"/>
            <w:vAlign w:val="bottom"/>
            <w:hideMark/>
          </w:tcPr>
          <w:p w14:paraId="43291289"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4DEA191F"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126A0BA9"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39AAF679"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3363152B"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5892E277"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2CD1F45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584FF09E"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61AE389A" w14:textId="77777777" w:rsidTr="00CB758D">
        <w:trPr>
          <w:trHeight w:val="240"/>
        </w:trPr>
        <w:tc>
          <w:tcPr>
            <w:tcW w:w="2341" w:type="dxa"/>
            <w:tcBorders>
              <w:top w:val="nil"/>
              <w:left w:val="nil"/>
              <w:bottom w:val="nil"/>
              <w:right w:val="nil"/>
            </w:tcBorders>
            <w:shd w:val="clear" w:color="000000" w:fill="FFFFFF"/>
            <w:noWrap/>
            <w:vAlign w:val="bottom"/>
            <w:hideMark/>
          </w:tcPr>
          <w:p w14:paraId="51B249C1"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Úbytky</w:t>
            </w:r>
          </w:p>
        </w:tc>
        <w:tc>
          <w:tcPr>
            <w:tcW w:w="853" w:type="dxa"/>
            <w:tcBorders>
              <w:top w:val="nil"/>
              <w:left w:val="nil"/>
              <w:bottom w:val="nil"/>
              <w:right w:val="nil"/>
            </w:tcBorders>
            <w:shd w:val="clear" w:color="000000" w:fill="FFFFFF"/>
            <w:vAlign w:val="bottom"/>
            <w:hideMark/>
          </w:tcPr>
          <w:p w14:paraId="2DF5E24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84" w:type="dxa"/>
            <w:tcBorders>
              <w:top w:val="nil"/>
              <w:left w:val="nil"/>
              <w:bottom w:val="nil"/>
              <w:right w:val="nil"/>
            </w:tcBorders>
            <w:shd w:val="clear" w:color="000000" w:fill="FFFFFF"/>
            <w:vAlign w:val="bottom"/>
            <w:hideMark/>
          </w:tcPr>
          <w:p w14:paraId="6BA2526F"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3E2315E2"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3EEE868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228D850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572B5748"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122B889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3F05B827"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3F36AC9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2148FBB8" w14:textId="77777777" w:rsidTr="00CB758D">
        <w:trPr>
          <w:trHeight w:val="240"/>
        </w:trPr>
        <w:tc>
          <w:tcPr>
            <w:tcW w:w="2341" w:type="dxa"/>
            <w:tcBorders>
              <w:top w:val="nil"/>
              <w:left w:val="nil"/>
              <w:bottom w:val="nil"/>
              <w:right w:val="nil"/>
            </w:tcBorders>
            <w:shd w:val="clear" w:color="000000" w:fill="FFFFFF"/>
            <w:noWrap/>
            <w:vAlign w:val="bottom"/>
            <w:hideMark/>
          </w:tcPr>
          <w:p w14:paraId="61A08438"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Presuny/</w:t>
            </w:r>
            <w:proofErr w:type="spellStart"/>
            <w:r w:rsidRPr="002D5734">
              <w:rPr>
                <w:rFonts w:asciiTheme="minorHAnsi" w:hAnsiTheme="minorHAnsi" w:cstheme="minorHAnsi"/>
                <w:color w:val="000000"/>
                <w:sz w:val="14"/>
                <w:szCs w:val="14"/>
                <w:lang w:eastAsia="sk-SK"/>
              </w:rPr>
              <w:t>preklasifikácie</w:t>
            </w:r>
            <w:proofErr w:type="spellEnd"/>
          </w:p>
        </w:tc>
        <w:tc>
          <w:tcPr>
            <w:tcW w:w="853" w:type="dxa"/>
            <w:tcBorders>
              <w:top w:val="nil"/>
              <w:left w:val="nil"/>
              <w:bottom w:val="nil"/>
              <w:right w:val="nil"/>
            </w:tcBorders>
            <w:shd w:val="clear" w:color="000000" w:fill="FFFFFF"/>
            <w:vAlign w:val="bottom"/>
            <w:hideMark/>
          </w:tcPr>
          <w:p w14:paraId="095BCABA"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84" w:type="dxa"/>
            <w:tcBorders>
              <w:top w:val="nil"/>
              <w:left w:val="nil"/>
              <w:bottom w:val="nil"/>
              <w:right w:val="nil"/>
            </w:tcBorders>
            <w:shd w:val="clear" w:color="000000" w:fill="FFFFFF"/>
            <w:vAlign w:val="bottom"/>
            <w:hideMark/>
          </w:tcPr>
          <w:p w14:paraId="22278111"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7C01CF6F"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1414802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5CAB3C5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6C1773E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31945F7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5320306F"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0EF618B8"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11402F32"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484233A0"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konci účtovného obdobia</w:t>
            </w:r>
          </w:p>
        </w:tc>
        <w:tc>
          <w:tcPr>
            <w:tcW w:w="853" w:type="dxa"/>
            <w:tcBorders>
              <w:top w:val="nil"/>
              <w:left w:val="nil"/>
              <w:bottom w:val="single" w:sz="4" w:space="0" w:color="auto"/>
              <w:right w:val="nil"/>
            </w:tcBorders>
            <w:shd w:val="clear" w:color="000000" w:fill="FFFFFF"/>
            <w:vAlign w:val="bottom"/>
            <w:hideMark/>
          </w:tcPr>
          <w:p w14:paraId="610E352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245 000</w:t>
            </w:r>
          </w:p>
        </w:tc>
        <w:tc>
          <w:tcPr>
            <w:tcW w:w="984" w:type="dxa"/>
            <w:tcBorders>
              <w:top w:val="nil"/>
              <w:left w:val="nil"/>
              <w:bottom w:val="single" w:sz="4" w:space="0" w:color="auto"/>
              <w:right w:val="nil"/>
            </w:tcBorders>
            <w:shd w:val="clear" w:color="000000" w:fill="FFFFFF"/>
            <w:vAlign w:val="bottom"/>
            <w:hideMark/>
          </w:tcPr>
          <w:p w14:paraId="0F458D9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single" w:sz="4" w:space="0" w:color="auto"/>
              <w:right w:val="nil"/>
            </w:tcBorders>
            <w:shd w:val="clear" w:color="000000" w:fill="FFFFFF"/>
            <w:vAlign w:val="bottom"/>
            <w:hideMark/>
          </w:tcPr>
          <w:p w14:paraId="54DD1BF9"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single" w:sz="4" w:space="0" w:color="auto"/>
              <w:right w:val="nil"/>
            </w:tcBorders>
            <w:shd w:val="clear" w:color="000000" w:fill="FFFFFF"/>
            <w:vAlign w:val="bottom"/>
            <w:hideMark/>
          </w:tcPr>
          <w:p w14:paraId="03332F1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single" w:sz="4" w:space="0" w:color="auto"/>
              <w:right w:val="nil"/>
            </w:tcBorders>
            <w:shd w:val="clear" w:color="000000" w:fill="FFFFFF"/>
            <w:vAlign w:val="bottom"/>
            <w:hideMark/>
          </w:tcPr>
          <w:p w14:paraId="204DDAC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single" w:sz="4" w:space="0" w:color="auto"/>
              <w:right w:val="nil"/>
            </w:tcBorders>
            <w:shd w:val="clear" w:color="000000" w:fill="FFFFFF"/>
            <w:vAlign w:val="bottom"/>
            <w:hideMark/>
          </w:tcPr>
          <w:p w14:paraId="5D7CC94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single" w:sz="4" w:space="0" w:color="auto"/>
              <w:right w:val="nil"/>
            </w:tcBorders>
            <w:shd w:val="clear" w:color="000000" w:fill="FFFFFF"/>
            <w:vAlign w:val="bottom"/>
            <w:hideMark/>
          </w:tcPr>
          <w:p w14:paraId="705DBEA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single" w:sz="4" w:space="0" w:color="auto"/>
              <w:right w:val="nil"/>
            </w:tcBorders>
            <w:shd w:val="clear" w:color="000000" w:fill="FFFFFF"/>
            <w:vAlign w:val="bottom"/>
            <w:hideMark/>
          </w:tcPr>
          <w:p w14:paraId="0AFD3F0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5594178B"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r>
      <w:tr w:rsidR="00CB758D" w:rsidRPr="002D5734" w14:paraId="022CB735"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777AD9D5"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Opravné položky</w:t>
            </w:r>
          </w:p>
        </w:tc>
        <w:tc>
          <w:tcPr>
            <w:tcW w:w="853" w:type="dxa"/>
            <w:tcBorders>
              <w:top w:val="nil"/>
              <w:left w:val="nil"/>
              <w:bottom w:val="single" w:sz="4" w:space="0" w:color="auto"/>
              <w:right w:val="nil"/>
            </w:tcBorders>
            <w:shd w:val="clear" w:color="000000" w:fill="FFFFFF"/>
            <w:vAlign w:val="bottom"/>
            <w:hideMark/>
          </w:tcPr>
          <w:p w14:paraId="67BA57D2"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84" w:type="dxa"/>
            <w:tcBorders>
              <w:top w:val="nil"/>
              <w:left w:val="nil"/>
              <w:bottom w:val="single" w:sz="4" w:space="0" w:color="auto"/>
              <w:right w:val="nil"/>
            </w:tcBorders>
            <w:shd w:val="clear" w:color="000000" w:fill="FFFFFF"/>
            <w:vAlign w:val="bottom"/>
            <w:hideMark/>
          </w:tcPr>
          <w:p w14:paraId="7E0A45AA"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77" w:type="dxa"/>
            <w:tcBorders>
              <w:top w:val="nil"/>
              <w:left w:val="nil"/>
              <w:bottom w:val="single" w:sz="4" w:space="0" w:color="auto"/>
              <w:right w:val="nil"/>
            </w:tcBorders>
            <w:shd w:val="clear" w:color="000000" w:fill="FFFFFF"/>
            <w:vAlign w:val="bottom"/>
            <w:hideMark/>
          </w:tcPr>
          <w:p w14:paraId="45B224D1"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5" w:type="dxa"/>
            <w:tcBorders>
              <w:top w:val="nil"/>
              <w:left w:val="nil"/>
              <w:bottom w:val="single" w:sz="4" w:space="0" w:color="auto"/>
              <w:right w:val="nil"/>
            </w:tcBorders>
            <w:shd w:val="clear" w:color="000000" w:fill="FFFFFF"/>
            <w:vAlign w:val="bottom"/>
            <w:hideMark/>
          </w:tcPr>
          <w:p w14:paraId="33F31A21"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592" w:type="dxa"/>
            <w:tcBorders>
              <w:top w:val="nil"/>
              <w:left w:val="nil"/>
              <w:bottom w:val="single" w:sz="4" w:space="0" w:color="auto"/>
              <w:right w:val="nil"/>
            </w:tcBorders>
            <w:shd w:val="clear" w:color="000000" w:fill="FFFFFF"/>
            <w:vAlign w:val="bottom"/>
            <w:hideMark/>
          </w:tcPr>
          <w:p w14:paraId="3FDABFA7"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9" w:type="dxa"/>
            <w:tcBorders>
              <w:top w:val="nil"/>
              <w:left w:val="nil"/>
              <w:bottom w:val="single" w:sz="4" w:space="0" w:color="auto"/>
              <w:right w:val="nil"/>
            </w:tcBorders>
            <w:shd w:val="clear" w:color="000000" w:fill="FFFFFF"/>
            <w:vAlign w:val="bottom"/>
            <w:hideMark/>
          </w:tcPr>
          <w:p w14:paraId="3504E882"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6" w:type="dxa"/>
            <w:tcBorders>
              <w:top w:val="nil"/>
              <w:left w:val="nil"/>
              <w:bottom w:val="single" w:sz="4" w:space="0" w:color="auto"/>
              <w:right w:val="nil"/>
            </w:tcBorders>
            <w:shd w:val="clear" w:color="000000" w:fill="FFFFFF"/>
            <w:vAlign w:val="bottom"/>
            <w:hideMark/>
          </w:tcPr>
          <w:p w14:paraId="66C90C70"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08" w:type="dxa"/>
            <w:tcBorders>
              <w:top w:val="nil"/>
              <w:left w:val="nil"/>
              <w:bottom w:val="single" w:sz="4" w:space="0" w:color="auto"/>
              <w:right w:val="nil"/>
            </w:tcBorders>
            <w:shd w:val="clear" w:color="000000" w:fill="FFFFFF"/>
            <w:vAlign w:val="bottom"/>
            <w:hideMark/>
          </w:tcPr>
          <w:p w14:paraId="55C1387E"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6" w:type="dxa"/>
            <w:tcBorders>
              <w:top w:val="single" w:sz="4" w:space="0" w:color="auto"/>
              <w:left w:val="nil"/>
              <w:bottom w:val="single" w:sz="4" w:space="0" w:color="auto"/>
              <w:right w:val="nil"/>
            </w:tcBorders>
            <w:shd w:val="clear" w:color="000000" w:fill="FFFFFF"/>
            <w:noWrap/>
            <w:vAlign w:val="bottom"/>
            <w:hideMark/>
          </w:tcPr>
          <w:p w14:paraId="595730C5"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r>
      <w:tr w:rsidR="00CB758D" w:rsidRPr="002D5734" w14:paraId="3AD9C988" w14:textId="77777777" w:rsidTr="00CB758D">
        <w:trPr>
          <w:trHeight w:val="240"/>
        </w:trPr>
        <w:tc>
          <w:tcPr>
            <w:tcW w:w="2341" w:type="dxa"/>
            <w:tcBorders>
              <w:top w:val="nil"/>
              <w:left w:val="nil"/>
              <w:bottom w:val="nil"/>
              <w:right w:val="nil"/>
            </w:tcBorders>
            <w:shd w:val="clear" w:color="000000" w:fill="FFFFFF"/>
            <w:noWrap/>
            <w:vAlign w:val="bottom"/>
            <w:hideMark/>
          </w:tcPr>
          <w:p w14:paraId="2274C76B"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začiatku účtovného obdobia</w:t>
            </w:r>
          </w:p>
        </w:tc>
        <w:tc>
          <w:tcPr>
            <w:tcW w:w="853" w:type="dxa"/>
            <w:tcBorders>
              <w:top w:val="nil"/>
              <w:left w:val="nil"/>
              <w:bottom w:val="nil"/>
              <w:right w:val="nil"/>
            </w:tcBorders>
            <w:shd w:val="clear" w:color="000000" w:fill="FFFFFF"/>
            <w:vAlign w:val="bottom"/>
            <w:hideMark/>
          </w:tcPr>
          <w:p w14:paraId="343FC261"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84" w:type="dxa"/>
            <w:tcBorders>
              <w:top w:val="nil"/>
              <w:left w:val="nil"/>
              <w:bottom w:val="nil"/>
              <w:right w:val="nil"/>
            </w:tcBorders>
            <w:shd w:val="clear" w:color="000000" w:fill="FFFFFF"/>
            <w:vAlign w:val="bottom"/>
            <w:hideMark/>
          </w:tcPr>
          <w:p w14:paraId="673EFE3A"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7EC1E13A"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3715E909"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05DD77D9"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7EF47470"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04B03CF7"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4AA08D4C"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5A9F38A7"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78D594D3" w14:textId="77777777" w:rsidTr="00CB758D">
        <w:trPr>
          <w:trHeight w:val="240"/>
        </w:trPr>
        <w:tc>
          <w:tcPr>
            <w:tcW w:w="2341" w:type="dxa"/>
            <w:tcBorders>
              <w:top w:val="nil"/>
              <w:left w:val="nil"/>
              <w:bottom w:val="nil"/>
              <w:right w:val="nil"/>
            </w:tcBorders>
            <w:shd w:val="clear" w:color="000000" w:fill="FFFFFF"/>
            <w:noWrap/>
            <w:vAlign w:val="bottom"/>
            <w:hideMark/>
          </w:tcPr>
          <w:p w14:paraId="56EE4BFC"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Prírastky</w:t>
            </w:r>
          </w:p>
        </w:tc>
        <w:tc>
          <w:tcPr>
            <w:tcW w:w="853" w:type="dxa"/>
            <w:tcBorders>
              <w:top w:val="nil"/>
              <w:left w:val="nil"/>
              <w:bottom w:val="nil"/>
              <w:right w:val="nil"/>
            </w:tcBorders>
            <w:shd w:val="clear" w:color="000000" w:fill="FFFFFF"/>
            <w:vAlign w:val="bottom"/>
            <w:hideMark/>
          </w:tcPr>
          <w:p w14:paraId="4A12EBD8"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84" w:type="dxa"/>
            <w:tcBorders>
              <w:top w:val="nil"/>
              <w:left w:val="nil"/>
              <w:bottom w:val="nil"/>
              <w:right w:val="nil"/>
            </w:tcBorders>
            <w:shd w:val="clear" w:color="000000" w:fill="FFFFFF"/>
            <w:vAlign w:val="bottom"/>
            <w:hideMark/>
          </w:tcPr>
          <w:p w14:paraId="7BCB995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3034A898"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4ADC1CAE"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1C053B9F"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3D1D656E"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11B27F31"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71AEC20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32A9D0E3"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3760D3EA" w14:textId="77777777" w:rsidTr="00CB758D">
        <w:trPr>
          <w:trHeight w:val="240"/>
        </w:trPr>
        <w:tc>
          <w:tcPr>
            <w:tcW w:w="2341" w:type="dxa"/>
            <w:tcBorders>
              <w:top w:val="nil"/>
              <w:left w:val="nil"/>
              <w:bottom w:val="nil"/>
              <w:right w:val="nil"/>
            </w:tcBorders>
            <w:shd w:val="clear" w:color="000000" w:fill="FFFFFF"/>
            <w:noWrap/>
            <w:vAlign w:val="bottom"/>
            <w:hideMark/>
          </w:tcPr>
          <w:p w14:paraId="132DDBEC"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Úbytky</w:t>
            </w:r>
          </w:p>
        </w:tc>
        <w:tc>
          <w:tcPr>
            <w:tcW w:w="853" w:type="dxa"/>
            <w:tcBorders>
              <w:top w:val="nil"/>
              <w:left w:val="nil"/>
              <w:bottom w:val="nil"/>
              <w:right w:val="nil"/>
            </w:tcBorders>
            <w:shd w:val="clear" w:color="000000" w:fill="FFFFFF"/>
            <w:vAlign w:val="bottom"/>
            <w:hideMark/>
          </w:tcPr>
          <w:p w14:paraId="33A396A6"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84" w:type="dxa"/>
            <w:tcBorders>
              <w:top w:val="nil"/>
              <w:left w:val="nil"/>
              <w:bottom w:val="nil"/>
              <w:right w:val="nil"/>
            </w:tcBorders>
            <w:shd w:val="clear" w:color="000000" w:fill="FFFFFF"/>
            <w:vAlign w:val="bottom"/>
            <w:hideMark/>
          </w:tcPr>
          <w:p w14:paraId="298C625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33059EE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3E77F6BF"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53BC3A1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01F6047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7543F1B1"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6C9D3ED7"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11C84171"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0F8F502C"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7C72EAD8"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konci účtovného obdobia</w:t>
            </w:r>
          </w:p>
        </w:tc>
        <w:tc>
          <w:tcPr>
            <w:tcW w:w="853" w:type="dxa"/>
            <w:tcBorders>
              <w:top w:val="nil"/>
              <w:left w:val="nil"/>
              <w:bottom w:val="single" w:sz="4" w:space="0" w:color="auto"/>
              <w:right w:val="nil"/>
            </w:tcBorders>
            <w:shd w:val="clear" w:color="000000" w:fill="FFFFFF"/>
            <w:vAlign w:val="bottom"/>
            <w:hideMark/>
          </w:tcPr>
          <w:p w14:paraId="1AE9756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84" w:type="dxa"/>
            <w:tcBorders>
              <w:top w:val="nil"/>
              <w:left w:val="nil"/>
              <w:bottom w:val="single" w:sz="4" w:space="0" w:color="auto"/>
              <w:right w:val="nil"/>
            </w:tcBorders>
            <w:shd w:val="clear" w:color="000000" w:fill="FFFFFF"/>
            <w:vAlign w:val="bottom"/>
            <w:hideMark/>
          </w:tcPr>
          <w:p w14:paraId="0A57ED5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single" w:sz="4" w:space="0" w:color="auto"/>
              <w:right w:val="nil"/>
            </w:tcBorders>
            <w:shd w:val="clear" w:color="000000" w:fill="FFFFFF"/>
            <w:vAlign w:val="bottom"/>
            <w:hideMark/>
          </w:tcPr>
          <w:p w14:paraId="692D887B"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single" w:sz="4" w:space="0" w:color="auto"/>
              <w:right w:val="nil"/>
            </w:tcBorders>
            <w:shd w:val="clear" w:color="000000" w:fill="FFFFFF"/>
            <w:vAlign w:val="bottom"/>
            <w:hideMark/>
          </w:tcPr>
          <w:p w14:paraId="4863BFA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single" w:sz="4" w:space="0" w:color="auto"/>
              <w:right w:val="nil"/>
            </w:tcBorders>
            <w:shd w:val="clear" w:color="000000" w:fill="FFFFFF"/>
            <w:vAlign w:val="bottom"/>
            <w:hideMark/>
          </w:tcPr>
          <w:p w14:paraId="54C8F8C2"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single" w:sz="4" w:space="0" w:color="auto"/>
              <w:right w:val="nil"/>
            </w:tcBorders>
            <w:shd w:val="clear" w:color="000000" w:fill="FFFFFF"/>
            <w:vAlign w:val="bottom"/>
            <w:hideMark/>
          </w:tcPr>
          <w:p w14:paraId="50D78F8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single" w:sz="4" w:space="0" w:color="auto"/>
              <w:right w:val="nil"/>
            </w:tcBorders>
            <w:shd w:val="clear" w:color="000000" w:fill="FFFFFF"/>
            <w:vAlign w:val="bottom"/>
            <w:hideMark/>
          </w:tcPr>
          <w:p w14:paraId="03D73053"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single" w:sz="4" w:space="0" w:color="auto"/>
              <w:right w:val="nil"/>
            </w:tcBorders>
            <w:shd w:val="clear" w:color="000000" w:fill="FFFFFF"/>
            <w:vAlign w:val="bottom"/>
            <w:hideMark/>
          </w:tcPr>
          <w:p w14:paraId="2C4F291B"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1BE16268"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36913DE0"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77B6FC69"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Účtovná hodnota</w:t>
            </w:r>
          </w:p>
        </w:tc>
        <w:tc>
          <w:tcPr>
            <w:tcW w:w="853" w:type="dxa"/>
            <w:tcBorders>
              <w:top w:val="nil"/>
              <w:left w:val="nil"/>
              <w:bottom w:val="single" w:sz="4" w:space="0" w:color="auto"/>
              <w:right w:val="nil"/>
            </w:tcBorders>
            <w:shd w:val="clear" w:color="000000" w:fill="FFFFFF"/>
            <w:vAlign w:val="bottom"/>
            <w:hideMark/>
          </w:tcPr>
          <w:p w14:paraId="2FFF380C"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84" w:type="dxa"/>
            <w:tcBorders>
              <w:top w:val="nil"/>
              <w:left w:val="nil"/>
              <w:bottom w:val="single" w:sz="4" w:space="0" w:color="auto"/>
              <w:right w:val="nil"/>
            </w:tcBorders>
            <w:shd w:val="clear" w:color="000000" w:fill="FFFFFF"/>
            <w:vAlign w:val="bottom"/>
            <w:hideMark/>
          </w:tcPr>
          <w:p w14:paraId="75663D94"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77" w:type="dxa"/>
            <w:tcBorders>
              <w:top w:val="nil"/>
              <w:left w:val="nil"/>
              <w:bottom w:val="single" w:sz="4" w:space="0" w:color="auto"/>
              <w:right w:val="nil"/>
            </w:tcBorders>
            <w:shd w:val="clear" w:color="000000" w:fill="FFFFFF"/>
            <w:vAlign w:val="bottom"/>
            <w:hideMark/>
          </w:tcPr>
          <w:p w14:paraId="1ADFED68"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5" w:type="dxa"/>
            <w:tcBorders>
              <w:top w:val="nil"/>
              <w:left w:val="nil"/>
              <w:bottom w:val="single" w:sz="4" w:space="0" w:color="auto"/>
              <w:right w:val="nil"/>
            </w:tcBorders>
            <w:shd w:val="clear" w:color="000000" w:fill="FFFFFF"/>
            <w:vAlign w:val="bottom"/>
            <w:hideMark/>
          </w:tcPr>
          <w:p w14:paraId="302408A0"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592" w:type="dxa"/>
            <w:tcBorders>
              <w:top w:val="nil"/>
              <w:left w:val="nil"/>
              <w:bottom w:val="single" w:sz="4" w:space="0" w:color="auto"/>
              <w:right w:val="nil"/>
            </w:tcBorders>
            <w:shd w:val="clear" w:color="000000" w:fill="FFFFFF"/>
            <w:vAlign w:val="bottom"/>
            <w:hideMark/>
          </w:tcPr>
          <w:p w14:paraId="3078602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9" w:type="dxa"/>
            <w:tcBorders>
              <w:top w:val="nil"/>
              <w:left w:val="nil"/>
              <w:bottom w:val="single" w:sz="4" w:space="0" w:color="auto"/>
              <w:right w:val="nil"/>
            </w:tcBorders>
            <w:shd w:val="clear" w:color="000000" w:fill="FFFFFF"/>
            <w:vAlign w:val="bottom"/>
            <w:hideMark/>
          </w:tcPr>
          <w:p w14:paraId="57F7B85A"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6" w:type="dxa"/>
            <w:tcBorders>
              <w:top w:val="nil"/>
              <w:left w:val="nil"/>
              <w:bottom w:val="single" w:sz="4" w:space="0" w:color="auto"/>
              <w:right w:val="nil"/>
            </w:tcBorders>
            <w:shd w:val="clear" w:color="000000" w:fill="FFFFFF"/>
            <w:vAlign w:val="bottom"/>
            <w:hideMark/>
          </w:tcPr>
          <w:p w14:paraId="5F3EA6F2"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08" w:type="dxa"/>
            <w:tcBorders>
              <w:top w:val="nil"/>
              <w:left w:val="nil"/>
              <w:bottom w:val="single" w:sz="4" w:space="0" w:color="auto"/>
              <w:right w:val="nil"/>
            </w:tcBorders>
            <w:shd w:val="clear" w:color="000000" w:fill="FFFFFF"/>
            <w:vAlign w:val="bottom"/>
            <w:hideMark/>
          </w:tcPr>
          <w:p w14:paraId="4CEA1602"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6" w:type="dxa"/>
            <w:tcBorders>
              <w:top w:val="single" w:sz="4" w:space="0" w:color="auto"/>
              <w:left w:val="nil"/>
              <w:bottom w:val="single" w:sz="4" w:space="0" w:color="auto"/>
              <w:right w:val="nil"/>
            </w:tcBorders>
            <w:shd w:val="clear" w:color="000000" w:fill="FFFFFF"/>
            <w:noWrap/>
            <w:vAlign w:val="bottom"/>
            <w:hideMark/>
          </w:tcPr>
          <w:p w14:paraId="669B7A64"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r>
      <w:tr w:rsidR="00CB758D" w:rsidRPr="002D5734" w14:paraId="571338DE" w14:textId="77777777" w:rsidTr="00CB758D">
        <w:trPr>
          <w:trHeight w:val="240"/>
        </w:trPr>
        <w:tc>
          <w:tcPr>
            <w:tcW w:w="2341" w:type="dxa"/>
            <w:tcBorders>
              <w:top w:val="nil"/>
              <w:left w:val="nil"/>
              <w:bottom w:val="nil"/>
              <w:right w:val="nil"/>
            </w:tcBorders>
            <w:shd w:val="clear" w:color="000000" w:fill="FFFFFF"/>
            <w:noWrap/>
            <w:vAlign w:val="bottom"/>
            <w:hideMark/>
          </w:tcPr>
          <w:p w14:paraId="6E02AF70"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začiatku účtovného obdobia</w:t>
            </w:r>
          </w:p>
        </w:tc>
        <w:tc>
          <w:tcPr>
            <w:tcW w:w="853" w:type="dxa"/>
            <w:tcBorders>
              <w:top w:val="nil"/>
              <w:left w:val="nil"/>
              <w:bottom w:val="nil"/>
              <w:right w:val="nil"/>
            </w:tcBorders>
            <w:shd w:val="clear" w:color="000000" w:fill="FFFFFF"/>
            <w:vAlign w:val="bottom"/>
            <w:hideMark/>
          </w:tcPr>
          <w:p w14:paraId="133643A1"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c>
          <w:tcPr>
            <w:tcW w:w="984" w:type="dxa"/>
            <w:tcBorders>
              <w:top w:val="nil"/>
              <w:left w:val="nil"/>
              <w:bottom w:val="nil"/>
              <w:right w:val="nil"/>
            </w:tcBorders>
            <w:shd w:val="clear" w:color="000000" w:fill="FFFFFF"/>
            <w:vAlign w:val="bottom"/>
            <w:hideMark/>
          </w:tcPr>
          <w:p w14:paraId="1B556CFC"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41EE799C"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68743B3B"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08C1088C"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6D4B52C8"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584FD753"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3D1B6CC2"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146E176B"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r>
      <w:tr w:rsidR="00CB758D" w:rsidRPr="002D5734" w14:paraId="07663D7C"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42CB2737"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konci účtovného obdobia</w:t>
            </w:r>
          </w:p>
        </w:tc>
        <w:tc>
          <w:tcPr>
            <w:tcW w:w="853" w:type="dxa"/>
            <w:tcBorders>
              <w:top w:val="nil"/>
              <w:left w:val="nil"/>
              <w:bottom w:val="single" w:sz="4" w:space="0" w:color="auto"/>
              <w:right w:val="nil"/>
            </w:tcBorders>
            <w:shd w:val="clear" w:color="000000" w:fill="FFFFFF"/>
            <w:vAlign w:val="bottom"/>
            <w:hideMark/>
          </w:tcPr>
          <w:p w14:paraId="5751532D"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c>
          <w:tcPr>
            <w:tcW w:w="984" w:type="dxa"/>
            <w:tcBorders>
              <w:top w:val="nil"/>
              <w:left w:val="nil"/>
              <w:bottom w:val="single" w:sz="4" w:space="0" w:color="auto"/>
              <w:right w:val="nil"/>
            </w:tcBorders>
            <w:shd w:val="clear" w:color="000000" w:fill="FFFFFF"/>
            <w:vAlign w:val="bottom"/>
            <w:hideMark/>
          </w:tcPr>
          <w:p w14:paraId="1D7E3C97"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77" w:type="dxa"/>
            <w:tcBorders>
              <w:top w:val="nil"/>
              <w:left w:val="nil"/>
              <w:bottom w:val="single" w:sz="4" w:space="0" w:color="auto"/>
              <w:right w:val="nil"/>
            </w:tcBorders>
            <w:shd w:val="clear" w:color="000000" w:fill="FFFFFF"/>
            <w:vAlign w:val="bottom"/>
            <w:hideMark/>
          </w:tcPr>
          <w:p w14:paraId="2C9B747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5" w:type="dxa"/>
            <w:tcBorders>
              <w:top w:val="nil"/>
              <w:left w:val="nil"/>
              <w:bottom w:val="single" w:sz="4" w:space="0" w:color="auto"/>
              <w:right w:val="nil"/>
            </w:tcBorders>
            <w:shd w:val="clear" w:color="000000" w:fill="FFFFFF"/>
            <w:vAlign w:val="bottom"/>
            <w:hideMark/>
          </w:tcPr>
          <w:p w14:paraId="1ED7883D"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592" w:type="dxa"/>
            <w:tcBorders>
              <w:top w:val="nil"/>
              <w:left w:val="nil"/>
              <w:bottom w:val="single" w:sz="4" w:space="0" w:color="auto"/>
              <w:right w:val="nil"/>
            </w:tcBorders>
            <w:shd w:val="clear" w:color="000000" w:fill="FFFFFF"/>
            <w:vAlign w:val="bottom"/>
            <w:hideMark/>
          </w:tcPr>
          <w:p w14:paraId="2E8C50D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9" w:type="dxa"/>
            <w:tcBorders>
              <w:top w:val="nil"/>
              <w:left w:val="nil"/>
              <w:bottom w:val="single" w:sz="4" w:space="0" w:color="auto"/>
              <w:right w:val="nil"/>
            </w:tcBorders>
            <w:shd w:val="clear" w:color="000000" w:fill="FFFFFF"/>
            <w:vAlign w:val="bottom"/>
            <w:hideMark/>
          </w:tcPr>
          <w:p w14:paraId="74E93C7E"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6" w:type="dxa"/>
            <w:tcBorders>
              <w:top w:val="nil"/>
              <w:left w:val="nil"/>
              <w:bottom w:val="single" w:sz="4" w:space="0" w:color="auto"/>
              <w:right w:val="nil"/>
            </w:tcBorders>
            <w:shd w:val="clear" w:color="000000" w:fill="FFFFFF"/>
            <w:vAlign w:val="bottom"/>
            <w:hideMark/>
          </w:tcPr>
          <w:p w14:paraId="354F5DC1"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08" w:type="dxa"/>
            <w:tcBorders>
              <w:top w:val="nil"/>
              <w:left w:val="nil"/>
              <w:bottom w:val="single" w:sz="4" w:space="0" w:color="auto"/>
              <w:right w:val="nil"/>
            </w:tcBorders>
            <w:shd w:val="clear" w:color="000000" w:fill="FFFFFF"/>
            <w:vAlign w:val="bottom"/>
            <w:hideMark/>
          </w:tcPr>
          <w:p w14:paraId="7517254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6" w:type="dxa"/>
            <w:tcBorders>
              <w:top w:val="nil"/>
              <w:left w:val="nil"/>
              <w:bottom w:val="single" w:sz="4" w:space="0" w:color="auto"/>
              <w:right w:val="nil"/>
            </w:tcBorders>
            <w:shd w:val="clear" w:color="000000" w:fill="FFFFFF"/>
            <w:vAlign w:val="bottom"/>
            <w:hideMark/>
          </w:tcPr>
          <w:p w14:paraId="20729722"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r>
    </w:tbl>
    <w:p w14:paraId="384BA73E" w14:textId="77777777" w:rsidR="006436DF" w:rsidRPr="002D5734" w:rsidRDefault="006436DF" w:rsidP="00E751E4">
      <w:pPr>
        <w:pStyle w:val="Zkladntext"/>
        <w:ind w:left="0"/>
        <w:rPr>
          <w:rFonts w:asciiTheme="minorHAnsi" w:hAnsiTheme="minorHAnsi" w:cstheme="minorHAnsi"/>
          <w:sz w:val="20"/>
        </w:rPr>
      </w:pPr>
    </w:p>
    <w:p w14:paraId="34B3F2EB" w14:textId="5171A1C4" w:rsidR="00CB758D" w:rsidRDefault="00CB758D" w:rsidP="00606149">
      <w:pPr>
        <w:pStyle w:val="Zkladntext"/>
        <w:ind w:left="0"/>
        <w:rPr>
          <w:rFonts w:asciiTheme="minorHAnsi" w:hAnsiTheme="minorHAnsi" w:cstheme="minorHAnsi"/>
          <w:szCs w:val="18"/>
        </w:rPr>
      </w:pPr>
    </w:p>
    <w:p w14:paraId="0F57B11A" w14:textId="77777777" w:rsidR="005C0B68" w:rsidRPr="002D5734" w:rsidRDefault="005C0B68" w:rsidP="00606149">
      <w:pPr>
        <w:pStyle w:val="Zkladntext"/>
        <w:ind w:left="0"/>
        <w:rPr>
          <w:rFonts w:asciiTheme="minorHAnsi" w:hAnsiTheme="minorHAnsi" w:cstheme="minorHAnsi"/>
          <w:szCs w:val="18"/>
        </w:rPr>
      </w:pPr>
    </w:p>
    <w:p w14:paraId="7D34F5C7" w14:textId="77777777" w:rsidR="00CB758D" w:rsidRPr="002D5734" w:rsidRDefault="00CB758D" w:rsidP="00606149">
      <w:pPr>
        <w:pStyle w:val="Zkladntext"/>
        <w:ind w:left="0"/>
        <w:rPr>
          <w:rFonts w:asciiTheme="minorHAnsi" w:hAnsiTheme="minorHAnsi" w:cstheme="minorHAnsi"/>
          <w:szCs w:val="18"/>
        </w:rPr>
      </w:pPr>
    </w:p>
    <w:tbl>
      <w:tblPr>
        <w:tblW w:w="9781" w:type="dxa"/>
        <w:tblInd w:w="70" w:type="dxa"/>
        <w:tblCellMar>
          <w:left w:w="70" w:type="dxa"/>
          <w:right w:w="70" w:type="dxa"/>
        </w:tblCellMar>
        <w:tblLook w:val="04A0" w:firstRow="1" w:lastRow="0" w:firstColumn="1" w:lastColumn="0" w:noHBand="0" w:noVBand="1"/>
      </w:tblPr>
      <w:tblGrid>
        <w:gridCol w:w="2341"/>
        <w:gridCol w:w="937"/>
        <w:gridCol w:w="900"/>
        <w:gridCol w:w="977"/>
        <w:gridCol w:w="895"/>
        <w:gridCol w:w="592"/>
        <w:gridCol w:w="719"/>
        <w:gridCol w:w="896"/>
        <w:gridCol w:w="808"/>
        <w:gridCol w:w="716"/>
      </w:tblGrid>
      <w:tr w:rsidR="00CB758D" w:rsidRPr="002D5734" w14:paraId="461DDEEF" w14:textId="77777777" w:rsidTr="00CB758D">
        <w:trPr>
          <w:trHeight w:val="450"/>
        </w:trPr>
        <w:tc>
          <w:tcPr>
            <w:tcW w:w="9781" w:type="dxa"/>
            <w:gridSpan w:val="10"/>
            <w:tcBorders>
              <w:top w:val="nil"/>
              <w:left w:val="nil"/>
              <w:bottom w:val="nil"/>
              <w:right w:val="nil"/>
            </w:tcBorders>
            <w:shd w:val="clear" w:color="auto" w:fill="auto"/>
            <w:noWrap/>
            <w:vAlign w:val="center"/>
            <w:hideMark/>
          </w:tcPr>
          <w:p w14:paraId="1ED7A7C4" w14:textId="6CABBBA4" w:rsidR="00CB758D" w:rsidRPr="002D5734" w:rsidRDefault="00CB758D" w:rsidP="00CB758D">
            <w:pPr>
              <w:jc w:val="center"/>
              <w:rPr>
                <w:rFonts w:asciiTheme="minorHAnsi" w:hAnsiTheme="minorHAnsi" w:cstheme="minorHAnsi"/>
                <w:b/>
                <w:bCs/>
                <w:color w:val="000000"/>
                <w:sz w:val="18"/>
                <w:szCs w:val="18"/>
                <w:lang w:eastAsia="sk-SK"/>
              </w:rPr>
            </w:pPr>
            <w:r w:rsidRPr="002D5734">
              <w:rPr>
                <w:rFonts w:asciiTheme="minorHAnsi" w:hAnsiTheme="minorHAnsi" w:cstheme="minorHAnsi"/>
                <w:b/>
                <w:bCs/>
                <w:color w:val="000000"/>
                <w:sz w:val="18"/>
                <w:szCs w:val="18"/>
                <w:lang w:eastAsia="sk-SK"/>
              </w:rPr>
              <w:t xml:space="preserve">Prehľad o pohybe dlhodobého finančného majetku - bezprostredne predchádzajúce obdobie </w:t>
            </w:r>
            <w:r w:rsidR="003B22BF" w:rsidRPr="002D5734">
              <w:rPr>
                <w:rFonts w:asciiTheme="minorHAnsi" w:hAnsiTheme="minorHAnsi" w:cstheme="minorHAnsi"/>
                <w:b/>
                <w:bCs/>
                <w:color w:val="000000"/>
                <w:sz w:val="18"/>
                <w:szCs w:val="18"/>
                <w:lang w:eastAsia="sk-SK"/>
              </w:rPr>
              <w:t>20</w:t>
            </w:r>
            <w:r w:rsidR="00857316">
              <w:rPr>
                <w:rFonts w:asciiTheme="minorHAnsi" w:hAnsiTheme="minorHAnsi" w:cstheme="minorHAnsi"/>
                <w:b/>
                <w:bCs/>
                <w:color w:val="000000"/>
                <w:sz w:val="18"/>
                <w:szCs w:val="18"/>
                <w:lang w:eastAsia="sk-SK"/>
              </w:rPr>
              <w:t>20</w:t>
            </w:r>
          </w:p>
        </w:tc>
      </w:tr>
      <w:tr w:rsidR="00CB758D" w:rsidRPr="002D5734" w14:paraId="4A09683A" w14:textId="77777777" w:rsidTr="00CB758D">
        <w:trPr>
          <w:trHeight w:val="1110"/>
        </w:trPr>
        <w:tc>
          <w:tcPr>
            <w:tcW w:w="2341" w:type="dxa"/>
            <w:tcBorders>
              <w:top w:val="nil"/>
              <w:left w:val="nil"/>
              <w:bottom w:val="nil"/>
              <w:right w:val="nil"/>
            </w:tcBorders>
            <w:shd w:val="clear" w:color="000000" w:fill="FFFFFF"/>
            <w:noWrap/>
            <w:vAlign w:val="bottom"/>
            <w:hideMark/>
          </w:tcPr>
          <w:p w14:paraId="6AC4BBEF"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lastRenderedPageBreak/>
              <w:t> </w:t>
            </w:r>
          </w:p>
        </w:tc>
        <w:tc>
          <w:tcPr>
            <w:tcW w:w="937" w:type="dxa"/>
            <w:tcBorders>
              <w:top w:val="nil"/>
              <w:left w:val="nil"/>
              <w:bottom w:val="nil"/>
              <w:right w:val="nil"/>
            </w:tcBorders>
            <w:shd w:val="clear" w:color="000000" w:fill="FFFFFF"/>
            <w:vAlign w:val="bottom"/>
            <w:hideMark/>
          </w:tcPr>
          <w:p w14:paraId="5B95CD12" w14:textId="77777777" w:rsidR="00CB758D" w:rsidRPr="002D5734" w:rsidRDefault="00CB758D" w:rsidP="00CB758D">
            <w:pPr>
              <w:jc w:val="center"/>
              <w:rPr>
                <w:rFonts w:asciiTheme="minorHAnsi" w:hAnsiTheme="minorHAnsi" w:cstheme="minorHAnsi"/>
                <w:color w:val="000000"/>
                <w:sz w:val="14"/>
                <w:szCs w:val="14"/>
                <w:lang w:eastAsia="sk-SK"/>
              </w:rPr>
            </w:pPr>
          </w:p>
          <w:p w14:paraId="0C5DB147"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xml:space="preserve">Podielové cenné papiere a podiely v prepojených </w:t>
            </w:r>
            <w:proofErr w:type="spellStart"/>
            <w:r w:rsidRPr="002D5734">
              <w:rPr>
                <w:rFonts w:asciiTheme="minorHAnsi" w:hAnsiTheme="minorHAnsi" w:cstheme="minorHAnsi"/>
                <w:color w:val="000000"/>
                <w:sz w:val="14"/>
                <w:szCs w:val="14"/>
                <w:lang w:eastAsia="sk-SK"/>
              </w:rPr>
              <w:t>účtovnych</w:t>
            </w:r>
            <w:proofErr w:type="spellEnd"/>
            <w:r w:rsidRPr="002D5734">
              <w:rPr>
                <w:rFonts w:asciiTheme="minorHAnsi" w:hAnsiTheme="minorHAnsi" w:cstheme="minorHAnsi"/>
                <w:color w:val="000000"/>
                <w:sz w:val="14"/>
                <w:szCs w:val="14"/>
                <w:lang w:eastAsia="sk-SK"/>
              </w:rPr>
              <w:t xml:space="preserve"> jednotkách</w:t>
            </w:r>
          </w:p>
        </w:tc>
        <w:tc>
          <w:tcPr>
            <w:tcW w:w="900" w:type="dxa"/>
            <w:tcBorders>
              <w:top w:val="nil"/>
              <w:left w:val="nil"/>
              <w:bottom w:val="nil"/>
              <w:right w:val="nil"/>
            </w:tcBorders>
            <w:shd w:val="clear" w:color="000000" w:fill="FFFFFF"/>
            <w:vAlign w:val="bottom"/>
            <w:hideMark/>
          </w:tcPr>
          <w:p w14:paraId="37FBA09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Podielové cenné papiere a podiely v spoločnosti s podstatným vplyvom</w:t>
            </w:r>
          </w:p>
        </w:tc>
        <w:tc>
          <w:tcPr>
            <w:tcW w:w="977" w:type="dxa"/>
            <w:tcBorders>
              <w:top w:val="nil"/>
              <w:left w:val="nil"/>
              <w:bottom w:val="nil"/>
              <w:right w:val="nil"/>
            </w:tcBorders>
            <w:shd w:val="clear" w:color="000000" w:fill="FFFFFF"/>
            <w:vAlign w:val="bottom"/>
            <w:hideMark/>
          </w:tcPr>
          <w:p w14:paraId="410A9887"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Ostatné realizovateľné cenné papiere a podiely</w:t>
            </w:r>
          </w:p>
        </w:tc>
        <w:tc>
          <w:tcPr>
            <w:tcW w:w="895" w:type="dxa"/>
            <w:tcBorders>
              <w:top w:val="nil"/>
              <w:left w:val="nil"/>
              <w:bottom w:val="nil"/>
              <w:right w:val="nil"/>
            </w:tcBorders>
            <w:shd w:val="clear" w:color="000000" w:fill="FFFFFF"/>
            <w:vAlign w:val="bottom"/>
            <w:hideMark/>
          </w:tcPr>
          <w:p w14:paraId="2D40DF03"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Pôžičky prepojeným ÚJ</w:t>
            </w:r>
          </w:p>
        </w:tc>
        <w:tc>
          <w:tcPr>
            <w:tcW w:w="592" w:type="dxa"/>
            <w:tcBorders>
              <w:top w:val="nil"/>
              <w:left w:val="nil"/>
              <w:bottom w:val="nil"/>
              <w:right w:val="nil"/>
            </w:tcBorders>
            <w:shd w:val="clear" w:color="000000" w:fill="FFFFFF"/>
            <w:vAlign w:val="bottom"/>
            <w:hideMark/>
          </w:tcPr>
          <w:p w14:paraId="2327F003"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Ostatné pôžičky</w:t>
            </w:r>
          </w:p>
        </w:tc>
        <w:tc>
          <w:tcPr>
            <w:tcW w:w="719" w:type="dxa"/>
            <w:tcBorders>
              <w:top w:val="nil"/>
              <w:left w:val="nil"/>
              <w:bottom w:val="nil"/>
              <w:right w:val="nil"/>
            </w:tcBorders>
            <w:shd w:val="clear" w:color="000000" w:fill="FFFFFF"/>
            <w:vAlign w:val="bottom"/>
            <w:hideMark/>
          </w:tcPr>
          <w:p w14:paraId="7AA3C15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Dlhové CP a ostatný dlhodobý finančný majetok</w:t>
            </w:r>
          </w:p>
        </w:tc>
        <w:tc>
          <w:tcPr>
            <w:tcW w:w="896" w:type="dxa"/>
            <w:tcBorders>
              <w:top w:val="nil"/>
              <w:left w:val="nil"/>
              <w:bottom w:val="nil"/>
              <w:right w:val="nil"/>
            </w:tcBorders>
            <w:shd w:val="clear" w:color="000000" w:fill="FFFFFF"/>
            <w:vAlign w:val="bottom"/>
            <w:hideMark/>
          </w:tcPr>
          <w:p w14:paraId="6552B10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Obstarávaný dlhodobý finančný majetok</w:t>
            </w:r>
          </w:p>
        </w:tc>
        <w:tc>
          <w:tcPr>
            <w:tcW w:w="808" w:type="dxa"/>
            <w:tcBorders>
              <w:top w:val="nil"/>
              <w:left w:val="nil"/>
              <w:bottom w:val="nil"/>
              <w:right w:val="nil"/>
            </w:tcBorders>
            <w:shd w:val="clear" w:color="000000" w:fill="FFFFFF"/>
            <w:vAlign w:val="bottom"/>
            <w:hideMark/>
          </w:tcPr>
          <w:p w14:paraId="33CAE3E5"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Poskytnuté preddavky na dlhodobý finančný majetok</w:t>
            </w:r>
          </w:p>
        </w:tc>
        <w:tc>
          <w:tcPr>
            <w:tcW w:w="716" w:type="dxa"/>
            <w:tcBorders>
              <w:top w:val="nil"/>
              <w:left w:val="nil"/>
              <w:bottom w:val="nil"/>
              <w:right w:val="nil"/>
            </w:tcBorders>
            <w:shd w:val="clear" w:color="000000" w:fill="FFFFFF"/>
            <w:vAlign w:val="bottom"/>
            <w:hideMark/>
          </w:tcPr>
          <w:p w14:paraId="0ECAF0CA" w14:textId="77777777" w:rsidR="00CB758D" w:rsidRPr="002D5734" w:rsidRDefault="00CB758D" w:rsidP="00CB758D">
            <w:pPr>
              <w:jc w:val="cente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Spolu</w:t>
            </w:r>
          </w:p>
        </w:tc>
      </w:tr>
      <w:tr w:rsidR="00CB758D" w:rsidRPr="002D5734" w14:paraId="04527810" w14:textId="77777777" w:rsidTr="00CB758D">
        <w:trPr>
          <w:trHeight w:val="300"/>
        </w:trPr>
        <w:tc>
          <w:tcPr>
            <w:tcW w:w="2341" w:type="dxa"/>
            <w:tcBorders>
              <w:top w:val="nil"/>
              <w:left w:val="nil"/>
              <w:bottom w:val="single" w:sz="4" w:space="0" w:color="auto"/>
              <w:right w:val="nil"/>
            </w:tcBorders>
            <w:shd w:val="clear" w:color="000000" w:fill="FFFFFF"/>
            <w:noWrap/>
            <w:vAlign w:val="bottom"/>
            <w:hideMark/>
          </w:tcPr>
          <w:p w14:paraId="1DD97AB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37" w:type="dxa"/>
            <w:tcBorders>
              <w:top w:val="nil"/>
              <w:left w:val="nil"/>
              <w:bottom w:val="single" w:sz="4" w:space="0" w:color="auto"/>
              <w:right w:val="nil"/>
            </w:tcBorders>
            <w:shd w:val="clear" w:color="000000" w:fill="FFFFFF"/>
            <w:vAlign w:val="bottom"/>
            <w:hideMark/>
          </w:tcPr>
          <w:p w14:paraId="0660FADF"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00" w:type="dxa"/>
            <w:tcBorders>
              <w:top w:val="nil"/>
              <w:left w:val="nil"/>
              <w:bottom w:val="single" w:sz="4" w:space="0" w:color="auto"/>
              <w:right w:val="nil"/>
            </w:tcBorders>
            <w:shd w:val="clear" w:color="000000" w:fill="FFFFFF"/>
            <w:vAlign w:val="bottom"/>
            <w:hideMark/>
          </w:tcPr>
          <w:p w14:paraId="38FF6D1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77" w:type="dxa"/>
            <w:tcBorders>
              <w:top w:val="nil"/>
              <w:left w:val="nil"/>
              <w:bottom w:val="single" w:sz="4" w:space="0" w:color="auto"/>
              <w:right w:val="nil"/>
            </w:tcBorders>
            <w:shd w:val="clear" w:color="000000" w:fill="FFFFFF"/>
            <w:vAlign w:val="bottom"/>
            <w:hideMark/>
          </w:tcPr>
          <w:p w14:paraId="7E8666BB"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5" w:type="dxa"/>
            <w:tcBorders>
              <w:top w:val="nil"/>
              <w:left w:val="nil"/>
              <w:bottom w:val="single" w:sz="4" w:space="0" w:color="auto"/>
              <w:right w:val="nil"/>
            </w:tcBorders>
            <w:shd w:val="clear" w:color="000000" w:fill="FFFFFF"/>
            <w:vAlign w:val="bottom"/>
            <w:hideMark/>
          </w:tcPr>
          <w:p w14:paraId="1422BE0C"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592" w:type="dxa"/>
            <w:tcBorders>
              <w:top w:val="nil"/>
              <w:left w:val="nil"/>
              <w:bottom w:val="single" w:sz="4" w:space="0" w:color="auto"/>
              <w:right w:val="nil"/>
            </w:tcBorders>
            <w:shd w:val="clear" w:color="000000" w:fill="FFFFFF"/>
            <w:vAlign w:val="bottom"/>
            <w:hideMark/>
          </w:tcPr>
          <w:p w14:paraId="3AF229E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9" w:type="dxa"/>
            <w:tcBorders>
              <w:top w:val="nil"/>
              <w:left w:val="nil"/>
              <w:bottom w:val="single" w:sz="4" w:space="0" w:color="auto"/>
              <w:right w:val="nil"/>
            </w:tcBorders>
            <w:shd w:val="clear" w:color="000000" w:fill="FFFFFF"/>
            <w:vAlign w:val="bottom"/>
            <w:hideMark/>
          </w:tcPr>
          <w:p w14:paraId="020D50DD"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6" w:type="dxa"/>
            <w:tcBorders>
              <w:top w:val="nil"/>
              <w:left w:val="nil"/>
              <w:bottom w:val="single" w:sz="4" w:space="0" w:color="auto"/>
              <w:right w:val="nil"/>
            </w:tcBorders>
            <w:shd w:val="clear" w:color="000000" w:fill="FFFFFF"/>
            <w:vAlign w:val="bottom"/>
            <w:hideMark/>
          </w:tcPr>
          <w:p w14:paraId="6F04C673"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08" w:type="dxa"/>
            <w:tcBorders>
              <w:top w:val="nil"/>
              <w:left w:val="nil"/>
              <w:bottom w:val="single" w:sz="4" w:space="0" w:color="auto"/>
              <w:right w:val="nil"/>
            </w:tcBorders>
            <w:shd w:val="clear" w:color="000000" w:fill="FFFFFF"/>
            <w:vAlign w:val="bottom"/>
            <w:hideMark/>
          </w:tcPr>
          <w:p w14:paraId="7B5A7EB3"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6" w:type="dxa"/>
            <w:tcBorders>
              <w:top w:val="nil"/>
              <w:left w:val="nil"/>
              <w:bottom w:val="single" w:sz="4" w:space="0" w:color="auto"/>
              <w:right w:val="nil"/>
            </w:tcBorders>
            <w:shd w:val="clear" w:color="000000" w:fill="FFFFFF"/>
            <w:vAlign w:val="bottom"/>
            <w:hideMark/>
          </w:tcPr>
          <w:p w14:paraId="72333BAE" w14:textId="77777777" w:rsidR="00CB758D" w:rsidRPr="002D5734" w:rsidRDefault="00CB758D" w:rsidP="00CB758D">
            <w:pPr>
              <w:jc w:val="cente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 </w:t>
            </w:r>
          </w:p>
        </w:tc>
      </w:tr>
      <w:tr w:rsidR="00CB758D" w:rsidRPr="002D5734" w14:paraId="52D6666C"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7E9B7513"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Prvotné ocenenie</w:t>
            </w:r>
          </w:p>
        </w:tc>
        <w:tc>
          <w:tcPr>
            <w:tcW w:w="937" w:type="dxa"/>
            <w:tcBorders>
              <w:top w:val="nil"/>
              <w:left w:val="nil"/>
              <w:bottom w:val="single" w:sz="4" w:space="0" w:color="auto"/>
              <w:right w:val="nil"/>
            </w:tcBorders>
            <w:shd w:val="clear" w:color="000000" w:fill="FFFFFF"/>
            <w:vAlign w:val="bottom"/>
            <w:hideMark/>
          </w:tcPr>
          <w:p w14:paraId="4C7C9134"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00" w:type="dxa"/>
            <w:tcBorders>
              <w:top w:val="nil"/>
              <w:left w:val="nil"/>
              <w:bottom w:val="single" w:sz="4" w:space="0" w:color="auto"/>
              <w:right w:val="nil"/>
            </w:tcBorders>
            <w:shd w:val="clear" w:color="000000" w:fill="FFFFFF"/>
            <w:vAlign w:val="bottom"/>
            <w:hideMark/>
          </w:tcPr>
          <w:p w14:paraId="4750BA0A"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77" w:type="dxa"/>
            <w:tcBorders>
              <w:top w:val="nil"/>
              <w:left w:val="nil"/>
              <w:bottom w:val="single" w:sz="4" w:space="0" w:color="auto"/>
              <w:right w:val="nil"/>
            </w:tcBorders>
            <w:shd w:val="clear" w:color="000000" w:fill="FFFFFF"/>
            <w:vAlign w:val="bottom"/>
            <w:hideMark/>
          </w:tcPr>
          <w:p w14:paraId="49B6212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5" w:type="dxa"/>
            <w:tcBorders>
              <w:top w:val="nil"/>
              <w:left w:val="nil"/>
              <w:bottom w:val="single" w:sz="4" w:space="0" w:color="auto"/>
              <w:right w:val="nil"/>
            </w:tcBorders>
            <w:shd w:val="clear" w:color="000000" w:fill="FFFFFF"/>
            <w:vAlign w:val="bottom"/>
            <w:hideMark/>
          </w:tcPr>
          <w:p w14:paraId="185E414F"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592" w:type="dxa"/>
            <w:tcBorders>
              <w:top w:val="nil"/>
              <w:left w:val="nil"/>
              <w:bottom w:val="single" w:sz="4" w:space="0" w:color="auto"/>
              <w:right w:val="nil"/>
            </w:tcBorders>
            <w:shd w:val="clear" w:color="000000" w:fill="FFFFFF"/>
            <w:vAlign w:val="bottom"/>
            <w:hideMark/>
          </w:tcPr>
          <w:p w14:paraId="0D586423"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9" w:type="dxa"/>
            <w:tcBorders>
              <w:top w:val="nil"/>
              <w:left w:val="nil"/>
              <w:bottom w:val="single" w:sz="4" w:space="0" w:color="auto"/>
              <w:right w:val="nil"/>
            </w:tcBorders>
            <w:shd w:val="clear" w:color="000000" w:fill="FFFFFF"/>
            <w:vAlign w:val="bottom"/>
            <w:hideMark/>
          </w:tcPr>
          <w:p w14:paraId="2EAEBC3F"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6" w:type="dxa"/>
            <w:tcBorders>
              <w:top w:val="nil"/>
              <w:left w:val="nil"/>
              <w:bottom w:val="single" w:sz="4" w:space="0" w:color="auto"/>
              <w:right w:val="nil"/>
            </w:tcBorders>
            <w:shd w:val="clear" w:color="000000" w:fill="FFFFFF"/>
            <w:vAlign w:val="bottom"/>
            <w:hideMark/>
          </w:tcPr>
          <w:p w14:paraId="310F7C3A"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08" w:type="dxa"/>
            <w:tcBorders>
              <w:top w:val="nil"/>
              <w:left w:val="nil"/>
              <w:bottom w:val="single" w:sz="4" w:space="0" w:color="auto"/>
              <w:right w:val="nil"/>
            </w:tcBorders>
            <w:shd w:val="clear" w:color="000000" w:fill="FFFFFF"/>
            <w:vAlign w:val="bottom"/>
            <w:hideMark/>
          </w:tcPr>
          <w:p w14:paraId="38EC01CD"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6" w:type="dxa"/>
            <w:tcBorders>
              <w:top w:val="nil"/>
              <w:left w:val="nil"/>
              <w:bottom w:val="single" w:sz="4" w:space="0" w:color="auto"/>
              <w:right w:val="nil"/>
            </w:tcBorders>
            <w:shd w:val="clear" w:color="000000" w:fill="FFFFFF"/>
            <w:noWrap/>
            <w:vAlign w:val="bottom"/>
            <w:hideMark/>
          </w:tcPr>
          <w:p w14:paraId="6FCDA620"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r>
      <w:tr w:rsidR="00CB758D" w:rsidRPr="002D5734" w14:paraId="7B1B3C95" w14:textId="77777777" w:rsidTr="00CB758D">
        <w:trPr>
          <w:trHeight w:val="240"/>
        </w:trPr>
        <w:tc>
          <w:tcPr>
            <w:tcW w:w="2341" w:type="dxa"/>
            <w:tcBorders>
              <w:top w:val="nil"/>
              <w:left w:val="nil"/>
              <w:bottom w:val="nil"/>
              <w:right w:val="nil"/>
            </w:tcBorders>
            <w:shd w:val="clear" w:color="000000" w:fill="FFFFFF"/>
            <w:noWrap/>
            <w:vAlign w:val="bottom"/>
            <w:hideMark/>
          </w:tcPr>
          <w:p w14:paraId="3C16D464"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začiatku účtovného obdobia</w:t>
            </w:r>
          </w:p>
        </w:tc>
        <w:tc>
          <w:tcPr>
            <w:tcW w:w="937" w:type="dxa"/>
            <w:tcBorders>
              <w:top w:val="nil"/>
              <w:left w:val="nil"/>
              <w:bottom w:val="nil"/>
              <w:right w:val="nil"/>
            </w:tcBorders>
            <w:shd w:val="clear" w:color="000000" w:fill="FFFFFF"/>
            <w:vAlign w:val="bottom"/>
            <w:hideMark/>
          </w:tcPr>
          <w:p w14:paraId="1A26E066"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c>
          <w:tcPr>
            <w:tcW w:w="900" w:type="dxa"/>
            <w:tcBorders>
              <w:top w:val="nil"/>
              <w:left w:val="nil"/>
              <w:bottom w:val="nil"/>
              <w:right w:val="nil"/>
            </w:tcBorders>
            <w:shd w:val="clear" w:color="000000" w:fill="FFFFFF"/>
            <w:vAlign w:val="bottom"/>
            <w:hideMark/>
          </w:tcPr>
          <w:p w14:paraId="2FA63ADB"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6B058B6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559EA821"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2D18527A"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6088FDB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11F73257"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4B1F2845"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69DF7E30"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r>
      <w:tr w:rsidR="00CB758D" w:rsidRPr="002D5734" w14:paraId="03A76024" w14:textId="77777777" w:rsidTr="00CB758D">
        <w:trPr>
          <w:trHeight w:val="240"/>
        </w:trPr>
        <w:tc>
          <w:tcPr>
            <w:tcW w:w="2341" w:type="dxa"/>
            <w:tcBorders>
              <w:top w:val="nil"/>
              <w:left w:val="nil"/>
              <w:bottom w:val="nil"/>
              <w:right w:val="nil"/>
            </w:tcBorders>
            <w:shd w:val="clear" w:color="000000" w:fill="FFFFFF"/>
            <w:noWrap/>
            <w:vAlign w:val="bottom"/>
            <w:hideMark/>
          </w:tcPr>
          <w:p w14:paraId="5D75B048"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Prírastky</w:t>
            </w:r>
          </w:p>
        </w:tc>
        <w:tc>
          <w:tcPr>
            <w:tcW w:w="937" w:type="dxa"/>
            <w:tcBorders>
              <w:top w:val="nil"/>
              <w:left w:val="nil"/>
              <w:bottom w:val="nil"/>
              <w:right w:val="nil"/>
            </w:tcBorders>
            <w:shd w:val="clear" w:color="000000" w:fill="FFFFFF"/>
            <w:vAlign w:val="bottom"/>
            <w:hideMark/>
          </w:tcPr>
          <w:p w14:paraId="667C0E8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00" w:type="dxa"/>
            <w:tcBorders>
              <w:top w:val="nil"/>
              <w:left w:val="nil"/>
              <w:bottom w:val="nil"/>
              <w:right w:val="nil"/>
            </w:tcBorders>
            <w:shd w:val="clear" w:color="000000" w:fill="FFFFFF"/>
            <w:vAlign w:val="bottom"/>
            <w:hideMark/>
          </w:tcPr>
          <w:p w14:paraId="5E27F79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626BDAF1"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14A961E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073BCE9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2334544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00A0B3C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51F8BF0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03A8894A"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5CE17890" w14:textId="77777777" w:rsidTr="00CB758D">
        <w:trPr>
          <w:trHeight w:val="240"/>
        </w:trPr>
        <w:tc>
          <w:tcPr>
            <w:tcW w:w="2341" w:type="dxa"/>
            <w:tcBorders>
              <w:top w:val="nil"/>
              <w:left w:val="nil"/>
              <w:bottom w:val="nil"/>
              <w:right w:val="nil"/>
            </w:tcBorders>
            <w:shd w:val="clear" w:color="000000" w:fill="FFFFFF"/>
            <w:noWrap/>
            <w:vAlign w:val="bottom"/>
            <w:hideMark/>
          </w:tcPr>
          <w:p w14:paraId="5ABA4B2E"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Úbytky</w:t>
            </w:r>
          </w:p>
        </w:tc>
        <w:tc>
          <w:tcPr>
            <w:tcW w:w="937" w:type="dxa"/>
            <w:tcBorders>
              <w:top w:val="nil"/>
              <w:left w:val="nil"/>
              <w:bottom w:val="nil"/>
              <w:right w:val="nil"/>
            </w:tcBorders>
            <w:shd w:val="clear" w:color="000000" w:fill="FFFFFF"/>
            <w:vAlign w:val="bottom"/>
            <w:hideMark/>
          </w:tcPr>
          <w:p w14:paraId="4448461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00" w:type="dxa"/>
            <w:tcBorders>
              <w:top w:val="nil"/>
              <w:left w:val="nil"/>
              <w:bottom w:val="nil"/>
              <w:right w:val="nil"/>
            </w:tcBorders>
            <w:shd w:val="clear" w:color="000000" w:fill="FFFFFF"/>
            <w:vAlign w:val="bottom"/>
            <w:hideMark/>
          </w:tcPr>
          <w:p w14:paraId="09DA9A8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370AF33A"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2F933F0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282AB9E7"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4252171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098103BB"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2A6FE25E"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39F07E3C"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03960917" w14:textId="77777777" w:rsidTr="00CB758D">
        <w:trPr>
          <w:trHeight w:val="240"/>
        </w:trPr>
        <w:tc>
          <w:tcPr>
            <w:tcW w:w="2341" w:type="dxa"/>
            <w:tcBorders>
              <w:top w:val="nil"/>
              <w:left w:val="nil"/>
              <w:bottom w:val="nil"/>
              <w:right w:val="nil"/>
            </w:tcBorders>
            <w:shd w:val="clear" w:color="000000" w:fill="FFFFFF"/>
            <w:noWrap/>
            <w:vAlign w:val="bottom"/>
            <w:hideMark/>
          </w:tcPr>
          <w:p w14:paraId="1E1A146D"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Presuny/</w:t>
            </w:r>
            <w:proofErr w:type="spellStart"/>
            <w:r w:rsidRPr="002D5734">
              <w:rPr>
                <w:rFonts w:asciiTheme="minorHAnsi" w:hAnsiTheme="minorHAnsi" w:cstheme="minorHAnsi"/>
                <w:color w:val="000000"/>
                <w:sz w:val="14"/>
                <w:szCs w:val="14"/>
                <w:lang w:eastAsia="sk-SK"/>
              </w:rPr>
              <w:t>preklasifikácie</w:t>
            </w:r>
            <w:proofErr w:type="spellEnd"/>
          </w:p>
        </w:tc>
        <w:tc>
          <w:tcPr>
            <w:tcW w:w="937" w:type="dxa"/>
            <w:tcBorders>
              <w:top w:val="nil"/>
              <w:left w:val="nil"/>
              <w:bottom w:val="nil"/>
              <w:right w:val="nil"/>
            </w:tcBorders>
            <w:shd w:val="clear" w:color="000000" w:fill="FFFFFF"/>
            <w:vAlign w:val="bottom"/>
            <w:hideMark/>
          </w:tcPr>
          <w:p w14:paraId="630BC0DA"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00" w:type="dxa"/>
            <w:tcBorders>
              <w:top w:val="nil"/>
              <w:left w:val="nil"/>
              <w:bottom w:val="nil"/>
              <w:right w:val="nil"/>
            </w:tcBorders>
            <w:shd w:val="clear" w:color="000000" w:fill="FFFFFF"/>
            <w:vAlign w:val="bottom"/>
            <w:hideMark/>
          </w:tcPr>
          <w:p w14:paraId="3B80C2A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54E7E488"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0850EA3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6515B6D1"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11E81F16"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3DD450E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5E597FD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69DBB4FD"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6853C260"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50DF46B6"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konci účtovného obdobia</w:t>
            </w:r>
          </w:p>
        </w:tc>
        <w:tc>
          <w:tcPr>
            <w:tcW w:w="937" w:type="dxa"/>
            <w:tcBorders>
              <w:top w:val="nil"/>
              <w:left w:val="nil"/>
              <w:bottom w:val="single" w:sz="4" w:space="0" w:color="auto"/>
              <w:right w:val="nil"/>
            </w:tcBorders>
            <w:shd w:val="clear" w:color="000000" w:fill="FFFFFF"/>
            <w:vAlign w:val="bottom"/>
            <w:hideMark/>
          </w:tcPr>
          <w:p w14:paraId="354965AA"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245 000</w:t>
            </w:r>
          </w:p>
        </w:tc>
        <w:tc>
          <w:tcPr>
            <w:tcW w:w="900" w:type="dxa"/>
            <w:tcBorders>
              <w:top w:val="nil"/>
              <w:left w:val="nil"/>
              <w:bottom w:val="single" w:sz="4" w:space="0" w:color="auto"/>
              <w:right w:val="nil"/>
            </w:tcBorders>
            <w:shd w:val="clear" w:color="000000" w:fill="FFFFFF"/>
            <w:vAlign w:val="bottom"/>
            <w:hideMark/>
          </w:tcPr>
          <w:p w14:paraId="663C1EB3"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single" w:sz="4" w:space="0" w:color="auto"/>
              <w:right w:val="nil"/>
            </w:tcBorders>
            <w:shd w:val="clear" w:color="000000" w:fill="FFFFFF"/>
            <w:vAlign w:val="bottom"/>
            <w:hideMark/>
          </w:tcPr>
          <w:p w14:paraId="7669EBF6"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single" w:sz="4" w:space="0" w:color="auto"/>
              <w:right w:val="nil"/>
            </w:tcBorders>
            <w:shd w:val="clear" w:color="000000" w:fill="FFFFFF"/>
            <w:vAlign w:val="bottom"/>
            <w:hideMark/>
          </w:tcPr>
          <w:p w14:paraId="1AA7D58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single" w:sz="4" w:space="0" w:color="auto"/>
              <w:right w:val="nil"/>
            </w:tcBorders>
            <w:shd w:val="clear" w:color="000000" w:fill="FFFFFF"/>
            <w:vAlign w:val="bottom"/>
            <w:hideMark/>
          </w:tcPr>
          <w:p w14:paraId="4A153C41"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single" w:sz="4" w:space="0" w:color="auto"/>
              <w:right w:val="nil"/>
            </w:tcBorders>
            <w:shd w:val="clear" w:color="000000" w:fill="FFFFFF"/>
            <w:vAlign w:val="bottom"/>
            <w:hideMark/>
          </w:tcPr>
          <w:p w14:paraId="3F951CBE"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single" w:sz="4" w:space="0" w:color="auto"/>
              <w:right w:val="nil"/>
            </w:tcBorders>
            <w:shd w:val="clear" w:color="000000" w:fill="FFFFFF"/>
            <w:vAlign w:val="bottom"/>
            <w:hideMark/>
          </w:tcPr>
          <w:p w14:paraId="70F809AB"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single" w:sz="4" w:space="0" w:color="auto"/>
              <w:right w:val="nil"/>
            </w:tcBorders>
            <w:shd w:val="clear" w:color="000000" w:fill="FFFFFF"/>
            <w:vAlign w:val="bottom"/>
            <w:hideMark/>
          </w:tcPr>
          <w:p w14:paraId="3FC66198"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7904FA2D"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r>
      <w:tr w:rsidR="00CB758D" w:rsidRPr="002D5734" w14:paraId="5CAD1D7F"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399976D2"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Opravné položky</w:t>
            </w:r>
          </w:p>
        </w:tc>
        <w:tc>
          <w:tcPr>
            <w:tcW w:w="937" w:type="dxa"/>
            <w:tcBorders>
              <w:top w:val="nil"/>
              <w:left w:val="nil"/>
              <w:bottom w:val="single" w:sz="4" w:space="0" w:color="auto"/>
              <w:right w:val="nil"/>
            </w:tcBorders>
            <w:shd w:val="clear" w:color="000000" w:fill="FFFFFF"/>
            <w:vAlign w:val="bottom"/>
            <w:hideMark/>
          </w:tcPr>
          <w:p w14:paraId="6F3D7DF4"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00" w:type="dxa"/>
            <w:tcBorders>
              <w:top w:val="nil"/>
              <w:left w:val="nil"/>
              <w:bottom w:val="single" w:sz="4" w:space="0" w:color="auto"/>
              <w:right w:val="nil"/>
            </w:tcBorders>
            <w:shd w:val="clear" w:color="000000" w:fill="FFFFFF"/>
            <w:vAlign w:val="bottom"/>
            <w:hideMark/>
          </w:tcPr>
          <w:p w14:paraId="3DBBDA37"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77" w:type="dxa"/>
            <w:tcBorders>
              <w:top w:val="nil"/>
              <w:left w:val="nil"/>
              <w:bottom w:val="single" w:sz="4" w:space="0" w:color="auto"/>
              <w:right w:val="nil"/>
            </w:tcBorders>
            <w:shd w:val="clear" w:color="000000" w:fill="FFFFFF"/>
            <w:vAlign w:val="bottom"/>
            <w:hideMark/>
          </w:tcPr>
          <w:p w14:paraId="10CD9D0B"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5" w:type="dxa"/>
            <w:tcBorders>
              <w:top w:val="nil"/>
              <w:left w:val="nil"/>
              <w:bottom w:val="single" w:sz="4" w:space="0" w:color="auto"/>
              <w:right w:val="nil"/>
            </w:tcBorders>
            <w:shd w:val="clear" w:color="000000" w:fill="FFFFFF"/>
            <w:vAlign w:val="bottom"/>
            <w:hideMark/>
          </w:tcPr>
          <w:p w14:paraId="3BE7FBBF"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592" w:type="dxa"/>
            <w:tcBorders>
              <w:top w:val="nil"/>
              <w:left w:val="nil"/>
              <w:bottom w:val="single" w:sz="4" w:space="0" w:color="auto"/>
              <w:right w:val="nil"/>
            </w:tcBorders>
            <w:shd w:val="clear" w:color="000000" w:fill="FFFFFF"/>
            <w:vAlign w:val="bottom"/>
            <w:hideMark/>
          </w:tcPr>
          <w:p w14:paraId="3BC14B47"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9" w:type="dxa"/>
            <w:tcBorders>
              <w:top w:val="nil"/>
              <w:left w:val="nil"/>
              <w:bottom w:val="single" w:sz="4" w:space="0" w:color="auto"/>
              <w:right w:val="nil"/>
            </w:tcBorders>
            <w:shd w:val="clear" w:color="000000" w:fill="FFFFFF"/>
            <w:vAlign w:val="bottom"/>
            <w:hideMark/>
          </w:tcPr>
          <w:p w14:paraId="65B51F7E"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6" w:type="dxa"/>
            <w:tcBorders>
              <w:top w:val="nil"/>
              <w:left w:val="nil"/>
              <w:bottom w:val="single" w:sz="4" w:space="0" w:color="auto"/>
              <w:right w:val="nil"/>
            </w:tcBorders>
            <w:shd w:val="clear" w:color="000000" w:fill="FFFFFF"/>
            <w:vAlign w:val="bottom"/>
            <w:hideMark/>
          </w:tcPr>
          <w:p w14:paraId="33F5A55A"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08" w:type="dxa"/>
            <w:tcBorders>
              <w:top w:val="nil"/>
              <w:left w:val="nil"/>
              <w:bottom w:val="single" w:sz="4" w:space="0" w:color="auto"/>
              <w:right w:val="nil"/>
            </w:tcBorders>
            <w:shd w:val="clear" w:color="000000" w:fill="FFFFFF"/>
            <w:vAlign w:val="bottom"/>
            <w:hideMark/>
          </w:tcPr>
          <w:p w14:paraId="335EACFB"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6" w:type="dxa"/>
            <w:tcBorders>
              <w:top w:val="single" w:sz="4" w:space="0" w:color="auto"/>
              <w:left w:val="nil"/>
              <w:bottom w:val="single" w:sz="4" w:space="0" w:color="auto"/>
              <w:right w:val="nil"/>
            </w:tcBorders>
            <w:shd w:val="clear" w:color="000000" w:fill="FFFFFF"/>
            <w:noWrap/>
            <w:vAlign w:val="bottom"/>
            <w:hideMark/>
          </w:tcPr>
          <w:p w14:paraId="161C6639"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r>
      <w:tr w:rsidR="00CB758D" w:rsidRPr="002D5734" w14:paraId="3731FE33" w14:textId="77777777" w:rsidTr="00CB758D">
        <w:trPr>
          <w:trHeight w:val="240"/>
        </w:trPr>
        <w:tc>
          <w:tcPr>
            <w:tcW w:w="2341" w:type="dxa"/>
            <w:tcBorders>
              <w:top w:val="nil"/>
              <w:left w:val="nil"/>
              <w:bottom w:val="nil"/>
              <w:right w:val="nil"/>
            </w:tcBorders>
            <w:shd w:val="clear" w:color="000000" w:fill="FFFFFF"/>
            <w:noWrap/>
            <w:vAlign w:val="bottom"/>
            <w:hideMark/>
          </w:tcPr>
          <w:p w14:paraId="1C12FC01"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začiatku účtovného obdobia</w:t>
            </w:r>
          </w:p>
        </w:tc>
        <w:tc>
          <w:tcPr>
            <w:tcW w:w="937" w:type="dxa"/>
            <w:tcBorders>
              <w:top w:val="nil"/>
              <w:left w:val="nil"/>
              <w:bottom w:val="nil"/>
              <w:right w:val="nil"/>
            </w:tcBorders>
            <w:shd w:val="clear" w:color="000000" w:fill="FFFFFF"/>
            <w:vAlign w:val="bottom"/>
            <w:hideMark/>
          </w:tcPr>
          <w:p w14:paraId="53EC88A7"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00" w:type="dxa"/>
            <w:tcBorders>
              <w:top w:val="nil"/>
              <w:left w:val="nil"/>
              <w:bottom w:val="nil"/>
              <w:right w:val="nil"/>
            </w:tcBorders>
            <w:shd w:val="clear" w:color="000000" w:fill="FFFFFF"/>
            <w:vAlign w:val="bottom"/>
            <w:hideMark/>
          </w:tcPr>
          <w:p w14:paraId="4A020411"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41E66B8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5E30B389"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3F4D27EB"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7C50D980"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47E6AC05"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62B9339A"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62B88535"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722678FE" w14:textId="77777777" w:rsidTr="00CB758D">
        <w:trPr>
          <w:trHeight w:val="240"/>
        </w:trPr>
        <w:tc>
          <w:tcPr>
            <w:tcW w:w="2341" w:type="dxa"/>
            <w:tcBorders>
              <w:top w:val="nil"/>
              <w:left w:val="nil"/>
              <w:bottom w:val="nil"/>
              <w:right w:val="nil"/>
            </w:tcBorders>
            <w:shd w:val="clear" w:color="000000" w:fill="FFFFFF"/>
            <w:noWrap/>
            <w:vAlign w:val="bottom"/>
            <w:hideMark/>
          </w:tcPr>
          <w:p w14:paraId="24417238"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Prírastky</w:t>
            </w:r>
          </w:p>
        </w:tc>
        <w:tc>
          <w:tcPr>
            <w:tcW w:w="937" w:type="dxa"/>
            <w:tcBorders>
              <w:top w:val="nil"/>
              <w:left w:val="nil"/>
              <w:bottom w:val="nil"/>
              <w:right w:val="nil"/>
            </w:tcBorders>
            <w:shd w:val="clear" w:color="000000" w:fill="FFFFFF"/>
            <w:vAlign w:val="bottom"/>
            <w:hideMark/>
          </w:tcPr>
          <w:p w14:paraId="43FDD24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00" w:type="dxa"/>
            <w:tcBorders>
              <w:top w:val="nil"/>
              <w:left w:val="nil"/>
              <w:bottom w:val="nil"/>
              <w:right w:val="nil"/>
            </w:tcBorders>
            <w:shd w:val="clear" w:color="000000" w:fill="FFFFFF"/>
            <w:vAlign w:val="bottom"/>
            <w:hideMark/>
          </w:tcPr>
          <w:p w14:paraId="58BE443A"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60BCAB2E"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39BCA2D5"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7BB40014"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6D4E0318"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52F6F95B"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08E984E7"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595C9E26"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7F1BEC04" w14:textId="77777777" w:rsidTr="00CB758D">
        <w:trPr>
          <w:trHeight w:val="240"/>
        </w:trPr>
        <w:tc>
          <w:tcPr>
            <w:tcW w:w="2341" w:type="dxa"/>
            <w:tcBorders>
              <w:top w:val="nil"/>
              <w:left w:val="nil"/>
              <w:bottom w:val="nil"/>
              <w:right w:val="nil"/>
            </w:tcBorders>
            <w:shd w:val="clear" w:color="000000" w:fill="FFFFFF"/>
            <w:noWrap/>
            <w:vAlign w:val="bottom"/>
            <w:hideMark/>
          </w:tcPr>
          <w:p w14:paraId="716D800D"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Úbytky</w:t>
            </w:r>
          </w:p>
        </w:tc>
        <w:tc>
          <w:tcPr>
            <w:tcW w:w="937" w:type="dxa"/>
            <w:tcBorders>
              <w:top w:val="nil"/>
              <w:left w:val="nil"/>
              <w:bottom w:val="nil"/>
              <w:right w:val="nil"/>
            </w:tcBorders>
            <w:shd w:val="clear" w:color="000000" w:fill="FFFFFF"/>
            <w:vAlign w:val="bottom"/>
            <w:hideMark/>
          </w:tcPr>
          <w:p w14:paraId="519A5562"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00" w:type="dxa"/>
            <w:tcBorders>
              <w:top w:val="nil"/>
              <w:left w:val="nil"/>
              <w:bottom w:val="nil"/>
              <w:right w:val="nil"/>
            </w:tcBorders>
            <w:shd w:val="clear" w:color="000000" w:fill="FFFFFF"/>
            <w:vAlign w:val="bottom"/>
            <w:hideMark/>
          </w:tcPr>
          <w:p w14:paraId="419FF3D7"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4CD9EAF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4781B88B"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380B9DA3"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19E85C7D"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41E6F44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6DF13EBF"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643B5E09"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6B7D03AB"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5EB3F6DF"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konci účtovného obdobia</w:t>
            </w:r>
          </w:p>
        </w:tc>
        <w:tc>
          <w:tcPr>
            <w:tcW w:w="937" w:type="dxa"/>
            <w:tcBorders>
              <w:top w:val="nil"/>
              <w:left w:val="nil"/>
              <w:bottom w:val="single" w:sz="4" w:space="0" w:color="auto"/>
              <w:right w:val="nil"/>
            </w:tcBorders>
            <w:shd w:val="clear" w:color="000000" w:fill="FFFFFF"/>
            <w:vAlign w:val="bottom"/>
            <w:hideMark/>
          </w:tcPr>
          <w:p w14:paraId="1799A71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00" w:type="dxa"/>
            <w:tcBorders>
              <w:top w:val="nil"/>
              <w:left w:val="nil"/>
              <w:bottom w:val="single" w:sz="4" w:space="0" w:color="auto"/>
              <w:right w:val="nil"/>
            </w:tcBorders>
            <w:shd w:val="clear" w:color="000000" w:fill="FFFFFF"/>
            <w:vAlign w:val="bottom"/>
            <w:hideMark/>
          </w:tcPr>
          <w:p w14:paraId="674D449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977" w:type="dxa"/>
            <w:tcBorders>
              <w:top w:val="nil"/>
              <w:left w:val="nil"/>
              <w:bottom w:val="single" w:sz="4" w:space="0" w:color="auto"/>
              <w:right w:val="nil"/>
            </w:tcBorders>
            <w:shd w:val="clear" w:color="000000" w:fill="FFFFFF"/>
            <w:vAlign w:val="bottom"/>
            <w:hideMark/>
          </w:tcPr>
          <w:p w14:paraId="608BA0C0"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5" w:type="dxa"/>
            <w:tcBorders>
              <w:top w:val="nil"/>
              <w:left w:val="nil"/>
              <w:bottom w:val="single" w:sz="4" w:space="0" w:color="auto"/>
              <w:right w:val="nil"/>
            </w:tcBorders>
            <w:shd w:val="clear" w:color="000000" w:fill="FFFFFF"/>
            <w:vAlign w:val="bottom"/>
            <w:hideMark/>
          </w:tcPr>
          <w:p w14:paraId="4CCEF1E3"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592" w:type="dxa"/>
            <w:tcBorders>
              <w:top w:val="nil"/>
              <w:left w:val="nil"/>
              <w:bottom w:val="single" w:sz="4" w:space="0" w:color="auto"/>
              <w:right w:val="nil"/>
            </w:tcBorders>
            <w:shd w:val="clear" w:color="000000" w:fill="FFFFFF"/>
            <w:vAlign w:val="bottom"/>
            <w:hideMark/>
          </w:tcPr>
          <w:p w14:paraId="7CD96B9C"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9" w:type="dxa"/>
            <w:tcBorders>
              <w:top w:val="nil"/>
              <w:left w:val="nil"/>
              <w:bottom w:val="single" w:sz="4" w:space="0" w:color="auto"/>
              <w:right w:val="nil"/>
            </w:tcBorders>
            <w:shd w:val="clear" w:color="000000" w:fill="FFFFFF"/>
            <w:vAlign w:val="bottom"/>
            <w:hideMark/>
          </w:tcPr>
          <w:p w14:paraId="543CBB21"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96" w:type="dxa"/>
            <w:tcBorders>
              <w:top w:val="nil"/>
              <w:left w:val="nil"/>
              <w:bottom w:val="single" w:sz="4" w:space="0" w:color="auto"/>
              <w:right w:val="nil"/>
            </w:tcBorders>
            <w:shd w:val="clear" w:color="000000" w:fill="FFFFFF"/>
            <w:vAlign w:val="bottom"/>
            <w:hideMark/>
          </w:tcPr>
          <w:p w14:paraId="7ABA07AE"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808" w:type="dxa"/>
            <w:tcBorders>
              <w:top w:val="nil"/>
              <w:left w:val="nil"/>
              <w:bottom w:val="single" w:sz="4" w:space="0" w:color="auto"/>
              <w:right w:val="nil"/>
            </w:tcBorders>
            <w:shd w:val="clear" w:color="000000" w:fill="FFFFFF"/>
            <w:vAlign w:val="bottom"/>
            <w:hideMark/>
          </w:tcPr>
          <w:p w14:paraId="3379342F" w14:textId="77777777" w:rsidR="00CB758D" w:rsidRPr="002D5734" w:rsidRDefault="00CB758D" w:rsidP="00CB758D">
            <w:pPr>
              <w:jc w:val="right"/>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1561F3A7"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r>
      <w:tr w:rsidR="00CB758D" w:rsidRPr="002D5734" w14:paraId="18BCCA34"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0B485104"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Účtovná hodnota</w:t>
            </w:r>
          </w:p>
        </w:tc>
        <w:tc>
          <w:tcPr>
            <w:tcW w:w="937" w:type="dxa"/>
            <w:tcBorders>
              <w:top w:val="nil"/>
              <w:left w:val="nil"/>
              <w:bottom w:val="single" w:sz="4" w:space="0" w:color="auto"/>
              <w:right w:val="nil"/>
            </w:tcBorders>
            <w:shd w:val="clear" w:color="000000" w:fill="FFFFFF"/>
            <w:vAlign w:val="bottom"/>
            <w:hideMark/>
          </w:tcPr>
          <w:p w14:paraId="671543B3"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00" w:type="dxa"/>
            <w:tcBorders>
              <w:top w:val="nil"/>
              <w:left w:val="nil"/>
              <w:bottom w:val="single" w:sz="4" w:space="0" w:color="auto"/>
              <w:right w:val="nil"/>
            </w:tcBorders>
            <w:shd w:val="clear" w:color="000000" w:fill="FFFFFF"/>
            <w:vAlign w:val="bottom"/>
            <w:hideMark/>
          </w:tcPr>
          <w:p w14:paraId="75C73AB3"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977" w:type="dxa"/>
            <w:tcBorders>
              <w:top w:val="nil"/>
              <w:left w:val="nil"/>
              <w:bottom w:val="single" w:sz="4" w:space="0" w:color="auto"/>
              <w:right w:val="nil"/>
            </w:tcBorders>
            <w:shd w:val="clear" w:color="000000" w:fill="FFFFFF"/>
            <w:vAlign w:val="bottom"/>
            <w:hideMark/>
          </w:tcPr>
          <w:p w14:paraId="15EA630B"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5" w:type="dxa"/>
            <w:tcBorders>
              <w:top w:val="nil"/>
              <w:left w:val="nil"/>
              <w:bottom w:val="single" w:sz="4" w:space="0" w:color="auto"/>
              <w:right w:val="nil"/>
            </w:tcBorders>
            <w:shd w:val="clear" w:color="000000" w:fill="FFFFFF"/>
            <w:vAlign w:val="bottom"/>
            <w:hideMark/>
          </w:tcPr>
          <w:p w14:paraId="67835FB3"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592" w:type="dxa"/>
            <w:tcBorders>
              <w:top w:val="nil"/>
              <w:left w:val="nil"/>
              <w:bottom w:val="single" w:sz="4" w:space="0" w:color="auto"/>
              <w:right w:val="nil"/>
            </w:tcBorders>
            <w:shd w:val="clear" w:color="000000" w:fill="FFFFFF"/>
            <w:vAlign w:val="bottom"/>
            <w:hideMark/>
          </w:tcPr>
          <w:p w14:paraId="70DDCB5C"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9" w:type="dxa"/>
            <w:tcBorders>
              <w:top w:val="nil"/>
              <w:left w:val="nil"/>
              <w:bottom w:val="single" w:sz="4" w:space="0" w:color="auto"/>
              <w:right w:val="nil"/>
            </w:tcBorders>
            <w:shd w:val="clear" w:color="000000" w:fill="FFFFFF"/>
            <w:vAlign w:val="bottom"/>
            <w:hideMark/>
          </w:tcPr>
          <w:p w14:paraId="61CAD919"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96" w:type="dxa"/>
            <w:tcBorders>
              <w:top w:val="nil"/>
              <w:left w:val="nil"/>
              <w:bottom w:val="single" w:sz="4" w:space="0" w:color="auto"/>
              <w:right w:val="nil"/>
            </w:tcBorders>
            <w:shd w:val="clear" w:color="000000" w:fill="FFFFFF"/>
            <w:vAlign w:val="bottom"/>
            <w:hideMark/>
          </w:tcPr>
          <w:p w14:paraId="6F06CC72"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808" w:type="dxa"/>
            <w:tcBorders>
              <w:top w:val="nil"/>
              <w:left w:val="nil"/>
              <w:bottom w:val="single" w:sz="4" w:space="0" w:color="auto"/>
              <w:right w:val="nil"/>
            </w:tcBorders>
            <w:shd w:val="clear" w:color="000000" w:fill="FFFFFF"/>
            <w:vAlign w:val="bottom"/>
            <w:hideMark/>
          </w:tcPr>
          <w:p w14:paraId="2065843A" w14:textId="77777777" w:rsidR="00CB758D" w:rsidRPr="002D5734" w:rsidRDefault="00CB758D" w:rsidP="00CB758D">
            <w:pPr>
              <w:jc w:val="cente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c>
          <w:tcPr>
            <w:tcW w:w="716" w:type="dxa"/>
            <w:tcBorders>
              <w:top w:val="single" w:sz="4" w:space="0" w:color="auto"/>
              <w:left w:val="nil"/>
              <w:bottom w:val="single" w:sz="4" w:space="0" w:color="auto"/>
              <w:right w:val="nil"/>
            </w:tcBorders>
            <w:shd w:val="clear" w:color="000000" w:fill="FFFFFF"/>
            <w:noWrap/>
            <w:vAlign w:val="bottom"/>
            <w:hideMark/>
          </w:tcPr>
          <w:p w14:paraId="503B3F2E" w14:textId="77777777" w:rsidR="00CB758D" w:rsidRPr="002D5734" w:rsidRDefault="00CB758D" w:rsidP="00CB758D">
            <w:pPr>
              <w:rPr>
                <w:rFonts w:asciiTheme="minorHAnsi" w:hAnsiTheme="minorHAnsi" w:cstheme="minorHAnsi"/>
                <w:color w:val="000000"/>
                <w:sz w:val="14"/>
                <w:szCs w:val="14"/>
                <w:lang w:eastAsia="sk-SK"/>
              </w:rPr>
            </w:pPr>
            <w:r w:rsidRPr="002D5734">
              <w:rPr>
                <w:rFonts w:asciiTheme="minorHAnsi" w:hAnsiTheme="minorHAnsi" w:cstheme="minorHAnsi"/>
                <w:color w:val="000000"/>
                <w:sz w:val="14"/>
                <w:szCs w:val="14"/>
                <w:lang w:eastAsia="sk-SK"/>
              </w:rPr>
              <w:t> </w:t>
            </w:r>
          </w:p>
        </w:tc>
      </w:tr>
      <w:tr w:rsidR="00CB758D" w:rsidRPr="002D5734" w14:paraId="45CA73E1" w14:textId="77777777" w:rsidTr="00CB758D">
        <w:trPr>
          <w:trHeight w:val="240"/>
        </w:trPr>
        <w:tc>
          <w:tcPr>
            <w:tcW w:w="2341" w:type="dxa"/>
            <w:tcBorders>
              <w:top w:val="nil"/>
              <w:left w:val="nil"/>
              <w:bottom w:val="nil"/>
              <w:right w:val="nil"/>
            </w:tcBorders>
            <w:shd w:val="clear" w:color="000000" w:fill="FFFFFF"/>
            <w:noWrap/>
            <w:vAlign w:val="bottom"/>
            <w:hideMark/>
          </w:tcPr>
          <w:p w14:paraId="691C0FF2"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začiatku účtovného obdobia</w:t>
            </w:r>
          </w:p>
        </w:tc>
        <w:tc>
          <w:tcPr>
            <w:tcW w:w="937" w:type="dxa"/>
            <w:tcBorders>
              <w:top w:val="nil"/>
              <w:left w:val="nil"/>
              <w:bottom w:val="nil"/>
              <w:right w:val="nil"/>
            </w:tcBorders>
            <w:shd w:val="clear" w:color="000000" w:fill="FFFFFF"/>
            <w:vAlign w:val="bottom"/>
            <w:hideMark/>
          </w:tcPr>
          <w:p w14:paraId="1296391C"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c>
          <w:tcPr>
            <w:tcW w:w="900" w:type="dxa"/>
            <w:tcBorders>
              <w:top w:val="nil"/>
              <w:left w:val="nil"/>
              <w:bottom w:val="nil"/>
              <w:right w:val="nil"/>
            </w:tcBorders>
            <w:shd w:val="clear" w:color="000000" w:fill="FFFFFF"/>
            <w:vAlign w:val="bottom"/>
            <w:hideMark/>
          </w:tcPr>
          <w:p w14:paraId="5E728666"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77" w:type="dxa"/>
            <w:tcBorders>
              <w:top w:val="nil"/>
              <w:left w:val="nil"/>
              <w:bottom w:val="nil"/>
              <w:right w:val="nil"/>
            </w:tcBorders>
            <w:shd w:val="clear" w:color="000000" w:fill="FFFFFF"/>
            <w:vAlign w:val="bottom"/>
            <w:hideMark/>
          </w:tcPr>
          <w:p w14:paraId="746F7497"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5" w:type="dxa"/>
            <w:tcBorders>
              <w:top w:val="nil"/>
              <w:left w:val="nil"/>
              <w:bottom w:val="nil"/>
              <w:right w:val="nil"/>
            </w:tcBorders>
            <w:shd w:val="clear" w:color="000000" w:fill="FFFFFF"/>
            <w:vAlign w:val="bottom"/>
            <w:hideMark/>
          </w:tcPr>
          <w:p w14:paraId="20B3DF3F"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592" w:type="dxa"/>
            <w:tcBorders>
              <w:top w:val="nil"/>
              <w:left w:val="nil"/>
              <w:bottom w:val="nil"/>
              <w:right w:val="nil"/>
            </w:tcBorders>
            <w:shd w:val="clear" w:color="000000" w:fill="FFFFFF"/>
            <w:vAlign w:val="bottom"/>
            <w:hideMark/>
          </w:tcPr>
          <w:p w14:paraId="73449508"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9" w:type="dxa"/>
            <w:tcBorders>
              <w:top w:val="nil"/>
              <w:left w:val="nil"/>
              <w:bottom w:val="nil"/>
              <w:right w:val="nil"/>
            </w:tcBorders>
            <w:shd w:val="clear" w:color="000000" w:fill="FFFFFF"/>
            <w:vAlign w:val="bottom"/>
            <w:hideMark/>
          </w:tcPr>
          <w:p w14:paraId="7D279F2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6" w:type="dxa"/>
            <w:tcBorders>
              <w:top w:val="nil"/>
              <w:left w:val="nil"/>
              <w:bottom w:val="nil"/>
              <w:right w:val="nil"/>
            </w:tcBorders>
            <w:shd w:val="clear" w:color="000000" w:fill="FFFFFF"/>
            <w:vAlign w:val="bottom"/>
            <w:hideMark/>
          </w:tcPr>
          <w:p w14:paraId="42D89309"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08" w:type="dxa"/>
            <w:tcBorders>
              <w:top w:val="nil"/>
              <w:left w:val="nil"/>
              <w:bottom w:val="nil"/>
              <w:right w:val="nil"/>
            </w:tcBorders>
            <w:shd w:val="clear" w:color="000000" w:fill="FFFFFF"/>
            <w:vAlign w:val="bottom"/>
            <w:hideMark/>
          </w:tcPr>
          <w:p w14:paraId="3EF89A8F"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6" w:type="dxa"/>
            <w:tcBorders>
              <w:top w:val="nil"/>
              <w:left w:val="nil"/>
              <w:bottom w:val="nil"/>
              <w:right w:val="nil"/>
            </w:tcBorders>
            <w:shd w:val="clear" w:color="000000" w:fill="FFFFFF"/>
            <w:vAlign w:val="bottom"/>
            <w:hideMark/>
          </w:tcPr>
          <w:p w14:paraId="2DE4B51E"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r>
      <w:tr w:rsidR="00CB758D" w:rsidRPr="002D5734" w14:paraId="7A5712CA" w14:textId="77777777" w:rsidTr="00CB758D">
        <w:trPr>
          <w:trHeight w:val="240"/>
        </w:trPr>
        <w:tc>
          <w:tcPr>
            <w:tcW w:w="2341" w:type="dxa"/>
            <w:tcBorders>
              <w:top w:val="nil"/>
              <w:left w:val="nil"/>
              <w:bottom w:val="single" w:sz="4" w:space="0" w:color="auto"/>
              <w:right w:val="nil"/>
            </w:tcBorders>
            <w:shd w:val="clear" w:color="000000" w:fill="FFFFFF"/>
            <w:noWrap/>
            <w:vAlign w:val="bottom"/>
            <w:hideMark/>
          </w:tcPr>
          <w:p w14:paraId="5EDB12DD" w14:textId="77777777" w:rsidR="00CB758D" w:rsidRPr="002D5734" w:rsidRDefault="00CB758D" w:rsidP="00CB758D">
            <w:pPr>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Stav na konci účtovného obdobia</w:t>
            </w:r>
          </w:p>
        </w:tc>
        <w:tc>
          <w:tcPr>
            <w:tcW w:w="937" w:type="dxa"/>
            <w:tcBorders>
              <w:top w:val="nil"/>
              <w:left w:val="nil"/>
              <w:bottom w:val="single" w:sz="4" w:space="0" w:color="auto"/>
              <w:right w:val="nil"/>
            </w:tcBorders>
            <w:shd w:val="clear" w:color="000000" w:fill="FFFFFF"/>
            <w:vAlign w:val="bottom"/>
            <w:hideMark/>
          </w:tcPr>
          <w:p w14:paraId="1F1F6289"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c>
          <w:tcPr>
            <w:tcW w:w="900" w:type="dxa"/>
            <w:tcBorders>
              <w:top w:val="nil"/>
              <w:left w:val="nil"/>
              <w:bottom w:val="single" w:sz="4" w:space="0" w:color="auto"/>
              <w:right w:val="nil"/>
            </w:tcBorders>
            <w:shd w:val="clear" w:color="000000" w:fill="FFFFFF"/>
            <w:vAlign w:val="bottom"/>
            <w:hideMark/>
          </w:tcPr>
          <w:p w14:paraId="11F404FA"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977" w:type="dxa"/>
            <w:tcBorders>
              <w:top w:val="nil"/>
              <w:left w:val="nil"/>
              <w:bottom w:val="single" w:sz="4" w:space="0" w:color="auto"/>
              <w:right w:val="nil"/>
            </w:tcBorders>
            <w:shd w:val="clear" w:color="000000" w:fill="FFFFFF"/>
            <w:vAlign w:val="bottom"/>
            <w:hideMark/>
          </w:tcPr>
          <w:p w14:paraId="367CB81A"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5" w:type="dxa"/>
            <w:tcBorders>
              <w:top w:val="nil"/>
              <w:left w:val="nil"/>
              <w:bottom w:val="single" w:sz="4" w:space="0" w:color="auto"/>
              <w:right w:val="nil"/>
            </w:tcBorders>
            <w:shd w:val="clear" w:color="000000" w:fill="FFFFFF"/>
            <w:vAlign w:val="bottom"/>
            <w:hideMark/>
          </w:tcPr>
          <w:p w14:paraId="27E4983D"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592" w:type="dxa"/>
            <w:tcBorders>
              <w:top w:val="nil"/>
              <w:left w:val="nil"/>
              <w:bottom w:val="single" w:sz="4" w:space="0" w:color="auto"/>
              <w:right w:val="nil"/>
            </w:tcBorders>
            <w:shd w:val="clear" w:color="000000" w:fill="FFFFFF"/>
            <w:vAlign w:val="bottom"/>
            <w:hideMark/>
          </w:tcPr>
          <w:p w14:paraId="786404AD"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9" w:type="dxa"/>
            <w:tcBorders>
              <w:top w:val="nil"/>
              <w:left w:val="nil"/>
              <w:bottom w:val="single" w:sz="4" w:space="0" w:color="auto"/>
              <w:right w:val="nil"/>
            </w:tcBorders>
            <w:shd w:val="clear" w:color="000000" w:fill="FFFFFF"/>
            <w:vAlign w:val="bottom"/>
            <w:hideMark/>
          </w:tcPr>
          <w:p w14:paraId="03B61381"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96" w:type="dxa"/>
            <w:tcBorders>
              <w:top w:val="nil"/>
              <w:left w:val="nil"/>
              <w:bottom w:val="single" w:sz="4" w:space="0" w:color="auto"/>
              <w:right w:val="nil"/>
            </w:tcBorders>
            <w:shd w:val="clear" w:color="000000" w:fill="FFFFFF"/>
            <w:vAlign w:val="bottom"/>
            <w:hideMark/>
          </w:tcPr>
          <w:p w14:paraId="015A6676"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808" w:type="dxa"/>
            <w:tcBorders>
              <w:top w:val="nil"/>
              <w:left w:val="nil"/>
              <w:bottom w:val="single" w:sz="4" w:space="0" w:color="auto"/>
              <w:right w:val="nil"/>
            </w:tcBorders>
            <w:shd w:val="clear" w:color="000000" w:fill="FFFFFF"/>
            <w:vAlign w:val="bottom"/>
            <w:hideMark/>
          </w:tcPr>
          <w:p w14:paraId="3C38A373"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0</w:t>
            </w:r>
          </w:p>
        </w:tc>
        <w:tc>
          <w:tcPr>
            <w:tcW w:w="716" w:type="dxa"/>
            <w:tcBorders>
              <w:top w:val="nil"/>
              <w:left w:val="nil"/>
              <w:bottom w:val="single" w:sz="4" w:space="0" w:color="auto"/>
              <w:right w:val="nil"/>
            </w:tcBorders>
            <w:shd w:val="clear" w:color="000000" w:fill="FFFFFF"/>
            <w:vAlign w:val="bottom"/>
            <w:hideMark/>
          </w:tcPr>
          <w:p w14:paraId="217B5CC4" w14:textId="77777777" w:rsidR="00CB758D" w:rsidRPr="002D5734" w:rsidRDefault="00CB758D" w:rsidP="00CB758D">
            <w:pPr>
              <w:jc w:val="right"/>
              <w:rPr>
                <w:rFonts w:asciiTheme="minorHAnsi" w:hAnsiTheme="minorHAnsi" w:cstheme="minorHAnsi"/>
                <w:b/>
                <w:bCs/>
                <w:color w:val="000000"/>
                <w:sz w:val="14"/>
                <w:szCs w:val="14"/>
                <w:lang w:eastAsia="sk-SK"/>
              </w:rPr>
            </w:pPr>
            <w:r w:rsidRPr="002D5734">
              <w:rPr>
                <w:rFonts w:asciiTheme="minorHAnsi" w:hAnsiTheme="minorHAnsi" w:cstheme="minorHAnsi"/>
                <w:b/>
                <w:bCs/>
                <w:color w:val="000000"/>
                <w:sz w:val="14"/>
                <w:szCs w:val="14"/>
                <w:lang w:eastAsia="sk-SK"/>
              </w:rPr>
              <w:t>245 000</w:t>
            </w:r>
          </w:p>
        </w:tc>
      </w:tr>
    </w:tbl>
    <w:p w14:paraId="5220BBB2" w14:textId="77777777" w:rsidR="00CB758D" w:rsidRPr="002D5734" w:rsidRDefault="00CB758D" w:rsidP="00606149">
      <w:pPr>
        <w:pStyle w:val="Zkladntext"/>
        <w:ind w:left="0"/>
        <w:rPr>
          <w:rFonts w:asciiTheme="minorHAnsi" w:hAnsiTheme="minorHAnsi" w:cstheme="minorHAnsi"/>
          <w:szCs w:val="18"/>
        </w:rPr>
      </w:pPr>
    </w:p>
    <w:p w14:paraId="13CB595B" w14:textId="77777777" w:rsidR="007E0A8C" w:rsidRPr="002D5734" w:rsidRDefault="007E0A8C" w:rsidP="00797FA9">
      <w:pPr>
        <w:pStyle w:val="Zkladntext"/>
        <w:ind w:left="0"/>
        <w:rPr>
          <w:rFonts w:asciiTheme="minorHAnsi" w:hAnsiTheme="minorHAnsi" w:cstheme="minorHAnsi"/>
          <w:szCs w:val="18"/>
        </w:rPr>
      </w:pPr>
    </w:p>
    <w:p w14:paraId="7BC6AEB6" w14:textId="310A3C80" w:rsidR="00797FA9" w:rsidRPr="002D5734" w:rsidRDefault="00797FA9" w:rsidP="00797FA9">
      <w:pPr>
        <w:pStyle w:val="Zkladntext"/>
        <w:ind w:left="0"/>
        <w:rPr>
          <w:rFonts w:asciiTheme="minorHAnsi" w:hAnsiTheme="minorHAnsi" w:cstheme="minorHAnsi"/>
          <w:szCs w:val="18"/>
        </w:rPr>
      </w:pPr>
      <w:r w:rsidRPr="002D5734">
        <w:rPr>
          <w:rFonts w:asciiTheme="minorHAnsi" w:hAnsiTheme="minorHAnsi" w:cstheme="minorHAnsi"/>
          <w:szCs w:val="18"/>
        </w:rPr>
        <w:t>Podiel v dcérskej účtovnej jednotke je ocenený ku dňu účtovnej závierky  historickou obstarávacou cenou. Účtovná hodnota podielov k 31.12.20</w:t>
      </w:r>
      <w:r w:rsidR="005C0B68">
        <w:rPr>
          <w:rFonts w:asciiTheme="minorHAnsi" w:hAnsiTheme="minorHAnsi" w:cstheme="minorHAnsi"/>
          <w:szCs w:val="18"/>
        </w:rPr>
        <w:t>2</w:t>
      </w:r>
      <w:r w:rsidR="00857316">
        <w:rPr>
          <w:rFonts w:asciiTheme="minorHAnsi" w:hAnsiTheme="minorHAnsi" w:cstheme="minorHAnsi"/>
          <w:szCs w:val="18"/>
        </w:rPr>
        <w:t>1</w:t>
      </w:r>
      <w:r w:rsidRPr="002D5734">
        <w:rPr>
          <w:rFonts w:asciiTheme="minorHAnsi" w:hAnsiTheme="minorHAnsi" w:cstheme="minorHAnsi"/>
          <w:szCs w:val="18"/>
        </w:rPr>
        <w:t xml:space="preserve"> a  k 31.12.</w:t>
      </w:r>
      <w:r w:rsidR="003B22BF" w:rsidRPr="002D5734">
        <w:rPr>
          <w:rFonts w:asciiTheme="minorHAnsi" w:hAnsiTheme="minorHAnsi" w:cstheme="minorHAnsi"/>
          <w:szCs w:val="18"/>
        </w:rPr>
        <w:t>20</w:t>
      </w:r>
      <w:r w:rsidR="00857316">
        <w:rPr>
          <w:rFonts w:asciiTheme="minorHAnsi" w:hAnsiTheme="minorHAnsi" w:cstheme="minorHAnsi"/>
          <w:szCs w:val="18"/>
        </w:rPr>
        <w:t>20</w:t>
      </w:r>
      <w:r w:rsidRPr="002D5734">
        <w:rPr>
          <w:rFonts w:asciiTheme="minorHAnsi" w:hAnsiTheme="minorHAnsi" w:cstheme="minorHAnsi"/>
          <w:szCs w:val="18"/>
        </w:rPr>
        <w:t xml:space="preserve"> je uvedená v nasledujúcich prehľadoch spolu s výškou vlastného imania k 31. decembru 20</w:t>
      </w:r>
      <w:r w:rsidR="00857316">
        <w:rPr>
          <w:rFonts w:asciiTheme="minorHAnsi" w:hAnsiTheme="minorHAnsi" w:cstheme="minorHAnsi"/>
          <w:szCs w:val="18"/>
        </w:rPr>
        <w:t>21</w:t>
      </w:r>
      <w:r w:rsidR="007C3AB7" w:rsidRPr="002D5734">
        <w:rPr>
          <w:rFonts w:asciiTheme="minorHAnsi" w:hAnsiTheme="minorHAnsi" w:cstheme="minorHAnsi"/>
          <w:szCs w:val="18"/>
        </w:rPr>
        <w:t xml:space="preserve"> a k 31. decembru </w:t>
      </w:r>
      <w:r w:rsidR="003B22BF" w:rsidRPr="002D5734">
        <w:rPr>
          <w:rFonts w:asciiTheme="minorHAnsi" w:hAnsiTheme="minorHAnsi" w:cstheme="minorHAnsi"/>
          <w:szCs w:val="18"/>
        </w:rPr>
        <w:t>20</w:t>
      </w:r>
      <w:r w:rsidR="00857316">
        <w:rPr>
          <w:rFonts w:asciiTheme="minorHAnsi" w:hAnsiTheme="minorHAnsi" w:cstheme="minorHAnsi"/>
          <w:szCs w:val="18"/>
        </w:rPr>
        <w:t>20</w:t>
      </w:r>
      <w:r w:rsidRPr="002D5734">
        <w:rPr>
          <w:rFonts w:asciiTheme="minorHAnsi" w:hAnsiTheme="minorHAnsi" w:cstheme="minorHAnsi"/>
          <w:szCs w:val="18"/>
        </w:rPr>
        <w:t xml:space="preserve"> a výsledku hospodárenia za účtovné obdobie 20</w:t>
      </w:r>
      <w:r w:rsidR="005C0B68">
        <w:rPr>
          <w:rFonts w:asciiTheme="minorHAnsi" w:hAnsiTheme="minorHAnsi" w:cstheme="minorHAnsi"/>
          <w:szCs w:val="18"/>
        </w:rPr>
        <w:t>2</w:t>
      </w:r>
      <w:r w:rsidR="00857316">
        <w:rPr>
          <w:rFonts w:asciiTheme="minorHAnsi" w:hAnsiTheme="minorHAnsi" w:cstheme="minorHAnsi"/>
          <w:szCs w:val="18"/>
        </w:rPr>
        <w:t>1</w:t>
      </w:r>
      <w:r w:rsidR="007C3AB7" w:rsidRPr="002D5734">
        <w:rPr>
          <w:rFonts w:asciiTheme="minorHAnsi" w:hAnsiTheme="minorHAnsi" w:cstheme="minorHAnsi"/>
          <w:szCs w:val="18"/>
        </w:rPr>
        <w:t xml:space="preserve"> a </w:t>
      </w:r>
      <w:r w:rsidR="003B22BF" w:rsidRPr="002D5734">
        <w:rPr>
          <w:rFonts w:asciiTheme="minorHAnsi" w:hAnsiTheme="minorHAnsi" w:cstheme="minorHAnsi"/>
          <w:szCs w:val="18"/>
        </w:rPr>
        <w:t>20</w:t>
      </w:r>
      <w:r w:rsidR="00857316">
        <w:rPr>
          <w:rFonts w:asciiTheme="minorHAnsi" w:hAnsiTheme="minorHAnsi" w:cstheme="minorHAnsi"/>
          <w:szCs w:val="18"/>
        </w:rPr>
        <w:t>20</w:t>
      </w:r>
      <w:r w:rsidR="00202061" w:rsidRPr="002D5734">
        <w:rPr>
          <w:rFonts w:asciiTheme="minorHAnsi" w:hAnsiTheme="minorHAnsi" w:cstheme="minorHAnsi"/>
          <w:szCs w:val="18"/>
        </w:rPr>
        <w:t>:</w:t>
      </w:r>
    </w:p>
    <w:p w14:paraId="6D9C8D39" w14:textId="77777777" w:rsidR="00C61A76" w:rsidRPr="002D5734" w:rsidRDefault="00C61A76" w:rsidP="00D9291A">
      <w:pPr>
        <w:pStyle w:val="Zkladntext"/>
        <w:ind w:left="0"/>
        <w:rPr>
          <w:rFonts w:asciiTheme="minorHAnsi" w:hAnsiTheme="minorHAnsi" w:cstheme="minorHAnsi"/>
        </w:rPr>
      </w:pPr>
    </w:p>
    <w:tbl>
      <w:tblPr>
        <w:tblW w:w="8940" w:type="dxa"/>
        <w:tblInd w:w="70" w:type="dxa"/>
        <w:tblCellMar>
          <w:left w:w="70" w:type="dxa"/>
          <w:right w:w="70" w:type="dxa"/>
        </w:tblCellMar>
        <w:tblLook w:val="04A0" w:firstRow="1" w:lastRow="0" w:firstColumn="1" w:lastColumn="0" w:noHBand="0" w:noVBand="1"/>
      </w:tblPr>
      <w:tblGrid>
        <w:gridCol w:w="2940"/>
        <w:gridCol w:w="1020"/>
        <w:gridCol w:w="1080"/>
        <w:gridCol w:w="1300"/>
        <w:gridCol w:w="1420"/>
        <w:gridCol w:w="1180"/>
      </w:tblGrid>
      <w:tr w:rsidR="004E2A0D" w:rsidRPr="002D5734" w14:paraId="0F6524F8" w14:textId="77777777" w:rsidTr="008E4978">
        <w:trPr>
          <w:trHeight w:val="240"/>
        </w:trPr>
        <w:tc>
          <w:tcPr>
            <w:tcW w:w="8940" w:type="dxa"/>
            <w:gridSpan w:val="6"/>
            <w:tcBorders>
              <w:top w:val="nil"/>
              <w:left w:val="nil"/>
              <w:bottom w:val="nil"/>
              <w:right w:val="nil"/>
            </w:tcBorders>
            <w:shd w:val="clear" w:color="auto" w:fill="auto"/>
            <w:noWrap/>
            <w:vAlign w:val="bottom"/>
            <w:hideMark/>
          </w:tcPr>
          <w:p w14:paraId="5DE6A930" w14:textId="0739C233" w:rsidR="004E2A0D" w:rsidRPr="008F5E1C" w:rsidRDefault="004E2A0D" w:rsidP="004E2A0D">
            <w:pPr>
              <w:jc w:val="center"/>
              <w:rPr>
                <w:rFonts w:asciiTheme="minorHAnsi" w:hAnsiTheme="minorHAnsi" w:cstheme="minorHAnsi"/>
                <w:b/>
                <w:bCs/>
                <w:color w:val="000000"/>
                <w:sz w:val="18"/>
                <w:szCs w:val="18"/>
                <w:lang w:eastAsia="sk-SK"/>
              </w:rPr>
            </w:pPr>
            <w:r w:rsidRPr="008F5E1C">
              <w:rPr>
                <w:rFonts w:asciiTheme="minorHAnsi" w:hAnsiTheme="minorHAnsi" w:cstheme="minorHAnsi"/>
                <w:b/>
                <w:bCs/>
                <w:color w:val="000000"/>
                <w:sz w:val="18"/>
                <w:szCs w:val="18"/>
                <w:lang w:eastAsia="sk-SK"/>
              </w:rPr>
              <w:t>Bežné účtovné obdobie  (rok 20</w:t>
            </w:r>
            <w:r w:rsidR="005C0B68">
              <w:rPr>
                <w:rFonts w:asciiTheme="minorHAnsi" w:hAnsiTheme="minorHAnsi" w:cstheme="minorHAnsi"/>
                <w:b/>
                <w:bCs/>
                <w:color w:val="000000"/>
                <w:sz w:val="18"/>
                <w:szCs w:val="18"/>
                <w:lang w:eastAsia="sk-SK"/>
              </w:rPr>
              <w:t>2</w:t>
            </w:r>
            <w:r w:rsidR="00857316">
              <w:rPr>
                <w:rFonts w:asciiTheme="minorHAnsi" w:hAnsiTheme="minorHAnsi" w:cstheme="minorHAnsi"/>
                <w:b/>
                <w:bCs/>
                <w:color w:val="000000"/>
                <w:sz w:val="18"/>
                <w:szCs w:val="18"/>
                <w:lang w:eastAsia="sk-SK"/>
              </w:rPr>
              <w:t>1</w:t>
            </w:r>
            <w:r w:rsidRPr="008F5E1C">
              <w:rPr>
                <w:rFonts w:asciiTheme="minorHAnsi" w:hAnsiTheme="minorHAnsi" w:cstheme="minorHAnsi"/>
                <w:b/>
                <w:bCs/>
                <w:color w:val="000000"/>
                <w:sz w:val="18"/>
                <w:szCs w:val="18"/>
                <w:lang w:eastAsia="sk-SK"/>
              </w:rPr>
              <w:t>)</w:t>
            </w:r>
          </w:p>
        </w:tc>
      </w:tr>
      <w:tr w:rsidR="007E0A8C" w:rsidRPr="002D5734" w14:paraId="1427DD0F" w14:textId="77777777" w:rsidTr="007E0A8C">
        <w:trPr>
          <w:trHeight w:val="1800"/>
        </w:trPr>
        <w:tc>
          <w:tcPr>
            <w:tcW w:w="2940" w:type="dxa"/>
            <w:tcBorders>
              <w:top w:val="nil"/>
              <w:left w:val="nil"/>
              <w:bottom w:val="nil"/>
              <w:right w:val="nil"/>
            </w:tcBorders>
            <w:shd w:val="clear" w:color="000000" w:fill="FFFFFF"/>
            <w:vAlign w:val="center"/>
            <w:hideMark/>
          </w:tcPr>
          <w:p w14:paraId="0DF43A55"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Obchodné meno a sídlo spoločnosti, v ktorej má účtovná jednotka umiestnený dlhodobý finančný majetok</w:t>
            </w:r>
          </w:p>
        </w:tc>
        <w:tc>
          <w:tcPr>
            <w:tcW w:w="1020" w:type="dxa"/>
            <w:tcBorders>
              <w:top w:val="nil"/>
              <w:left w:val="nil"/>
              <w:bottom w:val="nil"/>
              <w:right w:val="nil"/>
            </w:tcBorders>
            <w:shd w:val="clear" w:color="000000" w:fill="FFFFFF"/>
            <w:vAlign w:val="center"/>
            <w:hideMark/>
          </w:tcPr>
          <w:p w14:paraId="6D41A7B5"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Podiel účtovnej jednotky na ZI v %</w:t>
            </w:r>
          </w:p>
        </w:tc>
        <w:tc>
          <w:tcPr>
            <w:tcW w:w="1080" w:type="dxa"/>
            <w:tcBorders>
              <w:top w:val="nil"/>
              <w:left w:val="nil"/>
              <w:bottom w:val="nil"/>
              <w:right w:val="nil"/>
            </w:tcBorders>
            <w:shd w:val="clear" w:color="000000" w:fill="FFFFFF"/>
            <w:vAlign w:val="center"/>
            <w:hideMark/>
          </w:tcPr>
          <w:p w14:paraId="635EF1AD"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Podiel účtovnej jednotky na hlas. právach v %</w:t>
            </w:r>
          </w:p>
        </w:tc>
        <w:tc>
          <w:tcPr>
            <w:tcW w:w="1300" w:type="dxa"/>
            <w:tcBorders>
              <w:top w:val="nil"/>
              <w:left w:val="nil"/>
              <w:bottom w:val="nil"/>
              <w:right w:val="nil"/>
            </w:tcBorders>
            <w:shd w:val="clear" w:color="000000" w:fill="FFFFFF"/>
            <w:vAlign w:val="center"/>
            <w:hideMark/>
          </w:tcPr>
          <w:p w14:paraId="3A230D45"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Hodnota  vlastného imania účtovnej jednotky, v ktorej má účtovná jednotka umiestnený DFM</w:t>
            </w:r>
          </w:p>
        </w:tc>
        <w:tc>
          <w:tcPr>
            <w:tcW w:w="1420" w:type="dxa"/>
            <w:tcBorders>
              <w:top w:val="nil"/>
              <w:left w:val="nil"/>
              <w:bottom w:val="nil"/>
              <w:right w:val="nil"/>
            </w:tcBorders>
            <w:shd w:val="clear" w:color="000000" w:fill="FFFFFF"/>
            <w:vAlign w:val="center"/>
            <w:hideMark/>
          </w:tcPr>
          <w:p w14:paraId="5CBC9FF8"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Výsledok hospodárenia účtovnej jednotky, v ktorej má účtovná jednotka umiestnený DFM</w:t>
            </w:r>
          </w:p>
        </w:tc>
        <w:tc>
          <w:tcPr>
            <w:tcW w:w="1180" w:type="dxa"/>
            <w:tcBorders>
              <w:top w:val="nil"/>
              <w:left w:val="nil"/>
              <w:bottom w:val="nil"/>
              <w:right w:val="nil"/>
            </w:tcBorders>
            <w:shd w:val="clear" w:color="000000" w:fill="FFFFFF"/>
            <w:vAlign w:val="center"/>
            <w:hideMark/>
          </w:tcPr>
          <w:p w14:paraId="014662D2"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Účtovná hodnota dlhodobého finančného majetku</w:t>
            </w:r>
          </w:p>
        </w:tc>
      </w:tr>
      <w:tr w:rsidR="007E0A8C" w:rsidRPr="002D5734" w14:paraId="0CB3DEB2" w14:textId="77777777" w:rsidTr="007E0A8C">
        <w:trPr>
          <w:trHeight w:val="225"/>
        </w:trPr>
        <w:tc>
          <w:tcPr>
            <w:tcW w:w="8940" w:type="dxa"/>
            <w:gridSpan w:val="6"/>
            <w:tcBorders>
              <w:top w:val="single" w:sz="4" w:space="0" w:color="auto"/>
              <w:left w:val="nil"/>
              <w:bottom w:val="nil"/>
              <w:right w:val="nil"/>
            </w:tcBorders>
            <w:shd w:val="clear" w:color="000000" w:fill="FFFFFF"/>
            <w:vAlign w:val="bottom"/>
            <w:hideMark/>
          </w:tcPr>
          <w:p w14:paraId="1605CD7F" w14:textId="77777777" w:rsidR="007E0A8C" w:rsidRPr="008F5E1C" w:rsidRDefault="007E0A8C" w:rsidP="007E0A8C">
            <w:pPr>
              <w:rPr>
                <w:rFonts w:asciiTheme="minorHAnsi" w:hAnsiTheme="minorHAnsi" w:cstheme="minorHAnsi"/>
                <w:b/>
                <w:bCs/>
                <w:color w:val="000000"/>
                <w:sz w:val="16"/>
                <w:szCs w:val="16"/>
                <w:lang w:eastAsia="sk-SK"/>
              </w:rPr>
            </w:pPr>
            <w:r w:rsidRPr="008F5E1C">
              <w:rPr>
                <w:rFonts w:asciiTheme="minorHAnsi" w:hAnsiTheme="minorHAnsi" w:cstheme="minorHAnsi"/>
                <w:b/>
                <w:bCs/>
                <w:color w:val="000000"/>
                <w:sz w:val="16"/>
                <w:szCs w:val="16"/>
                <w:lang w:eastAsia="sk-SK"/>
              </w:rPr>
              <w:t>a) Dcérske účtovné jednotky</w:t>
            </w:r>
          </w:p>
        </w:tc>
      </w:tr>
      <w:tr w:rsidR="008D7A98" w:rsidRPr="002D5734" w14:paraId="2DCFEA82" w14:textId="77777777" w:rsidTr="00376D1A">
        <w:trPr>
          <w:trHeight w:val="225"/>
        </w:trPr>
        <w:tc>
          <w:tcPr>
            <w:tcW w:w="2940" w:type="dxa"/>
            <w:tcBorders>
              <w:top w:val="nil"/>
              <w:left w:val="nil"/>
              <w:bottom w:val="single" w:sz="4" w:space="0" w:color="auto"/>
              <w:right w:val="nil"/>
            </w:tcBorders>
            <w:shd w:val="clear" w:color="000000" w:fill="FFFFFF"/>
            <w:vAlign w:val="bottom"/>
            <w:hideMark/>
          </w:tcPr>
          <w:p w14:paraId="34BE1BE1" w14:textId="38179E53" w:rsidR="008D7A98" w:rsidRPr="008F5E1C" w:rsidRDefault="008D7A98" w:rsidP="008D7A98">
            <w:pPr>
              <w:rPr>
                <w:rFonts w:asciiTheme="minorHAnsi" w:hAnsiTheme="minorHAnsi" w:cstheme="minorHAnsi"/>
                <w:color w:val="000000"/>
                <w:sz w:val="16"/>
                <w:szCs w:val="16"/>
                <w:lang w:eastAsia="sk-SK"/>
              </w:rPr>
            </w:pPr>
            <w:r>
              <w:rPr>
                <w:rFonts w:ascii="Calibri" w:hAnsi="Calibri" w:cs="Calibri"/>
                <w:color w:val="000000"/>
                <w:sz w:val="16"/>
                <w:szCs w:val="16"/>
              </w:rPr>
              <w:t>DAS, s.r.o.</w:t>
            </w:r>
          </w:p>
        </w:tc>
        <w:tc>
          <w:tcPr>
            <w:tcW w:w="1020" w:type="dxa"/>
            <w:tcBorders>
              <w:top w:val="nil"/>
              <w:left w:val="nil"/>
              <w:bottom w:val="single" w:sz="4" w:space="0" w:color="auto"/>
              <w:right w:val="nil"/>
            </w:tcBorders>
            <w:shd w:val="clear" w:color="000000" w:fill="FFFFFF"/>
            <w:vAlign w:val="bottom"/>
            <w:hideMark/>
          </w:tcPr>
          <w:p w14:paraId="5D132C60" w14:textId="0F1C03F3" w:rsidR="008D7A98" w:rsidRPr="008F5E1C" w:rsidRDefault="008D7A98" w:rsidP="008D7A98">
            <w:pPr>
              <w:jc w:val="center"/>
              <w:rPr>
                <w:rFonts w:asciiTheme="minorHAnsi" w:hAnsiTheme="minorHAnsi" w:cstheme="minorHAnsi"/>
                <w:color w:val="000000"/>
                <w:sz w:val="16"/>
                <w:szCs w:val="16"/>
                <w:lang w:eastAsia="sk-SK"/>
              </w:rPr>
            </w:pPr>
            <w:r>
              <w:rPr>
                <w:rFonts w:ascii="Calibri" w:hAnsi="Calibri" w:cs="Calibri"/>
                <w:color w:val="000000"/>
                <w:sz w:val="16"/>
                <w:szCs w:val="16"/>
              </w:rPr>
              <w:t>89,24</w:t>
            </w:r>
          </w:p>
        </w:tc>
        <w:tc>
          <w:tcPr>
            <w:tcW w:w="1080" w:type="dxa"/>
            <w:tcBorders>
              <w:top w:val="nil"/>
              <w:left w:val="nil"/>
              <w:bottom w:val="single" w:sz="4" w:space="0" w:color="auto"/>
              <w:right w:val="nil"/>
            </w:tcBorders>
            <w:shd w:val="clear" w:color="000000" w:fill="FFFFFF"/>
            <w:vAlign w:val="bottom"/>
            <w:hideMark/>
          </w:tcPr>
          <w:p w14:paraId="2246DE68" w14:textId="111F83C9" w:rsidR="008D7A98" w:rsidRPr="008F5E1C" w:rsidRDefault="008D7A98" w:rsidP="008D7A98">
            <w:pPr>
              <w:jc w:val="center"/>
              <w:rPr>
                <w:rFonts w:asciiTheme="minorHAnsi" w:hAnsiTheme="minorHAnsi" w:cstheme="minorHAnsi"/>
                <w:color w:val="000000"/>
                <w:sz w:val="16"/>
                <w:szCs w:val="16"/>
                <w:lang w:eastAsia="sk-SK"/>
              </w:rPr>
            </w:pPr>
            <w:r>
              <w:rPr>
                <w:rFonts w:ascii="Calibri" w:hAnsi="Calibri" w:cs="Calibri"/>
                <w:color w:val="000000"/>
                <w:sz w:val="16"/>
                <w:szCs w:val="16"/>
              </w:rPr>
              <w:t>89,24</w:t>
            </w:r>
          </w:p>
        </w:tc>
        <w:tc>
          <w:tcPr>
            <w:tcW w:w="1300" w:type="dxa"/>
            <w:tcBorders>
              <w:top w:val="nil"/>
              <w:left w:val="nil"/>
              <w:bottom w:val="single" w:sz="4" w:space="0" w:color="auto"/>
              <w:right w:val="nil"/>
            </w:tcBorders>
            <w:shd w:val="clear" w:color="000000" w:fill="FFFFFF"/>
            <w:vAlign w:val="bottom"/>
            <w:hideMark/>
          </w:tcPr>
          <w:p w14:paraId="281587D9" w14:textId="47B0BA69" w:rsidR="008D7A98" w:rsidRPr="00475C75" w:rsidRDefault="008D7A98" w:rsidP="008D7A98">
            <w:pPr>
              <w:jc w:val="center"/>
              <w:rPr>
                <w:rFonts w:asciiTheme="minorHAnsi" w:hAnsiTheme="minorHAnsi" w:cstheme="minorHAnsi"/>
                <w:sz w:val="16"/>
                <w:szCs w:val="16"/>
                <w:lang w:eastAsia="sk-SK"/>
              </w:rPr>
            </w:pPr>
            <w:r>
              <w:rPr>
                <w:rFonts w:ascii="Calibri" w:hAnsi="Calibri" w:cs="Calibri"/>
                <w:sz w:val="16"/>
                <w:szCs w:val="16"/>
              </w:rPr>
              <w:t>857 045</w:t>
            </w:r>
          </w:p>
        </w:tc>
        <w:tc>
          <w:tcPr>
            <w:tcW w:w="1420" w:type="dxa"/>
            <w:tcBorders>
              <w:top w:val="nil"/>
              <w:left w:val="nil"/>
              <w:bottom w:val="single" w:sz="4" w:space="0" w:color="auto"/>
              <w:right w:val="nil"/>
            </w:tcBorders>
            <w:shd w:val="clear" w:color="000000" w:fill="FFFFFF"/>
            <w:vAlign w:val="bottom"/>
            <w:hideMark/>
          </w:tcPr>
          <w:p w14:paraId="3C37A53D" w14:textId="3DB53570" w:rsidR="008D7A98" w:rsidRPr="00C7630F" w:rsidRDefault="008D7A98" w:rsidP="008D7A98">
            <w:pPr>
              <w:jc w:val="center"/>
              <w:rPr>
                <w:rFonts w:asciiTheme="minorHAnsi" w:hAnsiTheme="minorHAnsi" w:cstheme="minorHAnsi"/>
                <w:sz w:val="16"/>
                <w:szCs w:val="16"/>
                <w:highlight w:val="yellow"/>
                <w:lang w:eastAsia="sk-SK"/>
              </w:rPr>
            </w:pPr>
            <w:r>
              <w:rPr>
                <w:rFonts w:ascii="Calibri" w:hAnsi="Calibri" w:cs="Calibri"/>
                <w:sz w:val="16"/>
                <w:szCs w:val="16"/>
              </w:rPr>
              <w:t>193 553</w:t>
            </w:r>
          </w:p>
        </w:tc>
        <w:tc>
          <w:tcPr>
            <w:tcW w:w="1180" w:type="dxa"/>
            <w:tcBorders>
              <w:top w:val="nil"/>
              <w:left w:val="nil"/>
              <w:bottom w:val="single" w:sz="4" w:space="0" w:color="auto"/>
              <w:right w:val="nil"/>
            </w:tcBorders>
            <w:shd w:val="clear" w:color="000000" w:fill="FFFFFF"/>
            <w:vAlign w:val="bottom"/>
            <w:hideMark/>
          </w:tcPr>
          <w:p w14:paraId="7EB75410" w14:textId="23160FAC" w:rsidR="008D7A98" w:rsidRPr="008F5E1C" w:rsidRDefault="008D7A98" w:rsidP="008D7A98">
            <w:pPr>
              <w:jc w:val="center"/>
              <w:rPr>
                <w:rFonts w:asciiTheme="minorHAnsi" w:hAnsiTheme="minorHAnsi" w:cstheme="minorHAnsi"/>
                <w:color w:val="000000"/>
                <w:sz w:val="16"/>
                <w:szCs w:val="16"/>
                <w:lang w:eastAsia="sk-SK"/>
              </w:rPr>
            </w:pPr>
            <w:r>
              <w:rPr>
                <w:rFonts w:ascii="Calibri" w:hAnsi="Calibri" w:cs="Calibri"/>
                <w:color w:val="000000"/>
                <w:sz w:val="16"/>
                <w:szCs w:val="16"/>
              </w:rPr>
              <w:t>245 000</w:t>
            </w:r>
          </w:p>
        </w:tc>
      </w:tr>
      <w:tr w:rsidR="007E0A8C" w:rsidRPr="002D5734" w14:paraId="09C6C706" w14:textId="77777777" w:rsidTr="00376D1A">
        <w:trPr>
          <w:trHeight w:val="240"/>
        </w:trPr>
        <w:tc>
          <w:tcPr>
            <w:tcW w:w="2940" w:type="dxa"/>
            <w:tcBorders>
              <w:top w:val="single" w:sz="4" w:space="0" w:color="auto"/>
              <w:left w:val="nil"/>
              <w:bottom w:val="single" w:sz="4" w:space="0" w:color="auto"/>
              <w:right w:val="nil"/>
            </w:tcBorders>
            <w:shd w:val="clear" w:color="000000" w:fill="FFFFFF"/>
            <w:noWrap/>
            <w:vAlign w:val="bottom"/>
            <w:hideMark/>
          </w:tcPr>
          <w:p w14:paraId="2E8350C8" w14:textId="77777777" w:rsidR="007E0A8C" w:rsidRPr="008F5E1C" w:rsidRDefault="007E0A8C" w:rsidP="007E0A8C">
            <w:pPr>
              <w:rPr>
                <w:rFonts w:asciiTheme="minorHAnsi" w:hAnsiTheme="minorHAnsi" w:cstheme="minorHAnsi"/>
                <w:b/>
                <w:bCs/>
                <w:color w:val="000000"/>
                <w:sz w:val="16"/>
                <w:szCs w:val="16"/>
                <w:lang w:eastAsia="sk-SK"/>
              </w:rPr>
            </w:pPr>
            <w:r w:rsidRPr="008F5E1C">
              <w:rPr>
                <w:rFonts w:asciiTheme="minorHAnsi" w:hAnsiTheme="minorHAnsi" w:cstheme="minorHAnsi"/>
                <w:b/>
                <w:bCs/>
                <w:color w:val="000000"/>
                <w:sz w:val="16"/>
                <w:szCs w:val="16"/>
                <w:lang w:eastAsia="sk-SK"/>
              </w:rPr>
              <w:t>Dlhodobý finančný majetok spolu</w:t>
            </w:r>
          </w:p>
        </w:tc>
        <w:tc>
          <w:tcPr>
            <w:tcW w:w="1020" w:type="dxa"/>
            <w:tcBorders>
              <w:top w:val="single" w:sz="4" w:space="0" w:color="auto"/>
              <w:left w:val="nil"/>
              <w:bottom w:val="single" w:sz="4" w:space="0" w:color="auto"/>
              <w:right w:val="nil"/>
            </w:tcBorders>
            <w:shd w:val="clear" w:color="auto" w:fill="auto"/>
            <w:noWrap/>
            <w:vAlign w:val="bottom"/>
            <w:hideMark/>
          </w:tcPr>
          <w:p w14:paraId="42878B1C"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 </w:t>
            </w:r>
          </w:p>
        </w:tc>
        <w:tc>
          <w:tcPr>
            <w:tcW w:w="1080" w:type="dxa"/>
            <w:tcBorders>
              <w:top w:val="single" w:sz="4" w:space="0" w:color="auto"/>
              <w:left w:val="nil"/>
              <w:bottom w:val="single" w:sz="4" w:space="0" w:color="auto"/>
              <w:right w:val="nil"/>
            </w:tcBorders>
            <w:shd w:val="clear" w:color="auto" w:fill="auto"/>
            <w:noWrap/>
            <w:vAlign w:val="bottom"/>
            <w:hideMark/>
          </w:tcPr>
          <w:p w14:paraId="06EE3D19"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 </w:t>
            </w:r>
          </w:p>
        </w:tc>
        <w:tc>
          <w:tcPr>
            <w:tcW w:w="1300" w:type="dxa"/>
            <w:tcBorders>
              <w:top w:val="single" w:sz="4" w:space="0" w:color="auto"/>
              <w:left w:val="nil"/>
              <w:bottom w:val="single" w:sz="4" w:space="0" w:color="auto"/>
              <w:right w:val="nil"/>
            </w:tcBorders>
            <w:shd w:val="clear" w:color="000000" w:fill="FFFFFF"/>
            <w:noWrap/>
            <w:vAlign w:val="bottom"/>
            <w:hideMark/>
          </w:tcPr>
          <w:p w14:paraId="1579BB7C"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 </w:t>
            </w:r>
          </w:p>
        </w:tc>
        <w:tc>
          <w:tcPr>
            <w:tcW w:w="1420" w:type="dxa"/>
            <w:tcBorders>
              <w:top w:val="single" w:sz="4" w:space="0" w:color="auto"/>
              <w:left w:val="nil"/>
              <w:bottom w:val="single" w:sz="4" w:space="0" w:color="auto"/>
              <w:right w:val="nil"/>
            </w:tcBorders>
            <w:shd w:val="clear" w:color="000000" w:fill="FFFFFF"/>
            <w:noWrap/>
            <w:vAlign w:val="bottom"/>
            <w:hideMark/>
          </w:tcPr>
          <w:p w14:paraId="2B7309B4" w14:textId="77777777" w:rsidR="007E0A8C" w:rsidRPr="008F5E1C" w:rsidRDefault="007E0A8C" w:rsidP="007E0A8C">
            <w:pPr>
              <w:jc w:val="center"/>
              <w:rPr>
                <w:rFonts w:asciiTheme="minorHAnsi" w:hAnsiTheme="minorHAnsi" w:cstheme="minorHAnsi"/>
                <w:color w:val="000000"/>
                <w:sz w:val="16"/>
                <w:szCs w:val="16"/>
                <w:lang w:eastAsia="sk-SK"/>
              </w:rPr>
            </w:pPr>
            <w:r w:rsidRPr="008F5E1C">
              <w:rPr>
                <w:rFonts w:asciiTheme="minorHAnsi" w:hAnsiTheme="minorHAnsi" w:cstheme="minorHAnsi"/>
                <w:color w:val="000000"/>
                <w:sz w:val="16"/>
                <w:szCs w:val="16"/>
                <w:lang w:eastAsia="sk-SK"/>
              </w:rPr>
              <w:t> </w:t>
            </w:r>
          </w:p>
        </w:tc>
        <w:tc>
          <w:tcPr>
            <w:tcW w:w="1180" w:type="dxa"/>
            <w:tcBorders>
              <w:top w:val="single" w:sz="4" w:space="0" w:color="auto"/>
              <w:left w:val="nil"/>
              <w:bottom w:val="single" w:sz="4" w:space="0" w:color="auto"/>
              <w:right w:val="nil"/>
            </w:tcBorders>
            <w:shd w:val="clear" w:color="000000" w:fill="FFFFFF"/>
            <w:noWrap/>
            <w:vAlign w:val="bottom"/>
            <w:hideMark/>
          </w:tcPr>
          <w:p w14:paraId="021A78D8" w14:textId="77777777" w:rsidR="007E0A8C" w:rsidRPr="008F5E1C" w:rsidRDefault="007E0A8C" w:rsidP="007E0A8C">
            <w:pPr>
              <w:jc w:val="center"/>
              <w:rPr>
                <w:rFonts w:asciiTheme="minorHAnsi" w:hAnsiTheme="minorHAnsi" w:cstheme="minorHAnsi"/>
                <w:b/>
                <w:bCs/>
                <w:color w:val="000000"/>
                <w:sz w:val="16"/>
                <w:szCs w:val="16"/>
                <w:lang w:eastAsia="sk-SK"/>
              </w:rPr>
            </w:pPr>
            <w:r w:rsidRPr="008F5E1C">
              <w:rPr>
                <w:rFonts w:asciiTheme="minorHAnsi" w:hAnsiTheme="minorHAnsi" w:cstheme="minorHAnsi"/>
                <w:b/>
                <w:bCs/>
                <w:color w:val="000000"/>
                <w:sz w:val="16"/>
                <w:szCs w:val="16"/>
                <w:lang w:eastAsia="sk-SK"/>
              </w:rPr>
              <w:t>245 000</w:t>
            </w:r>
          </w:p>
        </w:tc>
      </w:tr>
    </w:tbl>
    <w:p w14:paraId="675E05EE" w14:textId="77777777" w:rsidR="007E0A8C" w:rsidRPr="002D5734" w:rsidRDefault="007E0A8C" w:rsidP="00D9291A">
      <w:pPr>
        <w:pStyle w:val="Zkladntext"/>
        <w:ind w:left="0"/>
        <w:rPr>
          <w:rFonts w:asciiTheme="minorHAnsi" w:hAnsiTheme="minorHAnsi" w:cstheme="minorHAnsi"/>
        </w:rPr>
      </w:pPr>
    </w:p>
    <w:p w14:paraId="2FC17F8B" w14:textId="77777777" w:rsidR="007E0A8C" w:rsidRPr="002D5734" w:rsidRDefault="007E0A8C" w:rsidP="00D9291A">
      <w:pPr>
        <w:pStyle w:val="Zkladntext"/>
        <w:ind w:left="0"/>
        <w:rPr>
          <w:rFonts w:asciiTheme="minorHAnsi" w:hAnsiTheme="minorHAnsi" w:cstheme="minorHAnsi"/>
        </w:rPr>
      </w:pPr>
    </w:p>
    <w:tbl>
      <w:tblPr>
        <w:tblW w:w="8940" w:type="dxa"/>
        <w:tblInd w:w="70" w:type="dxa"/>
        <w:tblCellMar>
          <w:left w:w="70" w:type="dxa"/>
          <w:right w:w="70" w:type="dxa"/>
        </w:tblCellMar>
        <w:tblLook w:val="04A0" w:firstRow="1" w:lastRow="0" w:firstColumn="1" w:lastColumn="0" w:noHBand="0" w:noVBand="1"/>
      </w:tblPr>
      <w:tblGrid>
        <w:gridCol w:w="2940"/>
        <w:gridCol w:w="1020"/>
        <w:gridCol w:w="1080"/>
        <w:gridCol w:w="1300"/>
        <w:gridCol w:w="1420"/>
        <w:gridCol w:w="1180"/>
      </w:tblGrid>
      <w:tr w:rsidR="004E2A0D" w:rsidRPr="002D5734" w14:paraId="2FAE906A" w14:textId="77777777" w:rsidTr="008E4978">
        <w:trPr>
          <w:trHeight w:val="240"/>
        </w:trPr>
        <w:tc>
          <w:tcPr>
            <w:tcW w:w="8940" w:type="dxa"/>
            <w:gridSpan w:val="6"/>
            <w:tcBorders>
              <w:top w:val="nil"/>
              <w:left w:val="nil"/>
              <w:bottom w:val="nil"/>
              <w:right w:val="nil"/>
            </w:tcBorders>
            <w:shd w:val="clear" w:color="auto" w:fill="auto"/>
            <w:noWrap/>
            <w:vAlign w:val="bottom"/>
            <w:hideMark/>
          </w:tcPr>
          <w:p w14:paraId="05EB0382" w14:textId="3C1C8519" w:rsidR="004E2A0D" w:rsidRPr="002D5734" w:rsidRDefault="004E2A0D" w:rsidP="004E2A0D">
            <w:pPr>
              <w:jc w:val="center"/>
              <w:rPr>
                <w:rFonts w:asciiTheme="minorHAnsi" w:hAnsiTheme="minorHAnsi" w:cstheme="minorHAnsi"/>
                <w:b/>
                <w:bCs/>
                <w:color w:val="000000"/>
                <w:sz w:val="18"/>
                <w:szCs w:val="18"/>
                <w:lang w:eastAsia="sk-SK"/>
              </w:rPr>
            </w:pPr>
            <w:r w:rsidRPr="002D5734">
              <w:rPr>
                <w:rFonts w:asciiTheme="minorHAnsi" w:hAnsiTheme="minorHAnsi" w:cstheme="minorHAnsi"/>
                <w:b/>
                <w:bCs/>
                <w:color w:val="000000"/>
                <w:sz w:val="18"/>
                <w:szCs w:val="18"/>
                <w:lang w:eastAsia="sk-SK"/>
              </w:rPr>
              <w:t>Bezprostredne predchádzajúce obdobie  (rok 20</w:t>
            </w:r>
            <w:r w:rsidR="00857316">
              <w:rPr>
                <w:rFonts w:asciiTheme="minorHAnsi" w:hAnsiTheme="minorHAnsi" w:cstheme="minorHAnsi"/>
                <w:b/>
                <w:bCs/>
                <w:color w:val="000000"/>
                <w:sz w:val="18"/>
                <w:szCs w:val="18"/>
                <w:lang w:eastAsia="sk-SK"/>
              </w:rPr>
              <w:t>20</w:t>
            </w:r>
            <w:r w:rsidRPr="002D5734">
              <w:rPr>
                <w:rFonts w:asciiTheme="minorHAnsi" w:hAnsiTheme="minorHAnsi" w:cstheme="minorHAnsi"/>
                <w:b/>
                <w:bCs/>
                <w:color w:val="000000"/>
                <w:sz w:val="18"/>
                <w:szCs w:val="18"/>
                <w:lang w:eastAsia="sk-SK"/>
              </w:rPr>
              <w:t>)</w:t>
            </w:r>
          </w:p>
        </w:tc>
      </w:tr>
      <w:tr w:rsidR="007E0A8C" w:rsidRPr="002D5734" w14:paraId="7DEF3052" w14:textId="77777777" w:rsidTr="007E0A8C">
        <w:trPr>
          <w:trHeight w:val="1800"/>
        </w:trPr>
        <w:tc>
          <w:tcPr>
            <w:tcW w:w="2940" w:type="dxa"/>
            <w:tcBorders>
              <w:top w:val="nil"/>
              <w:left w:val="nil"/>
              <w:bottom w:val="nil"/>
              <w:right w:val="nil"/>
            </w:tcBorders>
            <w:shd w:val="clear" w:color="000000" w:fill="FFFFFF"/>
            <w:vAlign w:val="center"/>
            <w:hideMark/>
          </w:tcPr>
          <w:p w14:paraId="40EF3C50" w14:textId="77777777" w:rsidR="007E0A8C" w:rsidRPr="002D5734" w:rsidRDefault="007E0A8C" w:rsidP="007E0A8C">
            <w:pPr>
              <w:jc w:val="cente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Obchodné meno a sídlo spoločnosti, v ktorej má účtovná jednotka umiestnený dlhodobý finančný majetok</w:t>
            </w:r>
          </w:p>
        </w:tc>
        <w:tc>
          <w:tcPr>
            <w:tcW w:w="1020" w:type="dxa"/>
            <w:tcBorders>
              <w:top w:val="nil"/>
              <w:left w:val="nil"/>
              <w:bottom w:val="nil"/>
              <w:right w:val="nil"/>
            </w:tcBorders>
            <w:shd w:val="clear" w:color="000000" w:fill="FFFFFF"/>
            <w:vAlign w:val="center"/>
            <w:hideMark/>
          </w:tcPr>
          <w:p w14:paraId="07131066" w14:textId="77777777" w:rsidR="007E0A8C" w:rsidRPr="002D5734" w:rsidRDefault="007E0A8C" w:rsidP="007E0A8C">
            <w:pPr>
              <w:jc w:val="cente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Podiel účtovnej jednotky na ZI v %</w:t>
            </w:r>
          </w:p>
        </w:tc>
        <w:tc>
          <w:tcPr>
            <w:tcW w:w="1080" w:type="dxa"/>
            <w:tcBorders>
              <w:top w:val="nil"/>
              <w:left w:val="nil"/>
              <w:bottom w:val="nil"/>
              <w:right w:val="nil"/>
            </w:tcBorders>
            <w:shd w:val="clear" w:color="000000" w:fill="FFFFFF"/>
            <w:vAlign w:val="center"/>
            <w:hideMark/>
          </w:tcPr>
          <w:p w14:paraId="78214172" w14:textId="77777777" w:rsidR="007E0A8C" w:rsidRPr="002D5734" w:rsidRDefault="007E0A8C" w:rsidP="007E0A8C">
            <w:pPr>
              <w:jc w:val="cente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Podiel účtovnej jednotky na hlas. právach v %</w:t>
            </w:r>
          </w:p>
        </w:tc>
        <w:tc>
          <w:tcPr>
            <w:tcW w:w="1300" w:type="dxa"/>
            <w:tcBorders>
              <w:top w:val="nil"/>
              <w:left w:val="nil"/>
              <w:bottom w:val="nil"/>
              <w:right w:val="nil"/>
            </w:tcBorders>
            <w:shd w:val="clear" w:color="000000" w:fill="FFFFFF"/>
            <w:vAlign w:val="center"/>
            <w:hideMark/>
          </w:tcPr>
          <w:p w14:paraId="158C3797" w14:textId="77777777" w:rsidR="007E0A8C" w:rsidRPr="002D5734" w:rsidRDefault="007E0A8C" w:rsidP="007E0A8C">
            <w:pPr>
              <w:jc w:val="cente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Hodnota  vlastného imania účtovnej jednotky, v ktorej má účtovná jednotka umiestnený DFM</w:t>
            </w:r>
          </w:p>
        </w:tc>
        <w:tc>
          <w:tcPr>
            <w:tcW w:w="1420" w:type="dxa"/>
            <w:tcBorders>
              <w:top w:val="nil"/>
              <w:left w:val="nil"/>
              <w:bottom w:val="nil"/>
              <w:right w:val="nil"/>
            </w:tcBorders>
            <w:shd w:val="clear" w:color="000000" w:fill="FFFFFF"/>
            <w:vAlign w:val="center"/>
            <w:hideMark/>
          </w:tcPr>
          <w:p w14:paraId="799AC5A6" w14:textId="77777777" w:rsidR="007E0A8C" w:rsidRPr="002D5734" w:rsidRDefault="007E0A8C" w:rsidP="007E0A8C">
            <w:pPr>
              <w:jc w:val="cente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Výsledok hospodárenia účtovnej jednotky, v ktorej má účtovná jednotka umiestnený DFM</w:t>
            </w:r>
          </w:p>
        </w:tc>
        <w:tc>
          <w:tcPr>
            <w:tcW w:w="1180" w:type="dxa"/>
            <w:tcBorders>
              <w:top w:val="nil"/>
              <w:left w:val="nil"/>
              <w:bottom w:val="nil"/>
              <w:right w:val="nil"/>
            </w:tcBorders>
            <w:shd w:val="clear" w:color="000000" w:fill="FFFFFF"/>
            <w:vAlign w:val="center"/>
            <w:hideMark/>
          </w:tcPr>
          <w:p w14:paraId="667F08A3" w14:textId="77777777" w:rsidR="007E0A8C" w:rsidRPr="002D5734" w:rsidRDefault="007E0A8C" w:rsidP="007E0A8C">
            <w:pPr>
              <w:jc w:val="cente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Účtovná hodnota dlhodobého finančného majetku</w:t>
            </w:r>
          </w:p>
        </w:tc>
      </w:tr>
      <w:tr w:rsidR="007E0A8C" w:rsidRPr="002D5734" w14:paraId="51F270AE" w14:textId="77777777" w:rsidTr="007E0A8C">
        <w:trPr>
          <w:trHeight w:val="225"/>
        </w:trPr>
        <w:tc>
          <w:tcPr>
            <w:tcW w:w="8940" w:type="dxa"/>
            <w:gridSpan w:val="6"/>
            <w:tcBorders>
              <w:top w:val="single" w:sz="4" w:space="0" w:color="auto"/>
              <w:left w:val="nil"/>
              <w:bottom w:val="nil"/>
              <w:right w:val="nil"/>
            </w:tcBorders>
            <w:shd w:val="clear" w:color="000000" w:fill="FFFFFF"/>
            <w:vAlign w:val="bottom"/>
            <w:hideMark/>
          </w:tcPr>
          <w:p w14:paraId="6893E491" w14:textId="77777777" w:rsidR="007E0A8C" w:rsidRPr="002D5734" w:rsidRDefault="007E0A8C" w:rsidP="007E0A8C">
            <w:pPr>
              <w:rPr>
                <w:rFonts w:asciiTheme="minorHAnsi" w:hAnsiTheme="minorHAnsi" w:cstheme="minorHAnsi"/>
                <w:b/>
                <w:bCs/>
                <w:sz w:val="16"/>
                <w:szCs w:val="16"/>
                <w:lang w:eastAsia="sk-SK"/>
              </w:rPr>
            </w:pPr>
            <w:r w:rsidRPr="002D5734">
              <w:rPr>
                <w:rFonts w:asciiTheme="minorHAnsi" w:hAnsiTheme="minorHAnsi" w:cstheme="minorHAnsi"/>
                <w:b/>
                <w:bCs/>
                <w:sz w:val="16"/>
                <w:szCs w:val="16"/>
                <w:lang w:eastAsia="sk-SK"/>
              </w:rPr>
              <w:t>a) Dcérske účtovné jednotky</w:t>
            </w:r>
          </w:p>
        </w:tc>
      </w:tr>
      <w:tr w:rsidR="00857316" w:rsidRPr="002D5734" w14:paraId="39898A3F" w14:textId="77777777" w:rsidTr="007E0A8C">
        <w:trPr>
          <w:trHeight w:val="225"/>
        </w:trPr>
        <w:tc>
          <w:tcPr>
            <w:tcW w:w="2940" w:type="dxa"/>
            <w:tcBorders>
              <w:top w:val="nil"/>
              <w:left w:val="nil"/>
              <w:bottom w:val="single" w:sz="4" w:space="0" w:color="auto"/>
              <w:right w:val="nil"/>
            </w:tcBorders>
            <w:shd w:val="clear" w:color="000000" w:fill="FFFFFF"/>
            <w:vAlign w:val="bottom"/>
            <w:hideMark/>
          </w:tcPr>
          <w:p w14:paraId="5C274E58" w14:textId="2E887630" w:rsidR="00857316" w:rsidRPr="002D5734" w:rsidRDefault="00857316" w:rsidP="00857316">
            <w:pPr>
              <w:rPr>
                <w:rFonts w:asciiTheme="minorHAnsi" w:hAnsiTheme="minorHAnsi" w:cstheme="minorHAnsi"/>
                <w:sz w:val="16"/>
                <w:szCs w:val="16"/>
                <w:lang w:eastAsia="sk-SK"/>
              </w:rPr>
            </w:pPr>
            <w:r>
              <w:rPr>
                <w:rFonts w:ascii="Calibri" w:hAnsi="Calibri" w:cs="Calibri"/>
                <w:color w:val="000000"/>
                <w:sz w:val="16"/>
                <w:szCs w:val="16"/>
              </w:rPr>
              <w:t>DAS, s.r.o.</w:t>
            </w:r>
          </w:p>
        </w:tc>
        <w:tc>
          <w:tcPr>
            <w:tcW w:w="1020" w:type="dxa"/>
            <w:tcBorders>
              <w:top w:val="nil"/>
              <w:left w:val="nil"/>
              <w:bottom w:val="single" w:sz="4" w:space="0" w:color="auto"/>
              <w:right w:val="nil"/>
            </w:tcBorders>
            <w:shd w:val="clear" w:color="000000" w:fill="FFFFFF"/>
            <w:vAlign w:val="bottom"/>
            <w:hideMark/>
          </w:tcPr>
          <w:p w14:paraId="06E9AF71" w14:textId="3D389AFC" w:rsidR="00857316" w:rsidRPr="002D5734" w:rsidRDefault="00857316" w:rsidP="00857316">
            <w:pPr>
              <w:jc w:val="center"/>
              <w:rPr>
                <w:rFonts w:asciiTheme="minorHAnsi" w:hAnsiTheme="minorHAnsi" w:cstheme="minorHAnsi"/>
                <w:sz w:val="16"/>
                <w:szCs w:val="16"/>
                <w:lang w:eastAsia="sk-SK"/>
              </w:rPr>
            </w:pPr>
            <w:r>
              <w:rPr>
                <w:rFonts w:ascii="Calibri" w:hAnsi="Calibri" w:cs="Calibri"/>
                <w:color w:val="000000"/>
                <w:sz w:val="16"/>
                <w:szCs w:val="16"/>
              </w:rPr>
              <w:t>89,24</w:t>
            </w:r>
          </w:p>
        </w:tc>
        <w:tc>
          <w:tcPr>
            <w:tcW w:w="1080" w:type="dxa"/>
            <w:tcBorders>
              <w:top w:val="nil"/>
              <w:left w:val="nil"/>
              <w:bottom w:val="single" w:sz="4" w:space="0" w:color="auto"/>
              <w:right w:val="nil"/>
            </w:tcBorders>
            <w:shd w:val="clear" w:color="000000" w:fill="FFFFFF"/>
            <w:vAlign w:val="bottom"/>
            <w:hideMark/>
          </w:tcPr>
          <w:p w14:paraId="5837EB42" w14:textId="3D97012D" w:rsidR="00857316" w:rsidRPr="002D5734" w:rsidRDefault="00857316" w:rsidP="00857316">
            <w:pPr>
              <w:jc w:val="center"/>
              <w:rPr>
                <w:rFonts w:asciiTheme="minorHAnsi" w:hAnsiTheme="minorHAnsi" w:cstheme="minorHAnsi"/>
                <w:sz w:val="16"/>
                <w:szCs w:val="16"/>
                <w:lang w:eastAsia="sk-SK"/>
              </w:rPr>
            </w:pPr>
            <w:r>
              <w:rPr>
                <w:rFonts w:ascii="Calibri" w:hAnsi="Calibri" w:cs="Calibri"/>
                <w:color w:val="000000"/>
                <w:sz w:val="16"/>
                <w:szCs w:val="16"/>
              </w:rPr>
              <w:t>89,24</w:t>
            </w:r>
          </w:p>
        </w:tc>
        <w:tc>
          <w:tcPr>
            <w:tcW w:w="1300" w:type="dxa"/>
            <w:tcBorders>
              <w:top w:val="nil"/>
              <w:left w:val="nil"/>
              <w:bottom w:val="single" w:sz="4" w:space="0" w:color="auto"/>
              <w:right w:val="nil"/>
            </w:tcBorders>
            <w:shd w:val="clear" w:color="000000" w:fill="FFFFFF"/>
            <w:vAlign w:val="bottom"/>
            <w:hideMark/>
          </w:tcPr>
          <w:p w14:paraId="08F72D92" w14:textId="700F041B" w:rsidR="00857316" w:rsidRPr="002D5734" w:rsidRDefault="00857316" w:rsidP="00857316">
            <w:pPr>
              <w:jc w:val="center"/>
              <w:rPr>
                <w:rFonts w:asciiTheme="minorHAnsi" w:hAnsiTheme="minorHAnsi" w:cstheme="minorHAnsi"/>
                <w:sz w:val="16"/>
                <w:szCs w:val="16"/>
                <w:lang w:eastAsia="sk-SK"/>
              </w:rPr>
            </w:pPr>
            <w:r>
              <w:rPr>
                <w:rFonts w:ascii="Calibri" w:hAnsi="Calibri" w:cs="Calibri"/>
                <w:sz w:val="16"/>
                <w:szCs w:val="16"/>
              </w:rPr>
              <w:t>663 492</w:t>
            </w:r>
          </w:p>
        </w:tc>
        <w:tc>
          <w:tcPr>
            <w:tcW w:w="1420" w:type="dxa"/>
            <w:tcBorders>
              <w:top w:val="nil"/>
              <w:left w:val="nil"/>
              <w:bottom w:val="single" w:sz="4" w:space="0" w:color="auto"/>
              <w:right w:val="nil"/>
            </w:tcBorders>
            <w:shd w:val="clear" w:color="000000" w:fill="FFFFFF"/>
            <w:vAlign w:val="bottom"/>
            <w:hideMark/>
          </w:tcPr>
          <w:p w14:paraId="4B67E907" w14:textId="05B3859E" w:rsidR="00857316" w:rsidRPr="002D5734" w:rsidRDefault="00857316" w:rsidP="00857316">
            <w:pPr>
              <w:jc w:val="center"/>
              <w:rPr>
                <w:rFonts w:asciiTheme="minorHAnsi" w:hAnsiTheme="minorHAnsi" w:cstheme="minorHAnsi"/>
                <w:sz w:val="16"/>
                <w:szCs w:val="16"/>
                <w:lang w:eastAsia="sk-SK"/>
              </w:rPr>
            </w:pPr>
            <w:r>
              <w:rPr>
                <w:rFonts w:ascii="Calibri" w:hAnsi="Calibri" w:cs="Calibri"/>
                <w:sz w:val="16"/>
                <w:szCs w:val="16"/>
              </w:rPr>
              <w:t>195 644</w:t>
            </w:r>
          </w:p>
        </w:tc>
        <w:tc>
          <w:tcPr>
            <w:tcW w:w="1180" w:type="dxa"/>
            <w:tcBorders>
              <w:top w:val="nil"/>
              <w:left w:val="nil"/>
              <w:bottom w:val="single" w:sz="4" w:space="0" w:color="auto"/>
              <w:right w:val="nil"/>
            </w:tcBorders>
            <w:shd w:val="clear" w:color="000000" w:fill="FFFFFF"/>
            <w:vAlign w:val="bottom"/>
            <w:hideMark/>
          </w:tcPr>
          <w:p w14:paraId="4A149EE2" w14:textId="1AB89C56" w:rsidR="00857316" w:rsidRPr="002D5734" w:rsidRDefault="00857316" w:rsidP="00857316">
            <w:pPr>
              <w:jc w:val="center"/>
              <w:rPr>
                <w:rFonts w:asciiTheme="minorHAnsi" w:hAnsiTheme="minorHAnsi" w:cstheme="minorHAnsi"/>
                <w:sz w:val="16"/>
                <w:szCs w:val="16"/>
                <w:lang w:eastAsia="sk-SK"/>
              </w:rPr>
            </w:pPr>
            <w:r>
              <w:rPr>
                <w:rFonts w:ascii="Calibri" w:hAnsi="Calibri" w:cs="Calibri"/>
                <w:color w:val="000000"/>
                <w:sz w:val="16"/>
                <w:szCs w:val="16"/>
              </w:rPr>
              <w:t>245 000</w:t>
            </w:r>
          </w:p>
        </w:tc>
      </w:tr>
      <w:tr w:rsidR="007E0A8C" w:rsidRPr="002D5734" w14:paraId="42D03FA2" w14:textId="77777777" w:rsidTr="007E0A8C">
        <w:trPr>
          <w:trHeight w:val="240"/>
        </w:trPr>
        <w:tc>
          <w:tcPr>
            <w:tcW w:w="2940" w:type="dxa"/>
            <w:tcBorders>
              <w:top w:val="single" w:sz="4" w:space="0" w:color="auto"/>
              <w:left w:val="nil"/>
              <w:bottom w:val="single" w:sz="4" w:space="0" w:color="auto"/>
              <w:right w:val="nil"/>
            </w:tcBorders>
            <w:shd w:val="clear" w:color="000000" w:fill="FFFFFF"/>
            <w:noWrap/>
            <w:vAlign w:val="bottom"/>
            <w:hideMark/>
          </w:tcPr>
          <w:p w14:paraId="72C29C02" w14:textId="77777777" w:rsidR="007E0A8C" w:rsidRPr="002D5734" w:rsidRDefault="007E0A8C" w:rsidP="007E0A8C">
            <w:pPr>
              <w:rPr>
                <w:rFonts w:asciiTheme="minorHAnsi" w:hAnsiTheme="minorHAnsi" w:cstheme="minorHAnsi"/>
                <w:b/>
                <w:bCs/>
                <w:sz w:val="16"/>
                <w:szCs w:val="16"/>
                <w:lang w:eastAsia="sk-SK"/>
              </w:rPr>
            </w:pPr>
            <w:r w:rsidRPr="002D5734">
              <w:rPr>
                <w:rFonts w:asciiTheme="minorHAnsi" w:hAnsiTheme="minorHAnsi" w:cstheme="minorHAnsi"/>
                <w:b/>
                <w:bCs/>
                <w:sz w:val="16"/>
                <w:szCs w:val="16"/>
                <w:lang w:eastAsia="sk-SK"/>
              </w:rPr>
              <w:t>Dlhodobý finančný majetok spolu</w:t>
            </w:r>
          </w:p>
        </w:tc>
        <w:tc>
          <w:tcPr>
            <w:tcW w:w="1020" w:type="dxa"/>
            <w:tcBorders>
              <w:top w:val="single" w:sz="4" w:space="0" w:color="auto"/>
              <w:left w:val="nil"/>
              <w:bottom w:val="single" w:sz="4" w:space="0" w:color="auto"/>
              <w:right w:val="nil"/>
            </w:tcBorders>
            <w:shd w:val="clear" w:color="auto" w:fill="auto"/>
            <w:noWrap/>
            <w:vAlign w:val="bottom"/>
            <w:hideMark/>
          </w:tcPr>
          <w:p w14:paraId="6126F003" w14:textId="77777777" w:rsidR="007E0A8C" w:rsidRPr="002D5734" w:rsidRDefault="007E0A8C" w:rsidP="007E0A8C">
            <w:pPr>
              <w:jc w:val="center"/>
              <w:rPr>
                <w:rFonts w:asciiTheme="minorHAnsi" w:hAnsiTheme="minorHAnsi" w:cstheme="minorHAnsi"/>
                <w:sz w:val="16"/>
                <w:szCs w:val="16"/>
                <w:lang w:eastAsia="sk-SK"/>
              </w:rPr>
            </w:pPr>
            <w:r w:rsidRPr="002D5734">
              <w:rPr>
                <w:rFonts w:asciiTheme="minorHAnsi" w:hAnsiTheme="minorHAnsi" w:cstheme="minorHAnsi"/>
                <w:sz w:val="16"/>
                <w:szCs w:val="16"/>
                <w:lang w:eastAsia="sk-SK"/>
              </w:rPr>
              <w:t> </w:t>
            </w:r>
          </w:p>
        </w:tc>
        <w:tc>
          <w:tcPr>
            <w:tcW w:w="1080" w:type="dxa"/>
            <w:tcBorders>
              <w:top w:val="single" w:sz="4" w:space="0" w:color="auto"/>
              <w:left w:val="nil"/>
              <w:bottom w:val="single" w:sz="4" w:space="0" w:color="auto"/>
              <w:right w:val="nil"/>
            </w:tcBorders>
            <w:shd w:val="clear" w:color="auto" w:fill="auto"/>
            <w:noWrap/>
            <w:vAlign w:val="bottom"/>
            <w:hideMark/>
          </w:tcPr>
          <w:p w14:paraId="5CBC3F8D" w14:textId="77777777" w:rsidR="007E0A8C" w:rsidRPr="002D5734" w:rsidRDefault="007E0A8C" w:rsidP="007E0A8C">
            <w:pPr>
              <w:jc w:val="center"/>
              <w:rPr>
                <w:rFonts w:asciiTheme="minorHAnsi" w:hAnsiTheme="minorHAnsi" w:cstheme="minorHAnsi"/>
                <w:sz w:val="16"/>
                <w:szCs w:val="16"/>
                <w:lang w:eastAsia="sk-SK"/>
              </w:rPr>
            </w:pPr>
            <w:r w:rsidRPr="002D5734">
              <w:rPr>
                <w:rFonts w:asciiTheme="minorHAnsi" w:hAnsiTheme="minorHAnsi" w:cstheme="minorHAnsi"/>
                <w:sz w:val="16"/>
                <w:szCs w:val="16"/>
                <w:lang w:eastAsia="sk-SK"/>
              </w:rPr>
              <w:t> </w:t>
            </w:r>
          </w:p>
        </w:tc>
        <w:tc>
          <w:tcPr>
            <w:tcW w:w="1300" w:type="dxa"/>
            <w:tcBorders>
              <w:top w:val="single" w:sz="4" w:space="0" w:color="auto"/>
              <w:left w:val="nil"/>
              <w:bottom w:val="single" w:sz="4" w:space="0" w:color="auto"/>
              <w:right w:val="nil"/>
            </w:tcBorders>
            <w:shd w:val="clear" w:color="000000" w:fill="FFFFFF"/>
            <w:noWrap/>
            <w:vAlign w:val="bottom"/>
            <w:hideMark/>
          </w:tcPr>
          <w:p w14:paraId="7990759C" w14:textId="77777777" w:rsidR="007E0A8C" w:rsidRPr="002D5734" w:rsidRDefault="007E0A8C" w:rsidP="007E0A8C">
            <w:pPr>
              <w:jc w:val="center"/>
              <w:rPr>
                <w:rFonts w:asciiTheme="minorHAnsi" w:hAnsiTheme="minorHAnsi" w:cstheme="minorHAnsi"/>
                <w:sz w:val="16"/>
                <w:szCs w:val="16"/>
                <w:lang w:eastAsia="sk-SK"/>
              </w:rPr>
            </w:pPr>
            <w:r w:rsidRPr="002D5734">
              <w:rPr>
                <w:rFonts w:asciiTheme="minorHAnsi" w:hAnsiTheme="minorHAnsi" w:cstheme="minorHAnsi"/>
                <w:sz w:val="16"/>
                <w:szCs w:val="16"/>
                <w:lang w:eastAsia="sk-SK"/>
              </w:rPr>
              <w:t> </w:t>
            </w:r>
          </w:p>
        </w:tc>
        <w:tc>
          <w:tcPr>
            <w:tcW w:w="1420" w:type="dxa"/>
            <w:tcBorders>
              <w:top w:val="single" w:sz="4" w:space="0" w:color="auto"/>
              <w:left w:val="nil"/>
              <w:bottom w:val="single" w:sz="4" w:space="0" w:color="auto"/>
              <w:right w:val="nil"/>
            </w:tcBorders>
            <w:shd w:val="clear" w:color="000000" w:fill="FFFFFF"/>
            <w:noWrap/>
            <w:vAlign w:val="bottom"/>
            <w:hideMark/>
          </w:tcPr>
          <w:p w14:paraId="542BD992" w14:textId="77777777" w:rsidR="007E0A8C" w:rsidRPr="002D5734" w:rsidRDefault="007E0A8C" w:rsidP="007E0A8C">
            <w:pPr>
              <w:jc w:val="center"/>
              <w:rPr>
                <w:rFonts w:asciiTheme="minorHAnsi" w:hAnsiTheme="minorHAnsi" w:cstheme="minorHAnsi"/>
                <w:sz w:val="16"/>
                <w:szCs w:val="16"/>
                <w:lang w:eastAsia="sk-SK"/>
              </w:rPr>
            </w:pPr>
            <w:r w:rsidRPr="002D5734">
              <w:rPr>
                <w:rFonts w:asciiTheme="minorHAnsi" w:hAnsiTheme="minorHAnsi" w:cstheme="minorHAnsi"/>
                <w:sz w:val="16"/>
                <w:szCs w:val="16"/>
                <w:lang w:eastAsia="sk-SK"/>
              </w:rPr>
              <w:t> </w:t>
            </w:r>
          </w:p>
        </w:tc>
        <w:tc>
          <w:tcPr>
            <w:tcW w:w="1180" w:type="dxa"/>
            <w:tcBorders>
              <w:top w:val="single" w:sz="4" w:space="0" w:color="auto"/>
              <w:left w:val="nil"/>
              <w:bottom w:val="single" w:sz="4" w:space="0" w:color="auto"/>
              <w:right w:val="nil"/>
            </w:tcBorders>
            <w:shd w:val="clear" w:color="000000" w:fill="FFFFFF"/>
            <w:noWrap/>
            <w:vAlign w:val="bottom"/>
            <w:hideMark/>
          </w:tcPr>
          <w:p w14:paraId="33E1E791" w14:textId="77777777" w:rsidR="007E0A8C" w:rsidRPr="002D5734" w:rsidRDefault="007E0A8C" w:rsidP="007E0A8C">
            <w:pPr>
              <w:jc w:val="center"/>
              <w:rPr>
                <w:rFonts w:asciiTheme="minorHAnsi" w:hAnsiTheme="minorHAnsi" w:cstheme="minorHAnsi"/>
                <w:b/>
                <w:bCs/>
                <w:sz w:val="16"/>
                <w:szCs w:val="16"/>
                <w:lang w:eastAsia="sk-SK"/>
              </w:rPr>
            </w:pPr>
            <w:r w:rsidRPr="002D5734">
              <w:rPr>
                <w:rFonts w:asciiTheme="minorHAnsi" w:hAnsiTheme="minorHAnsi" w:cstheme="minorHAnsi"/>
                <w:b/>
                <w:bCs/>
                <w:sz w:val="16"/>
                <w:szCs w:val="16"/>
                <w:lang w:eastAsia="sk-SK"/>
              </w:rPr>
              <w:t>245 000</w:t>
            </w:r>
          </w:p>
        </w:tc>
      </w:tr>
    </w:tbl>
    <w:p w14:paraId="0A4F7224" w14:textId="77777777" w:rsidR="007E0A8C" w:rsidRPr="002D5734" w:rsidRDefault="007E0A8C" w:rsidP="00D9291A">
      <w:pPr>
        <w:pStyle w:val="Zkladntext"/>
        <w:ind w:left="0"/>
        <w:rPr>
          <w:rFonts w:asciiTheme="minorHAnsi" w:hAnsiTheme="minorHAnsi" w:cstheme="minorHAnsi"/>
        </w:rPr>
      </w:pPr>
    </w:p>
    <w:p w14:paraId="5AE48A43" w14:textId="77777777" w:rsidR="007E0A8C" w:rsidRPr="002D5734" w:rsidRDefault="007E0A8C" w:rsidP="00D9291A">
      <w:pPr>
        <w:pStyle w:val="Zkladntext"/>
        <w:ind w:left="0"/>
        <w:rPr>
          <w:rFonts w:asciiTheme="minorHAnsi" w:hAnsiTheme="minorHAnsi" w:cstheme="minorHAnsi"/>
        </w:rPr>
      </w:pPr>
    </w:p>
    <w:p w14:paraId="52413695" w14:textId="71521FBC" w:rsidR="00D9291A" w:rsidRPr="002D5734" w:rsidRDefault="00D9291A" w:rsidP="00D9291A">
      <w:pPr>
        <w:pStyle w:val="Zkladntext"/>
        <w:ind w:left="0"/>
        <w:rPr>
          <w:rFonts w:asciiTheme="minorHAnsi" w:hAnsiTheme="minorHAnsi" w:cstheme="minorHAnsi"/>
        </w:rPr>
      </w:pPr>
      <w:r w:rsidRPr="002D5734">
        <w:rPr>
          <w:rFonts w:asciiTheme="minorHAnsi" w:hAnsiTheme="minorHAnsi" w:cstheme="minorHAnsi"/>
        </w:rPr>
        <w:t>K dlhodobému finančnému majetku nie je k 31.12. 20</w:t>
      </w:r>
      <w:r w:rsidR="00247F23">
        <w:rPr>
          <w:rFonts w:asciiTheme="minorHAnsi" w:hAnsiTheme="minorHAnsi" w:cstheme="minorHAnsi"/>
        </w:rPr>
        <w:t>2</w:t>
      </w:r>
      <w:r w:rsidR="008D7A98">
        <w:rPr>
          <w:rFonts w:asciiTheme="minorHAnsi" w:hAnsiTheme="minorHAnsi" w:cstheme="minorHAnsi"/>
        </w:rPr>
        <w:t>1</w:t>
      </w:r>
      <w:r w:rsidRPr="002D5734">
        <w:rPr>
          <w:rFonts w:asciiTheme="minorHAnsi" w:hAnsiTheme="minorHAnsi" w:cstheme="minorHAnsi"/>
        </w:rPr>
        <w:t xml:space="preserve"> a ani k 31.12. </w:t>
      </w:r>
      <w:r w:rsidR="003B22BF" w:rsidRPr="002D5734">
        <w:rPr>
          <w:rFonts w:asciiTheme="minorHAnsi" w:hAnsiTheme="minorHAnsi" w:cstheme="minorHAnsi"/>
        </w:rPr>
        <w:t>20</w:t>
      </w:r>
      <w:r w:rsidR="008D7A98">
        <w:rPr>
          <w:rFonts w:asciiTheme="minorHAnsi" w:hAnsiTheme="minorHAnsi" w:cstheme="minorHAnsi"/>
        </w:rPr>
        <w:t>20</w:t>
      </w:r>
      <w:r w:rsidRPr="002D5734">
        <w:rPr>
          <w:rFonts w:asciiTheme="minorHAnsi" w:hAnsiTheme="minorHAnsi" w:cstheme="minorHAnsi"/>
        </w:rPr>
        <w:t xml:space="preserve"> zriadené záložné právo a ani Spoločnosť nemá obmedzen</w:t>
      </w:r>
      <w:r w:rsidR="003A0B3C" w:rsidRPr="002D5734">
        <w:rPr>
          <w:rFonts w:asciiTheme="minorHAnsi" w:hAnsiTheme="minorHAnsi" w:cstheme="minorHAnsi"/>
        </w:rPr>
        <w:t>é</w:t>
      </w:r>
      <w:r w:rsidRPr="002D5734">
        <w:rPr>
          <w:rFonts w:asciiTheme="minorHAnsi" w:hAnsiTheme="minorHAnsi" w:cstheme="minorHAnsi"/>
        </w:rPr>
        <w:t xml:space="preserve"> právo s ním nakladať.</w:t>
      </w:r>
    </w:p>
    <w:p w14:paraId="50F40DEB" w14:textId="77777777" w:rsidR="00D2799F" w:rsidRDefault="00D2799F" w:rsidP="00425DE9">
      <w:pPr>
        <w:pStyle w:val="Zkladntext"/>
        <w:rPr>
          <w:rFonts w:asciiTheme="minorHAnsi" w:hAnsiTheme="minorHAnsi" w:cstheme="minorHAnsi"/>
        </w:rPr>
      </w:pPr>
    </w:p>
    <w:p w14:paraId="77A52294" w14:textId="77777777" w:rsidR="007116AD" w:rsidRPr="002D5734" w:rsidRDefault="007116AD" w:rsidP="00425DE9">
      <w:pPr>
        <w:pStyle w:val="Zkladntext"/>
        <w:rPr>
          <w:rFonts w:asciiTheme="minorHAnsi" w:hAnsiTheme="minorHAnsi" w:cstheme="minorHAnsi"/>
        </w:rPr>
      </w:pPr>
    </w:p>
    <w:p w14:paraId="6647A181" w14:textId="77777777" w:rsidR="004D3B4A" w:rsidRPr="002D5734" w:rsidRDefault="004D3B4A" w:rsidP="004D3B4A">
      <w:pPr>
        <w:pStyle w:val="Nadpis2"/>
        <w:rPr>
          <w:rFonts w:asciiTheme="minorHAnsi" w:hAnsiTheme="minorHAnsi" w:cstheme="minorHAnsi"/>
          <w:szCs w:val="18"/>
        </w:rPr>
      </w:pPr>
      <w:bookmarkStart w:id="11" w:name="_Toc530739903"/>
      <w:r w:rsidRPr="002D5734">
        <w:rPr>
          <w:rFonts w:asciiTheme="minorHAnsi" w:hAnsiTheme="minorHAnsi" w:cstheme="minorHAnsi"/>
          <w:szCs w:val="18"/>
        </w:rPr>
        <w:t>Zásoby</w:t>
      </w:r>
      <w:bookmarkEnd w:id="11"/>
    </w:p>
    <w:p w14:paraId="007DCDA8" w14:textId="77777777" w:rsidR="004D3B4A" w:rsidRPr="002D5734" w:rsidRDefault="004D3B4A" w:rsidP="004D3B4A">
      <w:pPr>
        <w:pStyle w:val="Zkladntext"/>
        <w:rPr>
          <w:rFonts w:asciiTheme="minorHAnsi" w:hAnsiTheme="minorHAnsi" w:cstheme="minorHAnsi"/>
          <w:szCs w:val="18"/>
        </w:rPr>
      </w:pPr>
    </w:p>
    <w:p w14:paraId="42154BD6" w14:textId="5529BB63" w:rsidR="002D5220" w:rsidRPr="002D5734" w:rsidRDefault="00516218" w:rsidP="00AE3F23">
      <w:pPr>
        <w:pStyle w:val="Zkladntext"/>
        <w:ind w:left="0"/>
        <w:rPr>
          <w:rFonts w:asciiTheme="minorHAnsi" w:hAnsiTheme="minorHAnsi" w:cstheme="minorHAnsi"/>
          <w:szCs w:val="18"/>
        </w:rPr>
      </w:pPr>
      <w:r w:rsidRPr="002D5734">
        <w:rPr>
          <w:rFonts w:asciiTheme="minorHAnsi" w:hAnsiTheme="minorHAnsi" w:cstheme="minorHAnsi"/>
          <w:szCs w:val="18"/>
        </w:rPr>
        <w:lastRenderedPageBreak/>
        <w:t>K zásobám spoločnosť tvorila k 31.12.201</w:t>
      </w:r>
      <w:r w:rsidR="00BA6706">
        <w:rPr>
          <w:rFonts w:asciiTheme="minorHAnsi" w:hAnsiTheme="minorHAnsi" w:cstheme="minorHAnsi"/>
          <w:szCs w:val="18"/>
        </w:rPr>
        <w:t>9 opravné položky</w:t>
      </w:r>
      <w:r w:rsidR="00476FD8">
        <w:rPr>
          <w:rFonts w:asciiTheme="minorHAnsi" w:hAnsiTheme="minorHAnsi" w:cstheme="minorHAnsi"/>
          <w:szCs w:val="18"/>
        </w:rPr>
        <w:t xml:space="preserve"> vo výške</w:t>
      </w:r>
      <w:r w:rsidR="00220909">
        <w:rPr>
          <w:rFonts w:asciiTheme="minorHAnsi" w:hAnsiTheme="minorHAnsi" w:cstheme="minorHAnsi"/>
          <w:szCs w:val="18"/>
        </w:rPr>
        <w:t xml:space="preserve"> 58</w:t>
      </w:r>
      <w:r w:rsidR="00B74D04">
        <w:rPr>
          <w:rFonts w:asciiTheme="minorHAnsi" w:hAnsiTheme="minorHAnsi" w:cstheme="minorHAnsi"/>
          <w:szCs w:val="18"/>
        </w:rPr>
        <w:t xml:space="preserve"> </w:t>
      </w:r>
      <w:r w:rsidR="00220909">
        <w:rPr>
          <w:rFonts w:asciiTheme="minorHAnsi" w:hAnsiTheme="minorHAnsi" w:cstheme="minorHAnsi"/>
          <w:szCs w:val="18"/>
        </w:rPr>
        <w:t xml:space="preserve">849 </w:t>
      </w:r>
      <w:r w:rsidR="00B74D04">
        <w:rPr>
          <w:rFonts w:asciiTheme="minorHAnsi" w:hAnsiTheme="minorHAnsi" w:cstheme="minorHAnsi"/>
          <w:szCs w:val="18"/>
        </w:rPr>
        <w:t>EUR</w:t>
      </w:r>
      <w:r w:rsidR="00BA6706">
        <w:rPr>
          <w:rFonts w:asciiTheme="minorHAnsi" w:hAnsiTheme="minorHAnsi" w:cstheme="minorHAnsi"/>
          <w:szCs w:val="18"/>
        </w:rPr>
        <w:t>,</w:t>
      </w:r>
      <w:r w:rsidRPr="002D5734">
        <w:rPr>
          <w:rFonts w:asciiTheme="minorHAnsi" w:hAnsiTheme="minorHAnsi" w:cstheme="minorHAnsi"/>
          <w:szCs w:val="18"/>
        </w:rPr>
        <w:t xml:space="preserve"> k 31.12.</w:t>
      </w:r>
      <w:r w:rsidR="003B22BF" w:rsidRPr="002D5734">
        <w:rPr>
          <w:rFonts w:asciiTheme="minorHAnsi" w:hAnsiTheme="minorHAnsi" w:cstheme="minorHAnsi"/>
          <w:szCs w:val="18"/>
        </w:rPr>
        <w:t>20</w:t>
      </w:r>
      <w:r w:rsidR="00247F23">
        <w:rPr>
          <w:rFonts w:asciiTheme="minorHAnsi" w:hAnsiTheme="minorHAnsi" w:cstheme="minorHAnsi"/>
          <w:szCs w:val="18"/>
        </w:rPr>
        <w:t>2</w:t>
      </w:r>
      <w:r w:rsidR="008D7A98">
        <w:rPr>
          <w:rFonts w:asciiTheme="minorHAnsi" w:hAnsiTheme="minorHAnsi" w:cstheme="minorHAnsi"/>
          <w:szCs w:val="18"/>
        </w:rPr>
        <w:t>1</w:t>
      </w:r>
      <w:r w:rsidR="00BA6706">
        <w:rPr>
          <w:rFonts w:asciiTheme="minorHAnsi" w:hAnsiTheme="minorHAnsi" w:cstheme="minorHAnsi"/>
          <w:szCs w:val="18"/>
        </w:rPr>
        <w:t xml:space="preserve"> neboli</w:t>
      </w:r>
      <w:r w:rsidRPr="002D5734">
        <w:rPr>
          <w:rFonts w:asciiTheme="minorHAnsi" w:hAnsiTheme="minorHAnsi" w:cstheme="minorHAnsi"/>
          <w:szCs w:val="18"/>
        </w:rPr>
        <w:t xml:space="preserve"> opravné položky</w:t>
      </w:r>
      <w:r w:rsidR="00BA6706">
        <w:rPr>
          <w:rFonts w:asciiTheme="minorHAnsi" w:hAnsiTheme="minorHAnsi" w:cstheme="minorHAnsi"/>
          <w:szCs w:val="18"/>
        </w:rPr>
        <w:t xml:space="preserve"> tvorené</w:t>
      </w:r>
      <w:r w:rsidRPr="002D5734">
        <w:rPr>
          <w:rFonts w:asciiTheme="minorHAnsi" w:hAnsiTheme="minorHAnsi" w:cstheme="minorHAnsi"/>
          <w:szCs w:val="18"/>
        </w:rPr>
        <w:t xml:space="preserve">. </w:t>
      </w:r>
    </w:p>
    <w:p w14:paraId="450EA2D7" w14:textId="77777777" w:rsidR="002D5220" w:rsidRPr="002D5734" w:rsidRDefault="002D5220" w:rsidP="00AE3F23">
      <w:pPr>
        <w:pStyle w:val="Zkladntext"/>
        <w:ind w:left="0"/>
        <w:rPr>
          <w:rFonts w:asciiTheme="minorHAnsi" w:hAnsiTheme="minorHAnsi" w:cstheme="minorHAnsi"/>
          <w:szCs w:val="18"/>
        </w:rPr>
      </w:pPr>
    </w:p>
    <w:p w14:paraId="14144F3B" w14:textId="77777777" w:rsidR="0039110E" w:rsidRPr="002D5734" w:rsidRDefault="00516218" w:rsidP="00AE3F23">
      <w:pPr>
        <w:pStyle w:val="Zkladntext"/>
        <w:ind w:left="0"/>
        <w:rPr>
          <w:rFonts w:asciiTheme="minorHAnsi" w:hAnsiTheme="minorHAnsi" w:cstheme="minorHAnsi"/>
          <w:szCs w:val="18"/>
        </w:rPr>
      </w:pPr>
      <w:r w:rsidRPr="002D5734">
        <w:rPr>
          <w:rFonts w:asciiTheme="minorHAnsi" w:hAnsiTheme="minorHAnsi" w:cstheme="minorHAnsi"/>
          <w:szCs w:val="18"/>
        </w:rPr>
        <w:t>Zásoby nie sú predmetom záložného práva.</w:t>
      </w:r>
    </w:p>
    <w:p w14:paraId="3DD355C9" w14:textId="77777777" w:rsidR="00516218" w:rsidRPr="002D5734" w:rsidRDefault="00516218" w:rsidP="00AE3F23">
      <w:pPr>
        <w:pStyle w:val="Zkladntext"/>
        <w:ind w:left="0"/>
        <w:rPr>
          <w:rFonts w:asciiTheme="minorHAnsi" w:hAnsiTheme="minorHAnsi" w:cstheme="minorHAnsi"/>
          <w:szCs w:val="18"/>
        </w:rPr>
      </w:pPr>
    </w:p>
    <w:p w14:paraId="1A81F0B1" w14:textId="77777777" w:rsidR="001F7DF5" w:rsidRPr="002D5734" w:rsidRDefault="001F7DF5" w:rsidP="001F7DF5">
      <w:pPr>
        <w:rPr>
          <w:rFonts w:asciiTheme="minorHAnsi" w:hAnsiTheme="minorHAnsi" w:cstheme="minorHAnsi"/>
          <w:sz w:val="18"/>
          <w:szCs w:val="18"/>
        </w:rPr>
      </w:pPr>
    </w:p>
    <w:p w14:paraId="719E5DFF" w14:textId="77777777" w:rsidR="001F7DF5" w:rsidRPr="002D5734" w:rsidRDefault="001F7DF5" w:rsidP="001F7DF5">
      <w:pPr>
        <w:pStyle w:val="Nadpis2"/>
        <w:rPr>
          <w:rFonts w:asciiTheme="minorHAnsi" w:hAnsiTheme="minorHAnsi" w:cstheme="minorHAnsi"/>
          <w:szCs w:val="18"/>
        </w:rPr>
      </w:pPr>
      <w:r w:rsidRPr="002D5734">
        <w:rPr>
          <w:rFonts w:asciiTheme="minorHAnsi" w:hAnsiTheme="minorHAnsi" w:cstheme="minorHAnsi"/>
          <w:szCs w:val="18"/>
        </w:rPr>
        <w:t xml:space="preserve"> Informácie o zákazkovej výrobe</w:t>
      </w:r>
    </w:p>
    <w:p w14:paraId="717AAFBA" w14:textId="77777777" w:rsidR="001F7DF5" w:rsidRPr="002D5734" w:rsidRDefault="001F7DF5" w:rsidP="001F7DF5">
      <w:pPr>
        <w:pStyle w:val="Zkladntext"/>
        <w:rPr>
          <w:rFonts w:asciiTheme="minorHAnsi" w:hAnsiTheme="minorHAnsi" w:cstheme="minorHAnsi"/>
          <w:szCs w:val="18"/>
        </w:rPr>
      </w:pPr>
    </w:p>
    <w:p w14:paraId="5E5AC5F9" w14:textId="77777777" w:rsidR="00772B28" w:rsidRPr="002D5734" w:rsidRDefault="00772B28" w:rsidP="001F7DF5">
      <w:pPr>
        <w:pStyle w:val="Zkladntext"/>
        <w:ind w:left="0"/>
        <w:rPr>
          <w:rFonts w:asciiTheme="minorHAnsi" w:hAnsiTheme="minorHAnsi" w:cstheme="minorHAnsi"/>
          <w:b/>
          <w:szCs w:val="18"/>
        </w:rPr>
      </w:pPr>
      <w:r w:rsidRPr="002D5734">
        <w:rPr>
          <w:rFonts w:asciiTheme="minorHAnsi" w:hAnsiTheme="minorHAnsi" w:cstheme="minorHAnsi"/>
          <w:b/>
          <w:szCs w:val="18"/>
        </w:rPr>
        <w:t>Všeobecné údaje o zákazkovej výrobe</w:t>
      </w:r>
    </w:p>
    <w:p w14:paraId="56EE48EE" w14:textId="77777777" w:rsidR="00772B28" w:rsidRPr="002D5734" w:rsidRDefault="00772B28" w:rsidP="001F7DF5">
      <w:pPr>
        <w:pStyle w:val="Zkladntext"/>
        <w:ind w:left="0"/>
        <w:rPr>
          <w:rFonts w:asciiTheme="minorHAnsi" w:hAnsiTheme="minorHAnsi" w:cstheme="minorHAnsi"/>
          <w:szCs w:val="18"/>
        </w:rPr>
      </w:pPr>
    </w:p>
    <w:p w14:paraId="522D9AD1" w14:textId="77777777" w:rsidR="001F7DF5" w:rsidRPr="002D5734" w:rsidRDefault="001F7DF5" w:rsidP="001F7DF5">
      <w:pPr>
        <w:pStyle w:val="Zkladntext"/>
        <w:ind w:left="0"/>
        <w:rPr>
          <w:rFonts w:asciiTheme="minorHAnsi" w:hAnsiTheme="minorHAnsi" w:cstheme="minorHAnsi"/>
          <w:szCs w:val="18"/>
        </w:rPr>
      </w:pPr>
      <w:r w:rsidRPr="002D5734">
        <w:rPr>
          <w:rFonts w:asciiTheme="minorHAnsi" w:hAnsiTheme="minorHAnsi" w:cstheme="minorHAnsi"/>
          <w:szCs w:val="18"/>
        </w:rPr>
        <w:t xml:space="preserve">Spoločnosť účtuje o zákazkovej výrobe v zmysle opatrenia MF SR č. MF/25822/2010-74. Čistú hodnotu zákazky vykazuje vo forme pohľadávok alebo záväzkov nekompenzovane na účte 316 Čistá hodnota zákazky. Výnosy zo zákazkovej výroby boli stanovené na základe ceny dohodnutej v zmluve alebo objednávke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 </w:t>
      </w:r>
    </w:p>
    <w:p w14:paraId="2908EB2C" w14:textId="77777777" w:rsidR="001629B9" w:rsidRPr="002D5734" w:rsidRDefault="001629B9" w:rsidP="001F7DF5">
      <w:pPr>
        <w:pStyle w:val="Zkladntext"/>
        <w:ind w:left="0"/>
        <w:rPr>
          <w:rFonts w:asciiTheme="minorHAnsi" w:hAnsiTheme="minorHAnsi" w:cstheme="minorHAnsi"/>
          <w:szCs w:val="18"/>
        </w:rPr>
      </w:pPr>
    </w:p>
    <w:p w14:paraId="63C0F491" w14:textId="1C919ED7" w:rsidR="001F7DF5" w:rsidRPr="002D5734" w:rsidRDefault="001629B9" w:rsidP="001F7DF5">
      <w:pPr>
        <w:pStyle w:val="Zkladntext"/>
        <w:ind w:left="0"/>
        <w:rPr>
          <w:rFonts w:asciiTheme="minorHAnsi" w:hAnsiTheme="minorHAnsi" w:cstheme="minorHAnsi"/>
          <w:b/>
          <w:szCs w:val="18"/>
        </w:rPr>
      </w:pPr>
      <w:r w:rsidRPr="002D5734">
        <w:rPr>
          <w:rFonts w:asciiTheme="minorHAnsi" w:hAnsiTheme="minorHAnsi" w:cstheme="minorHAnsi"/>
          <w:szCs w:val="18"/>
        </w:rPr>
        <w:t>Celková hodnota zmluvných výnosov so zákazkovej výroby vykázaných v roku 20</w:t>
      </w:r>
      <w:r w:rsidR="00B15BD1">
        <w:rPr>
          <w:rFonts w:asciiTheme="minorHAnsi" w:hAnsiTheme="minorHAnsi" w:cstheme="minorHAnsi"/>
          <w:szCs w:val="18"/>
        </w:rPr>
        <w:t>2</w:t>
      </w:r>
      <w:r w:rsidR="008D7A98">
        <w:rPr>
          <w:rFonts w:asciiTheme="minorHAnsi" w:hAnsiTheme="minorHAnsi" w:cstheme="minorHAnsi"/>
          <w:szCs w:val="18"/>
        </w:rPr>
        <w:t>1</w:t>
      </w:r>
      <w:r w:rsidRPr="002D5734">
        <w:rPr>
          <w:rFonts w:asciiTheme="minorHAnsi" w:hAnsiTheme="minorHAnsi" w:cstheme="minorHAnsi"/>
          <w:szCs w:val="18"/>
        </w:rPr>
        <w:t xml:space="preserve"> predstavuje </w:t>
      </w:r>
      <w:r w:rsidR="00433F51" w:rsidRPr="00433F51">
        <w:rPr>
          <w:rFonts w:asciiTheme="minorHAnsi" w:hAnsiTheme="minorHAnsi" w:cstheme="minorHAnsi"/>
          <w:szCs w:val="18"/>
        </w:rPr>
        <w:t>11 982</w:t>
      </w:r>
      <w:r w:rsidRPr="00433F51">
        <w:rPr>
          <w:rFonts w:asciiTheme="minorHAnsi" w:hAnsiTheme="minorHAnsi" w:cstheme="minorHAnsi"/>
          <w:szCs w:val="18"/>
        </w:rPr>
        <w:t> </w:t>
      </w:r>
      <w:r w:rsidR="00433F51">
        <w:rPr>
          <w:rFonts w:asciiTheme="minorHAnsi" w:hAnsiTheme="minorHAnsi" w:cstheme="minorHAnsi"/>
          <w:szCs w:val="18"/>
        </w:rPr>
        <w:t>933</w:t>
      </w:r>
      <w:r w:rsidRPr="002D5734">
        <w:rPr>
          <w:rFonts w:asciiTheme="minorHAnsi" w:hAnsiTheme="minorHAnsi" w:cstheme="minorHAnsi"/>
          <w:szCs w:val="18"/>
        </w:rPr>
        <w:t xml:space="preserve"> EUR.</w:t>
      </w:r>
      <w:r w:rsidRPr="002D5734">
        <w:rPr>
          <w:rFonts w:asciiTheme="minorHAnsi" w:hAnsiTheme="minorHAnsi" w:cstheme="minorHAnsi"/>
          <w:b/>
          <w:szCs w:val="18"/>
        </w:rPr>
        <w:t xml:space="preserve"> </w:t>
      </w:r>
      <w:r w:rsidR="001F7DF5" w:rsidRPr="002D5734">
        <w:rPr>
          <w:rFonts w:asciiTheme="minorHAnsi" w:hAnsiTheme="minorHAnsi" w:cstheme="minorHAnsi"/>
          <w:szCs w:val="18"/>
        </w:rPr>
        <w:t xml:space="preserve">Pohľadávky z čistej hodnoty zákaziek v celkovej </w:t>
      </w:r>
      <w:r w:rsidR="001F7DF5" w:rsidRPr="00433F51">
        <w:rPr>
          <w:rFonts w:asciiTheme="minorHAnsi" w:hAnsiTheme="minorHAnsi" w:cstheme="minorHAnsi"/>
          <w:szCs w:val="18"/>
        </w:rPr>
        <w:t xml:space="preserve">sume </w:t>
      </w:r>
      <w:r w:rsidR="00433F51" w:rsidRPr="00433F51">
        <w:rPr>
          <w:rFonts w:asciiTheme="minorHAnsi" w:hAnsiTheme="minorHAnsi" w:cstheme="minorHAnsi"/>
          <w:szCs w:val="18"/>
        </w:rPr>
        <w:t>1 316</w:t>
      </w:r>
      <w:r w:rsidR="00581888" w:rsidRPr="00433F51">
        <w:rPr>
          <w:rFonts w:asciiTheme="minorHAnsi" w:hAnsiTheme="minorHAnsi" w:cstheme="minorHAnsi"/>
          <w:szCs w:val="18"/>
        </w:rPr>
        <w:t xml:space="preserve"> </w:t>
      </w:r>
      <w:r w:rsidR="00433F51" w:rsidRPr="00433F51">
        <w:rPr>
          <w:rFonts w:asciiTheme="minorHAnsi" w:hAnsiTheme="minorHAnsi" w:cstheme="minorHAnsi"/>
          <w:szCs w:val="18"/>
        </w:rPr>
        <w:t>719</w:t>
      </w:r>
      <w:r w:rsidR="001F7DF5" w:rsidRPr="00433F51">
        <w:rPr>
          <w:rFonts w:asciiTheme="minorHAnsi" w:hAnsiTheme="minorHAnsi" w:cstheme="minorHAnsi"/>
          <w:szCs w:val="18"/>
        </w:rPr>
        <w:t xml:space="preserve"> EUR</w:t>
      </w:r>
      <w:r w:rsidR="001F7DF5" w:rsidRPr="002D5734">
        <w:rPr>
          <w:rFonts w:asciiTheme="minorHAnsi" w:hAnsiTheme="minorHAnsi" w:cstheme="minorHAnsi"/>
          <w:szCs w:val="18"/>
        </w:rPr>
        <w:t xml:space="preserve"> sú vykázané na riadku 58   súvahy zostavenej k 31.12. 20</w:t>
      </w:r>
      <w:r w:rsidR="00B15BD1">
        <w:rPr>
          <w:rFonts w:asciiTheme="minorHAnsi" w:hAnsiTheme="minorHAnsi" w:cstheme="minorHAnsi"/>
          <w:szCs w:val="18"/>
        </w:rPr>
        <w:t>2</w:t>
      </w:r>
      <w:r w:rsidR="008D7A98">
        <w:rPr>
          <w:rFonts w:asciiTheme="minorHAnsi" w:hAnsiTheme="minorHAnsi" w:cstheme="minorHAnsi"/>
          <w:szCs w:val="18"/>
        </w:rPr>
        <w:t>1</w:t>
      </w:r>
      <w:r w:rsidR="001F7DF5" w:rsidRPr="002D5734">
        <w:rPr>
          <w:rFonts w:asciiTheme="minorHAnsi" w:hAnsiTheme="minorHAnsi" w:cstheme="minorHAnsi"/>
          <w:szCs w:val="18"/>
        </w:rPr>
        <w:t>.</w:t>
      </w:r>
    </w:p>
    <w:p w14:paraId="121FD38A" w14:textId="77777777" w:rsidR="001F7DF5" w:rsidRPr="002D5734" w:rsidRDefault="001F7DF5" w:rsidP="001F7DF5">
      <w:pPr>
        <w:pStyle w:val="Zkladntext"/>
        <w:rPr>
          <w:rFonts w:asciiTheme="minorHAnsi" w:hAnsiTheme="minorHAnsi" w:cstheme="minorHAnsi"/>
          <w:b/>
          <w:szCs w:val="18"/>
        </w:rPr>
      </w:pPr>
    </w:p>
    <w:p w14:paraId="1FE2DD96" w14:textId="77777777" w:rsidR="001F7DF5" w:rsidRPr="002D5734" w:rsidRDefault="001F7DF5" w:rsidP="001F7DF5">
      <w:pPr>
        <w:rPr>
          <w:rFonts w:asciiTheme="minorHAnsi" w:hAnsiTheme="minorHAnsi" w:cstheme="minorHAnsi"/>
          <w:sz w:val="18"/>
          <w:szCs w:val="18"/>
        </w:rPr>
      </w:pPr>
    </w:p>
    <w:p w14:paraId="3106B078" w14:textId="77777777" w:rsidR="001F7DF5" w:rsidRPr="00C15FCF" w:rsidRDefault="001629B9" w:rsidP="001F7DF5">
      <w:pPr>
        <w:rPr>
          <w:rFonts w:asciiTheme="minorHAnsi" w:hAnsiTheme="minorHAnsi" w:cstheme="minorHAnsi"/>
          <w:b/>
          <w:sz w:val="18"/>
          <w:szCs w:val="18"/>
        </w:rPr>
      </w:pPr>
      <w:r w:rsidRPr="00C15FCF">
        <w:rPr>
          <w:rFonts w:asciiTheme="minorHAnsi" w:hAnsiTheme="minorHAnsi" w:cstheme="minorHAnsi"/>
          <w:b/>
          <w:sz w:val="18"/>
          <w:szCs w:val="18"/>
        </w:rPr>
        <w:t>Informácie o zákazkovej výrobe neukončenej ku dňu zostavenia účtovnej závierky:</w:t>
      </w:r>
    </w:p>
    <w:p w14:paraId="27357532" w14:textId="77777777" w:rsidR="001629B9" w:rsidRDefault="001629B9" w:rsidP="001F7DF5">
      <w:pPr>
        <w:rPr>
          <w:rFonts w:asciiTheme="minorHAnsi" w:hAnsiTheme="minorHAnsi" w:cstheme="minorHAnsi"/>
          <w:sz w:val="18"/>
          <w:szCs w:val="18"/>
        </w:rPr>
      </w:pPr>
    </w:p>
    <w:p w14:paraId="07F023C8" w14:textId="77777777" w:rsidR="00CD570D" w:rsidRPr="00085E83" w:rsidRDefault="00CD570D" w:rsidP="001F7DF5">
      <w:pPr>
        <w:rPr>
          <w:rFonts w:asciiTheme="minorHAnsi" w:hAnsiTheme="minorHAnsi" w:cstheme="minorHAnsi"/>
          <w:sz w:val="18"/>
          <w:szCs w:val="18"/>
        </w:rPr>
      </w:pPr>
    </w:p>
    <w:tbl>
      <w:tblPr>
        <w:tblW w:w="5000" w:type="pct"/>
        <w:jc w:val="center"/>
        <w:tblLook w:val="00A0" w:firstRow="1" w:lastRow="0" w:firstColumn="1" w:lastColumn="0" w:noHBand="0" w:noVBand="0"/>
      </w:tblPr>
      <w:tblGrid>
        <w:gridCol w:w="5368"/>
        <w:gridCol w:w="3844"/>
      </w:tblGrid>
      <w:tr w:rsidR="001F7DF5" w:rsidRPr="00085E83" w14:paraId="519225C4" w14:textId="77777777" w:rsidTr="004F4E30">
        <w:trPr>
          <w:jc w:val="center"/>
        </w:trPr>
        <w:tc>
          <w:tcPr>
            <w:tcW w:w="5496" w:type="dxa"/>
            <w:vAlign w:val="center"/>
          </w:tcPr>
          <w:p w14:paraId="15E13030" w14:textId="77777777" w:rsidR="001F7DF5" w:rsidRPr="00085E83" w:rsidRDefault="001F7DF5" w:rsidP="00FD404B">
            <w:pPr>
              <w:jc w:val="center"/>
              <w:rPr>
                <w:rFonts w:asciiTheme="minorHAnsi" w:hAnsiTheme="minorHAnsi" w:cstheme="minorHAnsi"/>
                <w:b/>
                <w:bCs/>
                <w:sz w:val="16"/>
                <w:szCs w:val="16"/>
              </w:rPr>
            </w:pPr>
            <w:r w:rsidRPr="00085E83">
              <w:rPr>
                <w:rFonts w:asciiTheme="minorHAnsi" w:hAnsiTheme="minorHAnsi" w:cstheme="minorHAnsi"/>
                <w:b/>
                <w:bCs/>
                <w:sz w:val="16"/>
                <w:szCs w:val="16"/>
              </w:rPr>
              <w:t>Hodnota zákazkovej výroby</w:t>
            </w:r>
          </w:p>
        </w:tc>
        <w:tc>
          <w:tcPr>
            <w:tcW w:w="3932" w:type="dxa"/>
            <w:vAlign w:val="center"/>
          </w:tcPr>
          <w:p w14:paraId="150DE82B" w14:textId="77777777" w:rsidR="001F7DF5" w:rsidRPr="00085E83" w:rsidRDefault="001F7DF5" w:rsidP="00FD404B">
            <w:pPr>
              <w:jc w:val="center"/>
              <w:rPr>
                <w:rFonts w:asciiTheme="minorHAnsi" w:hAnsiTheme="minorHAnsi" w:cstheme="minorHAnsi"/>
                <w:b/>
                <w:bCs/>
                <w:sz w:val="16"/>
                <w:szCs w:val="16"/>
              </w:rPr>
            </w:pPr>
            <w:r w:rsidRPr="00085E83">
              <w:rPr>
                <w:rFonts w:asciiTheme="minorHAnsi" w:hAnsiTheme="minorHAnsi" w:cstheme="minorHAnsi"/>
                <w:b/>
                <w:bCs/>
                <w:sz w:val="16"/>
                <w:szCs w:val="16"/>
              </w:rPr>
              <w:t>Sumár od začiatku zákazkovej výroby až do konca bežného účtovného obdobia</w:t>
            </w:r>
          </w:p>
        </w:tc>
      </w:tr>
      <w:tr w:rsidR="001F7DF5" w:rsidRPr="00085E83" w14:paraId="4BDB5498" w14:textId="77777777" w:rsidTr="004F4E30">
        <w:trPr>
          <w:jc w:val="center"/>
        </w:trPr>
        <w:tc>
          <w:tcPr>
            <w:tcW w:w="5496" w:type="dxa"/>
            <w:tcBorders>
              <w:bottom w:val="single" w:sz="4" w:space="0" w:color="auto"/>
            </w:tcBorders>
          </w:tcPr>
          <w:p w14:paraId="2916C19D" w14:textId="77777777" w:rsidR="001F7DF5" w:rsidRPr="00085E83" w:rsidRDefault="001F7DF5" w:rsidP="00FD404B">
            <w:pPr>
              <w:jc w:val="center"/>
              <w:rPr>
                <w:rFonts w:asciiTheme="minorHAnsi" w:hAnsiTheme="minorHAnsi" w:cstheme="minorHAnsi"/>
                <w:sz w:val="16"/>
                <w:szCs w:val="16"/>
              </w:rPr>
            </w:pPr>
          </w:p>
        </w:tc>
        <w:tc>
          <w:tcPr>
            <w:tcW w:w="3932" w:type="dxa"/>
            <w:tcBorders>
              <w:bottom w:val="single" w:sz="4" w:space="0" w:color="auto"/>
            </w:tcBorders>
          </w:tcPr>
          <w:p w14:paraId="74869460" w14:textId="77777777" w:rsidR="001F7DF5" w:rsidRPr="00085E83" w:rsidRDefault="001F7DF5" w:rsidP="00FD404B">
            <w:pPr>
              <w:jc w:val="center"/>
              <w:rPr>
                <w:rFonts w:asciiTheme="minorHAnsi" w:hAnsiTheme="minorHAnsi" w:cstheme="minorHAnsi"/>
                <w:sz w:val="16"/>
                <w:szCs w:val="16"/>
              </w:rPr>
            </w:pPr>
          </w:p>
        </w:tc>
      </w:tr>
      <w:tr w:rsidR="001F7DF5" w:rsidRPr="00085E83" w14:paraId="52FEE9EC" w14:textId="77777777" w:rsidTr="004F4E30">
        <w:trPr>
          <w:jc w:val="center"/>
        </w:trPr>
        <w:tc>
          <w:tcPr>
            <w:tcW w:w="5496" w:type="dxa"/>
            <w:tcBorders>
              <w:top w:val="single" w:sz="4" w:space="0" w:color="auto"/>
            </w:tcBorders>
          </w:tcPr>
          <w:p w14:paraId="25EF59F7" w14:textId="77777777" w:rsidR="001629B9" w:rsidRPr="00085E83" w:rsidRDefault="001629B9" w:rsidP="00FD404B">
            <w:pPr>
              <w:rPr>
                <w:rFonts w:asciiTheme="minorHAnsi" w:hAnsiTheme="minorHAnsi" w:cstheme="minorHAnsi"/>
                <w:sz w:val="16"/>
                <w:szCs w:val="16"/>
              </w:rPr>
            </w:pPr>
            <w:r w:rsidRPr="00085E83">
              <w:rPr>
                <w:rFonts w:asciiTheme="minorHAnsi" w:hAnsiTheme="minorHAnsi" w:cstheme="minorHAnsi"/>
                <w:sz w:val="16"/>
                <w:szCs w:val="16"/>
              </w:rPr>
              <w:t>Celková suma vynaložených nákladov</w:t>
            </w:r>
            <w:r w:rsidR="00D330AC" w:rsidRPr="00085E83">
              <w:rPr>
                <w:rFonts w:asciiTheme="minorHAnsi" w:hAnsiTheme="minorHAnsi" w:cstheme="minorHAnsi"/>
                <w:sz w:val="16"/>
                <w:szCs w:val="16"/>
              </w:rPr>
              <w:t xml:space="preserve"> na zákazkovú výrobu</w:t>
            </w:r>
          </w:p>
          <w:p w14:paraId="609A5DF4" w14:textId="77777777" w:rsidR="001F7DF5" w:rsidRPr="00085E83" w:rsidRDefault="001F7DF5" w:rsidP="00FD404B">
            <w:pPr>
              <w:rPr>
                <w:rFonts w:asciiTheme="minorHAnsi" w:hAnsiTheme="minorHAnsi" w:cstheme="minorHAnsi"/>
                <w:sz w:val="16"/>
                <w:szCs w:val="16"/>
              </w:rPr>
            </w:pPr>
            <w:r w:rsidRPr="00085E83">
              <w:rPr>
                <w:rFonts w:asciiTheme="minorHAnsi" w:hAnsiTheme="minorHAnsi" w:cstheme="minorHAnsi"/>
                <w:sz w:val="16"/>
                <w:szCs w:val="16"/>
              </w:rPr>
              <w:t>Vyfakturované nároky za vykonanú prácu na zákazkovej výrobe</w:t>
            </w:r>
          </w:p>
        </w:tc>
        <w:tc>
          <w:tcPr>
            <w:tcW w:w="3932" w:type="dxa"/>
            <w:tcBorders>
              <w:top w:val="single" w:sz="4" w:space="0" w:color="auto"/>
            </w:tcBorders>
          </w:tcPr>
          <w:p w14:paraId="05B55732" w14:textId="147023CC" w:rsidR="001629B9" w:rsidRPr="00085E83" w:rsidRDefault="00433F51" w:rsidP="00FD404B">
            <w:pPr>
              <w:tabs>
                <w:tab w:val="center" w:pos="1163"/>
                <w:tab w:val="right" w:pos="2327"/>
              </w:tabs>
              <w:jc w:val="right"/>
              <w:rPr>
                <w:rFonts w:asciiTheme="minorHAnsi" w:hAnsiTheme="minorHAnsi" w:cstheme="minorHAnsi"/>
                <w:sz w:val="16"/>
                <w:szCs w:val="16"/>
              </w:rPr>
            </w:pPr>
            <w:r>
              <w:rPr>
                <w:rFonts w:asciiTheme="minorHAnsi" w:hAnsiTheme="minorHAnsi" w:cstheme="minorHAnsi"/>
                <w:sz w:val="16"/>
                <w:szCs w:val="16"/>
              </w:rPr>
              <w:t>2</w:t>
            </w:r>
            <w:r w:rsidR="00C15FCF">
              <w:rPr>
                <w:rFonts w:asciiTheme="minorHAnsi" w:hAnsiTheme="minorHAnsi" w:cstheme="minorHAnsi"/>
                <w:sz w:val="16"/>
                <w:szCs w:val="16"/>
              </w:rPr>
              <w:t> </w:t>
            </w:r>
            <w:r>
              <w:rPr>
                <w:rFonts w:asciiTheme="minorHAnsi" w:hAnsiTheme="minorHAnsi" w:cstheme="minorHAnsi"/>
                <w:sz w:val="16"/>
                <w:szCs w:val="16"/>
              </w:rPr>
              <w:t>695</w:t>
            </w:r>
            <w:r w:rsidR="00E648C8">
              <w:rPr>
                <w:rFonts w:asciiTheme="minorHAnsi" w:hAnsiTheme="minorHAnsi" w:cstheme="minorHAnsi"/>
                <w:sz w:val="16"/>
                <w:szCs w:val="16"/>
              </w:rPr>
              <w:t> </w:t>
            </w:r>
            <w:r>
              <w:rPr>
                <w:rFonts w:asciiTheme="minorHAnsi" w:hAnsiTheme="minorHAnsi" w:cstheme="minorHAnsi"/>
                <w:sz w:val="16"/>
                <w:szCs w:val="16"/>
              </w:rPr>
              <w:t>967</w:t>
            </w:r>
          </w:p>
          <w:p w14:paraId="1D8EBF58" w14:textId="711103C0" w:rsidR="00A50FC9" w:rsidRPr="00085E83" w:rsidRDefault="00433F51" w:rsidP="00A50FC9">
            <w:pPr>
              <w:tabs>
                <w:tab w:val="center" w:pos="1163"/>
                <w:tab w:val="right" w:pos="2327"/>
              </w:tabs>
              <w:jc w:val="right"/>
              <w:rPr>
                <w:rFonts w:asciiTheme="minorHAnsi" w:hAnsiTheme="minorHAnsi" w:cstheme="minorHAnsi"/>
                <w:sz w:val="16"/>
                <w:szCs w:val="16"/>
              </w:rPr>
            </w:pPr>
            <w:r>
              <w:rPr>
                <w:rFonts w:asciiTheme="minorHAnsi" w:hAnsiTheme="minorHAnsi" w:cstheme="minorHAnsi"/>
                <w:sz w:val="16"/>
                <w:szCs w:val="16"/>
              </w:rPr>
              <w:t>2</w:t>
            </w:r>
            <w:r w:rsidR="0009025E">
              <w:rPr>
                <w:rFonts w:asciiTheme="minorHAnsi" w:hAnsiTheme="minorHAnsi" w:cstheme="minorHAnsi"/>
                <w:sz w:val="16"/>
                <w:szCs w:val="16"/>
              </w:rPr>
              <w:t xml:space="preserve"> 0</w:t>
            </w:r>
            <w:r>
              <w:rPr>
                <w:rFonts w:asciiTheme="minorHAnsi" w:hAnsiTheme="minorHAnsi" w:cstheme="minorHAnsi"/>
                <w:sz w:val="16"/>
                <w:szCs w:val="16"/>
              </w:rPr>
              <w:t>23</w:t>
            </w:r>
            <w:r w:rsidR="00A50FC9">
              <w:rPr>
                <w:rFonts w:asciiTheme="minorHAnsi" w:hAnsiTheme="minorHAnsi" w:cstheme="minorHAnsi"/>
                <w:sz w:val="16"/>
                <w:szCs w:val="16"/>
              </w:rPr>
              <w:t xml:space="preserve"> </w:t>
            </w:r>
            <w:r>
              <w:rPr>
                <w:rFonts w:asciiTheme="minorHAnsi" w:hAnsiTheme="minorHAnsi" w:cstheme="minorHAnsi"/>
                <w:sz w:val="16"/>
                <w:szCs w:val="16"/>
              </w:rPr>
              <w:t>741</w:t>
            </w:r>
          </w:p>
        </w:tc>
      </w:tr>
      <w:tr w:rsidR="001F7DF5" w:rsidRPr="002D5734" w14:paraId="28A61D38" w14:textId="77777777" w:rsidTr="004F4E30">
        <w:trPr>
          <w:jc w:val="center"/>
        </w:trPr>
        <w:tc>
          <w:tcPr>
            <w:tcW w:w="5496" w:type="dxa"/>
          </w:tcPr>
          <w:p w14:paraId="5B0DAC6C" w14:textId="77777777" w:rsidR="001F7DF5" w:rsidRPr="00085E83" w:rsidRDefault="001F7DF5" w:rsidP="00FD404B">
            <w:pPr>
              <w:rPr>
                <w:rFonts w:asciiTheme="minorHAnsi" w:hAnsiTheme="minorHAnsi" w:cstheme="minorHAnsi"/>
                <w:sz w:val="16"/>
                <w:szCs w:val="16"/>
              </w:rPr>
            </w:pPr>
            <w:r w:rsidRPr="00085E83">
              <w:rPr>
                <w:rFonts w:asciiTheme="minorHAnsi" w:hAnsiTheme="minorHAnsi" w:cstheme="minorHAnsi"/>
                <w:sz w:val="16"/>
                <w:szCs w:val="16"/>
              </w:rPr>
              <w:t xml:space="preserve">Úprava </w:t>
            </w:r>
            <w:r w:rsidR="004F4E30" w:rsidRPr="00085E83">
              <w:rPr>
                <w:rFonts w:asciiTheme="minorHAnsi" w:hAnsiTheme="minorHAnsi" w:cstheme="minorHAnsi"/>
                <w:sz w:val="16"/>
                <w:szCs w:val="16"/>
              </w:rPr>
              <w:t>nárokov podľa stupňa dokončenia – pohľadávka</w:t>
            </w:r>
          </w:p>
          <w:p w14:paraId="41BF73D1" w14:textId="77777777" w:rsidR="004F4E30" w:rsidRPr="00085E83" w:rsidRDefault="004F4E30" w:rsidP="00FD404B">
            <w:pPr>
              <w:rPr>
                <w:rFonts w:asciiTheme="minorHAnsi" w:hAnsiTheme="minorHAnsi" w:cstheme="minorHAnsi"/>
                <w:sz w:val="16"/>
                <w:szCs w:val="16"/>
              </w:rPr>
            </w:pPr>
            <w:r w:rsidRPr="00085E83">
              <w:rPr>
                <w:rFonts w:asciiTheme="minorHAnsi" w:hAnsiTheme="minorHAnsi" w:cstheme="minorHAnsi"/>
                <w:sz w:val="16"/>
                <w:szCs w:val="16"/>
              </w:rPr>
              <w:t>Úprava nárokov podľa stupňa dokončenia – záväzok</w:t>
            </w:r>
          </w:p>
          <w:p w14:paraId="6A9C6546" w14:textId="77777777" w:rsidR="004F4E30" w:rsidRPr="00085E83" w:rsidRDefault="004F4E30" w:rsidP="00FD404B">
            <w:pPr>
              <w:rPr>
                <w:rFonts w:asciiTheme="minorHAnsi" w:hAnsiTheme="minorHAnsi" w:cstheme="minorHAnsi"/>
                <w:sz w:val="16"/>
                <w:szCs w:val="16"/>
              </w:rPr>
            </w:pPr>
            <w:r w:rsidRPr="00085E83">
              <w:rPr>
                <w:rFonts w:asciiTheme="minorHAnsi" w:hAnsiTheme="minorHAnsi" w:cstheme="minorHAnsi"/>
                <w:sz w:val="16"/>
                <w:szCs w:val="16"/>
              </w:rPr>
              <w:t>Suma prijatých preddavkov</w:t>
            </w:r>
          </w:p>
          <w:p w14:paraId="44C70255" w14:textId="77777777" w:rsidR="004F4E30" w:rsidRPr="00085E83" w:rsidRDefault="004F4E30" w:rsidP="00FD404B">
            <w:pPr>
              <w:rPr>
                <w:rFonts w:asciiTheme="minorHAnsi" w:hAnsiTheme="minorHAnsi" w:cstheme="minorHAnsi"/>
                <w:sz w:val="16"/>
                <w:szCs w:val="16"/>
              </w:rPr>
            </w:pPr>
            <w:r w:rsidRPr="00085E83">
              <w:rPr>
                <w:rFonts w:asciiTheme="minorHAnsi" w:hAnsiTheme="minorHAnsi" w:cstheme="minorHAnsi"/>
                <w:sz w:val="16"/>
                <w:szCs w:val="16"/>
              </w:rPr>
              <w:t>Suma zadržanej platby</w:t>
            </w:r>
          </w:p>
        </w:tc>
        <w:tc>
          <w:tcPr>
            <w:tcW w:w="3932" w:type="dxa"/>
          </w:tcPr>
          <w:p w14:paraId="3C59EB96" w14:textId="715849CD" w:rsidR="001F7DF5" w:rsidRPr="00085E83" w:rsidRDefault="00433F51" w:rsidP="00FD404B">
            <w:pPr>
              <w:jc w:val="right"/>
              <w:rPr>
                <w:rFonts w:asciiTheme="minorHAnsi" w:hAnsiTheme="minorHAnsi" w:cstheme="minorHAnsi"/>
                <w:sz w:val="16"/>
                <w:szCs w:val="16"/>
              </w:rPr>
            </w:pPr>
            <w:r>
              <w:rPr>
                <w:rFonts w:asciiTheme="minorHAnsi" w:hAnsiTheme="minorHAnsi" w:cstheme="minorHAnsi"/>
                <w:sz w:val="16"/>
                <w:szCs w:val="16"/>
              </w:rPr>
              <w:t>1 316 719</w:t>
            </w:r>
          </w:p>
          <w:p w14:paraId="1BA30BBE" w14:textId="746EB165" w:rsidR="004F4E30" w:rsidRPr="00085E83" w:rsidRDefault="002C0BB7" w:rsidP="004F4E30">
            <w:pPr>
              <w:jc w:val="right"/>
              <w:rPr>
                <w:rFonts w:asciiTheme="minorHAnsi" w:hAnsiTheme="minorHAnsi" w:cstheme="minorHAnsi"/>
                <w:sz w:val="16"/>
                <w:szCs w:val="16"/>
              </w:rPr>
            </w:pPr>
            <w:r>
              <w:rPr>
                <w:rFonts w:asciiTheme="minorHAnsi" w:hAnsiTheme="minorHAnsi" w:cstheme="minorHAnsi"/>
                <w:sz w:val="16"/>
                <w:szCs w:val="16"/>
              </w:rPr>
              <w:t>0</w:t>
            </w:r>
          </w:p>
          <w:p w14:paraId="72EFF8B0" w14:textId="77777777" w:rsidR="004F4E30" w:rsidRPr="00085E83" w:rsidRDefault="004F4E30" w:rsidP="004F4E30">
            <w:pPr>
              <w:jc w:val="right"/>
              <w:rPr>
                <w:rFonts w:asciiTheme="minorHAnsi" w:hAnsiTheme="minorHAnsi" w:cstheme="minorHAnsi"/>
                <w:sz w:val="16"/>
                <w:szCs w:val="16"/>
              </w:rPr>
            </w:pPr>
            <w:r w:rsidRPr="00085E83">
              <w:rPr>
                <w:rFonts w:asciiTheme="minorHAnsi" w:hAnsiTheme="minorHAnsi" w:cstheme="minorHAnsi"/>
                <w:sz w:val="16"/>
                <w:szCs w:val="16"/>
              </w:rPr>
              <w:t>0</w:t>
            </w:r>
          </w:p>
          <w:p w14:paraId="28BE4C87" w14:textId="77777777" w:rsidR="00D330AC" w:rsidRPr="002D5734" w:rsidRDefault="004F4E30" w:rsidP="00FD404B">
            <w:pPr>
              <w:jc w:val="right"/>
              <w:rPr>
                <w:rFonts w:asciiTheme="minorHAnsi" w:hAnsiTheme="minorHAnsi" w:cstheme="minorHAnsi"/>
                <w:sz w:val="16"/>
                <w:szCs w:val="16"/>
              </w:rPr>
            </w:pPr>
            <w:r w:rsidRPr="00085E83">
              <w:rPr>
                <w:rFonts w:asciiTheme="minorHAnsi" w:hAnsiTheme="minorHAnsi" w:cstheme="minorHAnsi"/>
                <w:sz w:val="16"/>
                <w:szCs w:val="16"/>
              </w:rPr>
              <w:t>0</w:t>
            </w:r>
          </w:p>
        </w:tc>
      </w:tr>
    </w:tbl>
    <w:p w14:paraId="187F57B8" w14:textId="77777777" w:rsidR="004309B5" w:rsidRDefault="004309B5" w:rsidP="004D3B4A">
      <w:pPr>
        <w:pStyle w:val="Zkladntext"/>
        <w:rPr>
          <w:rFonts w:asciiTheme="minorHAnsi" w:hAnsiTheme="minorHAnsi" w:cstheme="minorHAnsi"/>
          <w:szCs w:val="18"/>
        </w:rPr>
      </w:pPr>
    </w:p>
    <w:p w14:paraId="54738AF4" w14:textId="77777777" w:rsidR="00DF6EE6" w:rsidRPr="002D5734" w:rsidRDefault="00DF6EE6" w:rsidP="004D3B4A">
      <w:pPr>
        <w:pStyle w:val="Zkladntext"/>
        <w:rPr>
          <w:rFonts w:asciiTheme="minorHAnsi" w:hAnsiTheme="minorHAnsi" w:cstheme="minorHAnsi"/>
          <w:szCs w:val="18"/>
        </w:rPr>
      </w:pPr>
    </w:p>
    <w:p w14:paraId="46ABBD8F" w14:textId="77777777" w:rsidR="004F4E30" w:rsidRPr="002D5734" w:rsidRDefault="004F4E30" w:rsidP="004D3B4A">
      <w:pPr>
        <w:pStyle w:val="Zkladntext"/>
        <w:rPr>
          <w:rFonts w:asciiTheme="minorHAnsi" w:hAnsiTheme="minorHAnsi" w:cstheme="minorHAnsi"/>
          <w:szCs w:val="18"/>
        </w:rPr>
      </w:pPr>
    </w:p>
    <w:p w14:paraId="264C2B92" w14:textId="77777777" w:rsidR="005D2A89" w:rsidRPr="002D5734" w:rsidRDefault="00CA441D">
      <w:pPr>
        <w:pStyle w:val="Nadpis2"/>
        <w:rPr>
          <w:rFonts w:asciiTheme="minorHAnsi" w:hAnsiTheme="minorHAnsi" w:cstheme="minorHAnsi"/>
          <w:szCs w:val="18"/>
        </w:rPr>
      </w:pPr>
      <w:bookmarkStart w:id="12" w:name="_Toc530739904"/>
      <w:r w:rsidRPr="002D5734">
        <w:rPr>
          <w:rFonts w:asciiTheme="minorHAnsi" w:hAnsiTheme="minorHAnsi" w:cstheme="minorHAnsi"/>
          <w:szCs w:val="18"/>
        </w:rPr>
        <w:t>Pohľadávky</w:t>
      </w:r>
      <w:bookmarkEnd w:id="12"/>
    </w:p>
    <w:p w14:paraId="06BBA33E" w14:textId="77777777" w:rsidR="00CA441D" w:rsidRPr="002D5734" w:rsidRDefault="00CA441D" w:rsidP="00CA441D">
      <w:pPr>
        <w:pStyle w:val="Zkladntext"/>
        <w:rPr>
          <w:rFonts w:asciiTheme="minorHAnsi" w:hAnsiTheme="minorHAnsi" w:cstheme="minorHAnsi"/>
          <w:szCs w:val="18"/>
        </w:rPr>
      </w:pPr>
    </w:p>
    <w:p w14:paraId="3D76860A" w14:textId="77777777" w:rsidR="00CA441D" w:rsidRPr="002D5734" w:rsidRDefault="00CA441D" w:rsidP="00516218">
      <w:pPr>
        <w:pStyle w:val="Zkladntext"/>
        <w:ind w:left="0"/>
        <w:rPr>
          <w:rFonts w:asciiTheme="minorHAnsi" w:hAnsiTheme="minorHAnsi" w:cstheme="minorHAnsi"/>
          <w:szCs w:val="18"/>
        </w:rPr>
      </w:pPr>
      <w:r w:rsidRPr="002D5734">
        <w:rPr>
          <w:rFonts w:asciiTheme="minorHAnsi" w:hAnsiTheme="minorHAnsi" w:cstheme="minorHAnsi"/>
          <w:szCs w:val="18"/>
        </w:rPr>
        <w:t xml:space="preserve">Vývoj opravnej položky </w:t>
      </w:r>
      <w:r w:rsidR="00EA1324" w:rsidRPr="002D5734">
        <w:rPr>
          <w:rFonts w:asciiTheme="minorHAnsi" w:hAnsiTheme="minorHAnsi" w:cstheme="minorHAnsi"/>
          <w:szCs w:val="18"/>
        </w:rPr>
        <w:t xml:space="preserve">k rizikovým pohľadávkam </w:t>
      </w:r>
      <w:r w:rsidRPr="002D5734">
        <w:rPr>
          <w:rFonts w:asciiTheme="minorHAnsi" w:hAnsiTheme="minorHAnsi" w:cstheme="minorHAnsi"/>
          <w:szCs w:val="18"/>
        </w:rPr>
        <w:t>v priebehu účtovného obdobia je zobrazený v nasledujúcom prehľade:</w:t>
      </w:r>
    </w:p>
    <w:p w14:paraId="464FCBC1" w14:textId="77777777" w:rsidR="00986FCF" w:rsidRDefault="00986FCF" w:rsidP="004F0D30">
      <w:pPr>
        <w:pStyle w:val="Zkladntext"/>
        <w:ind w:left="0"/>
        <w:rPr>
          <w:rFonts w:asciiTheme="minorHAnsi" w:hAnsiTheme="minorHAnsi" w:cstheme="minorHAnsi"/>
          <w:szCs w:val="18"/>
        </w:rPr>
      </w:pPr>
    </w:p>
    <w:p w14:paraId="6B0FF851" w14:textId="77777777" w:rsidR="00EC1666" w:rsidRDefault="00EC1666" w:rsidP="004F0D30">
      <w:pPr>
        <w:pStyle w:val="Zkladntext"/>
        <w:ind w:left="0"/>
        <w:rPr>
          <w:rFonts w:asciiTheme="minorHAnsi" w:hAnsiTheme="minorHAnsi" w:cstheme="minorHAnsi"/>
          <w:szCs w:val="18"/>
        </w:rPr>
      </w:pPr>
    </w:p>
    <w:tbl>
      <w:tblPr>
        <w:tblW w:w="9390" w:type="dxa"/>
        <w:tblCellMar>
          <w:top w:w="15" w:type="dxa"/>
          <w:left w:w="70" w:type="dxa"/>
          <w:bottom w:w="15" w:type="dxa"/>
          <w:right w:w="70" w:type="dxa"/>
        </w:tblCellMar>
        <w:tblLook w:val="04A0" w:firstRow="1" w:lastRow="0" w:firstColumn="1" w:lastColumn="0" w:noHBand="0" w:noVBand="1"/>
      </w:tblPr>
      <w:tblGrid>
        <w:gridCol w:w="4480"/>
        <w:gridCol w:w="960"/>
        <w:gridCol w:w="839"/>
        <w:gridCol w:w="1209"/>
        <w:gridCol w:w="960"/>
        <w:gridCol w:w="942"/>
      </w:tblGrid>
      <w:tr w:rsidR="00577473" w:rsidRPr="00577473" w14:paraId="1AF00060" w14:textId="77777777" w:rsidTr="00B15BD1">
        <w:trPr>
          <w:trHeight w:val="300"/>
        </w:trPr>
        <w:tc>
          <w:tcPr>
            <w:tcW w:w="4480" w:type="dxa"/>
            <w:tcBorders>
              <w:top w:val="nil"/>
              <w:left w:val="nil"/>
              <w:bottom w:val="nil"/>
              <w:right w:val="nil"/>
            </w:tcBorders>
            <w:shd w:val="clear" w:color="000000" w:fill="FFFFFF"/>
            <w:noWrap/>
            <w:hideMark/>
          </w:tcPr>
          <w:p w14:paraId="090FEEAB" w14:textId="77777777" w:rsidR="00577473" w:rsidRPr="00577473" w:rsidRDefault="00577473" w:rsidP="00577473">
            <w:pPr>
              <w:rPr>
                <w:sz w:val="24"/>
                <w:szCs w:val="24"/>
                <w:lang w:eastAsia="sk-SK"/>
              </w:rPr>
            </w:pPr>
          </w:p>
        </w:tc>
        <w:tc>
          <w:tcPr>
            <w:tcW w:w="4910" w:type="dxa"/>
            <w:gridSpan w:val="5"/>
            <w:tcBorders>
              <w:top w:val="nil"/>
              <w:left w:val="nil"/>
              <w:bottom w:val="nil"/>
              <w:right w:val="nil"/>
            </w:tcBorders>
            <w:shd w:val="clear" w:color="000000" w:fill="FFFFFF"/>
            <w:noWrap/>
            <w:hideMark/>
          </w:tcPr>
          <w:p w14:paraId="4343CBD8" w14:textId="7B9BC7BF" w:rsidR="00577473" w:rsidRPr="00577473" w:rsidRDefault="00577473" w:rsidP="00FF1807">
            <w:pPr>
              <w:rPr>
                <w:rFonts w:ascii="Calibri" w:hAnsi="Calibri" w:cs="Calibri"/>
                <w:b/>
                <w:bCs/>
                <w:sz w:val="18"/>
                <w:szCs w:val="18"/>
                <w:lang w:eastAsia="sk-SK"/>
              </w:rPr>
            </w:pPr>
            <w:r w:rsidRPr="00577473">
              <w:rPr>
                <w:rFonts w:ascii="Calibri" w:hAnsi="Calibri" w:cs="Calibri"/>
                <w:b/>
                <w:bCs/>
                <w:sz w:val="18"/>
                <w:szCs w:val="18"/>
                <w:lang w:eastAsia="sk-SK"/>
              </w:rPr>
              <w:t>Bežné účtovné obdobie (rok 20</w:t>
            </w:r>
            <w:r w:rsidR="00B15BD1">
              <w:rPr>
                <w:rFonts w:ascii="Calibri" w:hAnsi="Calibri" w:cs="Calibri"/>
                <w:b/>
                <w:bCs/>
                <w:sz w:val="18"/>
                <w:szCs w:val="18"/>
                <w:lang w:eastAsia="sk-SK"/>
              </w:rPr>
              <w:t>2</w:t>
            </w:r>
            <w:r w:rsidR="00AE3E22">
              <w:rPr>
                <w:rFonts w:ascii="Calibri" w:hAnsi="Calibri" w:cs="Calibri"/>
                <w:b/>
                <w:bCs/>
                <w:sz w:val="18"/>
                <w:szCs w:val="18"/>
                <w:lang w:eastAsia="sk-SK"/>
              </w:rPr>
              <w:t>1</w:t>
            </w:r>
            <w:r w:rsidRPr="00577473">
              <w:rPr>
                <w:rFonts w:ascii="Calibri" w:hAnsi="Calibri" w:cs="Calibri"/>
                <w:b/>
                <w:bCs/>
                <w:sz w:val="18"/>
                <w:szCs w:val="18"/>
                <w:lang w:eastAsia="sk-SK"/>
              </w:rPr>
              <w:t>)</w:t>
            </w:r>
          </w:p>
        </w:tc>
      </w:tr>
      <w:tr w:rsidR="00B15BD1" w:rsidRPr="00577473" w14:paraId="65D99394" w14:textId="77777777" w:rsidTr="00B15BD1">
        <w:trPr>
          <w:trHeight w:val="1575"/>
        </w:trPr>
        <w:tc>
          <w:tcPr>
            <w:tcW w:w="4480" w:type="dxa"/>
            <w:tcBorders>
              <w:top w:val="nil"/>
              <w:left w:val="nil"/>
              <w:bottom w:val="single" w:sz="4" w:space="0" w:color="auto"/>
              <w:right w:val="nil"/>
            </w:tcBorders>
            <w:shd w:val="clear" w:color="000000" w:fill="FFFFFF"/>
            <w:vAlign w:val="center"/>
            <w:hideMark/>
          </w:tcPr>
          <w:p w14:paraId="044B33BA" w14:textId="381DC542" w:rsidR="00B15BD1" w:rsidRPr="00577473" w:rsidRDefault="00B15BD1" w:rsidP="00B15BD1">
            <w:pPr>
              <w:jc w:val="center"/>
              <w:rPr>
                <w:rFonts w:ascii="Calibri" w:hAnsi="Calibri" w:cs="Calibri"/>
                <w:b/>
                <w:bCs/>
                <w:sz w:val="16"/>
                <w:szCs w:val="16"/>
                <w:lang w:eastAsia="sk-SK"/>
              </w:rPr>
            </w:pPr>
            <w:r>
              <w:rPr>
                <w:rFonts w:ascii="Calibri" w:hAnsi="Calibri" w:cs="Calibri"/>
                <w:b/>
                <w:bCs/>
                <w:sz w:val="16"/>
                <w:szCs w:val="16"/>
              </w:rPr>
              <w:t>Opravné položky k pohľadávkam</w:t>
            </w:r>
          </w:p>
        </w:tc>
        <w:tc>
          <w:tcPr>
            <w:tcW w:w="960" w:type="dxa"/>
            <w:tcBorders>
              <w:top w:val="nil"/>
              <w:left w:val="nil"/>
              <w:bottom w:val="single" w:sz="4" w:space="0" w:color="auto"/>
              <w:right w:val="nil"/>
            </w:tcBorders>
            <w:shd w:val="clear" w:color="000000" w:fill="FFFFFF"/>
            <w:vAlign w:val="center"/>
            <w:hideMark/>
          </w:tcPr>
          <w:p w14:paraId="540C19AC" w14:textId="4701185B"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Stav opravnej položky k 31.12.20</w:t>
            </w:r>
            <w:r w:rsidR="00AE3E22">
              <w:rPr>
                <w:rFonts w:ascii="Calibri" w:hAnsi="Calibri" w:cs="Calibri"/>
                <w:sz w:val="16"/>
                <w:szCs w:val="16"/>
              </w:rPr>
              <w:t>20</w:t>
            </w:r>
          </w:p>
        </w:tc>
        <w:tc>
          <w:tcPr>
            <w:tcW w:w="839" w:type="dxa"/>
            <w:tcBorders>
              <w:top w:val="nil"/>
              <w:left w:val="nil"/>
              <w:bottom w:val="single" w:sz="4" w:space="0" w:color="auto"/>
              <w:right w:val="nil"/>
            </w:tcBorders>
            <w:shd w:val="clear" w:color="000000" w:fill="FFFFFF"/>
            <w:vAlign w:val="center"/>
            <w:hideMark/>
          </w:tcPr>
          <w:p w14:paraId="6F41B0AD" w14:textId="7D61F962"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Tvorba opravnej položky</w:t>
            </w:r>
          </w:p>
        </w:tc>
        <w:tc>
          <w:tcPr>
            <w:tcW w:w="1209" w:type="dxa"/>
            <w:tcBorders>
              <w:top w:val="nil"/>
              <w:left w:val="nil"/>
              <w:bottom w:val="single" w:sz="4" w:space="0" w:color="auto"/>
              <w:right w:val="nil"/>
            </w:tcBorders>
            <w:shd w:val="clear" w:color="000000" w:fill="FFFFFF"/>
            <w:vAlign w:val="center"/>
            <w:hideMark/>
          </w:tcPr>
          <w:p w14:paraId="4623CAD8" w14:textId="1E54A03E"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66298CD2" w14:textId="62DC3A50"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Zúčtovanie opravnej položky z dôvodu vyradenia majetku z účtovníctva</w:t>
            </w:r>
          </w:p>
        </w:tc>
        <w:tc>
          <w:tcPr>
            <w:tcW w:w="942" w:type="dxa"/>
            <w:tcBorders>
              <w:top w:val="nil"/>
              <w:left w:val="nil"/>
              <w:bottom w:val="single" w:sz="4" w:space="0" w:color="auto"/>
              <w:right w:val="nil"/>
            </w:tcBorders>
            <w:shd w:val="clear" w:color="000000" w:fill="FFFFFF"/>
            <w:vAlign w:val="center"/>
            <w:hideMark/>
          </w:tcPr>
          <w:p w14:paraId="630C31A6" w14:textId="5B53CFFF"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Stav opravnej položky k 31.12.20</w:t>
            </w:r>
            <w:r w:rsidR="00FF1807">
              <w:rPr>
                <w:rFonts w:ascii="Calibri" w:hAnsi="Calibri" w:cs="Calibri"/>
                <w:sz w:val="16"/>
                <w:szCs w:val="16"/>
              </w:rPr>
              <w:t>2</w:t>
            </w:r>
            <w:r w:rsidR="00AE3E22">
              <w:rPr>
                <w:rFonts w:ascii="Calibri" w:hAnsi="Calibri" w:cs="Calibri"/>
                <w:sz w:val="16"/>
                <w:szCs w:val="16"/>
              </w:rPr>
              <w:t>1</w:t>
            </w:r>
          </w:p>
        </w:tc>
      </w:tr>
      <w:tr w:rsidR="00930D82" w:rsidRPr="00577473" w14:paraId="07BF7016" w14:textId="77777777" w:rsidTr="00B15BD1">
        <w:trPr>
          <w:trHeight w:val="240"/>
        </w:trPr>
        <w:tc>
          <w:tcPr>
            <w:tcW w:w="4480" w:type="dxa"/>
            <w:tcBorders>
              <w:top w:val="nil"/>
              <w:left w:val="nil"/>
              <w:bottom w:val="nil"/>
              <w:right w:val="nil"/>
            </w:tcBorders>
            <w:shd w:val="clear" w:color="000000" w:fill="FFFFFF"/>
            <w:vAlign w:val="center"/>
            <w:hideMark/>
          </w:tcPr>
          <w:p w14:paraId="66FF92A5" w14:textId="77763725" w:rsidR="00930D82" w:rsidRPr="00577473" w:rsidRDefault="00930D82" w:rsidP="00930D82">
            <w:pPr>
              <w:rPr>
                <w:rFonts w:ascii="Calibri" w:hAnsi="Calibri" w:cs="Calibri"/>
                <w:color w:val="000000"/>
                <w:sz w:val="16"/>
                <w:szCs w:val="16"/>
                <w:lang w:eastAsia="sk-SK"/>
              </w:rPr>
            </w:pPr>
            <w:r>
              <w:rPr>
                <w:rFonts w:ascii="Calibri" w:hAnsi="Calibri" w:cs="Calibri"/>
                <w:color w:val="000000"/>
                <w:sz w:val="16"/>
                <w:szCs w:val="16"/>
              </w:rPr>
              <w:t>Pohľadávky z obchodného styku voči prepojeným UJ</w:t>
            </w:r>
          </w:p>
        </w:tc>
        <w:tc>
          <w:tcPr>
            <w:tcW w:w="960" w:type="dxa"/>
            <w:tcBorders>
              <w:top w:val="nil"/>
              <w:left w:val="nil"/>
              <w:bottom w:val="nil"/>
              <w:right w:val="nil"/>
            </w:tcBorders>
            <w:shd w:val="clear" w:color="000000" w:fill="FFFFFF"/>
            <w:noWrap/>
            <w:vAlign w:val="center"/>
            <w:hideMark/>
          </w:tcPr>
          <w:p w14:paraId="75A9A3C6" w14:textId="4E20EBFB"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839" w:type="dxa"/>
            <w:tcBorders>
              <w:top w:val="nil"/>
              <w:left w:val="nil"/>
              <w:bottom w:val="nil"/>
              <w:right w:val="nil"/>
            </w:tcBorders>
            <w:shd w:val="clear" w:color="000000" w:fill="FFFFFF"/>
            <w:noWrap/>
            <w:vAlign w:val="center"/>
            <w:hideMark/>
          </w:tcPr>
          <w:p w14:paraId="07FCC8FC" w14:textId="73256434"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209" w:type="dxa"/>
            <w:tcBorders>
              <w:top w:val="nil"/>
              <w:left w:val="nil"/>
              <w:bottom w:val="nil"/>
              <w:right w:val="nil"/>
            </w:tcBorders>
            <w:shd w:val="clear" w:color="000000" w:fill="FFFFFF"/>
            <w:noWrap/>
            <w:vAlign w:val="center"/>
            <w:hideMark/>
          </w:tcPr>
          <w:p w14:paraId="07B72E50" w14:textId="266E535D"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960" w:type="dxa"/>
            <w:tcBorders>
              <w:top w:val="nil"/>
              <w:left w:val="nil"/>
              <w:bottom w:val="nil"/>
              <w:right w:val="nil"/>
            </w:tcBorders>
            <w:shd w:val="clear" w:color="000000" w:fill="FFFFFF"/>
            <w:noWrap/>
            <w:vAlign w:val="center"/>
            <w:hideMark/>
          </w:tcPr>
          <w:p w14:paraId="19786079" w14:textId="75F03198"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942" w:type="dxa"/>
            <w:tcBorders>
              <w:top w:val="nil"/>
              <w:left w:val="nil"/>
              <w:bottom w:val="nil"/>
              <w:right w:val="nil"/>
            </w:tcBorders>
            <w:shd w:val="clear" w:color="000000" w:fill="FFFFFF"/>
            <w:noWrap/>
            <w:vAlign w:val="center"/>
            <w:hideMark/>
          </w:tcPr>
          <w:p w14:paraId="3A19B848" w14:textId="41925A31"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r>
      <w:tr w:rsidR="00930D82" w:rsidRPr="00577473" w14:paraId="4BACA38D" w14:textId="77777777" w:rsidTr="00B15BD1">
        <w:trPr>
          <w:trHeight w:val="240"/>
        </w:trPr>
        <w:tc>
          <w:tcPr>
            <w:tcW w:w="4480" w:type="dxa"/>
            <w:tcBorders>
              <w:top w:val="nil"/>
              <w:left w:val="nil"/>
              <w:bottom w:val="nil"/>
              <w:right w:val="nil"/>
            </w:tcBorders>
            <w:shd w:val="clear" w:color="000000" w:fill="FFFFFF"/>
            <w:vAlign w:val="center"/>
            <w:hideMark/>
          </w:tcPr>
          <w:p w14:paraId="563BABDF" w14:textId="1DE28A59" w:rsidR="00930D82" w:rsidRPr="00577473" w:rsidRDefault="00930D82" w:rsidP="00930D82">
            <w:pPr>
              <w:rPr>
                <w:rFonts w:ascii="Calibri" w:hAnsi="Calibri" w:cs="Calibri"/>
                <w:color w:val="000000"/>
                <w:sz w:val="16"/>
                <w:szCs w:val="16"/>
                <w:lang w:eastAsia="sk-SK"/>
              </w:rPr>
            </w:pPr>
            <w:r>
              <w:rPr>
                <w:rFonts w:ascii="Calibri" w:hAnsi="Calibri" w:cs="Calibri"/>
                <w:color w:val="000000"/>
                <w:sz w:val="16"/>
                <w:szCs w:val="16"/>
              </w:rPr>
              <w:t>Ostatné pohľadávky z obchodného styku</w:t>
            </w:r>
          </w:p>
        </w:tc>
        <w:tc>
          <w:tcPr>
            <w:tcW w:w="960" w:type="dxa"/>
            <w:tcBorders>
              <w:top w:val="nil"/>
              <w:left w:val="nil"/>
              <w:bottom w:val="nil"/>
              <w:right w:val="nil"/>
            </w:tcBorders>
            <w:shd w:val="clear" w:color="000000" w:fill="FFFFFF"/>
            <w:noWrap/>
            <w:vAlign w:val="center"/>
            <w:hideMark/>
          </w:tcPr>
          <w:p w14:paraId="4A3D6679" w14:textId="01B9A7B5"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65 939</w:t>
            </w:r>
          </w:p>
        </w:tc>
        <w:tc>
          <w:tcPr>
            <w:tcW w:w="839" w:type="dxa"/>
            <w:tcBorders>
              <w:top w:val="nil"/>
              <w:left w:val="nil"/>
              <w:bottom w:val="nil"/>
              <w:right w:val="nil"/>
            </w:tcBorders>
            <w:shd w:val="clear" w:color="000000" w:fill="FFFFFF"/>
            <w:noWrap/>
            <w:vAlign w:val="center"/>
            <w:hideMark/>
          </w:tcPr>
          <w:p w14:paraId="30910F58" w14:textId="63DAA708"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45 726</w:t>
            </w:r>
          </w:p>
        </w:tc>
        <w:tc>
          <w:tcPr>
            <w:tcW w:w="1209" w:type="dxa"/>
            <w:tcBorders>
              <w:top w:val="nil"/>
              <w:left w:val="nil"/>
              <w:bottom w:val="nil"/>
              <w:right w:val="nil"/>
            </w:tcBorders>
            <w:shd w:val="clear" w:color="000000" w:fill="FFFFFF"/>
            <w:noWrap/>
            <w:vAlign w:val="center"/>
            <w:hideMark/>
          </w:tcPr>
          <w:p w14:paraId="48065F36" w14:textId="74AA4D89"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46 785</w:t>
            </w:r>
          </w:p>
        </w:tc>
        <w:tc>
          <w:tcPr>
            <w:tcW w:w="960" w:type="dxa"/>
            <w:tcBorders>
              <w:top w:val="nil"/>
              <w:left w:val="nil"/>
              <w:bottom w:val="nil"/>
              <w:right w:val="nil"/>
            </w:tcBorders>
            <w:shd w:val="clear" w:color="000000" w:fill="FFFFFF"/>
            <w:noWrap/>
            <w:vAlign w:val="center"/>
            <w:hideMark/>
          </w:tcPr>
          <w:p w14:paraId="377F75F5" w14:textId="35E2FA42"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21 730</w:t>
            </w:r>
          </w:p>
        </w:tc>
        <w:tc>
          <w:tcPr>
            <w:tcW w:w="942" w:type="dxa"/>
            <w:tcBorders>
              <w:top w:val="nil"/>
              <w:left w:val="nil"/>
              <w:bottom w:val="nil"/>
              <w:right w:val="nil"/>
            </w:tcBorders>
            <w:shd w:val="clear" w:color="000000" w:fill="FFFFFF"/>
            <w:noWrap/>
            <w:vAlign w:val="center"/>
            <w:hideMark/>
          </w:tcPr>
          <w:p w14:paraId="2FDCFB97" w14:textId="3B226CA4"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43 150</w:t>
            </w:r>
          </w:p>
        </w:tc>
      </w:tr>
      <w:tr w:rsidR="00930D82" w:rsidRPr="00577473" w14:paraId="2E0B5216" w14:textId="77777777" w:rsidTr="00B15BD1">
        <w:trPr>
          <w:trHeight w:val="240"/>
        </w:trPr>
        <w:tc>
          <w:tcPr>
            <w:tcW w:w="4480" w:type="dxa"/>
            <w:tcBorders>
              <w:top w:val="nil"/>
              <w:left w:val="nil"/>
              <w:bottom w:val="nil"/>
              <w:right w:val="nil"/>
            </w:tcBorders>
            <w:shd w:val="clear" w:color="000000" w:fill="FFFFFF"/>
            <w:vAlign w:val="center"/>
            <w:hideMark/>
          </w:tcPr>
          <w:p w14:paraId="390B2DF1" w14:textId="7005724B" w:rsidR="00930D82" w:rsidRPr="00577473" w:rsidRDefault="00930D82" w:rsidP="00930D82">
            <w:pPr>
              <w:rPr>
                <w:rFonts w:ascii="Calibri" w:hAnsi="Calibri" w:cs="Calibri"/>
                <w:color w:val="000000"/>
                <w:sz w:val="16"/>
                <w:szCs w:val="16"/>
                <w:lang w:eastAsia="sk-SK"/>
              </w:rPr>
            </w:pPr>
            <w:r>
              <w:rPr>
                <w:rFonts w:ascii="Calibri" w:hAnsi="Calibri" w:cs="Calibri"/>
                <w:color w:val="000000"/>
                <w:sz w:val="16"/>
                <w:szCs w:val="16"/>
              </w:rPr>
              <w:t>Ostatné pohľadávky voči prepojeným UJ</w:t>
            </w:r>
          </w:p>
        </w:tc>
        <w:tc>
          <w:tcPr>
            <w:tcW w:w="960" w:type="dxa"/>
            <w:tcBorders>
              <w:top w:val="nil"/>
              <w:left w:val="nil"/>
              <w:bottom w:val="nil"/>
              <w:right w:val="nil"/>
            </w:tcBorders>
            <w:shd w:val="clear" w:color="000000" w:fill="FFFFFF"/>
            <w:noWrap/>
            <w:vAlign w:val="center"/>
            <w:hideMark/>
          </w:tcPr>
          <w:p w14:paraId="7CEE4898" w14:textId="10E9B54B"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839" w:type="dxa"/>
            <w:tcBorders>
              <w:top w:val="nil"/>
              <w:left w:val="nil"/>
              <w:bottom w:val="nil"/>
              <w:right w:val="nil"/>
            </w:tcBorders>
            <w:shd w:val="clear" w:color="000000" w:fill="FFFFFF"/>
            <w:noWrap/>
            <w:vAlign w:val="center"/>
            <w:hideMark/>
          </w:tcPr>
          <w:p w14:paraId="5C63EB73" w14:textId="5D477BA1"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209" w:type="dxa"/>
            <w:tcBorders>
              <w:top w:val="nil"/>
              <w:left w:val="nil"/>
              <w:bottom w:val="nil"/>
              <w:right w:val="nil"/>
            </w:tcBorders>
            <w:shd w:val="clear" w:color="000000" w:fill="FFFFFF"/>
            <w:noWrap/>
            <w:vAlign w:val="center"/>
            <w:hideMark/>
          </w:tcPr>
          <w:p w14:paraId="004C7AEA" w14:textId="3D2E0634"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960" w:type="dxa"/>
            <w:tcBorders>
              <w:top w:val="nil"/>
              <w:left w:val="nil"/>
              <w:bottom w:val="nil"/>
              <w:right w:val="nil"/>
            </w:tcBorders>
            <w:shd w:val="clear" w:color="000000" w:fill="FFFFFF"/>
            <w:noWrap/>
            <w:vAlign w:val="center"/>
            <w:hideMark/>
          </w:tcPr>
          <w:p w14:paraId="11141836" w14:textId="00A51532"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942" w:type="dxa"/>
            <w:tcBorders>
              <w:top w:val="nil"/>
              <w:left w:val="nil"/>
              <w:bottom w:val="nil"/>
              <w:right w:val="nil"/>
            </w:tcBorders>
            <w:shd w:val="clear" w:color="000000" w:fill="FFFFFF"/>
            <w:noWrap/>
            <w:vAlign w:val="center"/>
            <w:hideMark/>
          </w:tcPr>
          <w:p w14:paraId="4AF181BF" w14:textId="7C0284B7"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r>
      <w:tr w:rsidR="00930D82" w:rsidRPr="00577473" w14:paraId="131D4434" w14:textId="77777777" w:rsidTr="00B15BD1">
        <w:trPr>
          <w:trHeight w:val="240"/>
        </w:trPr>
        <w:tc>
          <w:tcPr>
            <w:tcW w:w="4480" w:type="dxa"/>
            <w:tcBorders>
              <w:top w:val="nil"/>
              <w:left w:val="nil"/>
              <w:bottom w:val="single" w:sz="4" w:space="0" w:color="auto"/>
              <w:right w:val="nil"/>
            </w:tcBorders>
            <w:shd w:val="clear" w:color="000000" w:fill="FFFFFF"/>
            <w:vAlign w:val="center"/>
            <w:hideMark/>
          </w:tcPr>
          <w:p w14:paraId="0358EFE9" w14:textId="2EFB435C" w:rsidR="00930D82" w:rsidRPr="00577473" w:rsidRDefault="00930D82" w:rsidP="00930D82">
            <w:pPr>
              <w:rPr>
                <w:rFonts w:ascii="Calibri" w:hAnsi="Calibri" w:cs="Calibri"/>
                <w:color w:val="000000"/>
                <w:sz w:val="16"/>
                <w:szCs w:val="16"/>
                <w:lang w:eastAsia="sk-SK"/>
              </w:rPr>
            </w:pPr>
            <w:r>
              <w:rPr>
                <w:rFonts w:ascii="Calibri" w:hAnsi="Calibri" w:cs="Calibri"/>
                <w:color w:val="000000"/>
                <w:sz w:val="16"/>
                <w:szCs w:val="16"/>
              </w:rPr>
              <w:t>Iné pohľadávky</w:t>
            </w:r>
          </w:p>
        </w:tc>
        <w:tc>
          <w:tcPr>
            <w:tcW w:w="960" w:type="dxa"/>
            <w:tcBorders>
              <w:top w:val="nil"/>
              <w:left w:val="nil"/>
              <w:bottom w:val="single" w:sz="4" w:space="0" w:color="auto"/>
              <w:right w:val="nil"/>
            </w:tcBorders>
            <w:shd w:val="clear" w:color="000000" w:fill="FFFFFF"/>
            <w:noWrap/>
            <w:vAlign w:val="center"/>
            <w:hideMark/>
          </w:tcPr>
          <w:p w14:paraId="05F86FED" w14:textId="4575F363"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839" w:type="dxa"/>
            <w:tcBorders>
              <w:top w:val="nil"/>
              <w:left w:val="nil"/>
              <w:bottom w:val="single" w:sz="4" w:space="0" w:color="auto"/>
              <w:right w:val="nil"/>
            </w:tcBorders>
            <w:shd w:val="clear" w:color="000000" w:fill="FFFFFF"/>
            <w:noWrap/>
            <w:vAlign w:val="center"/>
            <w:hideMark/>
          </w:tcPr>
          <w:p w14:paraId="26EA8601" w14:textId="7B6ACC2D"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209" w:type="dxa"/>
            <w:tcBorders>
              <w:top w:val="nil"/>
              <w:left w:val="nil"/>
              <w:bottom w:val="single" w:sz="4" w:space="0" w:color="auto"/>
              <w:right w:val="nil"/>
            </w:tcBorders>
            <w:shd w:val="clear" w:color="000000" w:fill="FFFFFF"/>
            <w:noWrap/>
            <w:vAlign w:val="center"/>
            <w:hideMark/>
          </w:tcPr>
          <w:p w14:paraId="0E23A2F7" w14:textId="5348A159"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960" w:type="dxa"/>
            <w:tcBorders>
              <w:top w:val="nil"/>
              <w:left w:val="nil"/>
              <w:bottom w:val="single" w:sz="4" w:space="0" w:color="auto"/>
              <w:right w:val="nil"/>
            </w:tcBorders>
            <w:shd w:val="clear" w:color="000000" w:fill="FFFFFF"/>
            <w:noWrap/>
            <w:vAlign w:val="center"/>
            <w:hideMark/>
          </w:tcPr>
          <w:p w14:paraId="082FA5F7" w14:textId="7988D7EB"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942" w:type="dxa"/>
            <w:tcBorders>
              <w:top w:val="nil"/>
              <w:left w:val="nil"/>
              <w:bottom w:val="single" w:sz="4" w:space="0" w:color="auto"/>
              <w:right w:val="nil"/>
            </w:tcBorders>
            <w:shd w:val="clear" w:color="000000" w:fill="FFFFFF"/>
            <w:noWrap/>
            <w:vAlign w:val="center"/>
            <w:hideMark/>
          </w:tcPr>
          <w:p w14:paraId="26FEAC1B" w14:textId="0066FE4B" w:rsidR="00930D82" w:rsidRPr="00577473" w:rsidRDefault="00930D82" w:rsidP="00930D82">
            <w:pPr>
              <w:jc w:val="right"/>
              <w:rPr>
                <w:rFonts w:ascii="Calibri" w:hAnsi="Calibri" w:cs="Calibri"/>
                <w:sz w:val="16"/>
                <w:szCs w:val="16"/>
                <w:lang w:eastAsia="sk-SK"/>
              </w:rPr>
            </w:pPr>
            <w:r>
              <w:rPr>
                <w:rFonts w:ascii="Calibri" w:hAnsi="Calibri" w:cs="Calibri"/>
                <w:sz w:val="16"/>
                <w:szCs w:val="16"/>
              </w:rPr>
              <w:t>0</w:t>
            </w:r>
          </w:p>
        </w:tc>
      </w:tr>
      <w:tr w:rsidR="00930D82" w:rsidRPr="00577473" w14:paraId="2A6DD31E" w14:textId="77777777" w:rsidTr="00B15BD1">
        <w:trPr>
          <w:trHeight w:val="240"/>
        </w:trPr>
        <w:tc>
          <w:tcPr>
            <w:tcW w:w="4480" w:type="dxa"/>
            <w:tcBorders>
              <w:top w:val="single" w:sz="4" w:space="0" w:color="auto"/>
              <w:left w:val="nil"/>
              <w:bottom w:val="single" w:sz="4" w:space="0" w:color="auto"/>
              <w:right w:val="nil"/>
            </w:tcBorders>
            <w:shd w:val="clear" w:color="000000" w:fill="FFFFFF"/>
            <w:vAlign w:val="center"/>
            <w:hideMark/>
          </w:tcPr>
          <w:p w14:paraId="64CE41CD" w14:textId="5CF247F9" w:rsidR="00930D82" w:rsidRPr="00577473" w:rsidRDefault="00930D82" w:rsidP="00930D82">
            <w:pPr>
              <w:rPr>
                <w:rFonts w:ascii="Calibri" w:hAnsi="Calibri" w:cs="Calibri"/>
                <w:b/>
                <w:bCs/>
                <w:color w:val="000000"/>
                <w:sz w:val="16"/>
                <w:szCs w:val="16"/>
                <w:lang w:eastAsia="sk-SK"/>
              </w:rPr>
            </w:pPr>
            <w:r>
              <w:rPr>
                <w:rFonts w:ascii="Calibri" w:hAnsi="Calibri" w:cs="Calibri"/>
                <w:b/>
                <w:bCs/>
                <w:color w:val="000000"/>
                <w:sz w:val="16"/>
                <w:szCs w:val="16"/>
              </w:rPr>
              <w:t>Opravné položky spolu</w:t>
            </w:r>
          </w:p>
        </w:tc>
        <w:tc>
          <w:tcPr>
            <w:tcW w:w="960" w:type="dxa"/>
            <w:tcBorders>
              <w:top w:val="single" w:sz="4" w:space="0" w:color="auto"/>
              <w:left w:val="nil"/>
              <w:bottom w:val="single" w:sz="4" w:space="0" w:color="auto"/>
              <w:right w:val="nil"/>
            </w:tcBorders>
            <w:shd w:val="clear" w:color="000000" w:fill="FFFFFF"/>
            <w:noWrap/>
            <w:vAlign w:val="center"/>
            <w:hideMark/>
          </w:tcPr>
          <w:p w14:paraId="57BF372E" w14:textId="43B591CA" w:rsidR="00930D82" w:rsidRPr="00577473" w:rsidRDefault="00930D82" w:rsidP="00930D82">
            <w:pPr>
              <w:jc w:val="right"/>
              <w:rPr>
                <w:rFonts w:ascii="Calibri" w:hAnsi="Calibri" w:cs="Calibri"/>
                <w:b/>
                <w:bCs/>
                <w:sz w:val="16"/>
                <w:szCs w:val="16"/>
                <w:lang w:eastAsia="sk-SK"/>
              </w:rPr>
            </w:pPr>
            <w:r>
              <w:rPr>
                <w:rFonts w:ascii="Calibri" w:hAnsi="Calibri" w:cs="Calibri"/>
                <w:b/>
                <w:bCs/>
                <w:sz w:val="16"/>
                <w:szCs w:val="16"/>
              </w:rPr>
              <w:t>65 939</w:t>
            </w:r>
          </w:p>
        </w:tc>
        <w:tc>
          <w:tcPr>
            <w:tcW w:w="839" w:type="dxa"/>
            <w:tcBorders>
              <w:top w:val="single" w:sz="4" w:space="0" w:color="auto"/>
              <w:left w:val="nil"/>
              <w:bottom w:val="single" w:sz="4" w:space="0" w:color="auto"/>
              <w:right w:val="nil"/>
            </w:tcBorders>
            <w:shd w:val="clear" w:color="000000" w:fill="FFFFFF"/>
            <w:noWrap/>
            <w:vAlign w:val="center"/>
            <w:hideMark/>
          </w:tcPr>
          <w:p w14:paraId="5DB4B427" w14:textId="46BE83D1" w:rsidR="00930D82" w:rsidRPr="00577473" w:rsidRDefault="00930D82" w:rsidP="00930D82">
            <w:pPr>
              <w:jc w:val="right"/>
              <w:rPr>
                <w:rFonts w:ascii="Calibri" w:hAnsi="Calibri" w:cs="Calibri"/>
                <w:b/>
                <w:bCs/>
                <w:sz w:val="16"/>
                <w:szCs w:val="16"/>
                <w:lang w:eastAsia="sk-SK"/>
              </w:rPr>
            </w:pPr>
            <w:r>
              <w:rPr>
                <w:rFonts w:ascii="Calibri" w:hAnsi="Calibri" w:cs="Calibri"/>
                <w:b/>
                <w:bCs/>
                <w:sz w:val="16"/>
                <w:szCs w:val="16"/>
              </w:rPr>
              <w:t>45 726</w:t>
            </w:r>
          </w:p>
        </w:tc>
        <w:tc>
          <w:tcPr>
            <w:tcW w:w="1209" w:type="dxa"/>
            <w:tcBorders>
              <w:top w:val="single" w:sz="4" w:space="0" w:color="auto"/>
              <w:left w:val="nil"/>
              <w:bottom w:val="single" w:sz="4" w:space="0" w:color="auto"/>
              <w:right w:val="nil"/>
            </w:tcBorders>
            <w:shd w:val="clear" w:color="000000" w:fill="FFFFFF"/>
            <w:noWrap/>
            <w:vAlign w:val="center"/>
            <w:hideMark/>
          </w:tcPr>
          <w:p w14:paraId="78703134" w14:textId="775C90F3" w:rsidR="00930D82" w:rsidRPr="00577473" w:rsidRDefault="00930D82" w:rsidP="00930D82">
            <w:pPr>
              <w:jc w:val="right"/>
              <w:rPr>
                <w:rFonts w:ascii="Calibri" w:hAnsi="Calibri" w:cs="Calibri"/>
                <w:b/>
                <w:bCs/>
                <w:sz w:val="16"/>
                <w:szCs w:val="16"/>
                <w:lang w:eastAsia="sk-SK"/>
              </w:rPr>
            </w:pPr>
            <w:r>
              <w:rPr>
                <w:rFonts w:ascii="Calibri" w:hAnsi="Calibri" w:cs="Calibri"/>
                <w:b/>
                <w:bCs/>
                <w:sz w:val="16"/>
                <w:szCs w:val="16"/>
              </w:rPr>
              <w:t>46 785</w:t>
            </w:r>
          </w:p>
        </w:tc>
        <w:tc>
          <w:tcPr>
            <w:tcW w:w="960" w:type="dxa"/>
            <w:tcBorders>
              <w:top w:val="single" w:sz="4" w:space="0" w:color="auto"/>
              <w:left w:val="nil"/>
              <w:bottom w:val="single" w:sz="4" w:space="0" w:color="auto"/>
              <w:right w:val="nil"/>
            </w:tcBorders>
            <w:shd w:val="clear" w:color="000000" w:fill="FFFFFF"/>
            <w:noWrap/>
            <w:vAlign w:val="center"/>
            <w:hideMark/>
          </w:tcPr>
          <w:p w14:paraId="031C8D75" w14:textId="5002700C" w:rsidR="00930D82" w:rsidRPr="00577473" w:rsidRDefault="00930D82" w:rsidP="00930D82">
            <w:pPr>
              <w:jc w:val="right"/>
              <w:rPr>
                <w:rFonts w:ascii="Calibri" w:hAnsi="Calibri" w:cs="Calibri"/>
                <w:b/>
                <w:bCs/>
                <w:sz w:val="16"/>
                <w:szCs w:val="16"/>
                <w:lang w:eastAsia="sk-SK"/>
              </w:rPr>
            </w:pPr>
            <w:r>
              <w:rPr>
                <w:rFonts w:ascii="Calibri" w:hAnsi="Calibri" w:cs="Calibri"/>
                <w:b/>
                <w:bCs/>
                <w:sz w:val="16"/>
                <w:szCs w:val="16"/>
              </w:rPr>
              <w:t>21 730</w:t>
            </w:r>
          </w:p>
        </w:tc>
        <w:tc>
          <w:tcPr>
            <w:tcW w:w="942" w:type="dxa"/>
            <w:tcBorders>
              <w:top w:val="single" w:sz="4" w:space="0" w:color="auto"/>
              <w:left w:val="nil"/>
              <w:bottom w:val="single" w:sz="4" w:space="0" w:color="auto"/>
              <w:right w:val="nil"/>
            </w:tcBorders>
            <w:shd w:val="clear" w:color="000000" w:fill="FFFFFF"/>
            <w:noWrap/>
            <w:vAlign w:val="center"/>
            <w:hideMark/>
          </w:tcPr>
          <w:p w14:paraId="796B74D4" w14:textId="4C6DBFA3" w:rsidR="00930D82" w:rsidRPr="00577473" w:rsidRDefault="00930D82" w:rsidP="00930D82">
            <w:pPr>
              <w:jc w:val="right"/>
              <w:rPr>
                <w:rFonts w:ascii="Calibri" w:hAnsi="Calibri" w:cs="Calibri"/>
                <w:b/>
                <w:bCs/>
                <w:sz w:val="16"/>
                <w:szCs w:val="16"/>
                <w:lang w:eastAsia="sk-SK"/>
              </w:rPr>
            </w:pPr>
            <w:r>
              <w:rPr>
                <w:rFonts w:ascii="Calibri" w:hAnsi="Calibri" w:cs="Calibri"/>
                <w:b/>
                <w:bCs/>
                <w:sz w:val="16"/>
                <w:szCs w:val="16"/>
              </w:rPr>
              <w:t>43 150</w:t>
            </w:r>
          </w:p>
        </w:tc>
      </w:tr>
      <w:tr w:rsidR="00577473" w:rsidRPr="00577473" w14:paraId="69D38241" w14:textId="77777777" w:rsidTr="00B15BD1">
        <w:trPr>
          <w:trHeight w:val="300"/>
        </w:trPr>
        <w:tc>
          <w:tcPr>
            <w:tcW w:w="4480" w:type="dxa"/>
            <w:tcBorders>
              <w:top w:val="nil"/>
              <w:left w:val="nil"/>
              <w:bottom w:val="nil"/>
              <w:right w:val="nil"/>
            </w:tcBorders>
            <w:noWrap/>
            <w:vAlign w:val="bottom"/>
            <w:hideMark/>
          </w:tcPr>
          <w:p w14:paraId="5248F83E" w14:textId="77777777" w:rsidR="00577473" w:rsidRPr="00577473" w:rsidRDefault="00577473" w:rsidP="00577473">
            <w:pPr>
              <w:jc w:val="right"/>
              <w:rPr>
                <w:rFonts w:ascii="Calibri" w:hAnsi="Calibri" w:cs="Calibri"/>
                <w:b/>
                <w:bCs/>
                <w:sz w:val="16"/>
                <w:szCs w:val="16"/>
                <w:lang w:eastAsia="sk-SK"/>
              </w:rPr>
            </w:pPr>
          </w:p>
        </w:tc>
        <w:tc>
          <w:tcPr>
            <w:tcW w:w="960" w:type="dxa"/>
            <w:tcBorders>
              <w:top w:val="nil"/>
              <w:left w:val="nil"/>
              <w:bottom w:val="nil"/>
              <w:right w:val="nil"/>
            </w:tcBorders>
            <w:noWrap/>
            <w:vAlign w:val="bottom"/>
            <w:hideMark/>
          </w:tcPr>
          <w:p w14:paraId="54685443" w14:textId="77777777" w:rsidR="00577473" w:rsidRPr="00577473" w:rsidRDefault="00577473" w:rsidP="00577473">
            <w:pPr>
              <w:rPr>
                <w:lang w:eastAsia="sk-SK"/>
              </w:rPr>
            </w:pPr>
          </w:p>
        </w:tc>
        <w:tc>
          <w:tcPr>
            <w:tcW w:w="839" w:type="dxa"/>
            <w:tcBorders>
              <w:top w:val="nil"/>
              <w:left w:val="nil"/>
              <w:bottom w:val="nil"/>
              <w:right w:val="nil"/>
            </w:tcBorders>
            <w:noWrap/>
            <w:vAlign w:val="bottom"/>
            <w:hideMark/>
          </w:tcPr>
          <w:p w14:paraId="41758434" w14:textId="77777777" w:rsidR="00577473" w:rsidRPr="00577473" w:rsidRDefault="00577473" w:rsidP="00577473">
            <w:pPr>
              <w:rPr>
                <w:lang w:eastAsia="sk-SK"/>
              </w:rPr>
            </w:pPr>
          </w:p>
        </w:tc>
        <w:tc>
          <w:tcPr>
            <w:tcW w:w="1209" w:type="dxa"/>
            <w:tcBorders>
              <w:top w:val="nil"/>
              <w:left w:val="nil"/>
              <w:bottom w:val="nil"/>
              <w:right w:val="nil"/>
            </w:tcBorders>
            <w:noWrap/>
            <w:vAlign w:val="bottom"/>
            <w:hideMark/>
          </w:tcPr>
          <w:p w14:paraId="545D8E04" w14:textId="77777777" w:rsidR="00577473" w:rsidRPr="00577473" w:rsidRDefault="00577473" w:rsidP="00577473">
            <w:pPr>
              <w:rPr>
                <w:lang w:eastAsia="sk-SK"/>
              </w:rPr>
            </w:pPr>
          </w:p>
        </w:tc>
        <w:tc>
          <w:tcPr>
            <w:tcW w:w="960" w:type="dxa"/>
            <w:tcBorders>
              <w:top w:val="nil"/>
              <w:left w:val="nil"/>
              <w:bottom w:val="nil"/>
              <w:right w:val="nil"/>
            </w:tcBorders>
            <w:noWrap/>
            <w:vAlign w:val="bottom"/>
            <w:hideMark/>
          </w:tcPr>
          <w:p w14:paraId="241E021A" w14:textId="77777777" w:rsidR="00577473" w:rsidRPr="00577473" w:rsidRDefault="00577473" w:rsidP="00577473">
            <w:pPr>
              <w:rPr>
                <w:lang w:eastAsia="sk-SK"/>
              </w:rPr>
            </w:pPr>
          </w:p>
        </w:tc>
        <w:tc>
          <w:tcPr>
            <w:tcW w:w="942" w:type="dxa"/>
            <w:tcBorders>
              <w:top w:val="nil"/>
              <w:left w:val="nil"/>
              <w:bottom w:val="nil"/>
              <w:right w:val="nil"/>
            </w:tcBorders>
            <w:noWrap/>
            <w:vAlign w:val="bottom"/>
            <w:hideMark/>
          </w:tcPr>
          <w:p w14:paraId="2E436056" w14:textId="77777777" w:rsidR="00577473" w:rsidRPr="00577473" w:rsidRDefault="00577473" w:rsidP="00577473">
            <w:pPr>
              <w:rPr>
                <w:lang w:eastAsia="sk-SK"/>
              </w:rPr>
            </w:pPr>
          </w:p>
        </w:tc>
      </w:tr>
      <w:tr w:rsidR="00577473" w:rsidRPr="00577473" w14:paraId="4BFA9007" w14:textId="77777777" w:rsidTr="00B15BD1">
        <w:trPr>
          <w:trHeight w:val="300"/>
        </w:trPr>
        <w:tc>
          <w:tcPr>
            <w:tcW w:w="4480" w:type="dxa"/>
            <w:tcBorders>
              <w:top w:val="nil"/>
              <w:left w:val="nil"/>
              <w:bottom w:val="nil"/>
              <w:right w:val="nil"/>
            </w:tcBorders>
            <w:noWrap/>
            <w:vAlign w:val="bottom"/>
            <w:hideMark/>
          </w:tcPr>
          <w:p w14:paraId="7238EE99" w14:textId="77777777" w:rsidR="00577473" w:rsidRPr="00577473" w:rsidRDefault="00577473" w:rsidP="00577473">
            <w:pPr>
              <w:rPr>
                <w:lang w:eastAsia="sk-SK"/>
              </w:rPr>
            </w:pPr>
          </w:p>
        </w:tc>
        <w:tc>
          <w:tcPr>
            <w:tcW w:w="960" w:type="dxa"/>
            <w:tcBorders>
              <w:top w:val="nil"/>
              <w:left w:val="nil"/>
              <w:bottom w:val="nil"/>
              <w:right w:val="nil"/>
            </w:tcBorders>
            <w:noWrap/>
            <w:vAlign w:val="bottom"/>
            <w:hideMark/>
          </w:tcPr>
          <w:p w14:paraId="0D264E82" w14:textId="77777777" w:rsidR="00577473" w:rsidRPr="00577473" w:rsidRDefault="00577473" w:rsidP="00577473">
            <w:pPr>
              <w:rPr>
                <w:lang w:eastAsia="sk-SK"/>
              </w:rPr>
            </w:pPr>
          </w:p>
        </w:tc>
        <w:tc>
          <w:tcPr>
            <w:tcW w:w="839" w:type="dxa"/>
            <w:tcBorders>
              <w:top w:val="nil"/>
              <w:left w:val="nil"/>
              <w:bottom w:val="nil"/>
              <w:right w:val="nil"/>
            </w:tcBorders>
            <w:noWrap/>
            <w:vAlign w:val="bottom"/>
            <w:hideMark/>
          </w:tcPr>
          <w:p w14:paraId="119E8C7F" w14:textId="77777777" w:rsidR="00577473" w:rsidRPr="00577473" w:rsidRDefault="00577473" w:rsidP="00577473">
            <w:pPr>
              <w:rPr>
                <w:lang w:eastAsia="sk-SK"/>
              </w:rPr>
            </w:pPr>
          </w:p>
        </w:tc>
        <w:tc>
          <w:tcPr>
            <w:tcW w:w="1209" w:type="dxa"/>
            <w:tcBorders>
              <w:top w:val="nil"/>
              <w:left w:val="nil"/>
              <w:bottom w:val="nil"/>
              <w:right w:val="nil"/>
            </w:tcBorders>
            <w:noWrap/>
            <w:vAlign w:val="bottom"/>
            <w:hideMark/>
          </w:tcPr>
          <w:p w14:paraId="0A80B19E" w14:textId="77777777" w:rsidR="00577473" w:rsidRPr="00577473" w:rsidRDefault="00577473" w:rsidP="00577473">
            <w:pPr>
              <w:rPr>
                <w:lang w:eastAsia="sk-SK"/>
              </w:rPr>
            </w:pPr>
          </w:p>
        </w:tc>
        <w:tc>
          <w:tcPr>
            <w:tcW w:w="960" w:type="dxa"/>
            <w:tcBorders>
              <w:top w:val="nil"/>
              <w:left w:val="nil"/>
              <w:bottom w:val="nil"/>
              <w:right w:val="nil"/>
            </w:tcBorders>
            <w:noWrap/>
            <w:vAlign w:val="bottom"/>
            <w:hideMark/>
          </w:tcPr>
          <w:p w14:paraId="062AA6D6" w14:textId="77777777" w:rsidR="00577473" w:rsidRPr="00577473" w:rsidRDefault="00577473" w:rsidP="00577473">
            <w:pPr>
              <w:rPr>
                <w:lang w:eastAsia="sk-SK"/>
              </w:rPr>
            </w:pPr>
          </w:p>
        </w:tc>
        <w:tc>
          <w:tcPr>
            <w:tcW w:w="942" w:type="dxa"/>
            <w:tcBorders>
              <w:top w:val="nil"/>
              <w:left w:val="nil"/>
              <w:bottom w:val="nil"/>
              <w:right w:val="nil"/>
            </w:tcBorders>
            <w:noWrap/>
            <w:vAlign w:val="bottom"/>
            <w:hideMark/>
          </w:tcPr>
          <w:p w14:paraId="2D4F0834" w14:textId="77777777" w:rsidR="00577473" w:rsidRPr="00577473" w:rsidRDefault="00577473" w:rsidP="00577473">
            <w:pPr>
              <w:rPr>
                <w:lang w:eastAsia="sk-SK"/>
              </w:rPr>
            </w:pPr>
          </w:p>
        </w:tc>
      </w:tr>
      <w:tr w:rsidR="00577473" w:rsidRPr="00577473" w14:paraId="6342DC2C" w14:textId="77777777" w:rsidTr="00B15BD1">
        <w:trPr>
          <w:trHeight w:val="300"/>
        </w:trPr>
        <w:tc>
          <w:tcPr>
            <w:tcW w:w="4480" w:type="dxa"/>
            <w:tcBorders>
              <w:top w:val="nil"/>
              <w:left w:val="nil"/>
              <w:bottom w:val="nil"/>
              <w:right w:val="nil"/>
            </w:tcBorders>
            <w:shd w:val="clear" w:color="000000" w:fill="FFFFFF"/>
            <w:noWrap/>
            <w:hideMark/>
          </w:tcPr>
          <w:p w14:paraId="66742DEA" w14:textId="77777777" w:rsidR="00577473" w:rsidRPr="00577473" w:rsidRDefault="00577473" w:rsidP="00577473">
            <w:pPr>
              <w:rPr>
                <w:lang w:eastAsia="sk-SK"/>
              </w:rPr>
            </w:pPr>
          </w:p>
        </w:tc>
        <w:tc>
          <w:tcPr>
            <w:tcW w:w="4910" w:type="dxa"/>
            <w:gridSpan w:val="5"/>
            <w:tcBorders>
              <w:top w:val="nil"/>
              <w:left w:val="nil"/>
              <w:bottom w:val="nil"/>
              <w:right w:val="nil"/>
            </w:tcBorders>
            <w:shd w:val="clear" w:color="000000" w:fill="FFFFFF"/>
            <w:noWrap/>
            <w:hideMark/>
          </w:tcPr>
          <w:p w14:paraId="12124DE4" w14:textId="67D0E6CA" w:rsidR="00577473" w:rsidRPr="00577473" w:rsidRDefault="00577473" w:rsidP="00FF1807">
            <w:pPr>
              <w:rPr>
                <w:rFonts w:ascii="Calibri" w:hAnsi="Calibri" w:cs="Calibri"/>
                <w:b/>
                <w:bCs/>
                <w:sz w:val="18"/>
                <w:szCs w:val="18"/>
                <w:lang w:eastAsia="sk-SK"/>
              </w:rPr>
            </w:pPr>
            <w:r w:rsidRPr="00577473">
              <w:rPr>
                <w:rFonts w:ascii="Calibri" w:hAnsi="Calibri" w:cs="Calibri"/>
                <w:b/>
                <w:bCs/>
                <w:sz w:val="18"/>
                <w:szCs w:val="18"/>
                <w:lang w:eastAsia="sk-SK"/>
              </w:rPr>
              <w:t>Bezprostredne predchádzajúce účtovné obdobie (rok 2</w:t>
            </w:r>
            <w:r w:rsidR="00AE3E22">
              <w:rPr>
                <w:rFonts w:ascii="Calibri" w:hAnsi="Calibri" w:cs="Calibri"/>
                <w:b/>
                <w:bCs/>
                <w:sz w:val="18"/>
                <w:szCs w:val="18"/>
                <w:lang w:eastAsia="sk-SK"/>
              </w:rPr>
              <w:t>020</w:t>
            </w:r>
            <w:r w:rsidRPr="00577473">
              <w:rPr>
                <w:rFonts w:ascii="Calibri" w:hAnsi="Calibri" w:cs="Calibri"/>
                <w:b/>
                <w:bCs/>
                <w:sz w:val="18"/>
                <w:szCs w:val="18"/>
                <w:lang w:eastAsia="sk-SK"/>
              </w:rPr>
              <w:t>)</w:t>
            </w:r>
          </w:p>
        </w:tc>
      </w:tr>
      <w:tr w:rsidR="00B15BD1" w:rsidRPr="00577473" w14:paraId="52D7D0CE" w14:textId="77777777" w:rsidTr="00B15BD1">
        <w:trPr>
          <w:trHeight w:val="1575"/>
        </w:trPr>
        <w:tc>
          <w:tcPr>
            <w:tcW w:w="4480" w:type="dxa"/>
            <w:tcBorders>
              <w:top w:val="nil"/>
              <w:left w:val="nil"/>
              <w:bottom w:val="single" w:sz="4" w:space="0" w:color="auto"/>
              <w:right w:val="nil"/>
            </w:tcBorders>
            <w:shd w:val="clear" w:color="000000" w:fill="FFFFFF"/>
            <w:vAlign w:val="center"/>
            <w:hideMark/>
          </w:tcPr>
          <w:p w14:paraId="1705749B" w14:textId="3830191A" w:rsidR="00B15BD1" w:rsidRPr="00577473" w:rsidRDefault="00B15BD1" w:rsidP="00B15BD1">
            <w:pPr>
              <w:jc w:val="center"/>
              <w:rPr>
                <w:rFonts w:ascii="Calibri" w:hAnsi="Calibri" w:cs="Calibri"/>
                <w:b/>
                <w:bCs/>
                <w:sz w:val="16"/>
                <w:szCs w:val="16"/>
                <w:lang w:eastAsia="sk-SK"/>
              </w:rPr>
            </w:pPr>
            <w:r>
              <w:rPr>
                <w:rFonts w:ascii="Calibri" w:hAnsi="Calibri" w:cs="Calibri"/>
                <w:b/>
                <w:bCs/>
                <w:sz w:val="16"/>
                <w:szCs w:val="16"/>
              </w:rPr>
              <w:lastRenderedPageBreak/>
              <w:t>Opravné položky k pohľadávkam</w:t>
            </w:r>
          </w:p>
        </w:tc>
        <w:tc>
          <w:tcPr>
            <w:tcW w:w="960" w:type="dxa"/>
            <w:tcBorders>
              <w:top w:val="nil"/>
              <w:left w:val="nil"/>
              <w:bottom w:val="single" w:sz="4" w:space="0" w:color="auto"/>
              <w:right w:val="nil"/>
            </w:tcBorders>
            <w:shd w:val="clear" w:color="000000" w:fill="FFFFFF"/>
            <w:vAlign w:val="center"/>
            <w:hideMark/>
          </w:tcPr>
          <w:p w14:paraId="47571202" w14:textId="386E26E5"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Stav opravnej položky k 31.12.201</w:t>
            </w:r>
            <w:r w:rsidR="00AE3E22">
              <w:rPr>
                <w:rFonts w:ascii="Calibri" w:hAnsi="Calibri" w:cs="Calibri"/>
                <w:sz w:val="16"/>
                <w:szCs w:val="16"/>
              </w:rPr>
              <w:t>9</w:t>
            </w:r>
          </w:p>
        </w:tc>
        <w:tc>
          <w:tcPr>
            <w:tcW w:w="839" w:type="dxa"/>
            <w:tcBorders>
              <w:top w:val="nil"/>
              <w:left w:val="nil"/>
              <w:bottom w:val="single" w:sz="4" w:space="0" w:color="auto"/>
              <w:right w:val="nil"/>
            </w:tcBorders>
            <w:shd w:val="clear" w:color="000000" w:fill="FFFFFF"/>
            <w:vAlign w:val="center"/>
            <w:hideMark/>
          </w:tcPr>
          <w:p w14:paraId="725ABD4D" w14:textId="7F1F3AD9"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Tvorba opravnej položky</w:t>
            </w:r>
          </w:p>
        </w:tc>
        <w:tc>
          <w:tcPr>
            <w:tcW w:w="1209" w:type="dxa"/>
            <w:tcBorders>
              <w:top w:val="nil"/>
              <w:left w:val="nil"/>
              <w:bottom w:val="single" w:sz="4" w:space="0" w:color="auto"/>
              <w:right w:val="nil"/>
            </w:tcBorders>
            <w:shd w:val="clear" w:color="000000" w:fill="FFFFFF"/>
            <w:vAlign w:val="center"/>
            <w:hideMark/>
          </w:tcPr>
          <w:p w14:paraId="1E1D265D" w14:textId="5E8F72BE"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5F558D22" w14:textId="52BF1292"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Zúčtovanie opravnej položky z dôvodu vyradenia majetku z účtovníctva</w:t>
            </w:r>
          </w:p>
        </w:tc>
        <w:tc>
          <w:tcPr>
            <w:tcW w:w="942" w:type="dxa"/>
            <w:tcBorders>
              <w:top w:val="nil"/>
              <w:left w:val="nil"/>
              <w:bottom w:val="single" w:sz="4" w:space="0" w:color="auto"/>
              <w:right w:val="nil"/>
            </w:tcBorders>
            <w:shd w:val="clear" w:color="000000" w:fill="FFFFFF"/>
            <w:vAlign w:val="center"/>
            <w:hideMark/>
          </w:tcPr>
          <w:p w14:paraId="701438E6" w14:textId="69F7745E" w:rsidR="00B15BD1" w:rsidRPr="00577473" w:rsidRDefault="00B15BD1" w:rsidP="00B15BD1">
            <w:pPr>
              <w:jc w:val="center"/>
              <w:rPr>
                <w:rFonts w:ascii="Calibri" w:hAnsi="Calibri" w:cs="Calibri"/>
                <w:sz w:val="16"/>
                <w:szCs w:val="16"/>
                <w:lang w:eastAsia="sk-SK"/>
              </w:rPr>
            </w:pPr>
            <w:r>
              <w:rPr>
                <w:rFonts w:ascii="Calibri" w:hAnsi="Calibri" w:cs="Calibri"/>
                <w:sz w:val="16"/>
                <w:szCs w:val="16"/>
              </w:rPr>
              <w:t>Stav opravnej položky k 31.12.20</w:t>
            </w:r>
            <w:r w:rsidR="00AE3E22">
              <w:rPr>
                <w:rFonts w:ascii="Calibri" w:hAnsi="Calibri" w:cs="Calibri"/>
                <w:sz w:val="16"/>
                <w:szCs w:val="16"/>
              </w:rPr>
              <w:t>20</w:t>
            </w:r>
          </w:p>
        </w:tc>
      </w:tr>
      <w:tr w:rsidR="00AE3E22" w:rsidRPr="00577473" w14:paraId="49BD2631" w14:textId="77777777" w:rsidTr="00B15BD1">
        <w:trPr>
          <w:trHeight w:val="300"/>
        </w:trPr>
        <w:tc>
          <w:tcPr>
            <w:tcW w:w="4480" w:type="dxa"/>
            <w:tcBorders>
              <w:top w:val="nil"/>
              <w:left w:val="nil"/>
              <w:bottom w:val="nil"/>
              <w:right w:val="nil"/>
            </w:tcBorders>
            <w:shd w:val="clear" w:color="000000" w:fill="FFFFFF"/>
            <w:vAlign w:val="center"/>
            <w:hideMark/>
          </w:tcPr>
          <w:p w14:paraId="3C72556A" w14:textId="1516192A" w:rsidR="00AE3E22" w:rsidRPr="00577473" w:rsidRDefault="00AE3E22" w:rsidP="00AE3E22">
            <w:pPr>
              <w:rPr>
                <w:rFonts w:ascii="Calibri" w:hAnsi="Calibri" w:cs="Calibri"/>
                <w:color w:val="000000"/>
                <w:sz w:val="16"/>
                <w:szCs w:val="16"/>
                <w:lang w:eastAsia="sk-SK"/>
              </w:rPr>
            </w:pPr>
            <w:r>
              <w:rPr>
                <w:rFonts w:ascii="Calibri" w:hAnsi="Calibri" w:cs="Calibri"/>
                <w:color w:val="000000"/>
                <w:sz w:val="16"/>
                <w:szCs w:val="16"/>
              </w:rPr>
              <w:t>Pohľadávky z obchodného styku voči prepojeným UJ</w:t>
            </w:r>
          </w:p>
        </w:tc>
        <w:tc>
          <w:tcPr>
            <w:tcW w:w="960" w:type="dxa"/>
            <w:tcBorders>
              <w:top w:val="nil"/>
              <w:left w:val="nil"/>
              <w:bottom w:val="nil"/>
              <w:right w:val="nil"/>
            </w:tcBorders>
            <w:shd w:val="clear" w:color="000000" w:fill="FFFFFF"/>
            <w:noWrap/>
            <w:vAlign w:val="center"/>
            <w:hideMark/>
          </w:tcPr>
          <w:p w14:paraId="0943908A" w14:textId="48A32431"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839" w:type="dxa"/>
            <w:tcBorders>
              <w:top w:val="nil"/>
              <w:left w:val="nil"/>
              <w:bottom w:val="nil"/>
              <w:right w:val="nil"/>
            </w:tcBorders>
            <w:shd w:val="clear" w:color="000000" w:fill="FFFFFF"/>
            <w:noWrap/>
            <w:vAlign w:val="center"/>
            <w:hideMark/>
          </w:tcPr>
          <w:p w14:paraId="000CA71F" w14:textId="48665F7D"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1209" w:type="dxa"/>
            <w:tcBorders>
              <w:top w:val="nil"/>
              <w:left w:val="nil"/>
              <w:bottom w:val="nil"/>
              <w:right w:val="nil"/>
            </w:tcBorders>
            <w:shd w:val="clear" w:color="000000" w:fill="FFFFFF"/>
            <w:noWrap/>
            <w:vAlign w:val="center"/>
            <w:hideMark/>
          </w:tcPr>
          <w:p w14:paraId="00741174" w14:textId="73A9DB7D"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960" w:type="dxa"/>
            <w:tcBorders>
              <w:top w:val="nil"/>
              <w:left w:val="nil"/>
              <w:bottom w:val="nil"/>
              <w:right w:val="nil"/>
            </w:tcBorders>
            <w:shd w:val="clear" w:color="000000" w:fill="FFFFFF"/>
            <w:noWrap/>
            <w:vAlign w:val="center"/>
            <w:hideMark/>
          </w:tcPr>
          <w:p w14:paraId="7FCE43AA" w14:textId="4476DD71"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942" w:type="dxa"/>
            <w:tcBorders>
              <w:top w:val="nil"/>
              <w:left w:val="nil"/>
              <w:bottom w:val="nil"/>
              <w:right w:val="nil"/>
            </w:tcBorders>
            <w:shd w:val="clear" w:color="000000" w:fill="FFFFFF"/>
            <w:noWrap/>
            <w:vAlign w:val="center"/>
            <w:hideMark/>
          </w:tcPr>
          <w:p w14:paraId="2706C4EB" w14:textId="45F0CC37"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r>
      <w:tr w:rsidR="00AE3E22" w:rsidRPr="00577473" w14:paraId="3319B60A" w14:textId="77777777" w:rsidTr="00B15BD1">
        <w:trPr>
          <w:trHeight w:val="300"/>
        </w:trPr>
        <w:tc>
          <w:tcPr>
            <w:tcW w:w="4480" w:type="dxa"/>
            <w:tcBorders>
              <w:top w:val="nil"/>
              <w:left w:val="nil"/>
              <w:bottom w:val="nil"/>
              <w:right w:val="nil"/>
            </w:tcBorders>
            <w:shd w:val="clear" w:color="000000" w:fill="FFFFFF"/>
            <w:vAlign w:val="center"/>
            <w:hideMark/>
          </w:tcPr>
          <w:p w14:paraId="786EEFD4" w14:textId="795320CB" w:rsidR="00AE3E22" w:rsidRPr="00577473" w:rsidRDefault="00AE3E22" w:rsidP="00AE3E22">
            <w:pPr>
              <w:rPr>
                <w:rFonts w:ascii="Calibri" w:hAnsi="Calibri" w:cs="Calibri"/>
                <w:color w:val="000000"/>
                <w:sz w:val="16"/>
                <w:szCs w:val="16"/>
                <w:lang w:eastAsia="sk-SK"/>
              </w:rPr>
            </w:pPr>
            <w:r>
              <w:rPr>
                <w:rFonts w:ascii="Calibri" w:hAnsi="Calibri" w:cs="Calibri"/>
                <w:color w:val="000000"/>
                <w:sz w:val="16"/>
                <w:szCs w:val="16"/>
              </w:rPr>
              <w:t>Ostatné pohľadávky z obchodného styku</w:t>
            </w:r>
          </w:p>
        </w:tc>
        <w:tc>
          <w:tcPr>
            <w:tcW w:w="960" w:type="dxa"/>
            <w:tcBorders>
              <w:top w:val="nil"/>
              <w:left w:val="nil"/>
              <w:bottom w:val="nil"/>
              <w:right w:val="nil"/>
            </w:tcBorders>
            <w:shd w:val="clear" w:color="000000" w:fill="FFFFFF"/>
            <w:noWrap/>
            <w:vAlign w:val="center"/>
            <w:hideMark/>
          </w:tcPr>
          <w:p w14:paraId="52F38389" w14:textId="6A367832"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50 956</w:t>
            </w:r>
          </w:p>
        </w:tc>
        <w:tc>
          <w:tcPr>
            <w:tcW w:w="839" w:type="dxa"/>
            <w:tcBorders>
              <w:top w:val="nil"/>
              <w:left w:val="nil"/>
              <w:bottom w:val="nil"/>
              <w:right w:val="nil"/>
            </w:tcBorders>
            <w:shd w:val="clear" w:color="000000" w:fill="FFFFFF"/>
            <w:noWrap/>
            <w:vAlign w:val="center"/>
            <w:hideMark/>
          </w:tcPr>
          <w:p w14:paraId="630A11C8" w14:textId="38D42616"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5</w:t>
            </w:r>
            <w:r w:rsidR="00930D82">
              <w:rPr>
                <w:rFonts w:ascii="Calibri" w:hAnsi="Calibri" w:cs="Calibri"/>
                <w:sz w:val="16"/>
                <w:szCs w:val="16"/>
              </w:rPr>
              <w:t>2</w:t>
            </w:r>
            <w:r>
              <w:rPr>
                <w:rFonts w:ascii="Calibri" w:hAnsi="Calibri" w:cs="Calibri"/>
                <w:sz w:val="16"/>
                <w:szCs w:val="16"/>
              </w:rPr>
              <w:t xml:space="preserve"> </w:t>
            </w:r>
            <w:r w:rsidR="00930D82">
              <w:rPr>
                <w:rFonts w:ascii="Calibri" w:hAnsi="Calibri" w:cs="Calibri"/>
                <w:sz w:val="16"/>
                <w:szCs w:val="16"/>
              </w:rPr>
              <w:t>364</w:t>
            </w:r>
          </w:p>
        </w:tc>
        <w:tc>
          <w:tcPr>
            <w:tcW w:w="1209" w:type="dxa"/>
            <w:tcBorders>
              <w:top w:val="nil"/>
              <w:left w:val="nil"/>
              <w:bottom w:val="nil"/>
              <w:right w:val="nil"/>
            </w:tcBorders>
            <w:shd w:val="clear" w:color="000000" w:fill="FFFFFF"/>
            <w:noWrap/>
            <w:vAlign w:val="center"/>
            <w:hideMark/>
          </w:tcPr>
          <w:p w14:paraId="14591EE5" w14:textId="687E59C2"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20 999</w:t>
            </w:r>
          </w:p>
        </w:tc>
        <w:tc>
          <w:tcPr>
            <w:tcW w:w="960" w:type="dxa"/>
            <w:tcBorders>
              <w:top w:val="nil"/>
              <w:left w:val="nil"/>
              <w:bottom w:val="nil"/>
              <w:right w:val="nil"/>
            </w:tcBorders>
            <w:shd w:val="clear" w:color="000000" w:fill="FFFFFF"/>
            <w:noWrap/>
            <w:vAlign w:val="center"/>
            <w:hideMark/>
          </w:tcPr>
          <w:p w14:paraId="3A02E69F" w14:textId="6CF9A9F3"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16 382</w:t>
            </w:r>
          </w:p>
        </w:tc>
        <w:tc>
          <w:tcPr>
            <w:tcW w:w="942" w:type="dxa"/>
            <w:tcBorders>
              <w:top w:val="nil"/>
              <w:left w:val="nil"/>
              <w:bottom w:val="nil"/>
              <w:right w:val="nil"/>
            </w:tcBorders>
            <w:shd w:val="clear" w:color="000000" w:fill="FFFFFF"/>
            <w:noWrap/>
            <w:vAlign w:val="center"/>
            <w:hideMark/>
          </w:tcPr>
          <w:p w14:paraId="1C563AC7" w14:textId="7B938159"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 xml:space="preserve">65 </w:t>
            </w:r>
            <w:r w:rsidR="00930D82">
              <w:rPr>
                <w:rFonts w:ascii="Calibri" w:hAnsi="Calibri" w:cs="Calibri"/>
                <w:sz w:val="16"/>
                <w:szCs w:val="16"/>
              </w:rPr>
              <w:t>939</w:t>
            </w:r>
          </w:p>
        </w:tc>
      </w:tr>
      <w:tr w:rsidR="00AE3E22" w:rsidRPr="00577473" w14:paraId="5F097812" w14:textId="77777777" w:rsidTr="00B15BD1">
        <w:trPr>
          <w:trHeight w:val="300"/>
        </w:trPr>
        <w:tc>
          <w:tcPr>
            <w:tcW w:w="4480" w:type="dxa"/>
            <w:tcBorders>
              <w:top w:val="nil"/>
              <w:left w:val="nil"/>
              <w:bottom w:val="nil"/>
              <w:right w:val="nil"/>
            </w:tcBorders>
            <w:shd w:val="clear" w:color="000000" w:fill="FFFFFF"/>
            <w:vAlign w:val="center"/>
            <w:hideMark/>
          </w:tcPr>
          <w:p w14:paraId="7C697DFD" w14:textId="67966019" w:rsidR="00AE3E22" w:rsidRPr="00577473" w:rsidRDefault="00AE3E22" w:rsidP="00AE3E22">
            <w:pPr>
              <w:rPr>
                <w:rFonts w:ascii="Calibri" w:hAnsi="Calibri" w:cs="Calibri"/>
                <w:color w:val="000000"/>
                <w:sz w:val="16"/>
                <w:szCs w:val="16"/>
                <w:lang w:eastAsia="sk-SK"/>
              </w:rPr>
            </w:pPr>
            <w:r>
              <w:rPr>
                <w:rFonts w:ascii="Calibri" w:hAnsi="Calibri" w:cs="Calibri"/>
                <w:color w:val="000000"/>
                <w:sz w:val="16"/>
                <w:szCs w:val="16"/>
              </w:rPr>
              <w:t>Ostatné pohľadávky voči prepojeným UJ</w:t>
            </w:r>
          </w:p>
        </w:tc>
        <w:tc>
          <w:tcPr>
            <w:tcW w:w="960" w:type="dxa"/>
            <w:tcBorders>
              <w:top w:val="nil"/>
              <w:left w:val="nil"/>
              <w:bottom w:val="nil"/>
              <w:right w:val="nil"/>
            </w:tcBorders>
            <w:shd w:val="clear" w:color="000000" w:fill="FFFFFF"/>
            <w:noWrap/>
            <w:vAlign w:val="center"/>
            <w:hideMark/>
          </w:tcPr>
          <w:p w14:paraId="76134360" w14:textId="62371634"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839" w:type="dxa"/>
            <w:tcBorders>
              <w:top w:val="nil"/>
              <w:left w:val="nil"/>
              <w:bottom w:val="nil"/>
              <w:right w:val="nil"/>
            </w:tcBorders>
            <w:shd w:val="clear" w:color="000000" w:fill="FFFFFF"/>
            <w:noWrap/>
            <w:vAlign w:val="center"/>
            <w:hideMark/>
          </w:tcPr>
          <w:p w14:paraId="5C0CAC70" w14:textId="3886A32E"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1209" w:type="dxa"/>
            <w:tcBorders>
              <w:top w:val="nil"/>
              <w:left w:val="nil"/>
              <w:bottom w:val="nil"/>
              <w:right w:val="nil"/>
            </w:tcBorders>
            <w:shd w:val="clear" w:color="000000" w:fill="FFFFFF"/>
            <w:noWrap/>
            <w:vAlign w:val="center"/>
            <w:hideMark/>
          </w:tcPr>
          <w:p w14:paraId="6D403A8C" w14:textId="4141D9EB"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960" w:type="dxa"/>
            <w:tcBorders>
              <w:top w:val="nil"/>
              <w:left w:val="nil"/>
              <w:bottom w:val="nil"/>
              <w:right w:val="nil"/>
            </w:tcBorders>
            <w:shd w:val="clear" w:color="000000" w:fill="FFFFFF"/>
            <w:noWrap/>
            <w:vAlign w:val="center"/>
            <w:hideMark/>
          </w:tcPr>
          <w:p w14:paraId="54130259" w14:textId="5C8113BD"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942" w:type="dxa"/>
            <w:tcBorders>
              <w:top w:val="nil"/>
              <w:left w:val="nil"/>
              <w:bottom w:val="nil"/>
              <w:right w:val="nil"/>
            </w:tcBorders>
            <w:shd w:val="clear" w:color="000000" w:fill="FFFFFF"/>
            <w:noWrap/>
            <w:vAlign w:val="center"/>
            <w:hideMark/>
          </w:tcPr>
          <w:p w14:paraId="784DE2FA" w14:textId="328DFE0C"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r>
      <w:tr w:rsidR="00AE3E22" w:rsidRPr="00577473" w14:paraId="653F7DD0" w14:textId="77777777" w:rsidTr="00B15BD1">
        <w:trPr>
          <w:trHeight w:val="300"/>
        </w:trPr>
        <w:tc>
          <w:tcPr>
            <w:tcW w:w="4480" w:type="dxa"/>
            <w:tcBorders>
              <w:top w:val="nil"/>
              <w:left w:val="nil"/>
              <w:bottom w:val="single" w:sz="4" w:space="0" w:color="auto"/>
              <w:right w:val="nil"/>
            </w:tcBorders>
            <w:shd w:val="clear" w:color="000000" w:fill="FFFFFF"/>
            <w:vAlign w:val="center"/>
            <w:hideMark/>
          </w:tcPr>
          <w:p w14:paraId="09503012" w14:textId="23103D95" w:rsidR="00AE3E22" w:rsidRPr="00577473" w:rsidRDefault="00AE3E22" w:rsidP="00AE3E22">
            <w:pPr>
              <w:rPr>
                <w:rFonts w:ascii="Calibri" w:hAnsi="Calibri" w:cs="Calibri"/>
                <w:color w:val="000000"/>
                <w:sz w:val="16"/>
                <w:szCs w:val="16"/>
                <w:lang w:eastAsia="sk-SK"/>
              </w:rPr>
            </w:pPr>
            <w:r>
              <w:rPr>
                <w:rFonts w:ascii="Calibri" w:hAnsi="Calibri" w:cs="Calibri"/>
                <w:color w:val="000000"/>
                <w:sz w:val="16"/>
                <w:szCs w:val="16"/>
              </w:rPr>
              <w:t>Iné pohľadávky</w:t>
            </w:r>
          </w:p>
        </w:tc>
        <w:tc>
          <w:tcPr>
            <w:tcW w:w="960" w:type="dxa"/>
            <w:tcBorders>
              <w:top w:val="nil"/>
              <w:left w:val="nil"/>
              <w:bottom w:val="single" w:sz="4" w:space="0" w:color="auto"/>
              <w:right w:val="nil"/>
            </w:tcBorders>
            <w:shd w:val="clear" w:color="000000" w:fill="FFFFFF"/>
            <w:noWrap/>
            <w:vAlign w:val="center"/>
            <w:hideMark/>
          </w:tcPr>
          <w:p w14:paraId="6450DABC" w14:textId="343A1EC1"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839" w:type="dxa"/>
            <w:tcBorders>
              <w:top w:val="nil"/>
              <w:left w:val="nil"/>
              <w:bottom w:val="single" w:sz="4" w:space="0" w:color="auto"/>
              <w:right w:val="nil"/>
            </w:tcBorders>
            <w:shd w:val="clear" w:color="000000" w:fill="FFFFFF"/>
            <w:noWrap/>
            <w:vAlign w:val="center"/>
            <w:hideMark/>
          </w:tcPr>
          <w:p w14:paraId="0CE440FB" w14:textId="76BA1473"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1209" w:type="dxa"/>
            <w:tcBorders>
              <w:top w:val="nil"/>
              <w:left w:val="nil"/>
              <w:bottom w:val="single" w:sz="4" w:space="0" w:color="auto"/>
              <w:right w:val="nil"/>
            </w:tcBorders>
            <w:shd w:val="clear" w:color="000000" w:fill="FFFFFF"/>
            <w:noWrap/>
            <w:vAlign w:val="center"/>
            <w:hideMark/>
          </w:tcPr>
          <w:p w14:paraId="2B9D9921" w14:textId="7626D96E"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960" w:type="dxa"/>
            <w:tcBorders>
              <w:top w:val="nil"/>
              <w:left w:val="nil"/>
              <w:bottom w:val="single" w:sz="4" w:space="0" w:color="auto"/>
              <w:right w:val="nil"/>
            </w:tcBorders>
            <w:shd w:val="clear" w:color="000000" w:fill="FFFFFF"/>
            <w:noWrap/>
            <w:vAlign w:val="center"/>
            <w:hideMark/>
          </w:tcPr>
          <w:p w14:paraId="58084674" w14:textId="2B7411A2"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c>
          <w:tcPr>
            <w:tcW w:w="942" w:type="dxa"/>
            <w:tcBorders>
              <w:top w:val="nil"/>
              <w:left w:val="nil"/>
              <w:bottom w:val="single" w:sz="4" w:space="0" w:color="auto"/>
              <w:right w:val="nil"/>
            </w:tcBorders>
            <w:shd w:val="clear" w:color="000000" w:fill="FFFFFF"/>
            <w:noWrap/>
            <w:vAlign w:val="center"/>
            <w:hideMark/>
          </w:tcPr>
          <w:p w14:paraId="5083A436" w14:textId="77E1732B" w:rsidR="00AE3E22" w:rsidRPr="00577473" w:rsidRDefault="00AE3E22" w:rsidP="00AE3E22">
            <w:pPr>
              <w:jc w:val="right"/>
              <w:rPr>
                <w:rFonts w:ascii="Calibri" w:hAnsi="Calibri" w:cs="Calibri"/>
                <w:sz w:val="16"/>
                <w:szCs w:val="16"/>
                <w:lang w:eastAsia="sk-SK"/>
              </w:rPr>
            </w:pPr>
            <w:r>
              <w:rPr>
                <w:rFonts w:ascii="Calibri" w:hAnsi="Calibri" w:cs="Calibri"/>
                <w:sz w:val="16"/>
                <w:szCs w:val="16"/>
              </w:rPr>
              <w:t>0</w:t>
            </w:r>
          </w:p>
        </w:tc>
      </w:tr>
      <w:tr w:rsidR="00AE3E22" w:rsidRPr="00577473" w14:paraId="519654D9" w14:textId="77777777" w:rsidTr="00B15BD1">
        <w:trPr>
          <w:trHeight w:val="300"/>
        </w:trPr>
        <w:tc>
          <w:tcPr>
            <w:tcW w:w="4480" w:type="dxa"/>
            <w:tcBorders>
              <w:top w:val="single" w:sz="4" w:space="0" w:color="auto"/>
              <w:left w:val="nil"/>
              <w:bottom w:val="single" w:sz="4" w:space="0" w:color="auto"/>
              <w:right w:val="nil"/>
            </w:tcBorders>
            <w:shd w:val="clear" w:color="000000" w:fill="FFFFFF"/>
            <w:vAlign w:val="center"/>
            <w:hideMark/>
          </w:tcPr>
          <w:p w14:paraId="4FCA785E" w14:textId="31DBB49D" w:rsidR="00AE3E22" w:rsidRPr="00577473" w:rsidRDefault="00AE3E22" w:rsidP="00AE3E22">
            <w:pPr>
              <w:rPr>
                <w:rFonts w:ascii="Calibri" w:hAnsi="Calibri" w:cs="Calibri"/>
                <w:b/>
                <w:bCs/>
                <w:color w:val="000000"/>
                <w:sz w:val="16"/>
                <w:szCs w:val="16"/>
                <w:lang w:eastAsia="sk-SK"/>
              </w:rPr>
            </w:pPr>
            <w:r>
              <w:rPr>
                <w:rFonts w:ascii="Calibri" w:hAnsi="Calibri" w:cs="Calibri"/>
                <w:b/>
                <w:bCs/>
                <w:color w:val="000000"/>
                <w:sz w:val="16"/>
                <w:szCs w:val="16"/>
              </w:rPr>
              <w:t>Opravné položky spolu</w:t>
            </w:r>
          </w:p>
        </w:tc>
        <w:tc>
          <w:tcPr>
            <w:tcW w:w="960" w:type="dxa"/>
            <w:tcBorders>
              <w:top w:val="single" w:sz="4" w:space="0" w:color="auto"/>
              <w:left w:val="nil"/>
              <w:bottom w:val="single" w:sz="4" w:space="0" w:color="auto"/>
              <w:right w:val="nil"/>
            </w:tcBorders>
            <w:shd w:val="clear" w:color="000000" w:fill="FFFFFF"/>
            <w:noWrap/>
            <w:vAlign w:val="center"/>
            <w:hideMark/>
          </w:tcPr>
          <w:p w14:paraId="257885E4" w14:textId="7E666C74" w:rsidR="00AE3E22" w:rsidRPr="00577473" w:rsidRDefault="00AE3E22" w:rsidP="00AE3E22">
            <w:pPr>
              <w:jc w:val="right"/>
              <w:rPr>
                <w:rFonts w:ascii="Calibri" w:hAnsi="Calibri" w:cs="Calibri"/>
                <w:b/>
                <w:bCs/>
                <w:sz w:val="16"/>
                <w:szCs w:val="16"/>
                <w:lang w:eastAsia="sk-SK"/>
              </w:rPr>
            </w:pPr>
            <w:r>
              <w:rPr>
                <w:rFonts w:ascii="Calibri" w:hAnsi="Calibri" w:cs="Calibri"/>
                <w:b/>
                <w:bCs/>
                <w:sz w:val="16"/>
                <w:szCs w:val="16"/>
              </w:rPr>
              <w:t>50 956</w:t>
            </w:r>
          </w:p>
        </w:tc>
        <w:tc>
          <w:tcPr>
            <w:tcW w:w="839" w:type="dxa"/>
            <w:tcBorders>
              <w:top w:val="single" w:sz="4" w:space="0" w:color="auto"/>
              <w:left w:val="nil"/>
              <w:bottom w:val="single" w:sz="4" w:space="0" w:color="auto"/>
              <w:right w:val="nil"/>
            </w:tcBorders>
            <w:shd w:val="clear" w:color="000000" w:fill="FFFFFF"/>
            <w:noWrap/>
            <w:vAlign w:val="center"/>
            <w:hideMark/>
          </w:tcPr>
          <w:p w14:paraId="1BB54A35" w14:textId="1AB32A11" w:rsidR="00AE3E22" w:rsidRPr="00577473" w:rsidRDefault="00AE3E22" w:rsidP="00AE3E22">
            <w:pPr>
              <w:jc w:val="right"/>
              <w:rPr>
                <w:rFonts w:ascii="Calibri" w:hAnsi="Calibri" w:cs="Calibri"/>
                <w:b/>
                <w:bCs/>
                <w:sz w:val="16"/>
                <w:szCs w:val="16"/>
                <w:lang w:eastAsia="sk-SK"/>
              </w:rPr>
            </w:pPr>
            <w:r>
              <w:rPr>
                <w:rFonts w:ascii="Calibri" w:hAnsi="Calibri" w:cs="Calibri"/>
                <w:b/>
                <w:bCs/>
                <w:sz w:val="16"/>
                <w:szCs w:val="16"/>
              </w:rPr>
              <w:t>5</w:t>
            </w:r>
            <w:r w:rsidR="00930D82">
              <w:rPr>
                <w:rFonts w:ascii="Calibri" w:hAnsi="Calibri" w:cs="Calibri"/>
                <w:b/>
                <w:bCs/>
                <w:sz w:val="16"/>
                <w:szCs w:val="16"/>
              </w:rPr>
              <w:t>2</w:t>
            </w:r>
            <w:r>
              <w:rPr>
                <w:rFonts w:ascii="Calibri" w:hAnsi="Calibri" w:cs="Calibri"/>
                <w:b/>
                <w:bCs/>
                <w:sz w:val="16"/>
                <w:szCs w:val="16"/>
              </w:rPr>
              <w:t xml:space="preserve"> </w:t>
            </w:r>
            <w:r w:rsidR="00930D82">
              <w:rPr>
                <w:rFonts w:ascii="Calibri" w:hAnsi="Calibri" w:cs="Calibri"/>
                <w:b/>
                <w:bCs/>
                <w:sz w:val="16"/>
                <w:szCs w:val="16"/>
              </w:rPr>
              <w:t>3</w:t>
            </w:r>
            <w:r>
              <w:rPr>
                <w:rFonts w:ascii="Calibri" w:hAnsi="Calibri" w:cs="Calibri"/>
                <w:b/>
                <w:bCs/>
                <w:sz w:val="16"/>
                <w:szCs w:val="16"/>
              </w:rPr>
              <w:t>64</w:t>
            </w:r>
          </w:p>
        </w:tc>
        <w:tc>
          <w:tcPr>
            <w:tcW w:w="1209" w:type="dxa"/>
            <w:tcBorders>
              <w:top w:val="single" w:sz="4" w:space="0" w:color="auto"/>
              <w:left w:val="nil"/>
              <w:bottom w:val="single" w:sz="4" w:space="0" w:color="auto"/>
              <w:right w:val="nil"/>
            </w:tcBorders>
            <w:shd w:val="clear" w:color="000000" w:fill="FFFFFF"/>
            <w:noWrap/>
            <w:vAlign w:val="center"/>
            <w:hideMark/>
          </w:tcPr>
          <w:p w14:paraId="14EC8695" w14:textId="0528C806" w:rsidR="00AE3E22" w:rsidRPr="00577473" w:rsidRDefault="00AE3E22" w:rsidP="00AE3E22">
            <w:pPr>
              <w:jc w:val="right"/>
              <w:rPr>
                <w:rFonts w:ascii="Calibri" w:hAnsi="Calibri" w:cs="Calibri"/>
                <w:b/>
                <w:bCs/>
                <w:sz w:val="16"/>
                <w:szCs w:val="16"/>
                <w:lang w:eastAsia="sk-SK"/>
              </w:rPr>
            </w:pPr>
            <w:r>
              <w:rPr>
                <w:rFonts w:ascii="Calibri" w:hAnsi="Calibri" w:cs="Calibri"/>
                <w:b/>
                <w:bCs/>
                <w:sz w:val="16"/>
                <w:szCs w:val="16"/>
              </w:rPr>
              <w:t>20 999</w:t>
            </w:r>
          </w:p>
        </w:tc>
        <w:tc>
          <w:tcPr>
            <w:tcW w:w="960" w:type="dxa"/>
            <w:tcBorders>
              <w:top w:val="single" w:sz="4" w:space="0" w:color="auto"/>
              <w:left w:val="nil"/>
              <w:bottom w:val="single" w:sz="4" w:space="0" w:color="auto"/>
              <w:right w:val="nil"/>
            </w:tcBorders>
            <w:shd w:val="clear" w:color="000000" w:fill="FFFFFF"/>
            <w:noWrap/>
            <w:vAlign w:val="center"/>
            <w:hideMark/>
          </w:tcPr>
          <w:p w14:paraId="50F3C5DD" w14:textId="54937A8A" w:rsidR="00AE3E22" w:rsidRPr="00577473" w:rsidRDefault="00AE3E22" w:rsidP="00AE3E22">
            <w:pPr>
              <w:jc w:val="right"/>
              <w:rPr>
                <w:rFonts w:ascii="Calibri" w:hAnsi="Calibri" w:cs="Calibri"/>
                <w:b/>
                <w:bCs/>
                <w:sz w:val="16"/>
                <w:szCs w:val="16"/>
                <w:lang w:eastAsia="sk-SK"/>
              </w:rPr>
            </w:pPr>
            <w:r>
              <w:rPr>
                <w:rFonts w:ascii="Calibri" w:hAnsi="Calibri" w:cs="Calibri"/>
                <w:b/>
                <w:bCs/>
                <w:sz w:val="16"/>
                <w:szCs w:val="16"/>
              </w:rPr>
              <w:t>16 382</w:t>
            </w:r>
          </w:p>
        </w:tc>
        <w:tc>
          <w:tcPr>
            <w:tcW w:w="942" w:type="dxa"/>
            <w:tcBorders>
              <w:top w:val="single" w:sz="4" w:space="0" w:color="auto"/>
              <w:left w:val="nil"/>
              <w:bottom w:val="single" w:sz="4" w:space="0" w:color="auto"/>
              <w:right w:val="nil"/>
            </w:tcBorders>
            <w:shd w:val="clear" w:color="000000" w:fill="FFFFFF"/>
            <w:noWrap/>
            <w:vAlign w:val="center"/>
            <w:hideMark/>
          </w:tcPr>
          <w:p w14:paraId="32FA90EB" w14:textId="07926B62" w:rsidR="00AE3E22" w:rsidRPr="00577473" w:rsidRDefault="00AE3E22" w:rsidP="00AE3E22">
            <w:pPr>
              <w:jc w:val="right"/>
              <w:rPr>
                <w:rFonts w:ascii="Calibri" w:hAnsi="Calibri" w:cs="Calibri"/>
                <w:b/>
                <w:bCs/>
                <w:sz w:val="16"/>
                <w:szCs w:val="16"/>
                <w:lang w:eastAsia="sk-SK"/>
              </w:rPr>
            </w:pPr>
            <w:r>
              <w:rPr>
                <w:rFonts w:ascii="Calibri" w:hAnsi="Calibri" w:cs="Calibri"/>
                <w:b/>
                <w:bCs/>
                <w:sz w:val="16"/>
                <w:szCs w:val="16"/>
              </w:rPr>
              <w:t xml:space="preserve">65 </w:t>
            </w:r>
            <w:r w:rsidR="00930D82">
              <w:rPr>
                <w:rFonts w:ascii="Calibri" w:hAnsi="Calibri" w:cs="Calibri"/>
                <w:b/>
                <w:bCs/>
                <w:sz w:val="16"/>
                <w:szCs w:val="16"/>
              </w:rPr>
              <w:t>9</w:t>
            </w:r>
            <w:r>
              <w:rPr>
                <w:rFonts w:ascii="Calibri" w:hAnsi="Calibri" w:cs="Calibri"/>
                <w:b/>
                <w:bCs/>
                <w:sz w:val="16"/>
                <w:szCs w:val="16"/>
              </w:rPr>
              <w:t>39</w:t>
            </w:r>
          </w:p>
        </w:tc>
      </w:tr>
    </w:tbl>
    <w:p w14:paraId="67C0C651" w14:textId="77777777" w:rsidR="00A73FFF" w:rsidRPr="002D5734" w:rsidRDefault="00A73FFF" w:rsidP="004F0D30">
      <w:pPr>
        <w:pStyle w:val="Zkladntext"/>
        <w:ind w:left="0"/>
        <w:rPr>
          <w:rFonts w:asciiTheme="minorHAnsi" w:hAnsiTheme="minorHAnsi" w:cstheme="minorHAnsi"/>
          <w:szCs w:val="18"/>
        </w:rPr>
      </w:pPr>
    </w:p>
    <w:p w14:paraId="308D56CC" w14:textId="77777777" w:rsidR="00A73FFF" w:rsidRPr="002D5734" w:rsidRDefault="00A73FFF" w:rsidP="004F0D30">
      <w:pPr>
        <w:pStyle w:val="Zkladntext"/>
        <w:ind w:left="0"/>
        <w:rPr>
          <w:rFonts w:asciiTheme="minorHAnsi" w:hAnsiTheme="minorHAnsi" w:cstheme="minorHAnsi"/>
          <w:szCs w:val="18"/>
        </w:rPr>
      </w:pPr>
    </w:p>
    <w:p w14:paraId="47E371EB" w14:textId="77777777" w:rsidR="00CA441D" w:rsidRPr="002D5734" w:rsidRDefault="00CA441D" w:rsidP="004F0D30">
      <w:pPr>
        <w:pStyle w:val="Zkladntext"/>
        <w:ind w:left="0"/>
        <w:rPr>
          <w:rFonts w:asciiTheme="minorHAnsi" w:hAnsiTheme="minorHAnsi" w:cstheme="minorHAnsi"/>
          <w:szCs w:val="18"/>
        </w:rPr>
      </w:pPr>
      <w:r w:rsidRPr="002D5734">
        <w:rPr>
          <w:rFonts w:asciiTheme="minorHAnsi" w:hAnsiTheme="minorHAnsi" w:cstheme="minorHAnsi"/>
          <w:szCs w:val="18"/>
        </w:rPr>
        <w:t xml:space="preserve">Veková štruktúra pohľadávok </w:t>
      </w:r>
      <w:r w:rsidR="00515879" w:rsidRPr="002D5734">
        <w:rPr>
          <w:rFonts w:asciiTheme="minorHAnsi" w:hAnsiTheme="minorHAnsi" w:cstheme="minorHAnsi"/>
          <w:szCs w:val="18"/>
        </w:rPr>
        <w:t>za bežné</w:t>
      </w:r>
      <w:r w:rsidR="0058050B" w:rsidRPr="002D5734">
        <w:rPr>
          <w:rFonts w:asciiTheme="minorHAnsi" w:hAnsiTheme="minorHAnsi" w:cstheme="minorHAnsi"/>
          <w:szCs w:val="18"/>
        </w:rPr>
        <w:t xml:space="preserve"> a bezprostredne predchádzajúce</w:t>
      </w:r>
      <w:r w:rsidR="00515879" w:rsidRPr="002D5734">
        <w:rPr>
          <w:rFonts w:asciiTheme="minorHAnsi" w:hAnsiTheme="minorHAnsi" w:cstheme="minorHAnsi"/>
          <w:szCs w:val="18"/>
        </w:rPr>
        <w:t xml:space="preserve"> účtovné obdobie </w:t>
      </w:r>
      <w:r w:rsidRPr="002D5734">
        <w:rPr>
          <w:rFonts w:asciiTheme="minorHAnsi" w:hAnsiTheme="minorHAnsi" w:cstheme="minorHAnsi"/>
          <w:szCs w:val="18"/>
        </w:rPr>
        <w:t>je uvedená v nasledujúcom prehľade:</w:t>
      </w:r>
    </w:p>
    <w:p w14:paraId="797E50C6" w14:textId="77777777" w:rsidR="00086A82" w:rsidRPr="002D5734" w:rsidRDefault="00086A82" w:rsidP="0058050B">
      <w:pPr>
        <w:pStyle w:val="Zkladntext"/>
        <w:ind w:left="0"/>
        <w:rPr>
          <w:rFonts w:asciiTheme="minorHAnsi" w:hAnsiTheme="minorHAnsi" w:cstheme="minorHAnsi"/>
          <w:szCs w:val="18"/>
        </w:rPr>
      </w:pPr>
    </w:p>
    <w:tbl>
      <w:tblPr>
        <w:tblW w:w="9212" w:type="dxa"/>
        <w:tblCellMar>
          <w:top w:w="15" w:type="dxa"/>
          <w:left w:w="70" w:type="dxa"/>
          <w:bottom w:w="15" w:type="dxa"/>
          <w:right w:w="70" w:type="dxa"/>
        </w:tblCellMar>
        <w:tblLook w:val="04A0" w:firstRow="1" w:lastRow="0" w:firstColumn="1" w:lastColumn="0" w:noHBand="0" w:noVBand="1"/>
      </w:tblPr>
      <w:tblGrid>
        <w:gridCol w:w="7700"/>
        <w:gridCol w:w="631"/>
        <w:gridCol w:w="418"/>
        <w:gridCol w:w="463"/>
      </w:tblGrid>
      <w:tr w:rsidR="00622422" w14:paraId="34619D41" w14:textId="77777777" w:rsidTr="00622422">
        <w:trPr>
          <w:trHeight w:val="450"/>
        </w:trPr>
        <w:tc>
          <w:tcPr>
            <w:tcW w:w="7700" w:type="dxa"/>
            <w:tcBorders>
              <w:top w:val="nil"/>
              <w:left w:val="nil"/>
              <w:bottom w:val="nil"/>
              <w:right w:val="nil"/>
            </w:tcBorders>
            <w:shd w:val="clear" w:color="000000" w:fill="FFFFFF"/>
            <w:noWrap/>
            <w:vAlign w:val="center"/>
          </w:tcPr>
          <w:tbl>
            <w:tblPr>
              <w:tblW w:w="7560" w:type="dxa"/>
              <w:tblCellMar>
                <w:top w:w="15" w:type="dxa"/>
                <w:left w:w="70" w:type="dxa"/>
                <w:bottom w:w="15" w:type="dxa"/>
                <w:right w:w="70" w:type="dxa"/>
              </w:tblCellMar>
              <w:tblLook w:val="04A0" w:firstRow="1" w:lastRow="0" w:firstColumn="1" w:lastColumn="0" w:noHBand="0" w:noVBand="1"/>
            </w:tblPr>
            <w:tblGrid>
              <w:gridCol w:w="3771"/>
              <w:gridCol w:w="1657"/>
              <w:gridCol w:w="997"/>
              <w:gridCol w:w="1135"/>
            </w:tblGrid>
            <w:tr w:rsidR="005441B6" w:rsidRPr="003B7F99" w14:paraId="54E1C046" w14:textId="77777777" w:rsidTr="005441B6">
              <w:trPr>
                <w:trHeight w:val="450"/>
              </w:trPr>
              <w:tc>
                <w:tcPr>
                  <w:tcW w:w="3771" w:type="dxa"/>
                  <w:tcBorders>
                    <w:top w:val="nil"/>
                    <w:left w:val="nil"/>
                    <w:bottom w:val="nil"/>
                    <w:right w:val="nil"/>
                  </w:tcBorders>
                  <w:shd w:val="clear" w:color="000000" w:fill="FFFFFF"/>
                  <w:noWrap/>
                  <w:vAlign w:val="center"/>
                  <w:hideMark/>
                </w:tcPr>
                <w:p w14:paraId="25C4626E" w14:textId="77777777" w:rsidR="005441B6" w:rsidRDefault="005441B6" w:rsidP="005441B6">
                  <w:pPr>
                    <w:rPr>
                      <w:rFonts w:ascii="Calibri" w:hAnsi="Calibri" w:cs="Calibri"/>
                      <w:b/>
                      <w:bCs/>
                      <w:sz w:val="16"/>
                      <w:szCs w:val="16"/>
                    </w:rPr>
                  </w:pPr>
                  <w:r>
                    <w:rPr>
                      <w:rFonts w:ascii="Calibri" w:hAnsi="Calibri" w:cs="Calibri"/>
                      <w:b/>
                      <w:bCs/>
                      <w:sz w:val="16"/>
                      <w:szCs w:val="16"/>
                    </w:rPr>
                    <w:t>Pohľadávky k 31.12.202</w:t>
                  </w:r>
                  <w:r w:rsidR="00930D82">
                    <w:rPr>
                      <w:rFonts w:ascii="Calibri" w:hAnsi="Calibri" w:cs="Calibri"/>
                      <w:b/>
                      <w:bCs/>
                      <w:sz w:val="16"/>
                      <w:szCs w:val="16"/>
                    </w:rPr>
                    <w:t>1</w:t>
                  </w:r>
                </w:p>
                <w:p w14:paraId="77ACA8C3" w14:textId="1812D6BA" w:rsidR="00930D82" w:rsidRPr="003B7F99" w:rsidRDefault="00930D82" w:rsidP="005441B6">
                  <w:pPr>
                    <w:rPr>
                      <w:rFonts w:ascii="Calibri" w:hAnsi="Calibri" w:cs="Calibri"/>
                      <w:b/>
                      <w:bCs/>
                      <w:sz w:val="16"/>
                      <w:szCs w:val="16"/>
                      <w:lang w:eastAsia="sk-SK"/>
                    </w:rPr>
                  </w:pPr>
                </w:p>
              </w:tc>
              <w:tc>
                <w:tcPr>
                  <w:tcW w:w="1657" w:type="dxa"/>
                  <w:tcBorders>
                    <w:top w:val="nil"/>
                    <w:left w:val="nil"/>
                    <w:bottom w:val="nil"/>
                    <w:right w:val="nil"/>
                  </w:tcBorders>
                  <w:shd w:val="clear" w:color="000000" w:fill="FFFFFF"/>
                  <w:noWrap/>
                  <w:vAlign w:val="center"/>
                  <w:hideMark/>
                </w:tcPr>
                <w:p w14:paraId="35D34025" w14:textId="2A30D4ED" w:rsidR="005441B6" w:rsidRPr="00FB35CF" w:rsidRDefault="005441B6" w:rsidP="005441B6">
                  <w:pPr>
                    <w:jc w:val="center"/>
                    <w:rPr>
                      <w:rFonts w:ascii="Calibri" w:hAnsi="Calibri" w:cs="Calibri"/>
                      <w:sz w:val="16"/>
                      <w:szCs w:val="16"/>
                      <w:highlight w:val="yellow"/>
                      <w:lang w:eastAsia="sk-SK"/>
                    </w:rPr>
                  </w:pPr>
                  <w:r>
                    <w:rPr>
                      <w:rFonts w:ascii="Calibri" w:hAnsi="Calibri" w:cs="Calibri"/>
                      <w:sz w:val="16"/>
                      <w:szCs w:val="16"/>
                    </w:rPr>
                    <w:t>V lehote splatnosti</w:t>
                  </w:r>
                </w:p>
              </w:tc>
              <w:tc>
                <w:tcPr>
                  <w:tcW w:w="997" w:type="dxa"/>
                  <w:tcBorders>
                    <w:top w:val="nil"/>
                    <w:left w:val="nil"/>
                    <w:bottom w:val="nil"/>
                    <w:right w:val="nil"/>
                  </w:tcBorders>
                  <w:shd w:val="clear" w:color="000000" w:fill="FFFFFF"/>
                  <w:vAlign w:val="center"/>
                  <w:hideMark/>
                </w:tcPr>
                <w:p w14:paraId="0450964C" w14:textId="7ED32F3D" w:rsidR="005441B6" w:rsidRPr="003B7F99" w:rsidRDefault="005441B6" w:rsidP="005441B6">
                  <w:pPr>
                    <w:jc w:val="center"/>
                    <w:rPr>
                      <w:rFonts w:ascii="Calibri" w:hAnsi="Calibri" w:cs="Calibri"/>
                      <w:sz w:val="16"/>
                      <w:szCs w:val="16"/>
                      <w:lang w:eastAsia="sk-SK"/>
                    </w:rPr>
                  </w:pPr>
                  <w:r>
                    <w:rPr>
                      <w:rFonts w:ascii="Calibri" w:hAnsi="Calibri" w:cs="Calibri"/>
                      <w:sz w:val="16"/>
                      <w:szCs w:val="16"/>
                    </w:rPr>
                    <w:t>Po lehote splatnosti</w:t>
                  </w:r>
                </w:p>
              </w:tc>
              <w:tc>
                <w:tcPr>
                  <w:tcW w:w="1135" w:type="dxa"/>
                  <w:tcBorders>
                    <w:top w:val="nil"/>
                    <w:left w:val="nil"/>
                    <w:bottom w:val="nil"/>
                    <w:right w:val="nil"/>
                  </w:tcBorders>
                  <w:shd w:val="clear" w:color="000000" w:fill="FFFFFF"/>
                  <w:vAlign w:val="center"/>
                  <w:hideMark/>
                </w:tcPr>
                <w:p w14:paraId="22A2A6B2" w14:textId="4C17647A" w:rsidR="005441B6" w:rsidRPr="003B7F99" w:rsidRDefault="005441B6" w:rsidP="005441B6">
                  <w:pPr>
                    <w:jc w:val="center"/>
                    <w:rPr>
                      <w:rFonts w:ascii="Calibri" w:hAnsi="Calibri" w:cs="Calibri"/>
                      <w:sz w:val="16"/>
                      <w:szCs w:val="16"/>
                      <w:lang w:eastAsia="sk-SK"/>
                    </w:rPr>
                  </w:pPr>
                  <w:r>
                    <w:rPr>
                      <w:rFonts w:ascii="Calibri" w:hAnsi="Calibri" w:cs="Calibri"/>
                      <w:sz w:val="16"/>
                      <w:szCs w:val="16"/>
                    </w:rPr>
                    <w:t>Pohľadávky spolu</w:t>
                  </w:r>
                </w:p>
              </w:tc>
            </w:tr>
            <w:tr w:rsidR="005441B6" w:rsidRPr="003B7F99" w14:paraId="0D992575" w14:textId="77777777" w:rsidTr="005441B6">
              <w:trPr>
                <w:trHeight w:val="240"/>
              </w:trPr>
              <w:tc>
                <w:tcPr>
                  <w:tcW w:w="3771" w:type="dxa"/>
                  <w:tcBorders>
                    <w:top w:val="nil"/>
                    <w:left w:val="nil"/>
                    <w:bottom w:val="nil"/>
                    <w:right w:val="nil"/>
                  </w:tcBorders>
                  <w:shd w:val="clear" w:color="000000" w:fill="FFFFFF"/>
                  <w:noWrap/>
                  <w:hideMark/>
                </w:tcPr>
                <w:p w14:paraId="739A0D73" w14:textId="34B6A806" w:rsidR="005441B6" w:rsidRPr="003B7F99" w:rsidRDefault="005441B6" w:rsidP="005441B6">
                  <w:pPr>
                    <w:rPr>
                      <w:rFonts w:ascii="Calibri" w:hAnsi="Calibri" w:cs="Calibri"/>
                      <w:sz w:val="16"/>
                      <w:szCs w:val="16"/>
                      <w:lang w:eastAsia="sk-SK"/>
                    </w:rPr>
                  </w:pPr>
                  <w:r>
                    <w:rPr>
                      <w:rFonts w:ascii="Calibri" w:hAnsi="Calibri" w:cs="Calibri"/>
                      <w:sz w:val="16"/>
                      <w:szCs w:val="16"/>
                    </w:rPr>
                    <w:t>Pohľadávky z obchodného styku - zádržné</w:t>
                  </w:r>
                </w:p>
              </w:tc>
              <w:tc>
                <w:tcPr>
                  <w:tcW w:w="1657" w:type="dxa"/>
                  <w:tcBorders>
                    <w:top w:val="nil"/>
                    <w:left w:val="nil"/>
                    <w:bottom w:val="nil"/>
                    <w:right w:val="nil"/>
                  </w:tcBorders>
                  <w:shd w:val="clear" w:color="000000" w:fill="FFFFFF"/>
                  <w:noWrap/>
                  <w:hideMark/>
                </w:tcPr>
                <w:p w14:paraId="7802F4AD" w14:textId="07AFB044" w:rsidR="005441B6" w:rsidRPr="00FB35CF" w:rsidRDefault="00F26C55" w:rsidP="005441B6">
                  <w:pPr>
                    <w:jc w:val="right"/>
                    <w:rPr>
                      <w:rFonts w:ascii="Calibri" w:hAnsi="Calibri" w:cs="Calibri"/>
                      <w:sz w:val="16"/>
                      <w:szCs w:val="16"/>
                      <w:highlight w:val="yellow"/>
                      <w:lang w:eastAsia="sk-SK"/>
                    </w:rPr>
                  </w:pPr>
                  <w:r>
                    <w:rPr>
                      <w:rFonts w:ascii="Calibri" w:hAnsi="Calibri" w:cs="Calibri"/>
                      <w:sz w:val="16"/>
                      <w:szCs w:val="16"/>
                    </w:rPr>
                    <w:t>943903</w:t>
                  </w:r>
                </w:p>
              </w:tc>
              <w:tc>
                <w:tcPr>
                  <w:tcW w:w="997" w:type="dxa"/>
                  <w:tcBorders>
                    <w:top w:val="nil"/>
                    <w:left w:val="nil"/>
                    <w:bottom w:val="nil"/>
                    <w:right w:val="nil"/>
                  </w:tcBorders>
                  <w:shd w:val="clear" w:color="000000" w:fill="FFFFFF"/>
                  <w:noWrap/>
                  <w:hideMark/>
                </w:tcPr>
                <w:p w14:paraId="24719373" w14:textId="496ACEE3" w:rsidR="005441B6" w:rsidRPr="003B7F99" w:rsidRDefault="005441B6" w:rsidP="005441B6">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34326D55" w14:textId="74589A9B" w:rsidR="005441B6" w:rsidRPr="003B7F99" w:rsidRDefault="00F26C55" w:rsidP="005441B6">
                  <w:pPr>
                    <w:jc w:val="right"/>
                    <w:rPr>
                      <w:rFonts w:ascii="Calibri" w:hAnsi="Calibri" w:cs="Calibri"/>
                      <w:sz w:val="16"/>
                      <w:szCs w:val="16"/>
                      <w:lang w:eastAsia="sk-SK"/>
                    </w:rPr>
                  </w:pPr>
                  <w:r>
                    <w:rPr>
                      <w:rFonts w:ascii="Calibri" w:hAnsi="Calibri" w:cs="Calibri"/>
                      <w:sz w:val="16"/>
                      <w:szCs w:val="16"/>
                    </w:rPr>
                    <w:t>943903</w:t>
                  </w:r>
                </w:p>
              </w:tc>
            </w:tr>
            <w:tr w:rsidR="005441B6" w:rsidRPr="003B7F99" w14:paraId="5B8E7451" w14:textId="77777777" w:rsidTr="005441B6">
              <w:trPr>
                <w:trHeight w:val="240"/>
              </w:trPr>
              <w:tc>
                <w:tcPr>
                  <w:tcW w:w="3771" w:type="dxa"/>
                  <w:tcBorders>
                    <w:top w:val="nil"/>
                    <w:left w:val="nil"/>
                    <w:bottom w:val="nil"/>
                    <w:right w:val="nil"/>
                  </w:tcBorders>
                  <w:shd w:val="clear" w:color="000000" w:fill="FFFFFF"/>
                  <w:noWrap/>
                  <w:hideMark/>
                </w:tcPr>
                <w:p w14:paraId="473EA93C" w14:textId="7FE9D8CE" w:rsidR="005441B6" w:rsidRPr="003B7F99" w:rsidRDefault="005441B6" w:rsidP="005441B6">
                  <w:pPr>
                    <w:rPr>
                      <w:rFonts w:ascii="Calibri" w:hAnsi="Calibri" w:cs="Calibri"/>
                      <w:sz w:val="16"/>
                      <w:szCs w:val="16"/>
                      <w:lang w:eastAsia="sk-SK"/>
                    </w:rPr>
                  </w:pPr>
                  <w:r>
                    <w:rPr>
                      <w:rFonts w:ascii="Calibri" w:hAnsi="Calibri" w:cs="Calibri"/>
                      <w:sz w:val="16"/>
                      <w:szCs w:val="16"/>
                    </w:rPr>
                    <w:t>Ostatné pohľadávky voči prepojeným účtovným jednotkám</w:t>
                  </w:r>
                </w:p>
              </w:tc>
              <w:tc>
                <w:tcPr>
                  <w:tcW w:w="1657" w:type="dxa"/>
                  <w:tcBorders>
                    <w:top w:val="nil"/>
                    <w:left w:val="nil"/>
                    <w:bottom w:val="nil"/>
                    <w:right w:val="nil"/>
                  </w:tcBorders>
                  <w:shd w:val="clear" w:color="000000" w:fill="FFFFFF"/>
                  <w:noWrap/>
                  <w:hideMark/>
                </w:tcPr>
                <w:p w14:paraId="49EF3152" w14:textId="3A727234" w:rsidR="005441B6" w:rsidRPr="00FB35CF" w:rsidRDefault="005441B6" w:rsidP="005441B6">
                  <w:pPr>
                    <w:jc w:val="right"/>
                    <w:rPr>
                      <w:rFonts w:ascii="Calibri" w:hAnsi="Calibri" w:cs="Calibri"/>
                      <w:sz w:val="16"/>
                      <w:szCs w:val="16"/>
                      <w:highlight w:val="yellow"/>
                      <w:lang w:eastAsia="sk-SK"/>
                    </w:rPr>
                  </w:pPr>
                  <w:r>
                    <w:rPr>
                      <w:rFonts w:ascii="Calibri" w:hAnsi="Calibri" w:cs="Calibri"/>
                      <w:sz w:val="16"/>
                      <w:szCs w:val="16"/>
                    </w:rPr>
                    <w:t>0</w:t>
                  </w:r>
                </w:p>
              </w:tc>
              <w:tc>
                <w:tcPr>
                  <w:tcW w:w="997" w:type="dxa"/>
                  <w:tcBorders>
                    <w:top w:val="nil"/>
                    <w:left w:val="nil"/>
                    <w:bottom w:val="nil"/>
                    <w:right w:val="nil"/>
                  </w:tcBorders>
                  <w:shd w:val="clear" w:color="000000" w:fill="FFFFFF"/>
                  <w:noWrap/>
                  <w:hideMark/>
                </w:tcPr>
                <w:p w14:paraId="7843FE69" w14:textId="6F682BBC" w:rsidR="005441B6" w:rsidRPr="003B7F99" w:rsidRDefault="005441B6" w:rsidP="005441B6">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63840A5D" w14:textId="0B3F9E03" w:rsidR="005441B6" w:rsidRPr="003B7F99" w:rsidRDefault="005441B6" w:rsidP="005441B6">
                  <w:pPr>
                    <w:jc w:val="right"/>
                    <w:rPr>
                      <w:rFonts w:ascii="Calibri" w:hAnsi="Calibri" w:cs="Calibri"/>
                      <w:sz w:val="16"/>
                      <w:szCs w:val="16"/>
                      <w:lang w:eastAsia="sk-SK"/>
                    </w:rPr>
                  </w:pPr>
                  <w:r>
                    <w:rPr>
                      <w:rFonts w:ascii="Calibri" w:hAnsi="Calibri" w:cs="Calibri"/>
                      <w:sz w:val="16"/>
                      <w:szCs w:val="16"/>
                    </w:rPr>
                    <w:t>0</w:t>
                  </w:r>
                </w:p>
              </w:tc>
            </w:tr>
            <w:tr w:rsidR="005441B6" w:rsidRPr="003B7F99" w14:paraId="4FC7E193" w14:textId="77777777" w:rsidTr="005441B6">
              <w:trPr>
                <w:trHeight w:val="240"/>
              </w:trPr>
              <w:tc>
                <w:tcPr>
                  <w:tcW w:w="3771" w:type="dxa"/>
                  <w:tcBorders>
                    <w:top w:val="nil"/>
                    <w:left w:val="nil"/>
                    <w:bottom w:val="single" w:sz="4" w:space="0" w:color="auto"/>
                    <w:right w:val="nil"/>
                  </w:tcBorders>
                  <w:shd w:val="clear" w:color="000000" w:fill="FFFFFF"/>
                  <w:hideMark/>
                </w:tcPr>
                <w:p w14:paraId="03111BCD" w14:textId="114606EE" w:rsidR="005441B6" w:rsidRPr="003B7F99" w:rsidRDefault="005441B6" w:rsidP="005441B6">
                  <w:pPr>
                    <w:rPr>
                      <w:rFonts w:ascii="Calibri" w:hAnsi="Calibri" w:cs="Calibri"/>
                      <w:sz w:val="16"/>
                      <w:szCs w:val="16"/>
                      <w:lang w:eastAsia="sk-SK"/>
                    </w:rPr>
                  </w:pPr>
                  <w:r>
                    <w:rPr>
                      <w:rFonts w:ascii="Calibri" w:hAnsi="Calibri" w:cs="Calibri"/>
                      <w:sz w:val="16"/>
                      <w:szCs w:val="16"/>
                    </w:rPr>
                    <w:t>Odložená daňová pohľadávka</w:t>
                  </w:r>
                </w:p>
              </w:tc>
              <w:tc>
                <w:tcPr>
                  <w:tcW w:w="1657" w:type="dxa"/>
                  <w:tcBorders>
                    <w:top w:val="nil"/>
                    <w:left w:val="nil"/>
                    <w:bottom w:val="single" w:sz="4" w:space="0" w:color="auto"/>
                    <w:right w:val="nil"/>
                  </w:tcBorders>
                  <w:noWrap/>
                  <w:hideMark/>
                </w:tcPr>
                <w:p w14:paraId="426428D1" w14:textId="64DCB4A9" w:rsidR="005441B6" w:rsidRPr="00F26C55" w:rsidRDefault="005441B6" w:rsidP="005441B6">
                  <w:pPr>
                    <w:jc w:val="right"/>
                    <w:rPr>
                      <w:rFonts w:ascii="Calibri" w:hAnsi="Calibri" w:cs="Calibri"/>
                      <w:sz w:val="16"/>
                      <w:szCs w:val="16"/>
                      <w:highlight w:val="yellow"/>
                      <w:lang w:eastAsia="sk-SK"/>
                    </w:rPr>
                  </w:pPr>
                  <w:r w:rsidRPr="00F26C55">
                    <w:rPr>
                      <w:rFonts w:ascii="Calibri" w:hAnsi="Calibri" w:cs="Calibri"/>
                      <w:sz w:val="16"/>
                      <w:szCs w:val="16"/>
                      <w:highlight w:val="yellow"/>
                    </w:rPr>
                    <w:t>26 459</w:t>
                  </w:r>
                </w:p>
              </w:tc>
              <w:tc>
                <w:tcPr>
                  <w:tcW w:w="997" w:type="dxa"/>
                  <w:tcBorders>
                    <w:top w:val="nil"/>
                    <w:left w:val="nil"/>
                    <w:bottom w:val="single" w:sz="4" w:space="0" w:color="auto"/>
                    <w:right w:val="nil"/>
                  </w:tcBorders>
                  <w:shd w:val="clear" w:color="000000" w:fill="FFFFFF"/>
                  <w:noWrap/>
                  <w:hideMark/>
                </w:tcPr>
                <w:p w14:paraId="177EAD40" w14:textId="14647337" w:rsidR="005441B6" w:rsidRPr="00F26C55" w:rsidRDefault="005441B6" w:rsidP="005441B6">
                  <w:pPr>
                    <w:jc w:val="right"/>
                    <w:rPr>
                      <w:rFonts w:ascii="Calibri" w:hAnsi="Calibri" w:cs="Calibri"/>
                      <w:sz w:val="16"/>
                      <w:szCs w:val="16"/>
                      <w:highlight w:val="yellow"/>
                      <w:lang w:eastAsia="sk-SK"/>
                    </w:rPr>
                  </w:pPr>
                  <w:r w:rsidRPr="00F26C55">
                    <w:rPr>
                      <w:rFonts w:ascii="Calibri" w:hAnsi="Calibri" w:cs="Calibri"/>
                      <w:sz w:val="16"/>
                      <w:szCs w:val="16"/>
                      <w:highlight w:val="yellow"/>
                    </w:rPr>
                    <w:t>0</w:t>
                  </w:r>
                </w:p>
              </w:tc>
              <w:tc>
                <w:tcPr>
                  <w:tcW w:w="1135" w:type="dxa"/>
                  <w:tcBorders>
                    <w:top w:val="nil"/>
                    <w:left w:val="nil"/>
                    <w:bottom w:val="single" w:sz="4" w:space="0" w:color="auto"/>
                    <w:right w:val="nil"/>
                  </w:tcBorders>
                  <w:noWrap/>
                  <w:hideMark/>
                </w:tcPr>
                <w:p w14:paraId="71C93A20" w14:textId="0A69F976" w:rsidR="005441B6" w:rsidRPr="00F26C55" w:rsidRDefault="005441B6" w:rsidP="005441B6">
                  <w:pPr>
                    <w:jc w:val="right"/>
                    <w:rPr>
                      <w:rFonts w:ascii="Calibri" w:hAnsi="Calibri" w:cs="Calibri"/>
                      <w:sz w:val="16"/>
                      <w:szCs w:val="16"/>
                      <w:highlight w:val="yellow"/>
                      <w:lang w:eastAsia="sk-SK"/>
                    </w:rPr>
                  </w:pPr>
                  <w:r w:rsidRPr="00F26C55">
                    <w:rPr>
                      <w:rFonts w:ascii="Calibri" w:hAnsi="Calibri" w:cs="Calibri"/>
                      <w:sz w:val="16"/>
                      <w:szCs w:val="16"/>
                      <w:highlight w:val="yellow"/>
                    </w:rPr>
                    <w:t>26 459</w:t>
                  </w:r>
                </w:p>
              </w:tc>
            </w:tr>
            <w:tr w:rsidR="005441B6" w:rsidRPr="003B7F99" w14:paraId="44FDEAF6" w14:textId="77777777" w:rsidTr="005441B6">
              <w:trPr>
                <w:trHeight w:val="240"/>
              </w:trPr>
              <w:tc>
                <w:tcPr>
                  <w:tcW w:w="3771" w:type="dxa"/>
                  <w:tcBorders>
                    <w:top w:val="single" w:sz="4" w:space="0" w:color="auto"/>
                    <w:left w:val="nil"/>
                    <w:bottom w:val="single" w:sz="4" w:space="0" w:color="auto"/>
                    <w:right w:val="nil"/>
                  </w:tcBorders>
                  <w:shd w:val="clear" w:color="000000" w:fill="FFFFFF"/>
                  <w:hideMark/>
                </w:tcPr>
                <w:p w14:paraId="4225994C" w14:textId="296594E2" w:rsidR="005441B6" w:rsidRPr="003B7F99" w:rsidRDefault="005441B6" w:rsidP="005441B6">
                  <w:pPr>
                    <w:rPr>
                      <w:rFonts w:ascii="Calibri" w:hAnsi="Calibri" w:cs="Calibri"/>
                      <w:b/>
                      <w:bCs/>
                      <w:sz w:val="16"/>
                      <w:szCs w:val="16"/>
                      <w:lang w:eastAsia="sk-SK"/>
                    </w:rPr>
                  </w:pPr>
                  <w:r>
                    <w:rPr>
                      <w:rFonts w:ascii="Calibri" w:hAnsi="Calibri" w:cs="Calibri"/>
                      <w:b/>
                      <w:bCs/>
                      <w:sz w:val="16"/>
                      <w:szCs w:val="16"/>
                    </w:rPr>
                    <w:t>Dlhodobé pohľadávky spolu</w:t>
                  </w:r>
                </w:p>
              </w:tc>
              <w:tc>
                <w:tcPr>
                  <w:tcW w:w="1657" w:type="dxa"/>
                  <w:tcBorders>
                    <w:top w:val="single" w:sz="4" w:space="0" w:color="auto"/>
                    <w:left w:val="nil"/>
                    <w:bottom w:val="single" w:sz="4" w:space="0" w:color="auto"/>
                    <w:right w:val="nil"/>
                  </w:tcBorders>
                  <w:shd w:val="clear" w:color="000000" w:fill="FFFFFF"/>
                  <w:noWrap/>
                  <w:hideMark/>
                </w:tcPr>
                <w:p w14:paraId="3776CABB" w14:textId="31D26F49" w:rsidR="005441B6" w:rsidRPr="00FB35CF" w:rsidRDefault="005441B6" w:rsidP="005441B6">
                  <w:pPr>
                    <w:jc w:val="right"/>
                    <w:rPr>
                      <w:rFonts w:ascii="Calibri" w:hAnsi="Calibri" w:cs="Calibri"/>
                      <w:b/>
                      <w:bCs/>
                      <w:sz w:val="16"/>
                      <w:szCs w:val="16"/>
                      <w:highlight w:val="yellow"/>
                      <w:lang w:eastAsia="sk-SK"/>
                    </w:rPr>
                  </w:pPr>
                </w:p>
              </w:tc>
              <w:tc>
                <w:tcPr>
                  <w:tcW w:w="997" w:type="dxa"/>
                  <w:tcBorders>
                    <w:top w:val="single" w:sz="4" w:space="0" w:color="auto"/>
                    <w:left w:val="nil"/>
                    <w:bottom w:val="single" w:sz="4" w:space="0" w:color="auto"/>
                    <w:right w:val="nil"/>
                  </w:tcBorders>
                  <w:shd w:val="clear" w:color="000000" w:fill="FFFFFF"/>
                  <w:noWrap/>
                  <w:hideMark/>
                </w:tcPr>
                <w:p w14:paraId="634C44C5" w14:textId="6C269FDC" w:rsidR="005441B6" w:rsidRPr="003B7F99" w:rsidRDefault="005441B6" w:rsidP="005441B6">
                  <w:pPr>
                    <w:jc w:val="right"/>
                    <w:rPr>
                      <w:rFonts w:ascii="Calibri" w:hAnsi="Calibri" w:cs="Calibri"/>
                      <w:b/>
                      <w:bCs/>
                      <w:sz w:val="16"/>
                      <w:szCs w:val="16"/>
                      <w:lang w:eastAsia="sk-SK"/>
                    </w:rPr>
                  </w:pPr>
                  <w:r>
                    <w:rPr>
                      <w:rFonts w:ascii="Calibri" w:hAnsi="Calibri" w:cs="Calibri"/>
                      <w:b/>
                      <w:bCs/>
                      <w:sz w:val="16"/>
                      <w:szCs w:val="16"/>
                    </w:rPr>
                    <w:t>0</w:t>
                  </w:r>
                </w:p>
              </w:tc>
              <w:tc>
                <w:tcPr>
                  <w:tcW w:w="1135" w:type="dxa"/>
                  <w:tcBorders>
                    <w:top w:val="single" w:sz="4" w:space="0" w:color="auto"/>
                    <w:left w:val="nil"/>
                    <w:bottom w:val="single" w:sz="4" w:space="0" w:color="auto"/>
                    <w:right w:val="nil"/>
                  </w:tcBorders>
                  <w:shd w:val="clear" w:color="000000" w:fill="FFFFFF"/>
                  <w:noWrap/>
                  <w:hideMark/>
                </w:tcPr>
                <w:p w14:paraId="7FF7156D" w14:textId="71040A40" w:rsidR="005441B6" w:rsidRPr="003B7F99" w:rsidRDefault="005441B6" w:rsidP="005441B6">
                  <w:pPr>
                    <w:jc w:val="right"/>
                    <w:rPr>
                      <w:rFonts w:ascii="Calibri" w:hAnsi="Calibri" w:cs="Calibri"/>
                      <w:b/>
                      <w:bCs/>
                      <w:sz w:val="16"/>
                      <w:szCs w:val="16"/>
                      <w:lang w:eastAsia="sk-SK"/>
                    </w:rPr>
                  </w:pPr>
                </w:p>
              </w:tc>
            </w:tr>
            <w:tr w:rsidR="005441B6" w:rsidRPr="003B7F99" w14:paraId="619188F0" w14:textId="77777777" w:rsidTr="005441B6">
              <w:trPr>
                <w:trHeight w:val="240"/>
              </w:trPr>
              <w:tc>
                <w:tcPr>
                  <w:tcW w:w="3771" w:type="dxa"/>
                  <w:tcBorders>
                    <w:top w:val="nil"/>
                    <w:left w:val="nil"/>
                    <w:bottom w:val="nil"/>
                    <w:right w:val="nil"/>
                  </w:tcBorders>
                  <w:shd w:val="clear" w:color="000000" w:fill="FFFFFF"/>
                  <w:hideMark/>
                </w:tcPr>
                <w:p w14:paraId="5C2BBCA7" w14:textId="7EA50249" w:rsidR="005441B6" w:rsidRPr="003B7F99" w:rsidRDefault="005441B6" w:rsidP="005441B6">
                  <w:pPr>
                    <w:jc w:val="right"/>
                    <w:rPr>
                      <w:rFonts w:ascii="Calibri" w:hAnsi="Calibri" w:cs="Calibri"/>
                      <w:b/>
                      <w:bCs/>
                      <w:sz w:val="16"/>
                      <w:szCs w:val="16"/>
                      <w:lang w:eastAsia="sk-SK"/>
                    </w:rPr>
                  </w:pPr>
                  <w:r>
                    <w:rPr>
                      <w:rFonts w:ascii="Calibri" w:hAnsi="Calibri" w:cs="Calibri"/>
                      <w:b/>
                      <w:bCs/>
                      <w:sz w:val="16"/>
                      <w:szCs w:val="16"/>
                    </w:rPr>
                    <w:t> </w:t>
                  </w:r>
                </w:p>
              </w:tc>
              <w:tc>
                <w:tcPr>
                  <w:tcW w:w="1657" w:type="dxa"/>
                  <w:tcBorders>
                    <w:top w:val="nil"/>
                    <w:left w:val="nil"/>
                    <w:bottom w:val="nil"/>
                    <w:right w:val="nil"/>
                  </w:tcBorders>
                  <w:shd w:val="clear" w:color="000000" w:fill="FFFFFF"/>
                  <w:noWrap/>
                  <w:hideMark/>
                </w:tcPr>
                <w:p w14:paraId="14F131FB" w14:textId="1B55B178" w:rsidR="005441B6" w:rsidRPr="00FB35CF" w:rsidRDefault="005441B6" w:rsidP="005441B6">
                  <w:pPr>
                    <w:rPr>
                      <w:highlight w:val="yellow"/>
                      <w:lang w:eastAsia="sk-SK"/>
                    </w:rPr>
                  </w:pPr>
                  <w:r>
                    <w:rPr>
                      <w:rFonts w:ascii="Calibri" w:hAnsi="Calibri" w:cs="Calibri"/>
                      <w:b/>
                      <w:bCs/>
                      <w:sz w:val="16"/>
                      <w:szCs w:val="16"/>
                    </w:rPr>
                    <w:t> </w:t>
                  </w:r>
                </w:p>
              </w:tc>
              <w:tc>
                <w:tcPr>
                  <w:tcW w:w="997" w:type="dxa"/>
                  <w:tcBorders>
                    <w:top w:val="nil"/>
                    <w:left w:val="nil"/>
                    <w:bottom w:val="nil"/>
                    <w:right w:val="nil"/>
                  </w:tcBorders>
                  <w:shd w:val="clear" w:color="000000" w:fill="FFFFFF"/>
                  <w:noWrap/>
                  <w:hideMark/>
                </w:tcPr>
                <w:p w14:paraId="04171F76" w14:textId="41860151" w:rsidR="005441B6" w:rsidRPr="003B7F99" w:rsidRDefault="005441B6" w:rsidP="005441B6">
                  <w:pPr>
                    <w:rPr>
                      <w:lang w:eastAsia="sk-SK"/>
                    </w:rPr>
                  </w:pPr>
                  <w:r>
                    <w:rPr>
                      <w:rFonts w:ascii="Calibri" w:hAnsi="Calibri" w:cs="Calibri"/>
                      <w:b/>
                      <w:bCs/>
                      <w:sz w:val="16"/>
                      <w:szCs w:val="16"/>
                    </w:rPr>
                    <w:t> </w:t>
                  </w:r>
                </w:p>
              </w:tc>
              <w:tc>
                <w:tcPr>
                  <w:tcW w:w="1135" w:type="dxa"/>
                  <w:tcBorders>
                    <w:top w:val="nil"/>
                    <w:left w:val="nil"/>
                    <w:bottom w:val="nil"/>
                    <w:right w:val="nil"/>
                  </w:tcBorders>
                  <w:shd w:val="clear" w:color="000000" w:fill="FFFFFF"/>
                  <w:noWrap/>
                  <w:hideMark/>
                </w:tcPr>
                <w:p w14:paraId="061EAAF7" w14:textId="4CED4728" w:rsidR="005441B6" w:rsidRPr="003B7F99" w:rsidRDefault="005441B6" w:rsidP="005441B6">
                  <w:pPr>
                    <w:rPr>
                      <w:lang w:eastAsia="sk-SK"/>
                    </w:rPr>
                  </w:pPr>
                  <w:r>
                    <w:rPr>
                      <w:rFonts w:ascii="Calibri" w:hAnsi="Calibri" w:cs="Calibri"/>
                      <w:b/>
                      <w:bCs/>
                      <w:sz w:val="16"/>
                      <w:szCs w:val="16"/>
                    </w:rPr>
                    <w:t> </w:t>
                  </w:r>
                </w:p>
              </w:tc>
            </w:tr>
            <w:tr w:rsidR="005441B6" w:rsidRPr="003B7F99" w14:paraId="40F4F980" w14:textId="77777777" w:rsidTr="005441B6">
              <w:trPr>
                <w:trHeight w:val="240"/>
              </w:trPr>
              <w:tc>
                <w:tcPr>
                  <w:tcW w:w="3771" w:type="dxa"/>
                  <w:tcBorders>
                    <w:top w:val="nil"/>
                    <w:left w:val="nil"/>
                    <w:bottom w:val="nil"/>
                    <w:right w:val="nil"/>
                  </w:tcBorders>
                  <w:shd w:val="clear" w:color="000000" w:fill="FFFFFF"/>
                  <w:hideMark/>
                </w:tcPr>
                <w:p w14:paraId="273F5CC5" w14:textId="4C6D2625" w:rsidR="005441B6" w:rsidRPr="003B7F99" w:rsidRDefault="005441B6" w:rsidP="005441B6">
                  <w:pPr>
                    <w:rPr>
                      <w:rFonts w:ascii="Calibri" w:hAnsi="Calibri" w:cs="Calibri"/>
                      <w:b/>
                      <w:bCs/>
                      <w:sz w:val="16"/>
                      <w:szCs w:val="16"/>
                      <w:lang w:eastAsia="sk-SK"/>
                    </w:rPr>
                  </w:pPr>
                  <w:r>
                    <w:rPr>
                      <w:rFonts w:ascii="Calibri" w:hAnsi="Calibri" w:cs="Calibri"/>
                      <w:b/>
                      <w:bCs/>
                      <w:sz w:val="16"/>
                      <w:szCs w:val="16"/>
                    </w:rPr>
                    <w:t>Krátkodobé pohľadávky</w:t>
                  </w:r>
                </w:p>
              </w:tc>
              <w:tc>
                <w:tcPr>
                  <w:tcW w:w="1657" w:type="dxa"/>
                  <w:tcBorders>
                    <w:top w:val="nil"/>
                    <w:left w:val="nil"/>
                    <w:bottom w:val="nil"/>
                    <w:right w:val="nil"/>
                  </w:tcBorders>
                  <w:shd w:val="clear" w:color="000000" w:fill="FFFFFF"/>
                  <w:noWrap/>
                  <w:hideMark/>
                </w:tcPr>
                <w:p w14:paraId="44D6B587" w14:textId="125D3B3A" w:rsidR="005441B6" w:rsidRPr="00FB35CF" w:rsidRDefault="005441B6" w:rsidP="005441B6">
                  <w:pPr>
                    <w:rPr>
                      <w:rFonts w:ascii="Calibri" w:hAnsi="Calibri" w:cs="Calibri"/>
                      <w:b/>
                      <w:bCs/>
                      <w:sz w:val="16"/>
                      <w:szCs w:val="16"/>
                      <w:highlight w:val="yellow"/>
                      <w:lang w:eastAsia="sk-SK"/>
                    </w:rPr>
                  </w:pPr>
                  <w:r>
                    <w:rPr>
                      <w:rFonts w:ascii="Calibri" w:hAnsi="Calibri" w:cs="Calibri"/>
                      <w:b/>
                      <w:bCs/>
                      <w:sz w:val="16"/>
                      <w:szCs w:val="16"/>
                    </w:rPr>
                    <w:t> </w:t>
                  </w:r>
                </w:p>
              </w:tc>
              <w:tc>
                <w:tcPr>
                  <w:tcW w:w="997" w:type="dxa"/>
                  <w:tcBorders>
                    <w:top w:val="nil"/>
                    <w:left w:val="nil"/>
                    <w:bottom w:val="nil"/>
                    <w:right w:val="nil"/>
                  </w:tcBorders>
                  <w:shd w:val="clear" w:color="000000" w:fill="FFFFFF"/>
                  <w:noWrap/>
                  <w:hideMark/>
                </w:tcPr>
                <w:p w14:paraId="7BFECC37" w14:textId="1DB5D51F" w:rsidR="005441B6" w:rsidRPr="003B7F99" w:rsidRDefault="005441B6" w:rsidP="005441B6">
                  <w:pPr>
                    <w:rPr>
                      <w:lang w:eastAsia="sk-SK"/>
                    </w:rPr>
                  </w:pPr>
                  <w:r>
                    <w:rPr>
                      <w:rFonts w:ascii="Calibri" w:hAnsi="Calibri" w:cs="Calibri"/>
                      <w:b/>
                      <w:bCs/>
                      <w:sz w:val="16"/>
                      <w:szCs w:val="16"/>
                    </w:rPr>
                    <w:t> </w:t>
                  </w:r>
                </w:p>
              </w:tc>
              <w:tc>
                <w:tcPr>
                  <w:tcW w:w="1135" w:type="dxa"/>
                  <w:tcBorders>
                    <w:top w:val="nil"/>
                    <w:left w:val="nil"/>
                    <w:bottom w:val="nil"/>
                    <w:right w:val="nil"/>
                  </w:tcBorders>
                  <w:shd w:val="clear" w:color="000000" w:fill="FFFFFF"/>
                  <w:noWrap/>
                  <w:hideMark/>
                </w:tcPr>
                <w:p w14:paraId="78ED4174" w14:textId="63BDD0D0" w:rsidR="005441B6" w:rsidRPr="003B7F99" w:rsidRDefault="005441B6" w:rsidP="005441B6">
                  <w:pPr>
                    <w:rPr>
                      <w:lang w:eastAsia="sk-SK"/>
                    </w:rPr>
                  </w:pPr>
                  <w:r>
                    <w:rPr>
                      <w:rFonts w:ascii="Calibri" w:hAnsi="Calibri" w:cs="Calibri"/>
                      <w:b/>
                      <w:bCs/>
                      <w:sz w:val="16"/>
                      <w:szCs w:val="16"/>
                    </w:rPr>
                    <w:t> </w:t>
                  </w:r>
                </w:p>
              </w:tc>
            </w:tr>
            <w:tr w:rsidR="00B76764" w:rsidRPr="003B7F99" w14:paraId="48F96E24" w14:textId="77777777" w:rsidTr="005441B6">
              <w:trPr>
                <w:trHeight w:val="240"/>
              </w:trPr>
              <w:tc>
                <w:tcPr>
                  <w:tcW w:w="3771" w:type="dxa"/>
                  <w:tcBorders>
                    <w:top w:val="nil"/>
                    <w:left w:val="nil"/>
                    <w:bottom w:val="nil"/>
                    <w:right w:val="nil"/>
                  </w:tcBorders>
                  <w:shd w:val="clear" w:color="000000" w:fill="FFFFFF"/>
                  <w:hideMark/>
                </w:tcPr>
                <w:p w14:paraId="11146ECE" w14:textId="38AB7C48" w:rsidR="00B76764" w:rsidRPr="003B7F99" w:rsidRDefault="00B76764" w:rsidP="00B76764">
                  <w:pPr>
                    <w:rPr>
                      <w:rFonts w:ascii="Calibri" w:hAnsi="Calibri" w:cs="Calibri"/>
                      <w:color w:val="000000"/>
                      <w:sz w:val="16"/>
                      <w:szCs w:val="16"/>
                      <w:lang w:eastAsia="sk-SK"/>
                    </w:rPr>
                  </w:pPr>
                  <w:r>
                    <w:rPr>
                      <w:rFonts w:ascii="Calibri" w:hAnsi="Calibri" w:cs="Calibri"/>
                      <w:color w:val="000000"/>
                      <w:sz w:val="16"/>
                      <w:szCs w:val="16"/>
                    </w:rPr>
                    <w:t>Pohľadávky z obchodného styku voči prepojeným účtovným jednotkám</w:t>
                  </w:r>
                </w:p>
              </w:tc>
              <w:tc>
                <w:tcPr>
                  <w:tcW w:w="1657" w:type="dxa"/>
                  <w:tcBorders>
                    <w:top w:val="nil"/>
                    <w:left w:val="nil"/>
                    <w:bottom w:val="nil"/>
                    <w:right w:val="nil"/>
                  </w:tcBorders>
                  <w:noWrap/>
                  <w:hideMark/>
                </w:tcPr>
                <w:p w14:paraId="57EB9D5E" w14:textId="11B5C09D" w:rsidR="00B76764" w:rsidRPr="00FB35CF" w:rsidRDefault="00B76764" w:rsidP="00B76764">
                  <w:pPr>
                    <w:jc w:val="right"/>
                    <w:rPr>
                      <w:rFonts w:ascii="Calibri" w:hAnsi="Calibri" w:cs="Calibri"/>
                      <w:sz w:val="16"/>
                      <w:szCs w:val="16"/>
                      <w:highlight w:val="yellow"/>
                      <w:lang w:eastAsia="sk-SK"/>
                    </w:rPr>
                  </w:pPr>
                  <w:r>
                    <w:rPr>
                      <w:rFonts w:ascii="Calibri" w:hAnsi="Calibri" w:cs="Calibri"/>
                      <w:sz w:val="16"/>
                      <w:szCs w:val="16"/>
                    </w:rPr>
                    <w:t>0</w:t>
                  </w:r>
                </w:p>
              </w:tc>
              <w:tc>
                <w:tcPr>
                  <w:tcW w:w="997" w:type="dxa"/>
                  <w:tcBorders>
                    <w:top w:val="nil"/>
                    <w:left w:val="nil"/>
                    <w:bottom w:val="nil"/>
                    <w:right w:val="nil"/>
                  </w:tcBorders>
                  <w:shd w:val="clear" w:color="000000" w:fill="FFFFFF"/>
                  <w:noWrap/>
                  <w:hideMark/>
                </w:tcPr>
                <w:p w14:paraId="0500F266" w14:textId="309B0B45"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105FDEF7" w14:textId="361E70EA"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0</w:t>
                  </w:r>
                </w:p>
              </w:tc>
            </w:tr>
            <w:tr w:rsidR="00B76764" w:rsidRPr="003B7F99" w14:paraId="45F73BED" w14:textId="77777777" w:rsidTr="005441B6">
              <w:trPr>
                <w:trHeight w:val="240"/>
              </w:trPr>
              <w:tc>
                <w:tcPr>
                  <w:tcW w:w="3771" w:type="dxa"/>
                  <w:tcBorders>
                    <w:top w:val="nil"/>
                    <w:left w:val="nil"/>
                    <w:bottom w:val="nil"/>
                    <w:right w:val="nil"/>
                  </w:tcBorders>
                  <w:shd w:val="clear" w:color="000000" w:fill="FFFFFF"/>
                  <w:hideMark/>
                </w:tcPr>
                <w:p w14:paraId="24032EB3" w14:textId="1FF29C7B" w:rsidR="00B76764" w:rsidRPr="003B7F99" w:rsidRDefault="00B76764" w:rsidP="00B76764">
                  <w:pPr>
                    <w:rPr>
                      <w:rFonts w:ascii="Calibri" w:hAnsi="Calibri" w:cs="Calibri"/>
                      <w:color w:val="000000"/>
                      <w:sz w:val="16"/>
                      <w:szCs w:val="16"/>
                      <w:lang w:eastAsia="sk-SK"/>
                    </w:rPr>
                  </w:pPr>
                  <w:r>
                    <w:rPr>
                      <w:rFonts w:ascii="Calibri" w:hAnsi="Calibri" w:cs="Calibri"/>
                      <w:color w:val="000000"/>
                      <w:sz w:val="16"/>
                      <w:szCs w:val="16"/>
                    </w:rPr>
                    <w:t>Ostatné pohľadávky z obchodného styku</w:t>
                  </w:r>
                </w:p>
              </w:tc>
              <w:tc>
                <w:tcPr>
                  <w:tcW w:w="1657" w:type="dxa"/>
                  <w:tcBorders>
                    <w:top w:val="nil"/>
                    <w:left w:val="nil"/>
                    <w:bottom w:val="nil"/>
                    <w:right w:val="nil"/>
                  </w:tcBorders>
                  <w:shd w:val="clear" w:color="000000" w:fill="FFFFFF"/>
                  <w:noWrap/>
                  <w:hideMark/>
                </w:tcPr>
                <w:p w14:paraId="292357C7" w14:textId="2B13ECB3" w:rsidR="00B76764" w:rsidRPr="00FB35CF" w:rsidRDefault="00B76764" w:rsidP="00B76764">
                  <w:pPr>
                    <w:jc w:val="right"/>
                    <w:rPr>
                      <w:rFonts w:ascii="Calibri" w:hAnsi="Calibri" w:cs="Calibri"/>
                      <w:sz w:val="16"/>
                      <w:szCs w:val="16"/>
                      <w:highlight w:val="yellow"/>
                      <w:lang w:eastAsia="sk-SK"/>
                    </w:rPr>
                  </w:pPr>
                  <w:r>
                    <w:rPr>
                      <w:rFonts w:ascii="Calibri" w:hAnsi="Calibri" w:cs="Calibri"/>
                      <w:sz w:val="16"/>
                      <w:szCs w:val="16"/>
                    </w:rPr>
                    <w:t>3 075 312</w:t>
                  </w:r>
                </w:p>
              </w:tc>
              <w:tc>
                <w:tcPr>
                  <w:tcW w:w="997" w:type="dxa"/>
                  <w:tcBorders>
                    <w:top w:val="nil"/>
                    <w:left w:val="nil"/>
                    <w:bottom w:val="nil"/>
                    <w:right w:val="nil"/>
                  </w:tcBorders>
                  <w:shd w:val="clear" w:color="000000" w:fill="FFFFFF"/>
                  <w:noWrap/>
                  <w:hideMark/>
                </w:tcPr>
                <w:p w14:paraId="4BEB4376" w14:textId="72CCFA32"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981 344</w:t>
                  </w:r>
                </w:p>
              </w:tc>
              <w:tc>
                <w:tcPr>
                  <w:tcW w:w="1135" w:type="dxa"/>
                  <w:tcBorders>
                    <w:top w:val="nil"/>
                    <w:left w:val="nil"/>
                    <w:bottom w:val="nil"/>
                    <w:right w:val="nil"/>
                  </w:tcBorders>
                  <w:shd w:val="clear" w:color="000000" w:fill="FFFFFF"/>
                  <w:noWrap/>
                  <w:hideMark/>
                </w:tcPr>
                <w:p w14:paraId="1B87DB5D" w14:textId="782DAA34"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4 056 656</w:t>
                  </w:r>
                </w:p>
              </w:tc>
            </w:tr>
            <w:tr w:rsidR="00B76764" w:rsidRPr="003B7F99" w14:paraId="543067F6" w14:textId="77777777" w:rsidTr="005441B6">
              <w:trPr>
                <w:trHeight w:val="240"/>
              </w:trPr>
              <w:tc>
                <w:tcPr>
                  <w:tcW w:w="3771" w:type="dxa"/>
                  <w:tcBorders>
                    <w:top w:val="nil"/>
                    <w:left w:val="nil"/>
                    <w:bottom w:val="nil"/>
                    <w:right w:val="nil"/>
                  </w:tcBorders>
                  <w:shd w:val="clear" w:color="000000" w:fill="FFFFFF"/>
                  <w:hideMark/>
                </w:tcPr>
                <w:p w14:paraId="38C2D554" w14:textId="6D39E4C6" w:rsidR="00B76764" w:rsidRPr="003B7F99" w:rsidRDefault="00B76764" w:rsidP="00B76764">
                  <w:pPr>
                    <w:rPr>
                      <w:rFonts w:ascii="Calibri" w:hAnsi="Calibri" w:cs="Calibri"/>
                      <w:color w:val="000000"/>
                      <w:sz w:val="16"/>
                      <w:szCs w:val="16"/>
                      <w:lang w:eastAsia="sk-SK"/>
                    </w:rPr>
                  </w:pPr>
                  <w:r>
                    <w:rPr>
                      <w:rFonts w:ascii="Calibri" w:hAnsi="Calibri" w:cs="Calibri"/>
                      <w:color w:val="000000"/>
                      <w:sz w:val="16"/>
                      <w:szCs w:val="16"/>
                    </w:rPr>
                    <w:t>Čistá hodnota zákazky</w:t>
                  </w:r>
                </w:p>
              </w:tc>
              <w:tc>
                <w:tcPr>
                  <w:tcW w:w="1657" w:type="dxa"/>
                  <w:tcBorders>
                    <w:top w:val="nil"/>
                    <w:left w:val="nil"/>
                    <w:bottom w:val="nil"/>
                    <w:right w:val="nil"/>
                  </w:tcBorders>
                  <w:noWrap/>
                  <w:hideMark/>
                </w:tcPr>
                <w:p w14:paraId="257ED660" w14:textId="6AA60CE3" w:rsidR="00B76764" w:rsidRPr="00FB35CF" w:rsidRDefault="00B76764" w:rsidP="00B76764">
                  <w:pPr>
                    <w:jc w:val="right"/>
                    <w:rPr>
                      <w:rFonts w:ascii="Calibri" w:hAnsi="Calibri" w:cs="Calibri"/>
                      <w:sz w:val="16"/>
                      <w:szCs w:val="16"/>
                      <w:highlight w:val="yellow"/>
                      <w:lang w:eastAsia="sk-SK"/>
                    </w:rPr>
                  </w:pPr>
                  <w:r>
                    <w:rPr>
                      <w:rFonts w:ascii="Calibri" w:hAnsi="Calibri" w:cs="Calibri"/>
                      <w:sz w:val="16"/>
                      <w:szCs w:val="16"/>
                    </w:rPr>
                    <w:t>1 316 719</w:t>
                  </w:r>
                </w:p>
              </w:tc>
              <w:tc>
                <w:tcPr>
                  <w:tcW w:w="997" w:type="dxa"/>
                  <w:tcBorders>
                    <w:top w:val="nil"/>
                    <w:left w:val="nil"/>
                    <w:bottom w:val="nil"/>
                    <w:right w:val="nil"/>
                  </w:tcBorders>
                  <w:shd w:val="clear" w:color="000000" w:fill="FFFFFF"/>
                  <w:noWrap/>
                  <w:hideMark/>
                </w:tcPr>
                <w:p w14:paraId="0DF2F912" w14:textId="3ACC8BCA"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3D49D2FF" w14:textId="402A9E0E"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1 316 719</w:t>
                  </w:r>
                </w:p>
              </w:tc>
            </w:tr>
            <w:tr w:rsidR="00B76764" w:rsidRPr="003B7F99" w14:paraId="31645B1C" w14:textId="77777777" w:rsidTr="005441B6">
              <w:trPr>
                <w:trHeight w:val="240"/>
              </w:trPr>
              <w:tc>
                <w:tcPr>
                  <w:tcW w:w="3771" w:type="dxa"/>
                  <w:tcBorders>
                    <w:top w:val="nil"/>
                    <w:left w:val="nil"/>
                    <w:bottom w:val="nil"/>
                    <w:right w:val="nil"/>
                  </w:tcBorders>
                  <w:shd w:val="clear" w:color="000000" w:fill="FFFFFF"/>
                  <w:hideMark/>
                </w:tcPr>
                <w:p w14:paraId="601134B6" w14:textId="6183CF52" w:rsidR="00B76764" w:rsidRPr="003B7F99" w:rsidRDefault="00B76764" w:rsidP="00B76764">
                  <w:pPr>
                    <w:rPr>
                      <w:rFonts w:ascii="Calibri" w:hAnsi="Calibri" w:cs="Calibri"/>
                      <w:color w:val="000000"/>
                      <w:sz w:val="16"/>
                      <w:szCs w:val="16"/>
                      <w:lang w:eastAsia="sk-SK"/>
                    </w:rPr>
                  </w:pPr>
                  <w:r>
                    <w:rPr>
                      <w:rFonts w:ascii="Calibri" w:hAnsi="Calibri" w:cs="Calibri"/>
                      <w:color w:val="000000"/>
                      <w:sz w:val="16"/>
                      <w:szCs w:val="16"/>
                    </w:rPr>
                    <w:t>Ostatné pohľadávky voči prepojeným účtovným jednotkám</w:t>
                  </w:r>
                </w:p>
              </w:tc>
              <w:tc>
                <w:tcPr>
                  <w:tcW w:w="1657" w:type="dxa"/>
                  <w:tcBorders>
                    <w:top w:val="nil"/>
                    <w:left w:val="nil"/>
                    <w:bottom w:val="nil"/>
                    <w:right w:val="nil"/>
                  </w:tcBorders>
                  <w:noWrap/>
                  <w:hideMark/>
                </w:tcPr>
                <w:p w14:paraId="0F201CFC" w14:textId="01615DCD" w:rsidR="00B76764" w:rsidRPr="00FB35CF" w:rsidRDefault="00B76764" w:rsidP="00B76764">
                  <w:pPr>
                    <w:jc w:val="right"/>
                    <w:rPr>
                      <w:rFonts w:ascii="Calibri" w:hAnsi="Calibri" w:cs="Calibri"/>
                      <w:sz w:val="16"/>
                      <w:szCs w:val="16"/>
                      <w:highlight w:val="yellow"/>
                      <w:lang w:eastAsia="sk-SK"/>
                    </w:rPr>
                  </w:pPr>
                  <w:r>
                    <w:rPr>
                      <w:rFonts w:ascii="Calibri" w:hAnsi="Calibri" w:cs="Calibri"/>
                      <w:sz w:val="16"/>
                      <w:szCs w:val="16"/>
                    </w:rPr>
                    <w:t>65 285</w:t>
                  </w:r>
                </w:p>
              </w:tc>
              <w:tc>
                <w:tcPr>
                  <w:tcW w:w="997" w:type="dxa"/>
                  <w:tcBorders>
                    <w:top w:val="nil"/>
                    <w:left w:val="nil"/>
                    <w:bottom w:val="nil"/>
                    <w:right w:val="nil"/>
                  </w:tcBorders>
                  <w:shd w:val="clear" w:color="000000" w:fill="FFFFFF"/>
                  <w:noWrap/>
                  <w:hideMark/>
                </w:tcPr>
                <w:p w14:paraId="5E04B47B" w14:textId="446D318A"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758CB0B7" w14:textId="55BBBCF4"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65 285</w:t>
                  </w:r>
                </w:p>
              </w:tc>
            </w:tr>
            <w:tr w:rsidR="00B76764" w:rsidRPr="003B7F99" w14:paraId="32B34C80" w14:textId="77777777" w:rsidTr="005441B6">
              <w:trPr>
                <w:trHeight w:val="240"/>
              </w:trPr>
              <w:tc>
                <w:tcPr>
                  <w:tcW w:w="3771" w:type="dxa"/>
                  <w:tcBorders>
                    <w:top w:val="nil"/>
                    <w:left w:val="nil"/>
                    <w:bottom w:val="nil"/>
                    <w:right w:val="nil"/>
                  </w:tcBorders>
                  <w:shd w:val="clear" w:color="000000" w:fill="FFFFFF"/>
                  <w:hideMark/>
                </w:tcPr>
                <w:p w14:paraId="72081A1C" w14:textId="04232EC4" w:rsidR="00B76764" w:rsidRPr="003B7F99" w:rsidRDefault="00B76764" w:rsidP="00B76764">
                  <w:pPr>
                    <w:rPr>
                      <w:rFonts w:ascii="Calibri" w:hAnsi="Calibri" w:cs="Calibri"/>
                      <w:color w:val="000000"/>
                      <w:sz w:val="16"/>
                      <w:szCs w:val="16"/>
                      <w:lang w:eastAsia="sk-SK"/>
                    </w:rPr>
                  </w:pPr>
                  <w:r>
                    <w:rPr>
                      <w:rFonts w:ascii="Calibri" w:hAnsi="Calibri" w:cs="Calibri"/>
                      <w:color w:val="000000"/>
                      <w:sz w:val="16"/>
                      <w:szCs w:val="16"/>
                    </w:rPr>
                    <w:t>Daňové pohľadávky a dotácie</w:t>
                  </w:r>
                </w:p>
              </w:tc>
              <w:tc>
                <w:tcPr>
                  <w:tcW w:w="1657" w:type="dxa"/>
                  <w:tcBorders>
                    <w:top w:val="nil"/>
                    <w:left w:val="nil"/>
                    <w:bottom w:val="nil"/>
                    <w:right w:val="nil"/>
                  </w:tcBorders>
                  <w:shd w:val="clear" w:color="000000" w:fill="FFFFFF"/>
                  <w:noWrap/>
                  <w:hideMark/>
                </w:tcPr>
                <w:p w14:paraId="3BDE9550" w14:textId="45512E9F" w:rsidR="00B76764" w:rsidRPr="00FB35CF" w:rsidRDefault="00B76764" w:rsidP="00B76764">
                  <w:pPr>
                    <w:jc w:val="right"/>
                    <w:rPr>
                      <w:rFonts w:ascii="Calibri" w:hAnsi="Calibri" w:cs="Calibri"/>
                      <w:sz w:val="16"/>
                      <w:szCs w:val="16"/>
                      <w:highlight w:val="yellow"/>
                      <w:lang w:eastAsia="sk-SK"/>
                    </w:rPr>
                  </w:pPr>
                  <w:r>
                    <w:rPr>
                      <w:rFonts w:ascii="Calibri" w:hAnsi="Calibri" w:cs="Calibri"/>
                      <w:sz w:val="16"/>
                      <w:szCs w:val="16"/>
                    </w:rPr>
                    <w:t>54 054</w:t>
                  </w:r>
                </w:p>
              </w:tc>
              <w:tc>
                <w:tcPr>
                  <w:tcW w:w="997" w:type="dxa"/>
                  <w:tcBorders>
                    <w:top w:val="nil"/>
                    <w:left w:val="nil"/>
                    <w:bottom w:val="nil"/>
                    <w:right w:val="nil"/>
                  </w:tcBorders>
                  <w:shd w:val="clear" w:color="000000" w:fill="FFFFFF"/>
                  <w:noWrap/>
                  <w:hideMark/>
                </w:tcPr>
                <w:p w14:paraId="651302B0" w14:textId="15FD6673"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255B17F8" w14:textId="5993AE32"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54 054</w:t>
                  </w:r>
                </w:p>
              </w:tc>
            </w:tr>
            <w:tr w:rsidR="00B76764" w:rsidRPr="003B7F99" w14:paraId="2A501149" w14:textId="77777777" w:rsidTr="005441B6">
              <w:trPr>
                <w:trHeight w:val="240"/>
              </w:trPr>
              <w:tc>
                <w:tcPr>
                  <w:tcW w:w="3771" w:type="dxa"/>
                  <w:tcBorders>
                    <w:top w:val="nil"/>
                    <w:left w:val="nil"/>
                    <w:bottom w:val="single" w:sz="4" w:space="0" w:color="auto"/>
                    <w:right w:val="nil"/>
                  </w:tcBorders>
                  <w:shd w:val="clear" w:color="000000" w:fill="FFFFFF"/>
                  <w:hideMark/>
                </w:tcPr>
                <w:p w14:paraId="238AA850" w14:textId="286B65B0" w:rsidR="00B76764" w:rsidRPr="003B7F99" w:rsidRDefault="00B76764" w:rsidP="00B76764">
                  <w:pPr>
                    <w:rPr>
                      <w:rFonts w:ascii="Calibri" w:hAnsi="Calibri" w:cs="Calibri"/>
                      <w:color w:val="000000"/>
                      <w:sz w:val="16"/>
                      <w:szCs w:val="16"/>
                      <w:lang w:eastAsia="sk-SK"/>
                    </w:rPr>
                  </w:pPr>
                  <w:r>
                    <w:rPr>
                      <w:rFonts w:ascii="Calibri" w:hAnsi="Calibri" w:cs="Calibri"/>
                      <w:color w:val="000000"/>
                      <w:sz w:val="16"/>
                      <w:szCs w:val="16"/>
                    </w:rPr>
                    <w:t>Iné pohľadávky</w:t>
                  </w:r>
                </w:p>
              </w:tc>
              <w:tc>
                <w:tcPr>
                  <w:tcW w:w="1657" w:type="dxa"/>
                  <w:tcBorders>
                    <w:top w:val="nil"/>
                    <w:left w:val="nil"/>
                    <w:bottom w:val="single" w:sz="4" w:space="0" w:color="auto"/>
                    <w:right w:val="nil"/>
                  </w:tcBorders>
                  <w:noWrap/>
                  <w:hideMark/>
                </w:tcPr>
                <w:p w14:paraId="1967C86D" w14:textId="28BB88E2" w:rsidR="00B76764" w:rsidRPr="00FB35CF" w:rsidRDefault="00B76764" w:rsidP="00B76764">
                  <w:pPr>
                    <w:jc w:val="right"/>
                    <w:rPr>
                      <w:rFonts w:ascii="Calibri" w:hAnsi="Calibri" w:cs="Calibri"/>
                      <w:sz w:val="16"/>
                      <w:szCs w:val="16"/>
                      <w:highlight w:val="yellow"/>
                      <w:lang w:eastAsia="sk-SK"/>
                    </w:rPr>
                  </w:pPr>
                  <w:r>
                    <w:rPr>
                      <w:rFonts w:ascii="Calibri" w:hAnsi="Calibri" w:cs="Calibri"/>
                      <w:sz w:val="16"/>
                      <w:szCs w:val="16"/>
                    </w:rPr>
                    <w:t>389 685</w:t>
                  </w:r>
                </w:p>
              </w:tc>
              <w:tc>
                <w:tcPr>
                  <w:tcW w:w="997" w:type="dxa"/>
                  <w:tcBorders>
                    <w:top w:val="nil"/>
                    <w:left w:val="nil"/>
                    <w:bottom w:val="single" w:sz="4" w:space="0" w:color="auto"/>
                    <w:right w:val="nil"/>
                  </w:tcBorders>
                  <w:shd w:val="clear" w:color="000000" w:fill="FFFFFF"/>
                  <w:noWrap/>
                  <w:hideMark/>
                </w:tcPr>
                <w:p w14:paraId="3D80BC63" w14:textId="50EDB2BD"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single" w:sz="4" w:space="0" w:color="auto"/>
                    <w:right w:val="nil"/>
                  </w:tcBorders>
                  <w:noWrap/>
                  <w:hideMark/>
                </w:tcPr>
                <w:p w14:paraId="0EC8040D" w14:textId="6D0EE27E" w:rsidR="00B76764" w:rsidRPr="003B7F99" w:rsidRDefault="00B76764" w:rsidP="00B76764">
                  <w:pPr>
                    <w:jc w:val="right"/>
                    <w:rPr>
                      <w:rFonts w:ascii="Calibri" w:hAnsi="Calibri" w:cs="Calibri"/>
                      <w:sz w:val="16"/>
                      <w:szCs w:val="16"/>
                      <w:lang w:eastAsia="sk-SK"/>
                    </w:rPr>
                  </w:pPr>
                  <w:r>
                    <w:rPr>
                      <w:rFonts w:ascii="Calibri" w:hAnsi="Calibri" w:cs="Calibri"/>
                      <w:sz w:val="16"/>
                      <w:szCs w:val="16"/>
                    </w:rPr>
                    <w:t>389 685</w:t>
                  </w:r>
                </w:p>
              </w:tc>
            </w:tr>
            <w:tr w:rsidR="00B76764" w:rsidRPr="003B7F99" w14:paraId="76E57038" w14:textId="77777777" w:rsidTr="005441B6">
              <w:trPr>
                <w:trHeight w:val="240"/>
              </w:trPr>
              <w:tc>
                <w:tcPr>
                  <w:tcW w:w="3771" w:type="dxa"/>
                  <w:tcBorders>
                    <w:top w:val="nil"/>
                    <w:left w:val="nil"/>
                    <w:bottom w:val="single" w:sz="4" w:space="0" w:color="auto"/>
                    <w:right w:val="nil"/>
                  </w:tcBorders>
                  <w:shd w:val="clear" w:color="000000" w:fill="FFFFFF"/>
                  <w:hideMark/>
                </w:tcPr>
                <w:p w14:paraId="5CB3D796" w14:textId="6CB67791" w:rsidR="00B76764" w:rsidRPr="003B7F99" w:rsidRDefault="00B76764" w:rsidP="00B76764">
                  <w:pPr>
                    <w:rPr>
                      <w:rFonts w:ascii="Calibri" w:hAnsi="Calibri" w:cs="Calibri"/>
                      <w:b/>
                      <w:bCs/>
                      <w:color w:val="000000"/>
                      <w:sz w:val="16"/>
                      <w:szCs w:val="16"/>
                      <w:lang w:eastAsia="sk-SK"/>
                    </w:rPr>
                  </w:pPr>
                  <w:r>
                    <w:rPr>
                      <w:rFonts w:ascii="Calibri" w:hAnsi="Calibri" w:cs="Calibri"/>
                      <w:b/>
                      <w:bCs/>
                      <w:color w:val="000000"/>
                      <w:sz w:val="16"/>
                      <w:szCs w:val="16"/>
                    </w:rPr>
                    <w:t>Krátkodobé pohľadávky spolu</w:t>
                  </w:r>
                </w:p>
              </w:tc>
              <w:tc>
                <w:tcPr>
                  <w:tcW w:w="1657" w:type="dxa"/>
                  <w:tcBorders>
                    <w:top w:val="nil"/>
                    <w:left w:val="nil"/>
                    <w:bottom w:val="single" w:sz="4" w:space="0" w:color="auto"/>
                    <w:right w:val="nil"/>
                  </w:tcBorders>
                  <w:shd w:val="clear" w:color="000000" w:fill="FFFFFF"/>
                  <w:noWrap/>
                  <w:hideMark/>
                </w:tcPr>
                <w:p w14:paraId="7A628CED" w14:textId="73C3C151" w:rsidR="00B76764" w:rsidRPr="00FB35CF" w:rsidRDefault="00B76764" w:rsidP="00B76764">
                  <w:pPr>
                    <w:jc w:val="right"/>
                    <w:rPr>
                      <w:rFonts w:ascii="Calibri" w:hAnsi="Calibri" w:cs="Calibri"/>
                      <w:b/>
                      <w:bCs/>
                      <w:sz w:val="16"/>
                      <w:szCs w:val="16"/>
                      <w:highlight w:val="yellow"/>
                      <w:lang w:eastAsia="sk-SK"/>
                    </w:rPr>
                  </w:pPr>
                  <w:r>
                    <w:rPr>
                      <w:rFonts w:ascii="Calibri" w:hAnsi="Calibri" w:cs="Calibri"/>
                      <w:b/>
                      <w:bCs/>
                      <w:sz w:val="16"/>
                      <w:szCs w:val="16"/>
                    </w:rPr>
                    <w:t>4 901 055</w:t>
                  </w:r>
                </w:p>
              </w:tc>
              <w:tc>
                <w:tcPr>
                  <w:tcW w:w="997" w:type="dxa"/>
                  <w:tcBorders>
                    <w:top w:val="nil"/>
                    <w:left w:val="nil"/>
                    <w:bottom w:val="single" w:sz="4" w:space="0" w:color="auto"/>
                    <w:right w:val="nil"/>
                  </w:tcBorders>
                  <w:shd w:val="clear" w:color="000000" w:fill="FFFFFF"/>
                  <w:noWrap/>
                  <w:hideMark/>
                </w:tcPr>
                <w:p w14:paraId="31C54E78" w14:textId="16076511" w:rsidR="00B76764" w:rsidRPr="003B7F99" w:rsidRDefault="00B76764" w:rsidP="00B76764">
                  <w:pPr>
                    <w:jc w:val="right"/>
                    <w:rPr>
                      <w:rFonts w:ascii="Calibri" w:hAnsi="Calibri" w:cs="Calibri"/>
                      <w:b/>
                      <w:bCs/>
                      <w:sz w:val="16"/>
                      <w:szCs w:val="16"/>
                      <w:lang w:eastAsia="sk-SK"/>
                    </w:rPr>
                  </w:pPr>
                  <w:r>
                    <w:rPr>
                      <w:rFonts w:ascii="Calibri" w:hAnsi="Calibri" w:cs="Calibri"/>
                      <w:b/>
                      <w:bCs/>
                      <w:sz w:val="16"/>
                      <w:szCs w:val="16"/>
                    </w:rPr>
                    <w:t>981 344</w:t>
                  </w:r>
                </w:p>
              </w:tc>
              <w:tc>
                <w:tcPr>
                  <w:tcW w:w="1135" w:type="dxa"/>
                  <w:tcBorders>
                    <w:top w:val="nil"/>
                    <w:left w:val="nil"/>
                    <w:bottom w:val="single" w:sz="4" w:space="0" w:color="auto"/>
                    <w:right w:val="nil"/>
                  </w:tcBorders>
                  <w:shd w:val="clear" w:color="000000" w:fill="FFFFFF"/>
                  <w:noWrap/>
                  <w:hideMark/>
                </w:tcPr>
                <w:p w14:paraId="79601A7F" w14:textId="4EFEAD20" w:rsidR="00B76764" w:rsidRPr="003B7F99" w:rsidRDefault="00B76764" w:rsidP="00B76764">
                  <w:pPr>
                    <w:jc w:val="right"/>
                    <w:rPr>
                      <w:rFonts w:ascii="Calibri" w:hAnsi="Calibri" w:cs="Calibri"/>
                      <w:b/>
                      <w:bCs/>
                      <w:sz w:val="16"/>
                      <w:szCs w:val="16"/>
                      <w:lang w:eastAsia="sk-SK"/>
                    </w:rPr>
                  </w:pPr>
                  <w:r>
                    <w:rPr>
                      <w:rFonts w:ascii="Calibri" w:hAnsi="Calibri" w:cs="Calibri"/>
                      <w:b/>
                      <w:bCs/>
                      <w:sz w:val="16"/>
                      <w:szCs w:val="16"/>
                    </w:rPr>
                    <w:t>5 882 399</w:t>
                  </w:r>
                </w:p>
              </w:tc>
            </w:tr>
            <w:tr w:rsidR="000B1D11" w:rsidRPr="003B7F99" w14:paraId="092CE320" w14:textId="77777777" w:rsidTr="005441B6">
              <w:trPr>
                <w:trHeight w:val="300"/>
              </w:trPr>
              <w:tc>
                <w:tcPr>
                  <w:tcW w:w="3771" w:type="dxa"/>
                  <w:tcBorders>
                    <w:top w:val="nil"/>
                    <w:left w:val="nil"/>
                    <w:bottom w:val="nil"/>
                    <w:right w:val="nil"/>
                  </w:tcBorders>
                  <w:shd w:val="clear" w:color="000000" w:fill="FFFFFF"/>
                  <w:noWrap/>
                  <w:hideMark/>
                </w:tcPr>
                <w:p w14:paraId="5B0F1EBC" w14:textId="77777777" w:rsidR="003B7F99" w:rsidRPr="003B7F99" w:rsidRDefault="003B7F99" w:rsidP="003B7F99">
                  <w:pPr>
                    <w:jc w:val="right"/>
                    <w:rPr>
                      <w:rFonts w:ascii="Calibri" w:hAnsi="Calibri" w:cs="Calibri"/>
                      <w:b/>
                      <w:bCs/>
                      <w:sz w:val="16"/>
                      <w:szCs w:val="16"/>
                      <w:lang w:eastAsia="sk-SK"/>
                    </w:rPr>
                  </w:pPr>
                </w:p>
              </w:tc>
              <w:tc>
                <w:tcPr>
                  <w:tcW w:w="1657" w:type="dxa"/>
                  <w:tcBorders>
                    <w:top w:val="nil"/>
                    <w:left w:val="nil"/>
                    <w:bottom w:val="nil"/>
                    <w:right w:val="nil"/>
                  </w:tcBorders>
                  <w:shd w:val="clear" w:color="000000" w:fill="FFFFFF"/>
                  <w:noWrap/>
                  <w:hideMark/>
                </w:tcPr>
                <w:p w14:paraId="6E1AFF04" w14:textId="77777777" w:rsidR="003B7F99" w:rsidRPr="00FB35CF" w:rsidRDefault="003B7F99" w:rsidP="003B7F99">
                  <w:pPr>
                    <w:rPr>
                      <w:highlight w:val="yellow"/>
                      <w:lang w:eastAsia="sk-SK"/>
                    </w:rPr>
                  </w:pPr>
                </w:p>
              </w:tc>
              <w:tc>
                <w:tcPr>
                  <w:tcW w:w="997" w:type="dxa"/>
                  <w:tcBorders>
                    <w:top w:val="nil"/>
                    <w:left w:val="nil"/>
                    <w:bottom w:val="nil"/>
                    <w:right w:val="nil"/>
                  </w:tcBorders>
                  <w:shd w:val="clear" w:color="000000" w:fill="FFFFFF"/>
                  <w:noWrap/>
                  <w:hideMark/>
                </w:tcPr>
                <w:p w14:paraId="1CB62BCD" w14:textId="77777777" w:rsidR="003B7F99" w:rsidRPr="003B7F99" w:rsidRDefault="003B7F99" w:rsidP="003B7F99">
                  <w:pPr>
                    <w:rPr>
                      <w:lang w:eastAsia="sk-SK"/>
                    </w:rPr>
                  </w:pPr>
                </w:p>
              </w:tc>
              <w:tc>
                <w:tcPr>
                  <w:tcW w:w="1135" w:type="dxa"/>
                  <w:tcBorders>
                    <w:top w:val="nil"/>
                    <w:left w:val="nil"/>
                    <w:bottom w:val="nil"/>
                    <w:right w:val="nil"/>
                  </w:tcBorders>
                  <w:shd w:val="clear" w:color="000000" w:fill="FFFFFF"/>
                  <w:noWrap/>
                  <w:hideMark/>
                </w:tcPr>
                <w:p w14:paraId="13BB07F4" w14:textId="77777777" w:rsidR="003B7F99" w:rsidRPr="003B7F99" w:rsidRDefault="003B7F99" w:rsidP="003B7F99">
                  <w:pPr>
                    <w:rPr>
                      <w:lang w:eastAsia="sk-SK"/>
                    </w:rPr>
                  </w:pPr>
                </w:p>
              </w:tc>
            </w:tr>
            <w:tr w:rsidR="000B1D11" w:rsidRPr="003B7F99" w14:paraId="2AFD83CD" w14:textId="77777777" w:rsidTr="005441B6">
              <w:trPr>
                <w:trHeight w:val="300"/>
              </w:trPr>
              <w:tc>
                <w:tcPr>
                  <w:tcW w:w="3771" w:type="dxa"/>
                  <w:tcBorders>
                    <w:top w:val="nil"/>
                    <w:left w:val="nil"/>
                    <w:bottom w:val="nil"/>
                    <w:right w:val="nil"/>
                  </w:tcBorders>
                  <w:noWrap/>
                  <w:vAlign w:val="bottom"/>
                  <w:hideMark/>
                </w:tcPr>
                <w:p w14:paraId="1A12010B" w14:textId="77777777" w:rsidR="003B7F99" w:rsidRPr="003B7F99" w:rsidRDefault="003B7F99" w:rsidP="003B7F99">
                  <w:pPr>
                    <w:rPr>
                      <w:lang w:eastAsia="sk-SK"/>
                    </w:rPr>
                  </w:pPr>
                </w:p>
              </w:tc>
              <w:tc>
                <w:tcPr>
                  <w:tcW w:w="1657" w:type="dxa"/>
                  <w:tcBorders>
                    <w:top w:val="nil"/>
                    <w:left w:val="nil"/>
                    <w:bottom w:val="nil"/>
                    <w:right w:val="nil"/>
                  </w:tcBorders>
                  <w:noWrap/>
                  <w:vAlign w:val="bottom"/>
                  <w:hideMark/>
                </w:tcPr>
                <w:p w14:paraId="3FBEC23C" w14:textId="77777777" w:rsidR="003B7F99" w:rsidRPr="00FB35CF" w:rsidRDefault="003B7F99" w:rsidP="003B7F99">
                  <w:pPr>
                    <w:rPr>
                      <w:highlight w:val="yellow"/>
                      <w:lang w:eastAsia="sk-SK"/>
                    </w:rPr>
                  </w:pPr>
                </w:p>
              </w:tc>
              <w:tc>
                <w:tcPr>
                  <w:tcW w:w="997" w:type="dxa"/>
                  <w:tcBorders>
                    <w:top w:val="nil"/>
                    <w:left w:val="nil"/>
                    <w:bottom w:val="nil"/>
                    <w:right w:val="nil"/>
                  </w:tcBorders>
                  <w:noWrap/>
                  <w:vAlign w:val="bottom"/>
                  <w:hideMark/>
                </w:tcPr>
                <w:p w14:paraId="142E5D54" w14:textId="77777777" w:rsidR="003B7F99" w:rsidRPr="003B7F99" w:rsidRDefault="003B7F99" w:rsidP="003B7F99">
                  <w:pPr>
                    <w:rPr>
                      <w:lang w:eastAsia="sk-SK"/>
                    </w:rPr>
                  </w:pPr>
                </w:p>
              </w:tc>
              <w:tc>
                <w:tcPr>
                  <w:tcW w:w="1135" w:type="dxa"/>
                  <w:tcBorders>
                    <w:top w:val="nil"/>
                    <w:left w:val="nil"/>
                    <w:bottom w:val="nil"/>
                    <w:right w:val="nil"/>
                  </w:tcBorders>
                  <w:noWrap/>
                  <w:vAlign w:val="bottom"/>
                  <w:hideMark/>
                </w:tcPr>
                <w:p w14:paraId="51BF17B6" w14:textId="77777777" w:rsidR="003B7F99" w:rsidRPr="003B7F99" w:rsidRDefault="003B7F99" w:rsidP="003B7F99">
                  <w:pPr>
                    <w:rPr>
                      <w:lang w:eastAsia="sk-SK"/>
                    </w:rPr>
                  </w:pPr>
                </w:p>
              </w:tc>
            </w:tr>
            <w:tr w:rsidR="005441B6" w:rsidRPr="003B7F99" w14:paraId="76FB8CC7" w14:textId="77777777" w:rsidTr="005441B6">
              <w:trPr>
                <w:trHeight w:val="450"/>
              </w:trPr>
              <w:tc>
                <w:tcPr>
                  <w:tcW w:w="3771" w:type="dxa"/>
                  <w:tcBorders>
                    <w:top w:val="nil"/>
                    <w:left w:val="nil"/>
                    <w:bottom w:val="nil"/>
                    <w:right w:val="nil"/>
                  </w:tcBorders>
                  <w:shd w:val="clear" w:color="000000" w:fill="FFFFFF"/>
                  <w:noWrap/>
                  <w:vAlign w:val="center"/>
                  <w:hideMark/>
                </w:tcPr>
                <w:p w14:paraId="5AB60B6A" w14:textId="5E6FF701" w:rsidR="005441B6" w:rsidRPr="003B7F99" w:rsidRDefault="005441B6" w:rsidP="005441B6">
                  <w:pPr>
                    <w:rPr>
                      <w:rFonts w:ascii="Calibri" w:hAnsi="Calibri" w:cs="Calibri"/>
                      <w:b/>
                      <w:bCs/>
                      <w:sz w:val="16"/>
                      <w:szCs w:val="16"/>
                      <w:lang w:eastAsia="sk-SK"/>
                    </w:rPr>
                  </w:pPr>
                  <w:r>
                    <w:rPr>
                      <w:rFonts w:ascii="Calibri" w:hAnsi="Calibri" w:cs="Calibri"/>
                      <w:b/>
                      <w:bCs/>
                      <w:sz w:val="16"/>
                      <w:szCs w:val="16"/>
                    </w:rPr>
                    <w:t>Pohľadávky k 31.12.20</w:t>
                  </w:r>
                  <w:r w:rsidR="00930D82">
                    <w:rPr>
                      <w:rFonts w:ascii="Calibri" w:hAnsi="Calibri" w:cs="Calibri"/>
                      <w:b/>
                      <w:bCs/>
                      <w:sz w:val="16"/>
                      <w:szCs w:val="16"/>
                    </w:rPr>
                    <w:t>20</w:t>
                  </w:r>
                </w:p>
              </w:tc>
              <w:tc>
                <w:tcPr>
                  <w:tcW w:w="1657" w:type="dxa"/>
                  <w:tcBorders>
                    <w:top w:val="nil"/>
                    <w:left w:val="nil"/>
                    <w:bottom w:val="nil"/>
                    <w:right w:val="nil"/>
                  </w:tcBorders>
                  <w:shd w:val="clear" w:color="000000" w:fill="FFFFFF"/>
                  <w:noWrap/>
                  <w:vAlign w:val="center"/>
                  <w:hideMark/>
                </w:tcPr>
                <w:p w14:paraId="14E0C757" w14:textId="5639601A" w:rsidR="005441B6" w:rsidRPr="00FB35CF" w:rsidRDefault="005441B6" w:rsidP="005441B6">
                  <w:pPr>
                    <w:jc w:val="center"/>
                    <w:rPr>
                      <w:rFonts w:ascii="Calibri" w:hAnsi="Calibri" w:cs="Calibri"/>
                      <w:sz w:val="16"/>
                      <w:szCs w:val="16"/>
                      <w:highlight w:val="yellow"/>
                      <w:lang w:eastAsia="sk-SK"/>
                    </w:rPr>
                  </w:pPr>
                  <w:r>
                    <w:rPr>
                      <w:rFonts w:ascii="Calibri" w:hAnsi="Calibri" w:cs="Calibri"/>
                      <w:sz w:val="16"/>
                      <w:szCs w:val="16"/>
                    </w:rPr>
                    <w:t>V lehote splatnosti</w:t>
                  </w:r>
                </w:p>
              </w:tc>
              <w:tc>
                <w:tcPr>
                  <w:tcW w:w="997" w:type="dxa"/>
                  <w:tcBorders>
                    <w:top w:val="nil"/>
                    <w:left w:val="nil"/>
                    <w:bottom w:val="nil"/>
                    <w:right w:val="nil"/>
                  </w:tcBorders>
                  <w:shd w:val="clear" w:color="000000" w:fill="FFFFFF"/>
                  <w:vAlign w:val="center"/>
                  <w:hideMark/>
                </w:tcPr>
                <w:p w14:paraId="0E4C0251" w14:textId="1AC70CF4" w:rsidR="005441B6" w:rsidRPr="003B7F99" w:rsidRDefault="005441B6" w:rsidP="005441B6">
                  <w:pPr>
                    <w:jc w:val="center"/>
                    <w:rPr>
                      <w:rFonts w:ascii="Calibri" w:hAnsi="Calibri" w:cs="Calibri"/>
                      <w:sz w:val="16"/>
                      <w:szCs w:val="16"/>
                      <w:lang w:eastAsia="sk-SK"/>
                    </w:rPr>
                  </w:pPr>
                  <w:r>
                    <w:rPr>
                      <w:rFonts w:ascii="Calibri" w:hAnsi="Calibri" w:cs="Calibri"/>
                      <w:sz w:val="16"/>
                      <w:szCs w:val="16"/>
                    </w:rPr>
                    <w:t>Po lehote splatnosti</w:t>
                  </w:r>
                </w:p>
              </w:tc>
              <w:tc>
                <w:tcPr>
                  <w:tcW w:w="1135" w:type="dxa"/>
                  <w:tcBorders>
                    <w:top w:val="nil"/>
                    <w:left w:val="nil"/>
                    <w:bottom w:val="nil"/>
                    <w:right w:val="nil"/>
                  </w:tcBorders>
                  <w:shd w:val="clear" w:color="000000" w:fill="FFFFFF"/>
                  <w:vAlign w:val="center"/>
                  <w:hideMark/>
                </w:tcPr>
                <w:p w14:paraId="15018943" w14:textId="3CB7539A" w:rsidR="005441B6" w:rsidRPr="003B7F99" w:rsidRDefault="005441B6" w:rsidP="005441B6">
                  <w:pPr>
                    <w:jc w:val="center"/>
                    <w:rPr>
                      <w:rFonts w:ascii="Calibri" w:hAnsi="Calibri" w:cs="Calibri"/>
                      <w:sz w:val="16"/>
                      <w:szCs w:val="16"/>
                      <w:lang w:eastAsia="sk-SK"/>
                    </w:rPr>
                  </w:pPr>
                  <w:r>
                    <w:rPr>
                      <w:rFonts w:ascii="Calibri" w:hAnsi="Calibri" w:cs="Calibri"/>
                      <w:sz w:val="16"/>
                      <w:szCs w:val="16"/>
                    </w:rPr>
                    <w:t>Pohľadávky spolu</w:t>
                  </w:r>
                </w:p>
              </w:tc>
            </w:tr>
            <w:tr w:rsidR="00930D82" w:rsidRPr="003B7F99" w14:paraId="53C09F54" w14:textId="77777777" w:rsidTr="005441B6">
              <w:trPr>
                <w:trHeight w:val="300"/>
              </w:trPr>
              <w:tc>
                <w:tcPr>
                  <w:tcW w:w="3771" w:type="dxa"/>
                  <w:tcBorders>
                    <w:top w:val="nil"/>
                    <w:left w:val="nil"/>
                    <w:bottom w:val="nil"/>
                    <w:right w:val="nil"/>
                  </w:tcBorders>
                  <w:shd w:val="clear" w:color="000000" w:fill="FFFFFF"/>
                  <w:noWrap/>
                  <w:hideMark/>
                </w:tcPr>
                <w:p w14:paraId="2B54AC66" w14:textId="2DDB7BB8" w:rsidR="00930D82" w:rsidRPr="003B7F99" w:rsidRDefault="00930D82" w:rsidP="00930D82">
                  <w:pPr>
                    <w:rPr>
                      <w:rFonts w:ascii="Calibri" w:hAnsi="Calibri" w:cs="Calibri"/>
                      <w:sz w:val="16"/>
                      <w:szCs w:val="16"/>
                      <w:lang w:eastAsia="sk-SK"/>
                    </w:rPr>
                  </w:pPr>
                  <w:r>
                    <w:rPr>
                      <w:rFonts w:ascii="Calibri" w:hAnsi="Calibri" w:cs="Calibri"/>
                      <w:sz w:val="16"/>
                      <w:szCs w:val="16"/>
                    </w:rPr>
                    <w:t>Pohľadávky z obchodného styku - zádržné</w:t>
                  </w:r>
                </w:p>
              </w:tc>
              <w:tc>
                <w:tcPr>
                  <w:tcW w:w="1657" w:type="dxa"/>
                  <w:tcBorders>
                    <w:top w:val="nil"/>
                    <w:left w:val="nil"/>
                    <w:bottom w:val="nil"/>
                    <w:right w:val="nil"/>
                  </w:tcBorders>
                  <w:shd w:val="clear" w:color="000000" w:fill="FFFFFF"/>
                  <w:noWrap/>
                  <w:hideMark/>
                </w:tcPr>
                <w:p w14:paraId="6A669381" w14:textId="46ED122C" w:rsidR="00930D82" w:rsidRPr="00FB35CF" w:rsidRDefault="00930D82" w:rsidP="00930D82">
                  <w:pPr>
                    <w:jc w:val="right"/>
                    <w:rPr>
                      <w:rFonts w:ascii="Calibri" w:hAnsi="Calibri" w:cs="Calibri"/>
                      <w:sz w:val="16"/>
                      <w:szCs w:val="16"/>
                      <w:highlight w:val="yellow"/>
                      <w:lang w:eastAsia="sk-SK"/>
                    </w:rPr>
                  </w:pPr>
                  <w:r>
                    <w:rPr>
                      <w:rFonts w:ascii="Calibri" w:hAnsi="Calibri" w:cs="Calibri"/>
                      <w:sz w:val="16"/>
                      <w:szCs w:val="16"/>
                    </w:rPr>
                    <w:t>850 397</w:t>
                  </w:r>
                </w:p>
              </w:tc>
              <w:tc>
                <w:tcPr>
                  <w:tcW w:w="997" w:type="dxa"/>
                  <w:tcBorders>
                    <w:top w:val="nil"/>
                    <w:left w:val="nil"/>
                    <w:bottom w:val="nil"/>
                    <w:right w:val="nil"/>
                  </w:tcBorders>
                  <w:shd w:val="clear" w:color="000000" w:fill="FFFFFF"/>
                  <w:noWrap/>
                  <w:hideMark/>
                </w:tcPr>
                <w:p w14:paraId="7C359C84" w14:textId="77A38881"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2FC2804C" w14:textId="6303C079"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850 397</w:t>
                  </w:r>
                </w:p>
              </w:tc>
            </w:tr>
            <w:tr w:rsidR="00930D82" w:rsidRPr="003B7F99" w14:paraId="3880BC15" w14:textId="77777777" w:rsidTr="005441B6">
              <w:trPr>
                <w:trHeight w:val="240"/>
              </w:trPr>
              <w:tc>
                <w:tcPr>
                  <w:tcW w:w="3771" w:type="dxa"/>
                  <w:tcBorders>
                    <w:top w:val="nil"/>
                    <w:left w:val="nil"/>
                    <w:bottom w:val="nil"/>
                    <w:right w:val="nil"/>
                  </w:tcBorders>
                  <w:shd w:val="clear" w:color="000000" w:fill="FFFFFF"/>
                  <w:noWrap/>
                  <w:hideMark/>
                </w:tcPr>
                <w:p w14:paraId="1FAD2A71" w14:textId="545450C5" w:rsidR="00930D82" w:rsidRPr="003B7F99" w:rsidRDefault="00930D82" w:rsidP="00930D82">
                  <w:pPr>
                    <w:rPr>
                      <w:rFonts w:ascii="Calibri" w:hAnsi="Calibri" w:cs="Calibri"/>
                      <w:sz w:val="16"/>
                      <w:szCs w:val="16"/>
                      <w:lang w:eastAsia="sk-SK"/>
                    </w:rPr>
                  </w:pPr>
                  <w:r>
                    <w:rPr>
                      <w:rFonts w:ascii="Calibri" w:hAnsi="Calibri" w:cs="Calibri"/>
                      <w:sz w:val="16"/>
                      <w:szCs w:val="16"/>
                    </w:rPr>
                    <w:t>Ostatné pohľadávky voči prepojeným účtovným jednotkám</w:t>
                  </w:r>
                </w:p>
              </w:tc>
              <w:tc>
                <w:tcPr>
                  <w:tcW w:w="1657" w:type="dxa"/>
                  <w:tcBorders>
                    <w:top w:val="nil"/>
                    <w:left w:val="nil"/>
                    <w:bottom w:val="nil"/>
                    <w:right w:val="nil"/>
                  </w:tcBorders>
                  <w:shd w:val="clear" w:color="000000" w:fill="FFFFFF"/>
                  <w:noWrap/>
                  <w:hideMark/>
                </w:tcPr>
                <w:p w14:paraId="5141EB1F" w14:textId="6759ABE9" w:rsidR="00930D82" w:rsidRPr="00FB35CF" w:rsidRDefault="00930D82" w:rsidP="00930D82">
                  <w:pPr>
                    <w:jc w:val="right"/>
                    <w:rPr>
                      <w:rFonts w:ascii="Calibri" w:hAnsi="Calibri" w:cs="Calibri"/>
                      <w:sz w:val="16"/>
                      <w:szCs w:val="16"/>
                      <w:highlight w:val="yellow"/>
                      <w:lang w:eastAsia="sk-SK"/>
                    </w:rPr>
                  </w:pPr>
                  <w:r>
                    <w:rPr>
                      <w:rFonts w:ascii="Calibri" w:hAnsi="Calibri" w:cs="Calibri"/>
                      <w:sz w:val="16"/>
                      <w:szCs w:val="16"/>
                    </w:rPr>
                    <w:t>0</w:t>
                  </w:r>
                </w:p>
              </w:tc>
              <w:tc>
                <w:tcPr>
                  <w:tcW w:w="997" w:type="dxa"/>
                  <w:tcBorders>
                    <w:top w:val="nil"/>
                    <w:left w:val="nil"/>
                    <w:bottom w:val="nil"/>
                    <w:right w:val="nil"/>
                  </w:tcBorders>
                  <w:shd w:val="clear" w:color="000000" w:fill="FFFFFF"/>
                  <w:noWrap/>
                  <w:hideMark/>
                </w:tcPr>
                <w:p w14:paraId="68E5D555" w14:textId="03095D43"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54360C3F" w14:textId="01A80FCB"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r>
            <w:tr w:rsidR="00930D82" w:rsidRPr="003B7F99" w14:paraId="4D2E4368" w14:textId="77777777" w:rsidTr="005441B6">
              <w:trPr>
                <w:trHeight w:val="240"/>
              </w:trPr>
              <w:tc>
                <w:tcPr>
                  <w:tcW w:w="3771" w:type="dxa"/>
                  <w:tcBorders>
                    <w:top w:val="nil"/>
                    <w:left w:val="nil"/>
                    <w:bottom w:val="single" w:sz="4" w:space="0" w:color="auto"/>
                    <w:right w:val="nil"/>
                  </w:tcBorders>
                  <w:shd w:val="clear" w:color="000000" w:fill="FFFFFF"/>
                  <w:hideMark/>
                </w:tcPr>
                <w:p w14:paraId="3DBC3A62" w14:textId="71DC00D1" w:rsidR="00930D82" w:rsidRPr="003B7F99" w:rsidRDefault="00930D82" w:rsidP="00930D82">
                  <w:pPr>
                    <w:rPr>
                      <w:rFonts w:ascii="Calibri" w:hAnsi="Calibri" w:cs="Calibri"/>
                      <w:sz w:val="16"/>
                      <w:szCs w:val="16"/>
                      <w:lang w:eastAsia="sk-SK"/>
                    </w:rPr>
                  </w:pPr>
                  <w:r>
                    <w:rPr>
                      <w:rFonts w:ascii="Calibri" w:hAnsi="Calibri" w:cs="Calibri"/>
                      <w:sz w:val="16"/>
                      <w:szCs w:val="16"/>
                    </w:rPr>
                    <w:t>Odložená daňová pohľadávka</w:t>
                  </w:r>
                </w:p>
              </w:tc>
              <w:tc>
                <w:tcPr>
                  <w:tcW w:w="1657" w:type="dxa"/>
                  <w:tcBorders>
                    <w:top w:val="nil"/>
                    <w:left w:val="nil"/>
                    <w:bottom w:val="single" w:sz="4" w:space="0" w:color="auto"/>
                    <w:right w:val="nil"/>
                  </w:tcBorders>
                  <w:shd w:val="clear" w:color="000000" w:fill="FFFFFF"/>
                  <w:noWrap/>
                  <w:hideMark/>
                </w:tcPr>
                <w:p w14:paraId="7918A9C0" w14:textId="5E2C539E" w:rsidR="00930D82" w:rsidRPr="00FB35CF" w:rsidRDefault="00930D82" w:rsidP="00930D82">
                  <w:pPr>
                    <w:jc w:val="right"/>
                    <w:rPr>
                      <w:rFonts w:ascii="Calibri" w:hAnsi="Calibri" w:cs="Calibri"/>
                      <w:sz w:val="16"/>
                      <w:szCs w:val="16"/>
                      <w:highlight w:val="yellow"/>
                      <w:lang w:eastAsia="sk-SK"/>
                    </w:rPr>
                  </w:pPr>
                  <w:r>
                    <w:rPr>
                      <w:rFonts w:ascii="Calibri" w:hAnsi="Calibri" w:cs="Calibri"/>
                      <w:sz w:val="16"/>
                      <w:szCs w:val="16"/>
                    </w:rPr>
                    <w:t>26 459</w:t>
                  </w:r>
                </w:p>
              </w:tc>
              <w:tc>
                <w:tcPr>
                  <w:tcW w:w="997" w:type="dxa"/>
                  <w:tcBorders>
                    <w:top w:val="nil"/>
                    <w:left w:val="nil"/>
                    <w:bottom w:val="single" w:sz="4" w:space="0" w:color="auto"/>
                    <w:right w:val="nil"/>
                  </w:tcBorders>
                  <w:shd w:val="clear" w:color="000000" w:fill="FFFFFF"/>
                  <w:noWrap/>
                  <w:hideMark/>
                </w:tcPr>
                <w:p w14:paraId="42351706" w14:textId="7C1FB8D1"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single" w:sz="4" w:space="0" w:color="auto"/>
                    <w:right w:val="nil"/>
                  </w:tcBorders>
                  <w:shd w:val="clear" w:color="000000" w:fill="FFFFFF"/>
                  <w:noWrap/>
                  <w:hideMark/>
                </w:tcPr>
                <w:p w14:paraId="09C106CB" w14:textId="37395899"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26 459</w:t>
                  </w:r>
                </w:p>
              </w:tc>
            </w:tr>
            <w:tr w:rsidR="00930D82" w:rsidRPr="003B7F99" w14:paraId="3ECB8A54" w14:textId="77777777" w:rsidTr="005441B6">
              <w:trPr>
                <w:trHeight w:val="240"/>
              </w:trPr>
              <w:tc>
                <w:tcPr>
                  <w:tcW w:w="3771" w:type="dxa"/>
                  <w:tcBorders>
                    <w:top w:val="single" w:sz="4" w:space="0" w:color="auto"/>
                    <w:left w:val="nil"/>
                    <w:bottom w:val="single" w:sz="4" w:space="0" w:color="auto"/>
                    <w:right w:val="nil"/>
                  </w:tcBorders>
                  <w:shd w:val="clear" w:color="000000" w:fill="FFFFFF"/>
                  <w:hideMark/>
                </w:tcPr>
                <w:p w14:paraId="02DCC653" w14:textId="21707ABA" w:rsidR="00930D82" w:rsidRPr="003B7F99" w:rsidRDefault="00930D82" w:rsidP="00930D82">
                  <w:pPr>
                    <w:rPr>
                      <w:rFonts w:ascii="Calibri" w:hAnsi="Calibri" w:cs="Calibri"/>
                      <w:b/>
                      <w:bCs/>
                      <w:sz w:val="16"/>
                      <w:szCs w:val="16"/>
                      <w:lang w:eastAsia="sk-SK"/>
                    </w:rPr>
                  </w:pPr>
                  <w:r>
                    <w:rPr>
                      <w:rFonts w:ascii="Calibri" w:hAnsi="Calibri" w:cs="Calibri"/>
                      <w:b/>
                      <w:bCs/>
                      <w:sz w:val="16"/>
                      <w:szCs w:val="16"/>
                    </w:rPr>
                    <w:t>Dlhodobé pohľadávky spolu</w:t>
                  </w:r>
                </w:p>
              </w:tc>
              <w:tc>
                <w:tcPr>
                  <w:tcW w:w="1657" w:type="dxa"/>
                  <w:tcBorders>
                    <w:top w:val="single" w:sz="4" w:space="0" w:color="auto"/>
                    <w:left w:val="nil"/>
                    <w:bottom w:val="single" w:sz="4" w:space="0" w:color="auto"/>
                    <w:right w:val="nil"/>
                  </w:tcBorders>
                  <w:shd w:val="clear" w:color="000000" w:fill="FFFFFF"/>
                  <w:noWrap/>
                  <w:hideMark/>
                </w:tcPr>
                <w:p w14:paraId="6AB113F3" w14:textId="5213971B" w:rsidR="00930D82" w:rsidRPr="00FB35CF" w:rsidRDefault="00930D82" w:rsidP="00930D82">
                  <w:pPr>
                    <w:jc w:val="right"/>
                    <w:rPr>
                      <w:rFonts w:ascii="Calibri" w:hAnsi="Calibri" w:cs="Calibri"/>
                      <w:b/>
                      <w:bCs/>
                      <w:sz w:val="16"/>
                      <w:szCs w:val="16"/>
                      <w:highlight w:val="yellow"/>
                      <w:lang w:eastAsia="sk-SK"/>
                    </w:rPr>
                  </w:pPr>
                  <w:r>
                    <w:rPr>
                      <w:rFonts w:ascii="Calibri" w:hAnsi="Calibri" w:cs="Calibri"/>
                      <w:b/>
                      <w:bCs/>
                      <w:sz w:val="16"/>
                      <w:szCs w:val="16"/>
                    </w:rPr>
                    <w:t>876 856</w:t>
                  </w:r>
                </w:p>
              </w:tc>
              <w:tc>
                <w:tcPr>
                  <w:tcW w:w="997" w:type="dxa"/>
                  <w:tcBorders>
                    <w:top w:val="single" w:sz="4" w:space="0" w:color="auto"/>
                    <w:left w:val="nil"/>
                    <w:bottom w:val="single" w:sz="4" w:space="0" w:color="auto"/>
                    <w:right w:val="nil"/>
                  </w:tcBorders>
                  <w:shd w:val="clear" w:color="000000" w:fill="FFFFFF"/>
                  <w:noWrap/>
                  <w:hideMark/>
                </w:tcPr>
                <w:p w14:paraId="26573B28" w14:textId="03CFEA39" w:rsidR="00930D82" w:rsidRPr="003B7F99" w:rsidRDefault="00930D82" w:rsidP="00930D82">
                  <w:pPr>
                    <w:jc w:val="right"/>
                    <w:rPr>
                      <w:rFonts w:ascii="Calibri" w:hAnsi="Calibri" w:cs="Calibri"/>
                      <w:b/>
                      <w:bCs/>
                      <w:sz w:val="16"/>
                      <w:szCs w:val="16"/>
                      <w:lang w:eastAsia="sk-SK"/>
                    </w:rPr>
                  </w:pPr>
                  <w:r>
                    <w:rPr>
                      <w:rFonts w:ascii="Calibri" w:hAnsi="Calibri" w:cs="Calibri"/>
                      <w:b/>
                      <w:bCs/>
                      <w:sz w:val="16"/>
                      <w:szCs w:val="16"/>
                    </w:rPr>
                    <w:t>0</w:t>
                  </w:r>
                </w:p>
              </w:tc>
              <w:tc>
                <w:tcPr>
                  <w:tcW w:w="1135" w:type="dxa"/>
                  <w:tcBorders>
                    <w:top w:val="single" w:sz="4" w:space="0" w:color="auto"/>
                    <w:left w:val="nil"/>
                    <w:bottom w:val="single" w:sz="4" w:space="0" w:color="auto"/>
                    <w:right w:val="nil"/>
                  </w:tcBorders>
                  <w:shd w:val="clear" w:color="000000" w:fill="FFFFFF"/>
                  <w:noWrap/>
                  <w:hideMark/>
                </w:tcPr>
                <w:p w14:paraId="7B852AE5" w14:textId="2A5F7B03" w:rsidR="00930D82" w:rsidRPr="003B7F99" w:rsidRDefault="00930D82" w:rsidP="00930D82">
                  <w:pPr>
                    <w:jc w:val="right"/>
                    <w:rPr>
                      <w:rFonts w:ascii="Calibri" w:hAnsi="Calibri" w:cs="Calibri"/>
                      <w:b/>
                      <w:bCs/>
                      <w:sz w:val="16"/>
                      <w:szCs w:val="16"/>
                      <w:lang w:eastAsia="sk-SK"/>
                    </w:rPr>
                  </w:pPr>
                  <w:r>
                    <w:rPr>
                      <w:rFonts w:ascii="Calibri" w:hAnsi="Calibri" w:cs="Calibri"/>
                      <w:b/>
                      <w:bCs/>
                      <w:sz w:val="16"/>
                      <w:szCs w:val="16"/>
                    </w:rPr>
                    <w:t>876 856</w:t>
                  </w:r>
                </w:p>
              </w:tc>
            </w:tr>
            <w:tr w:rsidR="00930D82" w:rsidRPr="003B7F99" w14:paraId="28A3A492" w14:textId="77777777" w:rsidTr="005441B6">
              <w:trPr>
                <w:trHeight w:val="240"/>
              </w:trPr>
              <w:tc>
                <w:tcPr>
                  <w:tcW w:w="3771" w:type="dxa"/>
                  <w:tcBorders>
                    <w:top w:val="nil"/>
                    <w:left w:val="nil"/>
                    <w:bottom w:val="nil"/>
                    <w:right w:val="nil"/>
                  </w:tcBorders>
                  <w:shd w:val="clear" w:color="000000" w:fill="FFFFFF"/>
                  <w:hideMark/>
                </w:tcPr>
                <w:p w14:paraId="21868B2A" w14:textId="6B0BE512" w:rsidR="00930D82" w:rsidRPr="003B7F99" w:rsidRDefault="00930D82" w:rsidP="00930D82">
                  <w:pPr>
                    <w:jc w:val="right"/>
                    <w:rPr>
                      <w:rFonts w:ascii="Calibri" w:hAnsi="Calibri" w:cs="Calibri"/>
                      <w:b/>
                      <w:bCs/>
                      <w:sz w:val="16"/>
                      <w:szCs w:val="16"/>
                      <w:lang w:eastAsia="sk-SK"/>
                    </w:rPr>
                  </w:pPr>
                  <w:r>
                    <w:rPr>
                      <w:rFonts w:ascii="Calibri" w:hAnsi="Calibri" w:cs="Calibri"/>
                      <w:b/>
                      <w:bCs/>
                      <w:sz w:val="16"/>
                      <w:szCs w:val="16"/>
                    </w:rPr>
                    <w:t> </w:t>
                  </w:r>
                </w:p>
              </w:tc>
              <w:tc>
                <w:tcPr>
                  <w:tcW w:w="1657" w:type="dxa"/>
                  <w:tcBorders>
                    <w:top w:val="nil"/>
                    <w:left w:val="nil"/>
                    <w:bottom w:val="nil"/>
                    <w:right w:val="nil"/>
                  </w:tcBorders>
                  <w:shd w:val="clear" w:color="000000" w:fill="FFFFFF"/>
                  <w:noWrap/>
                  <w:hideMark/>
                </w:tcPr>
                <w:p w14:paraId="41958B25" w14:textId="6E97BC7B" w:rsidR="00930D82" w:rsidRPr="003B7F99" w:rsidRDefault="00930D82" w:rsidP="00930D82">
                  <w:pPr>
                    <w:rPr>
                      <w:lang w:eastAsia="sk-SK"/>
                    </w:rPr>
                  </w:pPr>
                  <w:r>
                    <w:rPr>
                      <w:rFonts w:ascii="Calibri" w:hAnsi="Calibri" w:cs="Calibri"/>
                      <w:b/>
                      <w:bCs/>
                      <w:sz w:val="16"/>
                      <w:szCs w:val="16"/>
                    </w:rPr>
                    <w:t> </w:t>
                  </w:r>
                </w:p>
              </w:tc>
              <w:tc>
                <w:tcPr>
                  <w:tcW w:w="997" w:type="dxa"/>
                  <w:tcBorders>
                    <w:top w:val="nil"/>
                    <w:left w:val="nil"/>
                    <w:bottom w:val="nil"/>
                    <w:right w:val="nil"/>
                  </w:tcBorders>
                  <w:shd w:val="clear" w:color="000000" w:fill="FFFFFF"/>
                  <w:noWrap/>
                  <w:hideMark/>
                </w:tcPr>
                <w:p w14:paraId="2107EFD2" w14:textId="3E834C25" w:rsidR="00930D82" w:rsidRPr="003B7F99" w:rsidRDefault="00930D82" w:rsidP="00930D82">
                  <w:pPr>
                    <w:rPr>
                      <w:lang w:eastAsia="sk-SK"/>
                    </w:rPr>
                  </w:pPr>
                  <w:r>
                    <w:rPr>
                      <w:rFonts w:ascii="Calibri" w:hAnsi="Calibri" w:cs="Calibri"/>
                      <w:b/>
                      <w:bCs/>
                      <w:sz w:val="16"/>
                      <w:szCs w:val="16"/>
                    </w:rPr>
                    <w:t> </w:t>
                  </w:r>
                </w:p>
              </w:tc>
              <w:tc>
                <w:tcPr>
                  <w:tcW w:w="1135" w:type="dxa"/>
                  <w:tcBorders>
                    <w:top w:val="nil"/>
                    <w:left w:val="nil"/>
                    <w:bottom w:val="nil"/>
                    <w:right w:val="nil"/>
                  </w:tcBorders>
                  <w:shd w:val="clear" w:color="000000" w:fill="FFFFFF"/>
                  <w:noWrap/>
                  <w:hideMark/>
                </w:tcPr>
                <w:p w14:paraId="48881BE9" w14:textId="65CB83BF" w:rsidR="00930D82" w:rsidRPr="003B7F99" w:rsidRDefault="00930D82" w:rsidP="00930D82">
                  <w:pPr>
                    <w:rPr>
                      <w:lang w:eastAsia="sk-SK"/>
                    </w:rPr>
                  </w:pPr>
                  <w:r>
                    <w:rPr>
                      <w:rFonts w:ascii="Calibri" w:hAnsi="Calibri" w:cs="Calibri"/>
                      <w:b/>
                      <w:bCs/>
                      <w:sz w:val="16"/>
                      <w:szCs w:val="16"/>
                    </w:rPr>
                    <w:t> </w:t>
                  </w:r>
                </w:p>
              </w:tc>
            </w:tr>
            <w:tr w:rsidR="00930D82" w:rsidRPr="003B7F99" w14:paraId="52762578" w14:textId="77777777" w:rsidTr="005441B6">
              <w:trPr>
                <w:trHeight w:val="240"/>
              </w:trPr>
              <w:tc>
                <w:tcPr>
                  <w:tcW w:w="3771" w:type="dxa"/>
                  <w:tcBorders>
                    <w:top w:val="nil"/>
                    <w:left w:val="nil"/>
                    <w:bottom w:val="nil"/>
                    <w:right w:val="nil"/>
                  </w:tcBorders>
                  <w:shd w:val="clear" w:color="000000" w:fill="FFFFFF"/>
                  <w:hideMark/>
                </w:tcPr>
                <w:p w14:paraId="28ED303C" w14:textId="0D5D9310" w:rsidR="00930D82" w:rsidRPr="003B7F99" w:rsidRDefault="00930D82" w:rsidP="00930D82">
                  <w:pPr>
                    <w:rPr>
                      <w:rFonts w:ascii="Calibri" w:hAnsi="Calibri" w:cs="Calibri"/>
                      <w:b/>
                      <w:bCs/>
                      <w:sz w:val="16"/>
                      <w:szCs w:val="16"/>
                      <w:lang w:eastAsia="sk-SK"/>
                    </w:rPr>
                  </w:pPr>
                  <w:r>
                    <w:rPr>
                      <w:rFonts w:ascii="Calibri" w:hAnsi="Calibri" w:cs="Calibri"/>
                      <w:b/>
                      <w:bCs/>
                      <w:sz w:val="16"/>
                      <w:szCs w:val="16"/>
                    </w:rPr>
                    <w:t>Krátkodobé pohľadávky</w:t>
                  </w:r>
                </w:p>
              </w:tc>
              <w:tc>
                <w:tcPr>
                  <w:tcW w:w="1657" w:type="dxa"/>
                  <w:tcBorders>
                    <w:top w:val="nil"/>
                    <w:left w:val="nil"/>
                    <w:bottom w:val="nil"/>
                    <w:right w:val="nil"/>
                  </w:tcBorders>
                  <w:shd w:val="clear" w:color="000000" w:fill="FFFFFF"/>
                  <w:noWrap/>
                  <w:hideMark/>
                </w:tcPr>
                <w:p w14:paraId="2E60344E" w14:textId="6C639E69" w:rsidR="00930D82" w:rsidRPr="003B7F99" w:rsidRDefault="00930D82" w:rsidP="00930D82">
                  <w:pPr>
                    <w:rPr>
                      <w:rFonts w:ascii="Calibri" w:hAnsi="Calibri" w:cs="Calibri"/>
                      <w:b/>
                      <w:bCs/>
                      <w:sz w:val="16"/>
                      <w:szCs w:val="16"/>
                      <w:lang w:eastAsia="sk-SK"/>
                    </w:rPr>
                  </w:pPr>
                  <w:r>
                    <w:rPr>
                      <w:rFonts w:ascii="Calibri" w:hAnsi="Calibri" w:cs="Calibri"/>
                      <w:b/>
                      <w:bCs/>
                      <w:sz w:val="16"/>
                      <w:szCs w:val="16"/>
                    </w:rPr>
                    <w:t> </w:t>
                  </w:r>
                </w:p>
              </w:tc>
              <w:tc>
                <w:tcPr>
                  <w:tcW w:w="997" w:type="dxa"/>
                  <w:tcBorders>
                    <w:top w:val="nil"/>
                    <w:left w:val="nil"/>
                    <w:bottom w:val="nil"/>
                    <w:right w:val="nil"/>
                  </w:tcBorders>
                  <w:shd w:val="clear" w:color="000000" w:fill="FFFFFF"/>
                  <w:noWrap/>
                  <w:hideMark/>
                </w:tcPr>
                <w:p w14:paraId="3BC36B41" w14:textId="3B619AC7" w:rsidR="00930D82" w:rsidRPr="003B7F99" w:rsidRDefault="00930D82" w:rsidP="00930D82">
                  <w:pPr>
                    <w:rPr>
                      <w:lang w:eastAsia="sk-SK"/>
                    </w:rPr>
                  </w:pPr>
                  <w:r>
                    <w:rPr>
                      <w:rFonts w:ascii="Calibri" w:hAnsi="Calibri" w:cs="Calibri"/>
                      <w:b/>
                      <w:bCs/>
                      <w:sz w:val="16"/>
                      <w:szCs w:val="16"/>
                    </w:rPr>
                    <w:t> </w:t>
                  </w:r>
                </w:p>
              </w:tc>
              <w:tc>
                <w:tcPr>
                  <w:tcW w:w="1135" w:type="dxa"/>
                  <w:tcBorders>
                    <w:top w:val="nil"/>
                    <w:left w:val="nil"/>
                    <w:bottom w:val="nil"/>
                    <w:right w:val="nil"/>
                  </w:tcBorders>
                  <w:shd w:val="clear" w:color="000000" w:fill="FFFFFF"/>
                  <w:noWrap/>
                  <w:hideMark/>
                </w:tcPr>
                <w:p w14:paraId="52F66B10" w14:textId="6445E652" w:rsidR="00930D82" w:rsidRPr="003B7F99" w:rsidRDefault="00930D82" w:rsidP="00930D82">
                  <w:pPr>
                    <w:rPr>
                      <w:lang w:eastAsia="sk-SK"/>
                    </w:rPr>
                  </w:pPr>
                  <w:r>
                    <w:rPr>
                      <w:rFonts w:ascii="Calibri" w:hAnsi="Calibri" w:cs="Calibri"/>
                      <w:b/>
                      <w:bCs/>
                      <w:sz w:val="16"/>
                      <w:szCs w:val="16"/>
                    </w:rPr>
                    <w:t> </w:t>
                  </w:r>
                </w:p>
              </w:tc>
            </w:tr>
            <w:tr w:rsidR="00930D82" w:rsidRPr="003B7F99" w14:paraId="6C14C23E" w14:textId="77777777" w:rsidTr="005441B6">
              <w:trPr>
                <w:trHeight w:val="240"/>
              </w:trPr>
              <w:tc>
                <w:tcPr>
                  <w:tcW w:w="3771" w:type="dxa"/>
                  <w:tcBorders>
                    <w:top w:val="nil"/>
                    <w:left w:val="nil"/>
                    <w:bottom w:val="nil"/>
                    <w:right w:val="nil"/>
                  </w:tcBorders>
                  <w:shd w:val="clear" w:color="000000" w:fill="FFFFFF"/>
                  <w:hideMark/>
                </w:tcPr>
                <w:p w14:paraId="19885293" w14:textId="23836179" w:rsidR="00930D82" w:rsidRPr="003B7F99" w:rsidRDefault="00930D82" w:rsidP="00930D82">
                  <w:pPr>
                    <w:rPr>
                      <w:rFonts w:ascii="Calibri" w:hAnsi="Calibri" w:cs="Calibri"/>
                      <w:color w:val="000000"/>
                      <w:sz w:val="16"/>
                      <w:szCs w:val="16"/>
                      <w:lang w:eastAsia="sk-SK"/>
                    </w:rPr>
                  </w:pPr>
                  <w:r>
                    <w:rPr>
                      <w:rFonts w:ascii="Calibri" w:hAnsi="Calibri" w:cs="Calibri"/>
                      <w:color w:val="000000"/>
                      <w:sz w:val="16"/>
                      <w:szCs w:val="16"/>
                    </w:rPr>
                    <w:t>Pohľadávky z obchodného styku voči prepojeným účtovným jednotkám</w:t>
                  </w:r>
                </w:p>
              </w:tc>
              <w:tc>
                <w:tcPr>
                  <w:tcW w:w="1657" w:type="dxa"/>
                  <w:tcBorders>
                    <w:top w:val="nil"/>
                    <w:left w:val="nil"/>
                    <w:bottom w:val="nil"/>
                    <w:right w:val="nil"/>
                  </w:tcBorders>
                  <w:noWrap/>
                  <w:hideMark/>
                </w:tcPr>
                <w:p w14:paraId="1DD48D0C" w14:textId="4CFFEC77"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997" w:type="dxa"/>
                  <w:tcBorders>
                    <w:top w:val="nil"/>
                    <w:left w:val="nil"/>
                    <w:bottom w:val="nil"/>
                    <w:right w:val="nil"/>
                  </w:tcBorders>
                  <w:shd w:val="clear" w:color="000000" w:fill="FFFFFF"/>
                  <w:noWrap/>
                  <w:hideMark/>
                </w:tcPr>
                <w:p w14:paraId="7E33CF4F" w14:textId="7C78646D"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24A5149E" w14:textId="092A9F72"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r>
            <w:tr w:rsidR="00930D82" w:rsidRPr="003B7F99" w14:paraId="57429600" w14:textId="77777777" w:rsidTr="005441B6">
              <w:trPr>
                <w:trHeight w:val="240"/>
              </w:trPr>
              <w:tc>
                <w:tcPr>
                  <w:tcW w:w="3771" w:type="dxa"/>
                  <w:tcBorders>
                    <w:top w:val="nil"/>
                    <w:left w:val="nil"/>
                    <w:bottom w:val="nil"/>
                    <w:right w:val="nil"/>
                  </w:tcBorders>
                  <w:shd w:val="clear" w:color="000000" w:fill="FFFFFF"/>
                  <w:hideMark/>
                </w:tcPr>
                <w:p w14:paraId="736CC459" w14:textId="2BE9573C" w:rsidR="00930D82" w:rsidRPr="003B7F99" w:rsidRDefault="00930D82" w:rsidP="00930D82">
                  <w:pPr>
                    <w:rPr>
                      <w:rFonts w:ascii="Calibri" w:hAnsi="Calibri" w:cs="Calibri"/>
                      <w:color w:val="000000"/>
                      <w:sz w:val="16"/>
                      <w:szCs w:val="16"/>
                      <w:lang w:eastAsia="sk-SK"/>
                    </w:rPr>
                  </w:pPr>
                  <w:r>
                    <w:rPr>
                      <w:rFonts w:ascii="Calibri" w:hAnsi="Calibri" w:cs="Calibri"/>
                      <w:color w:val="000000"/>
                      <w:sz w:val="16"/>
                      <w:szCs w:val="16"/>
                    </w:rPr>
                    <w:t>Ostatné pohľadávky z obchodného styku</w:t>
                  </w:r>
                </w:p>
              </w:tc>
              <w:tc>
                <w:tcPr>
                  <w:tcW w:w="1657" w:type="dxa"/>
                  <w:tcBorders>
                    <w:top w:val="nil"/>
                    <w:left w:val="nil"/>
                    <w:bottom w:val="nil"/>
                    <w:right w:val="nil"/>
                  </w:tcBorders>
                  <w:shd w:val="clear" w:color="000000" w:fill="FFFFFF"/>
                  <w:noWrap/>
                  <w:hideMark/>
                </w:tcPr>
                <w:p w14:paraId="2EB5860A" w14:textId="553B6DBE"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3 036 188</w:t>
                  </w:r>
                </w:p>
              </w:tc>
              <w:tc>
                <w:tcPr>
                  <w:tcW w:w="997" w:type="dxa"/>
                  <w:tcBorders>
                    <w:top w:val="nil"/>
                    <w:left w:val="nil"/>
                    <w:bottom w:val="nil"/>
                    <w:right w:val="nil"/>
                  </w:tcBorders>
                  <w:shd w:val="clear" w:color="000000" w:fill="FFFFFF"/>
                  <w:noWrap/>
                  <w:hideMark/>
                </w:tcPr>
                <w:p w14:paraId="04E40348" w14:textId="3CF686FF"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738 292</w:t>
                  </w:r>
                </w:p>
              </w:tc>
              <w:tc>
                <w:tcPr>
                  <w:tcW w:w="1135" w:type="dxa"/>
                  <w:tcBorders>
                    <w:top w:val="nil"/>
                    <w:left w:val="nil"/>
                    <w:bottom w:val="nil"/>
                    <w:right w:val="nil"/>
                  </w:tcBorders>
                  <w:shd w:val="clear" w:color="000000" w:fill="FFFFFF"/>
                  <w:noWrap/>
                  <w:hideMark/>
                </w:tcPr>
                <w:p w14:paraId="3A5E85DF" w14:textId="685B4D92"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3 774 480</w:t>
                  </w:r>
                </w:p>
              </w:tc>
            </w:tr>
            <w:tr w:rsidR="00930D82" w:rsidRPr="003B7F99" w14:paraId="510B0D61" w14:textId="77777777" w:rsidTr="005441B6">
              <w:trPr>
                <w:trHeight w:val="240"/>
              </w:trPr>
              <w:tc>
                <w:tcPr>
                  <w:tcW w:w="3771" w:type="dxa"/>
                  <w:tcBorders>
                    <w:top w:val="nil"/>
                    <w:left w:val="nil"/>
                    <w:bottom w:val="nil"/>
                    <w:right w:val="nil"/>
                  </w:tcBorders>
                  <w:shd w:val="clear" w:color="000000" w:fill="FFFFFF"/>
                  <w:hideMark/>
                </w:tcPr>
                <w:p w14:paraId="30815D9C" w14:textId="6A7A5EB1" w:rsidR="00930D82" w:rsidRPr="003B7F99" w:rsidRDefault="00930D82" w:rsidP="00930D82">
                  <w:pPr>
                    <w:rPr>
                      <w:rFonts w:ascii="Calibri" w:hAnsi="Calibri" w:cs="Calibri"/>
                      <w:color w:val="000000"/>
                      <w:sz w:val="16"/>
                      <w:szCs w:val="16"/>
                      <w:lang w:eastAsia="sk-SK"/>
                    </w:rPr>
                  </w:pPr>
                  <w:r>
                    <w:rPr>
                      <w:rFonts w:ascii="Calibri" w:hAnsi="Calibri" w:cs="Calibri"/>
                      <w:color w:val="000000"/>
                      <w:sz w:val="16"/>
                      <w:szCs w:val="16"/>
                    </w:rPr>
                    <w:t>Čistá hodnota zákazky</w:t>
                  </w:r>
                </w:p>
              </w:tc>
              <w:tc>
                <w:tcPr>
                  <w:tcW w:w="1657" w:type="dxa"/>
                  <w:tcBorders>
                    <w:top w:val="nil"/>
                    <w:left w:val="nil"/>
                    <w:bottom w:val="nil"/>
                    <w:right w:val="nil"/>
                  </w:tcBorders>
                  <w:noWrap/>
                  <w:hideMark/>
                </w:tcPr>
                <w:p w14:paraId="6DF0FAD1" w14:textId="65A972C6"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554 298</w:t>
                  </w:r>
                </w:p>
              </w:tc>
              <w:tc>
                <w:tcPr>
                  <w:tcW w:w="997" w:type="dxa"/>
                  <w:tcBorders>
                    <w:top w:val="nil"/>
                    <w:left w:val="nil"/>
                    <w:bottom w:val="nil"/>
                    <w:right w:val="nil"/>
                  </w:tcBorders>
                  <w:shd w:val="clear" w:color="000000" w:fill="FFFFFF"/>
                  <w:noWrap/>
                  <w:hideMark/>
                </w:tcPr>
                <w:p w14:paraId="50D31943" w14:textId="42E5665C"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4D7D0A90" w14:textId="63083887"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554 298</w:t>
                  </w:r>
                </w:p>
              </w:tc>
            </w:tr>
            <w:tr w:rsidR="00930D82" w:rsidRPr="003B7F99" w14:paraId="6F30F892" w14:textId="77777777" w:rsidTr="005441B6">
              <w:trPr>
                <w:trHeight w:val="240"/>
              </w:trPr>
              <w:tc>
                <w:tcPr>
                  <w:tcW w:w="3771" w:type="dxa"/>
                  <w:tcBorders>
                    <w:top w:val="nil"/>
                    <w:left w:val="nil"/>
                    <w:bottom w:val="nil"/>
                    <w:right w:val="nil"/>
                  </w:tcBorders>
                  <w:shd w:val="clear" w:color="000000" w:fill="FFFFFF"/>
                  <w:hideMark/>
                </w:tcPr>
                <w:p w14:paraId="300D1EA0" w14:textId="7F0A3151" w:rsidR="00930D82" w:rsidRPr="003B7F99" w:rsidRDefault="00930D82" w:rsidP="00930D82">
                  <w:pPr>
                    <w:rPr>
                      <w:rFonts w:ascii="Calibri" w:hAnsi="Calibri" w:cs="Calibri"/>
                      <w:color w:val="000000"/>
                      <w:sz w:val="16"/>
                      <w:szCs w:val="16"/>
                      <w:lang w:eastAsia="sk-SK"/>
                    </w:rPr>
                  </w:pPr>
                  <w:r>
                    <w:rPr>
                      <w:rFonts w:ascii="Calibri" w:hAnsi="Calibri" w:cs="Calibri"/>
                      <w:color w:val="000000"/>
                      <w:sz w:val="16"/>
                      <w:szCs w:val="16"/>
                    </w:rPr>
                    <w:t>Ostatné pohľadávky voči prepojeným účtovným jednotkám</w:t>
                  </w:r>
                </w:p>
              </w:tc>
              <w:tc>
                <w:tcPr>
                  <w:tcW w:w="1657" w:type="dxa"/>
                  <w:tcBorders>
                    <w:top w:val="nil"/>
                    <w:left w:val="nil"/>
                    <w:bottom w:val="nil"/>
                    <w:right w:val="nil"/>
                  </w:tcBorders>
                  <w:noWrap/>
                  <w:hideMark/>
                </w:tcPr>
                <w:p w14:paraId="025CB88B" w14:textId="7F6487BC"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64 073</w:t>
                  </w:r>
                </w:p>
              </w:tc>
              <w:tc>
                <w:tcPr>
                  <w:tcW w:w="997" w:type="dxa"/>
                  <w:tcBorders>
                    <w:top w:val="nil"/>
                    <w:left w:val="nil"/>
                    <w:bottom w:val="nil"/>
                    <w:right w:val="nil"/>
                  </w:tcBorders>
                  <w:shd w:val="clear" w:color="000000" w:fill="FFFFFF"/>
                  <w:noWrap/>
                  <w:hideMark/>
                </w:tcPr>
                <w:p w14:paraId="3A206CDC" w14:textId="0E1045D6"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08FD0EE4" w14:textId="29D2028F"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64 073</w:t>
                  </w:r>
                </w:p>
              </w:tc>
            </w:tr>
            <w:tr w:rsidR="00930D82" w:rsidRPr="003B7F99" w14:paraId="3E2C9F16" w14:textId="77777777" w:rsidTr="005441B6">
              <w:trPr>
                <w:trHeight w:val="240"/>
              </w:trPr>
              <w:tc>
                <w:tcPr>
                  <w:tcW w:w="3771" w:type="dxa"/>
                  <w:tcBorders>
                    <w:top w:val="nil"/>
                    <w:left w:val="nil"/>
                    <w:bottom w:val="nil"/>
                    <w:right w:val="nil"/>
                  </w:tcBorders>
                  <w:shd w:val="clear" w:color="000000" w:fill="FFFFFF"/>
                  <w:hideMark/>
                </w:tcPr>
                <w:p w14:paraId="44BCFEA3" w14:textId="69927611" w:rsidR="00930D82" w:rsidRPr="003B7F99" w:rsidRDefault="00930D82" w:rsidP="00930D82">
                  <w:pPr>
                    <w:rPr>
                      <w:rFonts w:ascii="Calibri" w:hAnsi="Calibri" w:cs="Calibri"/>
                      <w:color w:val="000000"/>
                      <w:sz w:val="16"/>
                      <w:szCs w:val="16"/>
                      <w:lang w:eastAsia="sk-SK"/>
                    </w:rPr>
                  </w:pPr>
                  <w:r>
                    <w:rPr>
                      <w:rFonts w:ascii="Calibri" w:hAnsi="Calibri" w:cs="Calibri"/>
                      <w:color w:val="000000"/>
                      <w:sz w:val="16"/>
                      <w:szCs w:val="16"/>
                    </w:rPr>
                    <w:t>Daňové pohľadávky a dotácie</w:t>
                  </w:r>
                </w:p>
              </w:tc>
              <w:tc>
                <w:tcPr>
                  <w:tcW w:w="1657" w:type="dxa"/>
                  <w:tcBorders>
                    <w:top w:val="nil"/>
                    <w:left w:val="nil"/>
                    <w:bottom w:val="nil"/>
                    <w:right w:val="nil"/>
                  </w:tcBorders>
                  <w:shd w:val="clear" w:color="000000" w:fill="FFFFFF"/>
                  <w:noWrap/>
                  <w:hideMark/>
                </w:tcPr>
                <w:p w14:paraId="218187F6" w14:textId="494A8F17"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327 574</w:t>
                  </w:r>
                </w:p>
              </w:tc>
              <w:tc>
                <w:tcPr>
                  <w:tcW w:w="997" w:type="dxa"/>
                  <w:tcBorders>
                    <w:top w:val="nil"/>
                    <w:left w:val="nil"/>
                    <w:bottom w:val="nil"/>
                    <w:right w:val="nil"/>
                  </w:tcBorders>
                  <w:shd w:val="clear" w:color="000000" w:fill="FFFFFF"/>
                  <w:noWrap/>
                  <w:hideMark/>
                </w:tcPr>
                <w:p w14:paraId="0149AC8E" w14:textId="217C88D3"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nil"/>
                    <w:right w:val="nil"/>
                  </w:tcBorders>
                  <w:shd w:val="clear" w:color="000000" w:fill="FFFFFF"/>
                  <w:noWrap/>
                  <w:hideMark/>
                </w:tcPr>
                <w:p w14:paraId="026D824E" w14:textId="42F6451B"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327 574</w:t>
                  </w:r>
                </w:p>
              </w:tc>
            </w:tr>
            <w:tr w:rsidR="00930D82" w:rsidRPr="003B7F99" w14:paraId="594C5CF8" w14:textId="77777777" w:rsidTr="005441B6">
              <w:trPr>
                <w:trHeight w:val="240"/>
              </w:trPr>
              <w:tc>
                <w:tcPr>
                  <w:tcW w:w="3771" w:type="dxa"/>
                  <w:tcBorders>
                    <w:top w:val="nil"/>
                    <w:left w:val="nil"/>
                    <w:bottom w:val="single" w:sz="4" w:space="0" w:color="auto"/>
                    <w:right w:val="nil"/>
                  </w:tcBorders>
                  <w:shd w:val="clear" w:color="000000" w:fill="FFFFFF"/>
                  <w:hideMark/>
                </w:tcPr>
                <w:p w14:paraId="50DFEF89" w14:textId="52F2C033" w:rsidR="00930D82" w:rsidRPr="003B7F99" w:rsidRDefault="00930D82" w:rsidP="00930D82">
                  <w:pPr>
                    <w:rPr>
                      <w:rFonts w:ascii="Calibri" w:hAnsi="Calibri" w:cs="Calibri"/>
                      <w:color w:val="000000"/>
                      <w:sz w:val="16"/>
                      <w:szCs w:val="16"/>
                      <w:lang w:eastAsia="sk-SK"/>
                    </w:rPr>
                  </w:pPr>
                  <w:r>
                    <w:rPr>
                      <w:rFonts w:ascii="Calibri" w:hAnsi="Calibri" w:cs="Calibri"/>
                      <w:color w:val="000000"/>
                      <w:sz w:val="16"/>
                      <w:szCs w:val="16"/>
                    </w:rPr>
                    <w:t>Iné pohľadávky</w:t>
                  </w:r>
                </w:p>
              </w:tc>
              <w:tc>
                <w:tcPr>
                  <w:tcW w:w="1657" w:type="dxa"/>
                  <w:tcBorders>
                    <w:top w:val="nil"/>
                    <w:left w:val="nil"/>
                    <w:bottom w:val="single" w:sz="4" w:space="0" w:color="auto"/>
                    <w:right w:val="nil"/>
                  </w:tcBorders>
                  <w:shd w:val="clear" w:color="000000" w:fill="FFFFFF"/>
                  <w:noWrap/>
                  <w:hideMark/>
                </w:tcPr>
                <w:p w14:paraId="39F53283" w14:textId="13ECF595"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412 683</w:t>
                  </w:r>
                </w:p>
              </w:tc>
              <w:tc>
                <w:tcPr>
                  <w:tcW w:w="997" w:type="dxa"/>
                  <w:tcBorders>
                    <w:top w:val="nil"/>
                    <w:left w:val="nil"/>
                    <w:bottom w:val="single" w:sz="4" w:space="0" w:color="auto"/>
                    <w:right w:val="nil"/>
                  </w:tcBorders>
                  <w:shd w:val="clear" w:color="000000" w:fill="FFFFFF"/>
                  <w:noWrap/>
                  <w:hideMark/>
                </w:tcPr>
                <w:p w14:paraId="0E9F99F8" w14:textId="0D531746"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0</w:t>
                  </w:r>
                </w:p>
              </w:tc>
              <w:tc>
                <w:tcPr>
                  <w:tcW w:w="1135" w:type="dxa"/>
                  <w:tcBorders>
                    <w:top w:val="nil"/>
                    <w:left w:val="nil"/>
                    <w:bottom w:val="single" w:sz="4" w:space="0" w:color="auto"/>
                    <w:right w:val="nil"/>
                  </w:tcBorders>
                  <w:shd w:val="clear" w:color="000000" w:fill="FFFFFF"/>
                  <w:noWrap/>
                  <w:hideMark/>
                </w:tcPr>
                <w:p w14:paraId="1BE2726C" w14:textId="5BC30BA4" w:rsidR="00930D82" w:rsidRPr="003B7F99" w:rsidRDefault="00930D82" w:rsidP="00930D82">
                  <w:pPr>
                    <w:jc w:val="right"/>
                    <w:rPr>
                      <w:rFonts w:ascii="Calibri" w:hAnsi="Calibri" w:cs="Calibri"/>
                      <w:sz w:val="16"/>
                      <w:szCs w:val="16"/>
                      <w:lang w:eastAsia="sk-SK"/>
                    </w:rPr>
                  </w:pPr>
                  <w:r>
                    <w:rPr>
                      <w:rFonts w:ascii="Calibri" w:hAnsi="Calibri" w:cs="Calibri"/>
                      <w:sz w:val="16"/>
                      <w:szCs w:val="16"/>
                    </w:rPr>
                    <w:t>412 683</w:t>
                  </w:r>
                </w:p>
              </w:tc>
            </w:tr>
            <w:tr w:rsidR="00930D82" w:rsidRPr="003B7F99" w14:paraId="49B75832" w14:textId="77777777" w:rsidTr="005441B6">
              <w:trPr>
                <w:trHeight w:val="300"/>
              </w:trPr>
              <w:tc>
                <w:tcPr>
                  <w:tcW w:w="3771" w:type="dxa"/>
                  <w:tcBorders>
                    <w:top w:val="nil"/>
                    <w:left w:val="nil"/>
                    <w:bottom w:val="single" w:sz="4" w:space="0" w:color="auto"/>
                    <w:right w:val="nil"/>
                  </w:tcBorders>
                  <w:shd w:val="clear" w:color="000000" w:fill="FFFFFF"/>
                  <w:hideMark/>
                </w:tcPr>
                <w:p w14:paraId="619777B9" w14:textId="479BC5BB" w:rsidR="00930D82" w:rsidRPr="003B7F99" w:rsidRDefault="00930D82" w:rsidP="00930D82">
                  <w:pPr>
                    <w:rPr>
                      <w:rFonts w:ascii="Calibri" w:hAnsi="Calibri" w:cs="Calibri"/>
                      <w:b/>
                      <w:bCs/>
                      <w:color w:val="000000"/>
                      <w:sz w:val="16"/>
                      <w:szCs w:val="16"/>
                      <w:lang w:eastAsia="sk-SK"/>
                    </w:rPr>
                  </w:pPr>
                  <w:r>
                    <w:rPr>
                      <w:rFonts w:ascii="Calibri" w:hAnsi="Calibri" w:cs="Calibri"/>
                      <w:b/>
                      <w:bCs/>
                      <w:color w:val="000000"/>
                      <w:sz w:val="16"/>
                      <w:szCs w:val="16"/>
                    </w:rPr>
                    <w:t>Krátkodobé pohľadávky spolu</w:t>
                  </w:r>
                </w:p>
              </w:tc>
              <w:tc>
                <w:tcPr>
                  <w:tcW w:w="1657" w:type="dxa"/>
                  <w:tcBorders>
                    <w:top w:val="nil"/>
                    <w:left w:val="nil"/>
                    <w:bottom w:val="single" w:sz="4" w:space="0" w:color="auto"/>
                    <w:right w:val="nil"/>
                  </w:tcBorders>
                  <w:shd w:val="clear" w:color="000000" w:fill="FFFFFF"/>
                  <w:noWrap/>
                  <w:hideMark/>
                </w:tcPr>
                <w:p w14:paraId="0AD8E80D" w14:textId="3EFEAC0D" w:rsidR="00930D82" w:rsidRPr="003B7F99" w:rsidRDefault="00930D82" w:rsidP="00930D82">
                  <w:pPr>
                    <w:jc w:val="right"/>
                    <w:rPr>
                      <w:rFonts w:ascii="Calibri" w:hAnsi="Calibri" w:cs="Calibri"/>
                      <w:b/>
                      <w:bCs/>
                      <w:sz w:val="16"/>
                      <w:szCs w:val="16"/>
                      <w:lang w:eastAsia="sk-SK"/>
                    </w:rPr>
                  </w:pPr>
                  <w:r>
                    <w:rPr>
                      <w:rFonts w:ascii="Calibri" w:hAnsi="Calibri" w:cs="Calibri"/>
                      <w:b/>
                      <w:bCs/>
                      <w:sz w:val="16"/>
                      <w:szCs w:val="16"/>
                    </w:rPr>
                    <w:t>4 394 816</w:t>
                  </w:r>
                </w:p>
              </w:tc>
              <w:tc>
                <w:tcPr>
                  <w:tcW w:w="997" w:type="dxa"/>
                  <w:tcBorders>
                    <w:top w:val="nil"/>
                    <w:left w:val="nil"/>
                    <w:bottom w:val="single" w:sz="4" w:space="0" w:color="auto"/>
                    <w:right w:val="nil"/>
                  </w:tcBorders>
                  <w:shd w:val="clear" w:color="000000" w:fill="FFFFFF"/>
                  <w:noWrap/>
                  <w:hideMark/>
                </w:tcPr>
                <w:p w14:paraId="3E4AE728" w14:textId="6F00E1E6" w:rsidR="00930D82" w:rsidRPr="003B7F99" w:rsidRDefault="00930D82" w:rsidP="00930D82">
                  <w:pPr>
                    <w:jc w:val="right"/>
                    <w:rPr>
                      <w:rFonts w:ascii="Calibri" w:hAnsi="Calibri" w:cs="Calibri"/>
                      <w:b/>
                      <w:bCs/>
                      <w:sz w:val="16"/>
                      <w:szCs w:val="16"/>
                      <w:lang w:eastAsia="sk-SK"/>
                    </w:rPr>
                  </w:pPr>
                  <w:r>
                    <w:rPr>
                      <w:rFonts w:ascii="Calibri" w:hAnsi="Calibri" w:cs="Calibri"/>
                      <w:b/>
                      <w:bCs/>
                      <w:sz w:val="16"/>
                      <w:szCs w:val="16"/>
                    </w:rPr>
                    <w:t>738 292</w:t>
                  </w:r>
                </w:p>
              </w:tc>
              <w:tc>
                <w:tcPr>
                  <w:tcW w:w="1135" w:type="dxa"/>
                  <w:tcBorders>
                    <w:top w:val="nil"/>
                    <w:left w:val="nil"/>
                    <w:bottom w:val="single" w:sz="4" w:space="0" w:color="auto"/>
                    <w:right w:val="nil"/>
                  </w:tcBorders>
                  <w:shd w:val="clear" w:color="000000" w:fill="FFFFFF"/>
                  <w:noWrap/>
                  <w:hideMark/>
                </w:tcPr>
                <w:p w14:paraId="5A92B85B" w14:textId="312DE743" w:rsidR="00930D82" w:rsidRPr="003B7F99" w:rsidRDefault="00930D82" w:rsidP="00930D82">
                  <w:pPr>
                    <w:jc w:val="right"/>
                    <w:rPr>
                      <w:rFonts w:ascii="Calibri" w:hAnsi="Calibri" w:cs="Calibri"/>
                      <w:b/>
                      <w:bCs/>
                      <w:sz w:val="16"/>
                      <w:szCs w:val="16"/>
                      <w:lang w:eastAsia="sk-SK"/>
                    </w:rPr>
                  </w:pPr>
                  <w:r>
                    <w:rPr>
                      <w:rFonts w:ascii="Calibri" w:hAnsi="Calibri" w:cs="Calibri"/>
                      <w:b/>
                      <w:bCs/>
                      <w:sz w:val="16"/>
                      <w:szCs w:val="16"/>
                    </w:rPr>
                    <w:t>5 133 108</w:t>
                  </w:r>
                </w:p>
              </w:tc>
            </w:tr>
          </w:tbl>
          <w:p w14:paraId="0D0E3C2B" w14:textId="5DFC18C5" w:rsidR="001A0AC5" w:rsidRDefault="001A0AC5">
            <w:pPr>
              <w:rPr>
                <w:rFonts w:ascii="Calibri" w:hAnsi="Calibri" w:cs="Calibri"/>
                <w:b/>
                <w:bCs/>
                <w:sz w:val="16"/>
                <w:szCs w:val="16"/>
              </w:rPr>
            </w:pPr>
          </w:p>
        </w:tc>
        <w:tc>
          <w:tcPr>
            <w:tcW w:w="631" w:type="dxa"/>
            <w:tcBorders>
              <w:top w:val="nil"/>
              <w:left w:val="nil"/>
              <w:bottom w:val="nil"/>
              <w:right w:val="nil"/>
            </w:tcBorders>
            <w:shd w:val="clear" w:color="000000" w:fill="FFFFFF"/>
            <w:noWrap/>
            <w:vAlign w:val="center"/>
          </w:tcPr>
          <w:p w14:paraId="7626E6E7" w14:textId="0301252E" w:rsidR="001A0AC5" w:rsidRDefault="001A0AC5">
            <w:pPr>
              <w:jc w:val="center"/>
              <w:rPr>
                <w:rFonts w:ascii="Calibri" w:hAnsi="Calibri" w:cs="Calibri"/>
                <w:sz w:val="16"/>
                <w:szCs w:val="16"/>
              </w:rPr>
            </w:pPr>
          </w:p>
        </w:tc>
        <w:tc>
          <w:tcPr>
            <w:tcW w:w="418" w:type="dxa"/>
            <w:tcBorders>
              <w:top w:val="nil"/>
              <w:left w:val="nil"/>
              <w:bottom w:val="nil"/>
              <w:right w:val="nil"/>
            </w:tcBorders>
            <w:shd w:val="clear" w:color="000000" w:fill="FFFFFF"/>
            <w:vAlign w:val="center"/>
          </w:tcPr>
          <w:p w14:paraId="4D752F57" w14:textId="668B5983" w:rsidR="001A0AC5" w:rsidRDefault="001A0AC5">
            <w:pPr>
              <w:jc w:val="center"/>
              <w:rPr>
                <w:rFonts w:ascii="Calibri" w:hAnsi="Calibri" w:cs="Calibri"/>
                <w:sz w:val="16"/>
                <w:szCs w:val="16"/>
              </w:rPr>
            </w:pPr>
          </w:p>
        </w:tc>
        <w:tc>
          <w:tcPr>
            <w:tcW w:w="463" w:type="dxa"/>
            <w:tcBorders>
              <w:top w:val="nil"/>
              <w:left w:val="nil"/>
              <w:bottom w:val="nil"/>
              <w:right w:val="nil"/>
            </w:tcBorders>
            <w:shd w:val="clear" w:color="000000" w:fill="FFFFFF"/>
            <w:vAlign w:val="center"/>
          </w:tcPr>
          <w:p w14:paraId="23A60D86" w14:textId="38927B27" w:rsidR="001A0AC5" w:rsidRDefault="001A0AC5">
            <w:pPr>
              <w:jc w:val="center"/>
              <w:rPr>
                <w:rFonts w:ascii="Calibri" w:hAnsi="Calibri" w:cs="Calibri"/>
                <w:sz w:val="16"/>
                <w:szCs w:val="16"/>
              </w:rPr>
            </w:pPr>
          </w:p>
        </w:tc>
      </w:tr>
      <w:tr w:rsidR="00622422" w14:paraId="7575E8F3" w14:textId="77777777" w:rsidTr="00622422">
        <w:trPr>
          <w:trHeight w:val="240"/>
        </w:trPr>
        <w:tc>
          <w:tcPr>
            <w:tcW w:w="7700" w:type="dxa"/>
            <w:tcBorders>
              <w:top w:val="nil"/>
              <w:left w:val="nil"/>
              <w:bottom w:val="nil"/>
              <w:right w:val="nil"/>
            </w:tcBorders>
            <w:shd w:val="clear" w:color="000000" w:fill="FFFFFF"/>
            <w:noWrap/>
          </w:tcPr>
          <w:p w14:paraId="1FDA9CB5" w14:textId="178653D3" w:rsidR="001A0AC5" w:rsidRDefault="001A0AC5">
            <w:pPr>
              <w:rPr>
                <w:rFonts w:ascii="Calibri" w:hAnsi="Calibri" w:cs="Calibri"/>
                <w:sz w:val="16"/>
                <w:szCs w:val="16"/>
              </w:rPr>
            </w:pPr>
          </w:p>
        </w:tc>
        <w:tc>
          <w:tcPr>
            <w:tcW w:w="631" w:type="dxa"/>
            <w:tcBorders>
              <w:top w:val="nil"/>
              <w:left w:val="nil"/>
              <w:bottom w:val="nil"/>
              <w:right w:val="nil"/>
            </w:tcBorders>
            <w:shd w:val="clear" w:color="000000" w:fill="FFFFFF"/>
            <w:noWrap/>
          </w:tcPr>
          <w:p w14:paraId="20BA9A48" w14:textId="2B4F2D37" w:rsidR="001A0AC5" w:rsidRDefault="001A0AC5">
            <w:pPr>
              <w:jc w:val="right"/>
              <w:rPr>
                <w:rFonts w:ascii="Calibri" w:hAnsi="Calibri" w:cs="Calibri"/>
                <w:sz w:val="16"/>
                <w:szCs w:val="16"/>
              </w:rPr>
            </w:pPr>
          </w:p>
        </w:tc>
        <w:tc>
          <w:tcPr>
            <w:tcW w:w="418" w:type="dxa"/>
            <w:tcBorders>
              <w:top w:val="nil"/>
              <w:left w:val="nil"/>
              <w:bottom w:val="nil"/>
              <w:right w:val="nil"/>
            </w:tcBorders>
            <w:shd w:val="clear" w:color="000000" w:fill="FFFFFF"/>
            <w:noWrap/>
          </w:tcPr>
          <w:p w14:paraId="31BD7D6C" w14:textId="16DED461" w:rsidR="001A0AC5" w:rsidRDefault="001A0AC5">
            <w:pPr>
              <w:jc w:val="right"/>
              <w:rPr>
                <w:rFonts w:ascii="Calibri" w:hAnsi="Calibri" w:cs="Calibri"/>
                <w:sz w:val="16"/>
                <w:szCs w:val="16"/>
              </w:rPr>
            </w:pPr>
          </w:p>
        </w:tc>
        <w:tc>
          <w:tcPr>
            <w:tcW w:w="463" w:type="dxa"/>
            <w:tcBorders>
              <w:top w:val="nil"/>
              <w:left w:val="nil"/>
              <w:bottom w:val="nil"/>
              <w:right w:val="nil"/>
            </w:tcBorders>
            <w:shd w:val="clear" w:color="000000" w:fill="FFFFFF"/>
            <w:noWrap/>
          </w:tcPr>
          <w:p w14:paraId="4D8153BA" w14:textId="0AF5E856" w:rsidR="001A0AC5" w:rsidRDefault="001A0AC5">
            <w:pPr>
              <w:jc w:val="right"/>
              <w:rPr>
                <w:rFonts w:ascii="Calibri" w:hAnsi="Calibri" w:cs="Calibri"/>
                <w:sz w:val="16"/>
                <w:szCs w:val="16"/>
              </w:rPr>
            </w:pPr>
          </w:p>
        </w:tc>
      </w:tr>
      <w:tr w:rsidR="00622422" w14:paraId="1A319D8C" w14:textId="77777777" w:rsidTr="00622422">
        <w:trPr>
          <w:trHeight w:val="53"/>
        </w:trPr>
        <w:tc>
          <w:tcPr>
            <w:tcW w:w="7700" w:type="dxa"/>
            <w:tcBorders>
              <w:top w:val="nil"/>
              <w:left w:val="nil"/>
              <w:bottom w:val="nil"/>
              <w:right w:val="nil"/>
            </w:tcBorders>
            <w:shd w:val="clear" w:color="000000" w:fill="FFFFFF"/>
            <w:noWrap/>
          </w:tcPr>
          <w:p w14:paraId="47769F13" w14:textId="21EA1812" w:rsidR="001A0AC5" w:rsidRDefault="001A0AC5">
            <w:pPr>
              <w:rPr>
                <w:rFonts w:ascii="Calibri" w:hAnsi="Calibri" w:cs="Calibri"/>
                <w:sz w:val="16"/>
                <w:szCs w:val="16"/>
              </w:rPr>
            </w:pPr>
          </w:p>
        </w:tc>
        <w:tc>
          <w:tcPr>
            <w:tcW w:w="631" w:type="dxa"/>
            <w:tcBorders>
              <w:top w:val="nil"/>
              <w:left w:val="nil"/>
              <w:bottom w:val="nil"/>
              <w:right w:val="nil"/>
            </w:tcBorders>
            <w:shd w:val="clear" w:color="000000" w:fill="FFFFFF"/>
            <w:noWrap/>
          </w:tcPr>
          <w:p w14:paraId="2CC16BDA" w14:textId="174A8C03" w:rsidR="001A0AC5" w:rsidRDefault="001A0AC5">
            <w:pPr>
              <w:jc w:val="right"/>
              <w:rPr>
                <w:rFonts w:ascii="Calibri" w:hAnsi="Calibri" w:cs="Calibri"/>
                <w:sz w:val="16"/>
                <w:szCs w:val="16"/>
              </w:rPr>
            </w:pPr>
          </w:p>
        </w:tc>
        <w:tc>
          <w:tcPr>
            <w:tcW w:w="418" w:type="dxa"/>
            <w:tcBorders>
              <w:top w:val="nil"/>
              <w:left w:val="nil"/>
              <w:bottom w:val="nil"/>
              <w:right w:val="nil"/>
            </w:tcBorders>
            <w:shd w:val="clear" w:color="000000" w:fill="FFFFFF"/>
            <w:noWrap/>
          </w:tcPr>
          <w:p w14:paraId="13535CC5" w14:textId="26922E6F" w:rsidR="001A0AC5" w:rsidRDefault="001A0AC5">
            <w:pPr>
              <w:jc w:val="right"/>
              <w:rPr>
                <w:rFonts w:ascii="Calibri" w:hAnsi="Calibri" w:cs="Calibri"/>
                <w:sz w:val="16"/>
                <w:szCs w:val="16"/>
              </w:rPr>
            </w:pPr>
          </w:p>
        </w:tc>
        <w:tc>
          <w:tcPr>
            <w:tcW w:w="463" w:type="dxa"/>
            <w:tcBorders>
              <w:top w:val="nil"/>
              <w:left w:val="nil"/>
              <w:bottom w:val="nil"/>
              <w:right w:val="nil"/>
            </w:tcBorders>
            <w:shd w:val="clear" w:color="000000" w:fill="FFFFFF"/>
            <w:noWrap/>
          </w:tcPr>
          <w:p w14:paraId="001AAB7D" w14:textId="7D865C5C" w:rsidR="001A0AC5" w:rsidRDefault="001A0AC5">
            <w:pPr>
              <w:jc w:val="right"/>
              <w:rPr>
                <w:rFonts w:ascii="Calibri" w:hAnsi="Calibri" w:cs="Calibri"/>
                <w:sz w:val="16"/>
                <w:szCs w:val="16"/>
              </w:rPr>
            </w:pPr>
          </w:p>
        </w:tc>
      </w:tr>
      <w:tr w:rsidR="00622422" w14:paraId="46FAC959" w14:textId="77777777" w:rsidTr="00622422">
        <w:trPr>
          <w:trHeight w:val="300"/>
        </w:trPr>
        <w:tc>
          <w:tcPr>
            <w:tcW w:w="7700" w:type="dxa"/>
            <w:tcBorders>
              <w:top w:val="nil"/>
              <w:left w:val="nil"/>
              <w:bottom w:val="nil"/>
              <w:right w:val="nil"/>
            </w:tcBorders>
            <w:shd w:val="clear" w:color="000000" w:fill="FFFFFF"/>
            <w:noWrap/>
          </w:tcPr>
          <w:p w14:paraId="52239204" w14:textId="6D35DF6F" w:rsidR="00785C2D" w:rsidRDefault="00785C2D" w:rsidP="004B7C15">
            <w:pPr>
              <w:rPr>
                <w:rFonts w:ascii="Calibri" w:hAnsi="Calibri" w:cs="Calibri"/>
                <w:b/>
                <w:bCs/>
                <w:sz w:val="16"/>
                <w:szCs w:val="16"/>
              </w:rPr>
            </w:pPr>
          </w:p>
        </w:tc>
        <w:tc>
          <w:tcPr>
            <w:tcW w:w="631" w:type="dxa"/>
            <w:tcBorders>
              <w:top w:val="nil"/>
              <w:left w:val="nil"/>
              <w:bottom w:val="nil"/>
              <w:right w:val="nil"/>
            </w:tcBorders>
            <w:shd w:val="clear" w:color="000000" w:fill="FFFFFF"/>
            <w:noWrap/>
          </w:tcPr>
          <w:p w14:paraId="39A58A55" w14:textId="77777777" w:rsidR="001A0AC5" w:rsidRDefault="001A0AC5"/>
        </w:tc>
        <w:tc>
          <w:tcPr>
            <w:tcW w:w="418" w:type="dxa"/>
            <w:tcBorders>
              <w:top w:val="nil"/>
              <w:left w:val="nil"/>
              <w:bottom w:val="nil"/>
              <w:right w:val="nil"/>
            </w:tcBorders>
            <w:shd w:val="clear" w:color="000000" w:fill="FFFFFF"/>
            <w:noWrap/>
            <w:hideMark/>
          </w:tcPr>
          <w:p w14:paraId="1EB8A16B" w14:textId="77777777" w:rsidR="001A0AC5" w:rsidRDefault="001A0AC5"/>
        </w:tc>
        <w:tc>
          <w:tcPr>
            <w:tcW w:w="463" w:type="dxa"/>
            <w:tcBorders>
              <w:top w:val="nil"/>
              <w:left w:val="nil"/>
              <w:bottom w:val="nil"/>
              <w:right w:val="nil"/>
            </w:tcBorders>
            <w:shd w:val="clear" w:color="000000" w:fill="FFFFFF"/>
            <w:noWrap/>
            <w:hideMark/>
          </w:tcPr>
          <w:p w14:paraId="2C1544BD" w14:textId="77777777" w:rsidR="001A0AC5" w:rsidRDefault="001A0AC5"/>
        </w:tc>
      </w:tr>
      <w:tr w:rsidR="000B1D11" w14:paraId="040D096B" w14:textId="77777777" w:rsidTr="00622422">
        <w:trPr>
          <w:trHeight w:val="300"/>
        </w:trPr>
        <w:tc>
          <w:tcPr>
            <w:tcW w:w="7700" w:type="dxa"/>
            <w:tcBorders>
              <w:top w:val="nil"/>
              <w:left w:val="nil"/>
              <w:bottom w:val="nil"/>
              <w:right w:val="nil"/>
            </w:tcBorders>
            <w:noWrap/>
            <w:vAlign w:val="bottom"/>
          </w:tcPr>
          <w:p w14:paraId="1E0B2823" w14:textId="77777777" w:rsidR="001A0AC5" w:rsidRDefault="001A0AC5"/>
        </w:tc>
        <w:tc>
          <w:tcPr>
            <w:tcW w:w="631" w:type="dxa"/>
            <w:tcBorders>
              <w:top w:val="nil"/>
              <w:left w:val="nil"/>
              <w:bottom w:val="nil"/>
              <w:right w:val="nil"/>
            </w:tcBorders>
            <w:noWrap/>
            <w:vAlign w:val="bottom"/>
            <w:hideMark/>
          </w:tcPr>
          <w:p w14:paraId="2D0F8129" w14:textId="77777777" w:rsidR="001A0AC5" w:rsidRDefault="001A0AC5"/>
        </w:tc>
        <w:tc>
          <w:tcPr>
            <w:tcW w:w="418" w:type="dxa"/>
            <w:tcBorders>
              <w:top w:val="nil"/>
              <w:left w:val="nil"/>
              <w:bottom w:val="nil"/>
              <w:right w:val="nil"/>
            </w:tcBorders>
            <w:noWrap/>
            <w:vAlign w:val="bottom"/>
            <w:hideMark/>
          </w:tcPr>
          <w:p w14:paraId="46DACF72" w14:textId="77777777" w:rsidR="001A0AC5" w:rsidRDefault="001A0AC5"/>
        </w:tc>
        <w:tc>
          <w:tcPr>
            <w:tcW w:w="463" w:type="dxa"/>
            <w:tcBorders>
              <w:top w:val="nil"/>
              <w:left w:val="nil"/>
              <w:bottom w:val="nil"/>
              <w:right w:val="nil"/>
            </w:tcBorders>
            <w:noWrap/>
            <w:vAlign w:val="bottom"/>
            <w:hideMark/>
          </w:tcPr>
          <w:p w14:paraId="5355222D" w14:textId="77777777" w:rsidR="001A0AC5" w:rsidRDefault="001A0AC5"/>
        </w:tc>
      </w:tr>
    </w:tbl>
    <w:p w14:paraId="288323D5" w14:textId="77777777" w:rsidR="00EF4E72" w:rsidRPr="002D5734" w:rsidRDefault="00EF4E72" w:rsidP="0078660F">
      <w:pPr>
        <w:pStyle w:val="Zkladntext"/>
        <w:ind w:left="0"/>
        <w:rPr>
          <w:rFonts w:asciiTheme="minorHAnsi" w:hAnsiTheme="minorHAnsi" w:cstheme="minorHAnsi"/>
          <w:szCs w:val="18"/>
        </w:rPr>
      </w:pPr>
      <w:r w:rsidRPr="002D5734">
        <w:rPr>
          <w:rFonts w:asciiTheme="minorHAnsi" w:hAnsiTheme="minorHAnsi" w:cstheme="minorHAnsi"/>
          <w:szCs w:val="18"/>
        </w:rPr>
        <w:t>Pohľadávky podľa zostatkovej doby splatnosti sú uvedené v nasledujúcom prehľade:</w:t>
      </w:r>
    </w:p>
    <w:p w14:paraId="36AF6883" w14:textId="77777777" w:rsidR="0034119B" w:rsidRDefault="0034119B" w:rsidP="007E6743">
      <w:pPr>
        <w:pStyle w:val="Zkladntext"/>
        <w:ind w:left="0"/>
        <w:rPr>
          <w:rFonts w:asciiTheme="minorHAnsi" w:hAnsiTheme="minorHAnsi" w:cstheme="minorHAnsi"/>
        </w:rPr>
      </w:pPr>
    </w:p>
    <w:tbl>
      <w:tblPr>
        <w:tblW w:w="7655" w:type="dxa"/>
        <w:tblCellMar>
          <w:top w:w="15" w:type="dxa"/>
          <w:left w:w="70" w:type="dxa"/>
          <w:bottom w:w="15" w:type="dxa"/>
          <w:right w:w="70" w:type="dxa"/>
        </w:tblCellMar>
        <w:tblLook w:val="04A0" w:firstRow="1" w:lastRow="0" w:firstColumn="1" w:lastColumn="0" w:noHBand="0" w:noVBand="1"/>
      </w:tblPr>
      <w:tblGrid>
        <w:gridCol w:w="5214"/>
        <w:gridCol w:w="1003"/>
        <w:gridCol w:w="1438"/>
      </w:tblGrid>
      <w:tr w:rsidR="00B76764" w:rsidRPr="00F0102B" w14:paraId="137CEB47" w14:textId="77777777" w:rsidTr="0267B3EA">
        <w:trPr>
          <w:trHeight w:val="225"/>
        </w:trPr>
        <w:tc>
          <w:tcPr>
            <w:tcW w:w="5214" w:type="dxa"/>
            <w:tcBorders>
              <w:top w:val="nil"/>
              <w:left w:val="nil"/>
              <w:bottom w:val="nil"/>
              <w:right w:val="nil"/>
            </w:tcBorders>
            <w:shd w:val="clear" w:color="auto" w:fill="FFFFFF" w:themeFill="background1"/>
            <w:hideMark/>
          </w:tcPr>
          <w:p w14:paraId="3ACFEA3C" w14:textId="63F1CDD6" w:rsidR="00B76764" w:rsidRPr="00F0102B" w:rsidRDefault="00B76764" w:rsidP="00B76764">
            <w:pPr>
              <w:rPr>
                <w:rFonts w:ascii="Calibri" w:hAnsi="Calibri" w:cs="Calibri"/>
                <w:b/>
                <w:bCs/>
                <w:sz w:val="16"/>
                <w:szCs w:val="16"/>
                <w:lang w:eastAsia="sk-SK"/>
              </w:rPr>
            </w:pPr>
            <w:bookmarkStart w:id="13" w:name="_Toc530739905"/>
            <w:r>
              <w:rPr>
                <w:rFonts w:ascii="Calibri" w:hAnsi="Calibri" w:cs="Calibri"/>
                <w:b/>
                <w:bCs/>
                <w:sz w:val="16"/>
                <w:szCs w:val="16"/>
              </w:rPr>
              <w:t>Pohľadávky podľa zostatkovej doby splatnosti</w:t>
            </w:r>
          </w:p>
        </w:tc>
        <w:tc>
          <w:tcPr>
            <w:tcW w:w="1003" w:type="dxa"/>
            <w:tcBorders>
              <w:top w:val="nil"/>
              <w:left w:val="nil"/>
              <w:bottom w:val="nil"/>
              <w:right w:val="nil"/>
            </w:tcBorders>
            <w:shd w:val="clear" w:color="auto" w:fill="FFFFFF" w:themeFill="background1"/>
            <w:hideMark/>
          </w:tcPr>
          <w:p w14:paraId="5559D3DE" w14:textId="600A4DE3" w:rsidR="00B76764" w:rsidRPr="00B76764" w:rsidRDefault="00B76764" w:rsidP="00B76764">
            <w:pPr>
              <w:jc w:val="center"/>
              <w:rPr>
                <w:rFonts w:ascii="Calibri" w:hAnsi="Calibri" w:cs="Calibri"/>
                <w:b/>
                <w:bCs/>
                <w:sz w:val="16"/>
                <w:szCs w:val="16"/>
                <w:highlight w:val="yellow"/>
                <w:lang w:eastAsia="sk-SK"/>
              </w:rPr>
            </w:pPr>
            <w:r w:rsidRPr="00B76764">
              <w:rPr>
                <w:rFonts w:ascii="Calibri" w:hAnsi="Calibri" w:cs="Calibri"/>
                <w:b/>
                <w:bCs/>
                <w:sz w:val="16"/>
                <w:szCs w:val="16"/>
                <w:highlight w:val="yellow"/>
              </w:rPr>
              <w:t>31.12.2021</w:t>
            </w:r>
          </w:p>
        </w:tc>
        <w:tc>
          <w:tcPr>
            <w:tcW w:w="1438" w:type="dxa"/>
            <w:tcBorders>
              <w:top w:val="nil"/>
              <w:left w:val="nil"/>
              <w:bottom w:val="nil"/>
              <w:right w:val="nil"/>
            </w:tcBorders>
            <w:shd w:val="clear" w:color="auto" w:fill="FFFFFF" w:themeFill="background1"/>
            <w:hideMark/>
          </w:tcPr>
          <w:p w14:paraId="7221BDD8" w14:textId="727ED5E8" w:rsidR="00B76764" w:rsidRPr="00F0102B" w:rsidRDefault="00B76764" w:rsidP="00B76764">
            <w:pPr>
              <w:jc w:val="center"/>
              <w:rPr>
                <w:rFonts w:ascii="Calibri" w:hAnsi="Calibri" w:cs="Calibri"/>
                <w:b/>
                <w:bCs/>
                <w:sz w:val="16"/>
                <w:szCs w:val="16"/>
                <w:lang w:eastAsia="sk-SK"/>
              </w:rPr>
            </w:pPr>
            <w:r>
              <w:rPr>
                <w:rFonts w:ascii="Calibri" w:hAnsi="Calibri" w:cs="Calibri"/>
                <w:b/>
                <w:bCs/>
                <w:sz w:val="16"/>
                <w:szCs w:val="16"/>
              </w:rPr>
              <w:t>31.12.2020</w:t>
            </w:r>
          </w:p>
        </w:tc>
      </w:tr>
      <w:tr w:rsidR="00B76764" w:rsidRPr="00F0102B" w14:paraId="72DEED44" w14:textId="77777777" w:rsidTr="0267B3EA">
        <w:trPr>
          <w:trHeight w:val="225"/>
        </w:trPr>
        <w:tc>
          <w:tcPr>
            <w:tcW w:w="5214" w:type="dxa"/>
            <w:tcBorders>
              <w:top w:val="nil"/>
              <w:left w:val="nil"/>
              <w:bottom w:val="single" w:sz="4" w:space="0" w:color="auto"/>
              <w:right w:val="nil"/>
            </w:tcBorders>
            <w:shd w:val="clear" w:color="auto" w:fill="FFFFFF" w:themeFill="background1"/>
            <w:noWrap/>
            <w:vAlign w:val="bottom"/>
            <w:hideMark/>
          </w:tcPr>
          <w:p w14:paraId="3A5AB42C" w14:textId="7391CE41" w:rsidR="00B76764" w:rsidRPr="00F0102B" w:rsidRDefault="00B76764" w:rsidP="00B76764">
            <w:pPr>
              <w:jc w:val="center"/>
              <w:rPr>
                <w:rFonts w:ascii="Calibri" w:hAnsi="Calibri" w:cs="Calibri"/>
                <w:b/>
                <w:bCs/>
                <w:sz w:val="16"/>
                <w:szCs w:val="16"/>
                <w:lang w:eastAsia="sk-SK"/>
              </w:rPr>
            </w:pPr>
            <w:r>
              <w:rPr>
                <w:rFonts w:ascii="Calibri" w:hAnsi="Calibri" w:cs="Calibri"/>
                <w:sz w:val="16"/>
                <w:szCs w:val="16"/>
              </w:rPr>
              <w:t> </w:t>
            </w:r>
          </w:p>
        </w:tc>
        <w:tc>
          <w:tcPr>
            <w:tcW w:w="1003" w:type="dxa"/>
            <w:tcBorders>
              <w:top w:val="nil"/>
              <w:left w:val="nil"/>
              <w:bottom w:val="single" w:sz="4" w:space="0" w:color="auto"/>
              <w:right w:val="nil"/>
            </w:tcBorders>
            <w:shd w:val="clear" w:color="auto" w:fill="FFFFFF" w:themeFill="background1"/>
            <w:noWrap/>
            <w:vAlign w:val="bottom"/>
            <w:hideMark/>
          </w:tcPr>
          <w:p w14:paraId="44BECA5C" w14:textId="3BA27851" w:rsidR="00B76764" w:rsidRPr="00B76764" w:rsidRDefault="00B76764" w:rsidP="00B76764">
            <w:pPr>
              <w:jc w:val="center"/>
              <w:rPr>
                <w:highlight w:val="yellow"/>
                <w:lang w:eastAsia="sk-SK"/>
              </w:rPr>
            </w:pPr>
            <w:r w:rsidRPr="00B76764">
              <w:rPr>
                <w:rFonts w:ascii="Calibri" w:hAnsi="Calibri" w:cs="Calibri"/>
                <w:sz w:val="16"/>
                <w:szCs w:val="16"/>
                <w:highlight w:val="yellow"/>
              </w:rPr>
              <w:t> </w:t>
            </w:r>
          </w:p>
        </w:tc>
        <w:tc>
          <w:tcPr>
            <w:tcW w:w="1438" w:type="dxa"/>
            <w:tcBorders>
              <w:top w:val="nil"/>
              <w:left w:val="nil"/>
              <w:bottom w:val="single" w:sz="4" w:space="0" w:color="auto"/>
              <w:right w:val="nil"/>
            </w:tcBorders>
            <w:shd w:val="clear" w:color="auto" w:fill="FFFFFF" w:themeFill="background1"/>
            <w:noWrap/>
            <w:vAlign w:val="bottom"/>
            <w:hideMark/>
          </w:tcPr>
          <w:p w14:paraId="6666051C" w14:textId="074AEDA8" w:rsidR="00B76764" w:rsidRPr="00F0102B" w:rsidRDefault="00B76764" w:rsidP="00B76764">
            <w:pPr>
              <w:jc w:val="center"/>
              <w:rPr>
                <w:lang w:eastAsia="sk-SK"/>
              </w:rPr>
            </w:pPr>
            <w:r>
              <w:rPr>
                <w:rFonts w:ascii="Calibri" w:hAnsi="Calibri" w:cs="Calibri"/>
                <w:sz w:val="16"/>
                <w:szCs w:val="16"/>
              </w:rPr>
              <w:t> </w:t>
            </w:r>
          </w:p>
        </w:tc>
      </w:tr>
      <w:tr w:rsidR="00B76764" w:rsidRPr="00F0102B" w14:paraId="09B2CC0F" w14:textId="77777777" w:rsidTr="0267B3EA">
        <w:trPr>
          <w:trHeight w:val="240"/>
        </w:trPr>
        <w:tc>
          <w:tcPr>
            <w:tcW w:w="5214" w:type="dxa"/>
            <w:tcBorders>
              <w:top w:val="nil"/>
              <w:left w:val="nil"/>
              <w:bottom w:val="nil"/>
              <w:right w:val="nil"/>
            </w:tcBorders>
            <w:shd w:val="clear" w:color="auto" w:fill="FFFFFF" w:themeFill="background1"/>
            <w:vAlign w:val="bottom"/>
            <w:hideMark/>
          </w:tcPr>
          <w:p w14:paraId="6D4151B2" w14:textId="6AB16C44" w:rsidR="00B76764" w:rsidRPr="00F0102B" w:rsidRDefault="00B76764" w:rsidP="00B76764">
            <w:pPr>
              <w:rPr>
                <w:rFonts w:ascii="Calibri" w:hAnsi="Calibri" w:cs="Calibri"/>
                <w:sz w:val="16"/>
                <w:szCs w:val="16"/>
                <w:lang w:eastAsia="sk-SK"/>
              </w:rPr>
            </w:pPr>
            <w:r>
              <w:rPr>
                <w:rFonts w:ascii="Calibri" w:hAnsi="Calibri" w:cs="Calibri"/>
                <w:sz w:val="16"/>
                <w:szCs w:val="16"/>
              </w:rPr>
              <w:t>Pohľadávky po lehote splatnosti viac ako 30 dní</w:t>
            </w:r>
          </w:p>
        </w:tc>
        <w:tc>
          <w:tcPr>
            <w:tcW w:w="1003" w:type="dxa"/>
            <w:tcBorders>
              <w:top w:val="nil"/>
              <w:left w:val="nil"/>
              <w:bottom w:val="nil"/>
              <w:right w:val="nil"/>
            </w:tcBorders>
            <w:shd w:val="clear" w:color="auto" w:fill="FFFFFF" w:themeFill="background1"/>
            <w:noWrap/>
            <w:vAlign w:val="bottom"/>
            <w:hideMark/>
          </w:tcPr>
          <w:p w14:paraId="7DE80D93" w14:textId="35E33EB3" w:rsidR="00B76764" w:rsidRPr="00B76764" w:rsidRDefault="00B76764" w:rsidP="00B76764">
            <w:pPr>
              <w:jc w:val="right"/>
              <w:rPr>
                <w:rFonts w:ascii="Calibri" w:hAnsi="Calibri" w:cs="Calibri"/>
                <w:sz w:val="16"/>
                <w:szCs w:val="16"/>
                <w:highlight w:val="yellow"/>
                <w:lang w:eastAsia="sk-SK"/>
              </w:rPr>
            </w:pPr>
            <w:r w:rsidRPr="00B76764">
              <w:rPr>
                <w:rFonts w:ascii="Calibri" w:hAnsi="Calibri" w:cs="Calibri"/>
                <w:sz w:val="16"/>
                <w:szCs w:val="16"/>
                <w:highlight w:val="yellow"/>
              </w:rPr>
              <w:t>738 292</w:t>
            </w:r>
          </w:p>
        </w:tc>
        <w:tc>
          <w:tcPr>
            <w:tcW w:w="1438" w:type="dxa"/>
            <w:tcBorders>
              <w:top w:val="nil"/>
              <w:left w:val="nil"/>
              <w:bottom w:val="nil"/>
              <w:right w:val="nil"/>
            </w:tcBorders>
            <w:shd w:val="clear" w:color="auto" w:fill="FFFFFF" w:themeFill="background1"/>
            <w:noWrap/>
            <w:vAlign w:val="bottom"/>
            <w:hideMark/>
          </w:tcPr>
          <w:p w14:paraId="4A5DC09B" w14:textId="74296AD2" w:rsidR="00B76764" w:rsidRPr="00F0102B" w:rsidRDefault="00B76764" w:rsidP="00B76764">
            <w:pPr>
              <w:jc w:val="right"/>
              <w:rPr>
                <w:rFonts w:ascii="Calibri" w:hAnsi="Calibri" w:cs="Calibri"/>
                <w:sz w:val="16"/>
                <w:szCs w:val="16"/>
                <w:lang w:eastAsia="sk-SK"/>
              </w:rPr>
            </w:pPr>
            <w:r>
              <w:rPr>
                <w:rFonts w:ascii="Calibri" w:hAnsi="Calibri" w:cs="Calibri"/>
                <w:sz w:val="16"/>
                <w:szCs w:val="16"/>
              </w:rPr>
              <w:t>758 208</w:t>
            </w:r>
          </w:p>
        </w:tc>
      </w:tr>
      <w:tr w:rsidR="00B76764" w:rsidRPr="00F0102B" w14:paraId="5A93EFDE" w14:textId="77777777" w:rsidTr="0267B3EA">
        <w:trPr>
          <w:trHeight w:val="240"/>
        </w:trPr>
        <w:tc>
          <w:tcPr>
            <w:tcW w:w="5214" w:type="dxa"/>
            <w:tcBorders>
              <w:top w:val="nil"/>
              <w:left w:val="nil"/>
              <w:bottom w:val="single" w:sz="4" w:space="0" w:color="auto"/>
              <w:right w:val="nil"/>
            </w:tcBorders>
            <w:shd w:val="clear" w:color="auto" w:fill="FFFFFF" w:themeFill="background1"/>
            <w:vAlign w:val="bottom"/>
            <w:hideMark/>
          </w:tcPr>
          <w:p w14:paraId="2B4B1572" w14:textId="744BBA28" w:rsidR="00B76764" w:rsidRPr="00F0102B" w:rsidRDefault="00B76764" w:rsidP="00B76764">
            <w:pPr>
              <w:rPr>
                <w:rFonts w:ascii="Calibri" w:hAnsi="Calibri" w:cs="Calibri"/>
                <w:sz w:val="16"/>
                <w:szCs w:val="16"/>
                <w:lang w:eastAsia="sk-SK"/>
              </w:rPr>
            </w:pPr>
            <w:r>
              <w:rPr>
                <w:rFonts w:ascii="Calibri" w:hAnsi="Calibri" w:cs="Calibri"/>
                <w:sz w:val="16"/>
                <w:szCs w:val="16"/>
              </w:rPr>
              <w:t>Pohľadávky so zostatkovou dobou splatnosti do jedného roka</w:t>
            </w:r>
          </w:p>
        </w:tc>
        <w:tc>
          <w:tcPr>
            <w:tcW w:w="1003" w:type="dxa"/>
            <w:tcBorders>
              <w:top w:val="nil"/>
              <w:left w:val="nil"/>
              <w:bottom w:val="single" w:sz="4" w:space="0" w:color="auto"/>
              <w:right w:val="nil"/>
            </w:tcBorders>
            <w:noWrap/>
            <w:vAlign w:val="bottom"/>
            <w:hideMark/>
          </w:tcPr>
          <w:p w14:paraId="7A828084" w14:textId="3C73FD1E" w:rsidR="00B76764" w:rsidRPr="00B76764" w:rsidRDefault="00B76764" w:rsidP="00B76764">
            <w:pPr>
              <w:jc w:val="right"/>
              <w:rPr>
                <w:rFonts w:ascii="Calibri" w:hAnsi="Calibri" w:cs="Calibri"/>
                <w:sz w:val="16"/>
                <w:szCs w:val="16"/>
                <w:highlight w:val="yellow"/>
                <w:lang w:eastAsia="sk-SK"/>
              </w:rPr>
            </w:pPr>
            <w:r w:rsidRPr="00B76764">
              <w:rPr>
                <w:rFonts w:ascii="Calibri" w:hAnsi="Calibri" w:cs="Calibri"/>
                <w:sz w:val="16"/>
                <w:szCs w:val="16"/>
                <w:highlight w:val="yellow"/>
              </w:rPr>
              <w:t>2 958 063</w:t>
            </w:r>
          </w:p>
        </w:tc>
        <w:tc>
          <w:tcPr>
            <w:tcW w:w="1438" w:type="dxa"/>
            <w:tcBorders>
              <w:top w:val="nil"/>
              <w:left w:val="nil"/>
              <w:bottom w:val="single" w:sz="4" w:space="0" w:color="auto"/>
              <w:right w:val="nil"/>
            </w:tcBorders>
            <w:noWrap/>
            <w:vAlign w:val="bottom"/>
            <w:hideMark/>
          </w:tcPr>
          <w:p w14:paraId="7B893A71" w14:textId="6E6B0D25" w:rsidR="00B76764" w:rsidRPr="00F0102B" w:rsidRDefault="00B76764" w:rsidP="00B76764">
            <w:pPr>
              <w:jc w:val="right"/>
              <w:rPr>
                <w:rFonts w:ascii="Calibri" w:hAnsi="Calibri" w:cs="Calibri"/>
                <w:sz w:val="16"/>
                <w:szCs w:val="16"/>
                <w:lang w:eastAsia="sk-SK"/>
              </w:rPr>
            </w:pPr>
            <w:r>
              <w:rPr>
                <w:rFonts w:ascii="Calibri" w:hAnsi="Calibri" w:cs="Calibri"/>
                <w:sz w:val="16"/>
                <w:szCs w:val="16"/>
              </w:rPr>
              <w:t>5 264 673</w:t>
            </w:r>
          </w:p>
        </w:tc>
      </w:tr>
      <w:tr w:rsidR="00B76764" w:rsidRPr="00F0102B" w14:paraId="01D95E2E" w14:textId="77777777" w:rsidTr="0267B3EA">
        <w:trPr>
          <w:trHeight w:val="240"/>
        </w:trPr>
        <w:tc>
          <w:tcPr>
            <w:tcW w:w="5214" w:type="dxa"/>
            <w:tcBorders>
              <w:top w:val="single" w:sz="4" w:space="0" w:color="auto"/>
              <w:left w:val="nil"/>
              <w:bottom w:val="single" w:sz="4" w:space="0" w:color="auto"/>
              <w:right w:val="nil"/>
            </w:tcBorders>
            <w:shd w:val="clear" w:color="auto" w:fill="FFFFFF" w:themeFill="background1"/>
            <w:noWrap/>
            <w:vAlign w:val="bottom"/>
            <w:hideMark/>
          </w:tcPr>
          <w:p w14:paraId="78660A5C" w14:textId="5A8AB87A" w:rsidR="00B76764" w:rsidRPr="00F0102B" w:rsidRDefault="00B76764" w:rsidP="00B76764">
            <w:pPr>
              <w:rPr>
                <w:rFonts w:ascii="Calibri" w:hAnsi="Calibri" w:cs="Calibri"/>
                <w:b/>
                <w:bCs/>
                <w:sz w:val="16"/>
                <w:szCs w:val="16"/>
                <w:lang w:eastAsia="sk-SK"/>
              </w:rPr>
            </w:pPr>
            <w:r>
              <w:rPr>
                <w:rFonts w:ascii="Calibri" w:hAnsi="Calibri" w:cs="Calibri"/>
                <w:b/>
                <w:bCs/>
                <w:sz w:val="16"/>
                <w:szCs w:val="16"/>
              </w:rPr>
              <w:t>Krátkodobé pohľadávky spolu</w:t>
            </w:r>
          </w:p>
        </w:tc>
        <w:tc>
          <w:tcPr>
            <w:tcW w:w="1003" w:type="dxa"/>
            <w:tcBorders>
              <w:top w:val="single" w:sz="4" w:space="0" w:color="auto"/>
              <w:left w:val="nil"/>
              <w:bottom w:val="single" w:sz="4" w:space="0" w:color="auto"/>
              <w:right w:val="nil"/>
            </w:tcBorders>
            <w:shd w:val="clear" w:color="auto" w:fill="FFFFFF" w:themeFill="background1"/>
            <w:noWrap/>
            <w:vAlign w:val="bottom"/>
            <w:hideMark/>
          </w:tcPr>
          <w:p w14:paraId="7DA86F24" w14:textId="5C78D0D8" w:rsidR="00B76764" w:rsidRPr="00B76764" w:rsidRDefault="00B76764" w:rsidP="00B76764">
            <w:pPr>
              <w:jc w:val="right"/>
              <w:rPr>
                <w:rFonts w:ascii="Calibri" w:hAnsi="Calibri" w:cs="Calibri"/>
                <w:b/>
                <w:bCs/>
                <w:sz w:val="16"/>
                <w:szCs w:val="16"/>
                <w:highlight w:val="yellow"/>
                <w:lang w:eastAsia="sk-SK"/>
              </w:rPr>
            </w:pPr>
            <w:r w:rsidRPr="00B76764">
              <w:rPr>
                <w:rFonts w:ascii="Calibri" w:hAnsi="Calibri" w:cs="Calibri"/>
                <w:b/>
                <w:bCs/>
                <w:sz w:val="16"/>
                <w:szCs w:val="16"/>
                <w:highlight w:val="yellow"/>
              </w:rPr>
              <w:t>3 696 355</w:t>
            </w:r>
          </w:p>
        </w:tc>
        <w:tc>
          <w:tcPr>
            <w:tcW w:w="1438" w:type="dxa"/>
            <w:tcBorders>
              <w:top w:val="single" w:sz="4" w:space="0" w:color="auto"/>
              <w:left w:val="nil"/>
              <w:bottom w:val="single" w:sz="4" w:space="0" w:color="auto"/>
              <w:right w:val="nil"/>
            </w:tcBorders>
            <w:shd w:val="clear" w:color="auto" w:fill="FFFFFF" w:themeFill="background1"/>
            <w:noWrap/>
            <w:vAlign w:val="bottom"/>
            <w:hideMark/>
          </w:tcPr>
          <w:p w14:paraId="41BCC4DE" w14:textId="1EFC41C2" w:rsidR="00B76764" w:rsidRPr="00F0102B" w:rsidRDefault="00B76764" w:rsidP="00B76764">
            <w:pPr>
              <w:jc w:val="right"/>
              <w:rPr>
                <w:rFonts w:ascii="Calibri" w:hAnsi="Calibri" w:cs="Calibri"/>
                <w:b/>
                <w:bCs/>
                <w:sz w:val="16"/>
                <w:szCs w:val="16"/>
                <w:lang w:eastAsia="sk-SK"/>
              </w:rPr>
            </w:pPr>
            <w:r>
              <w:rPr>
                <w:rFonts w:ascii="Calibri" w:hAnsi="Calibri" w:cs="Calibri"/>
                <w:b/>
                <w:bCs/>
                <w:sz w:val="16"/>
                <w:szCs w:val="16"/>
              </w:rPr>
              <w:t>6 022 881</w:t>
            </w:r>
          </w:p>
        </w:tc>
      </w:tr>
      <w:tr w:rsidR="00B76764" w:rsidRPr="00F0102B" w14:paraId="66864B98" w14:textId="77777777" w:rsidTr="0267B3EA">
        <w:trPr>
          <w:trHeight w:val="240"/>
        </w:trPr>
        <w:tc>
          <w:tcPr>
            <w:tcW w:w="5214" w:type="dxa"/>
            <w:tcBorders>
              <w:top w:val="nil"/>
              <w:left w:val="nil"/>
              <w:bottom w:val="nil"/>
              <w:right w:val="nil"/>
            </w:tcBorders>
            <w:shd w:val="clear" w:color="auto" w:fill="FFFFFF" w:themeFill="background1"/>
            <w:noWrap/>
            <w:vAlign w:val="bottom"/>
            <w:hideMark/>
          </w:tcPr>
          <w:p w14:paraId="0AFEC2E9" w14:textId="1674318F" w:rsidR="00B76764" w:rsidRPr="00F0102B" w:rsidRDefault="00B76764" w:rsidP="00B76764">
            <w:pPr>
              <w:jc w:val="right"/>
              <w:rPr>
                <w:rFonts w:ascii="Calibri" w:hAnsi="Calibri" w:cs="Calibri"/>
                <w:b/>
                <w:bCs/>
                <w:sz w:val="16"/>
                <w:szCs w:val="16"/>
                <w:lang w:eastAsia="sk-SK"/>
              </w:rPr>
            </w:pPr>
            <w:r>
              <w:rPr>
                <w:rFonts w:ascii="Calibri" w:hAnsi="Calibri" w:cs="Calibri"/>
                <w:b/>
                <w:bCs/>
                <w:sz w:val="16"/>
                <w:szCs w:val="16"/>
              </w:rPr>
              <w:t> </w:t>
            </w:r>
          </w:p>
        </w:tc>
        <w:tc>
          <w:tcPr>
            <w:tcW w:w="1003" w:type="dxa"/>
            <w:tcBorders>
              <w:top w:val="nil"/>
              <w:left w:val="nil"/>
              <w:bottom w:val="nil"/>
              <w:right w:val="nil"/>
            </w:tcBorders>
            <w:shd w:val="clear" w:color="auto" w:fill="FFFFFF" w:themeFill="background1"/>
            <w:noWrap/>
            <w:vAlign w:val="bottom"/>
            <w:hideMark/>
          </w:tcPr>
          <w:p w14:paraId="6A8820F6" w14:textId="029DEEF4" w:rsidR="00B76764" w:rsidRPr="00B76764" w:rsidRDefault="00B76764" w:rsidP="00B76764">
            <w:pPr>
              <w:rPr>
                <w:highlight w:val="yellow"/>
                <w:lang w:eastAsia="sk-SK"/>
              </w:rPr>
            </w:pPr>
            <w:r w:rsidRPr="00B76764">
              <w:rPr>
                <w:rFonts w:ascii="Calibri" w:hAnsi="Calibri" w:cs="Calibri"/>
                <w:b/>
                <w:bCs/>
                <w:sz w:val="16"/>
                <w:szCs w:val="16"/>
                <w:highlight w:val="yellow"/>
              </w:rPr>
              <w:t> </w:t>
            </w:r>
          </w:p>
        </w:tc>
        <w:tc>
          <w:tcPr>
            <w:tcW w:w="1438" w:type="dxa"/>
            <w:tcBorders>
              <w:top w:val="nil"/>
              <w:left w:val="nil"/>
              <w:bottom w:val="nil"/>
              <w:right w:val="nil"/>
            </w:tcBorders>
            <w:shd w:val="clear" w:color="auto" w:fill="FFFFFF" w:themeFill="background1"/>
            <w:noWrap/>
            <w:vAlign w:val="bottom"/>
            <w:hideMark/>
          </w:tcPr>
          <w:p w14:paraId="036576AC" w14:textId="4E73850B" w:rsidR="00B76764" w:rsidRPr="00F0102B" w:rsidRDefault="00B76764" w:rsidP="00B76764">
            <w:pPr>
              <w:jc w:val="right"/>
              <w:rPr>
                <w:lang w:eastAsia="sk-SK"/>
              </w:rPr>
            </w:pPr>
          </w:p>
        </w:tc>
      </w:tr>
      <w:tr w:rsidR="00B76764" w:rsidRPr="00F0102B" w14:paraId="257B48A7" w14:textId="77777777" w:rsidTr="00C961F7">
        <w:trPr>
          <w:trHeight w:val="240"/>
        </w:trPr>
        <w:tc>
          <w:tcPr>
            <w:tcW w:w="5214" w:type="dxa"/>
            <w:tcBorders>
              <w:top w:val="nil"/>
              <w:left w:val="nil"/>
              <w:bottom w:val="nil"/>
              <w:right w:val="nil"/>
            </w:tcBorders>
            <w:shd w:val="clear" w:color="auto" w:fill="FFFFFF" w:themeFill="background1"/>
            <w:vAlign w:val="bottom"/>
            <w:hideMark/>
          </w:tcPr>
          <w:p w14:paraId="490EFF61" w14:textId="7C755439" w:rsidR="00B76764" w:rsidRPr="00F0102B" w:rsidRDefault="00B76764" w:rsidP="00B76764">
            <w:pPr>
              <w:rPr>
                <w:rFonts w:ascii="Calibri" w:hAnsi="Calibri" w:cs="Calibri"/>
                <w:sz w:val="16"/>
                <w:szCs w:val="16"/>
                <w:lang w:eastAsia="sk-SK"/>
              </w:rPr>
            </w:pPr>
            <w:r>
              <w:rPr>
                <w:rFonts w:ascii="Calibri" w:hAnsi="Calibri" w:cs="Calibri"/>
                <w:sz w:val="16"/>
                <w:szCs w:val="16"/>
              </w:rPr>
              <w:t>Pohľadávky so zostatkovou dobou splatnosti  jeden rok až päť rokov</w:t>
            </w:r>
          </w:p>
        </w:tc>
        <w:tc>
          <w:tcPr>
            <w:tcW w:w="1003" w:type="dxa"/>
            <w:tcBorders>
              <w:top w:val="nil"/>
              <w:left w:val="nil"/>
              <w:bottom w:val="nil"/>
              <w:right w:val="nil"/>
            </w:tcBorders>
            <w:shd w:val="clear" w:color="auto" w:fill="FFFFFF" w:themeFill="background1"/>
            <w:noWrap/>
            <w:hideMark/>
          </w:tcPr>
          <w:p w14:paraId="5F67FB10" w14:textId="2742F6BC" w:rsidR="00B76764" w:rsidRPr="00B76764" w:rsidRDefault="00B76764" w:rsidP="00B76764">
            <w:pPr>
              <w:jc w:val="right"/>
              <w:rPr>
                <w:rFonts w:ascii="Calibri" w:hAnsi="Calibri" w:cs="Calibri"/>
                <w:sz w:val="16"/>
                <w:szCs w:val="16"/>
                <w:highlight w:val="yellow"/>
                <w:lang w:eastAsia="sk-SK"/>
              </w:rPr>
            </w:pPr>
            <w:r w:rsidRPr="00B76764">
              <w:rPr>
                <w:rFonts w:ascii="Calibri" w:hAnsi="Calibri" w:cs="Calibri"/>
                <w:sz w:val="16"/>
                <w:szCs w:val="16"/>
                <w:highlight w:val="yellow"/>
              </w:rPr>
              <w:t>850 397</w:t>
            </w:r>
          </w:p>
        </w:tc>
        <w:tc>
          <w:tcPr>
            <w:tcW w:w="1438" w:type="dxa"/>
            <w:tcBorders>
              <w:top w:val="nil"/>
              <w:left w:val="nil"/>
              <w:bottom w:val="nil"/>
              <w:right w:val="nil"/>
            </w:tcBorders>
            <w:shd w:val="clear" w:color="auto" w:fill="FFFFFF" w:themeFill="background1"/>
            <w:noWrap/>
            <w:vAlign w:val="bottom"/>
            <w:hideMark/>
          </w:tcPr>
          <w:p w14:paraId="331771F3" w14:textId="35AD96B4" w:rsidR="00B76764" w:rsidRPr="00F0102B" w:rsidRDefault="00B76764" w:rsidP="00B76764">
            <w:pPr>
              <w:jc w:val="right"/>
              <w:rPr>
                <w:rFonts w:ascii="Calibri" w:hAnsi="Calibri" w:cs="Calibri"/>
                <w:sz w:val="16"/>
                <w:szCs w:val="16"/>
                <w:lang w:eastAsia="sk-SK"/>
              </w:rPr>
            </w:pPr>
            <w:r>
              <w:rPr>
                <w:rFonts w:ascii="Calibri" w:hAnsi="Calibri" w:cs="Calibri"/>
                <w:sz w:val="16"/>
                <w:szCs w:val="16"/>
              </w:rPr>
              <w:t>711 645</w:t>
            </w:r>
          </w:p>
        </w:tc>
      </w:tr>
      <w:tr w:rsidR="00B76764" w:rsidRPr="00F0102B" w14:paraId="6D65897E" w14:textId="77777777" w:rsidTr="0267B3EA">
        <w:trPr>
          <w:trHeight w:val="240"/>
        </w:trPr>
        <w:tc>
          <w:tcPr>
            <w:tcW w:w="5214" w:type="dxa"/>
            <w:tcBorders>
              <w:top w:val="nil"/>
              <w:left w:val="nil"/>
              <w:bottom w:val="single" w:sz="4" w:space="0" w:color="auto"/>
              <w:right w:val="nil"/>
            </w:tcBorders>
            <w:shd w:val="clear" w:color="auto" w:fill="FFFFFF" w:themeFill="background1"/>
            <w:vAlign w:val="bottom"/>
            <w:hideMark/>
          </w:tcPr>
          <w:p w14:paraId="059EEC30" w14:textId="2D76ED8A" w:rsidR="00B76764" w:rsidRPr="00F0102B" w:rsidRDefault="00B76764" w:rsidP="00B76764">
            <w:pPr>
              <w:rPr>
                <w:rFonts w:ascii="Calibri" w:hAnsi="Calibri" w:cs="Calibri"/>
                <w:sz w:val="16"/>
                <w:szCs w:val="16"/>
                <w:lang w:eastAsia="sk-SK"/>
              </w:rPr>
            </w:pPr>
            <w:r>
              <w:rPr>
                <w:rFonts w:ascii="Calibri" w:hAnsi="Calibri" w:cs="Calibri"/>
                <w:sz w:val="16"/>
                <w:szCs w:val="16"/>
              </w:rPr>
              <w:t>Pohľadávky so zostatkovou dobou splatnosti dlhšou ako päť rokov</w:t>
            </w:r>
          </w:p>
        </w:tc>
        <w:tc>
          <w:tcPr>
            <w:tcW w:w="1003" w:type="dxa"/>
            <w:tcBorders>
              <w:top w:val="nil"/>
              <w:left w:val="nil"/>
              <w:bottom w:val="single" w:sz="4" w:space="0" w:color="auto"/>
              <w:right w:val="nil"/>
            </w:tcBorders>
            <w:shd w:val="clear" w:color="auto" w:fill="FFFFFF" w:themeFill="background1"/>
            <w:noWrap/>
            <w:vAlign w:val="bottom"/>
            <w:hideMark/>
          </w:tcPr>
          <w:p w14:paraId="3CD7A5C9" w14:textId="3FE0835E" w:rsidR="00B76764" w:rsidRPr="00B76764" w:rsidRDefault="00B76764" w:rsidP="00B76764">
            <w:pPr>
              <w:jc w:val="right"/>
              <w:rPr>
                <w:rFonts w:ascii="Calibri" w:hAnsi="Calibri" w:cs="Calibri"/>
                <w:sz w:val="16"/>
                <w:szCs w:val="16"/>
                <w:highlight w:val="yellow"/>
                <w:lang w:eastAsia="sk-SK"/>
              </w:rPr>
            </w:pPr>
            <w:r w:rsidRPr="00B76764">
              <w:rPr>
                <w:rFonts w:ascii="Calibri" w:hAnsi="Calibri" w:cs="Calibri"/>
                <w:sz w:val="16"/>
                <w:szCs w:val="16"/>
                <w:highlight w:val="yellow"/>
              </w:rPr>
              <w:t>0</w:t>
            </w:r>
          </w:p>
        </w:tc>
        <w:tc>
          <w:tcPr>
            <w:tcW w:w="1438" w:type="dxa"/>
            <w:tcBorders>
              <w:top w:val="nil"/>
              <w:left w:val="nil"/>
              <w:bottom w:val="single" w:sz="4" w:space="0" w:color="auto"/>
              <w:right w:val="nil"/>
            </w:tcBorders>
            <w:shd w:val="clear" w:color="auto" w:fill="FFFFFF" w:themeFill="background1"/>
            <w:noWrap/>
            <w:vAlign w:val="bottom"/>
            <w:hideMark/>
          </w:tcPr>
          <w:p w14:paraId="37FFDA46" w14:textId="19B70CCC" w:rsidR="00B76764" w:rsidRPr="00F0102B" w:rsidRDefault="00B76764" w:rsidP="00B76764">
            <w:pPr>
              <w:jc w:val="right"/>
              <w:rPr>
                <w:rFonts w:ascii="Calibri" w:hAnsi="Calibri" w:cs="Calibri"/>
                <w:sz w:val="16"/>
                <w:szCs w:val="16"/>
                <w:lang w:eastAsia="sk-SK"/>
              </w:rPr>
            </w:pPr>
            <w:r>
              <w:rPr>
                <w:rFonts w:ascii="Calibri" w:hAnsi="Calibri" w:cs="Calibri"/>
                <w:sz w:val="16"/>
                <w:szCs w:val="16"/>
              </w:rPr>
              <w:t>0</w:t>
            </w:r>
          </w:p>
        </w:tc>
      </w:tr>
      <w:tr w:rsidR="00B76764" w:rsidRPr="00F0102B" w14:paraId="0FBFF2E7" w14:textId="77777777" w:rsidTr="0267B3EA">
        <w:trPr>
          <w:trHeight w:val="240"/>
        </w:trPr>
        <w:tc>
          <w:tcPr>
            <w:tcW w:w="5214" w:type="dxa"/>
            <w:tcBorders>
              <w:top w:val="single" w:sz="4" w:space="0" w:color="auto"/>
              <w:left w:val="nil"/>
              <w:bottom w:val="single" w:sz="4" w:space="0" w:color="auto"/>
              <w:right w:val="nil"/>
            </w:tcBorders>
            <w:shd w:val="clear" w:color="auto" w:fill="FFFFFF" w:themeFill="background1"/>
            <w:noWrap/>
            <w:vAlign w:val="bottom"/>
            <w:hideMark/>
          </w:tcPr>
          <w:p w14:paraId="6B588D59" w14:textId="4303AC92" w:rsidR="00B76764" w:rsidRPr="00F0102B" w:rsidRDefault="00B76764" w:rsidP="00B76764">
            <w:pPr>
              <w:rPr>
                <w:rFonts w:ascii="Calibri" w:hAnsi="Calibri" w:cs="Calibri"/>
                <w:b/>
                <w:bCs/>
                <w:sz w:val="16"/>
                <w:szCs w:val="16"/>
                <w:lang w:eastAsia="sk-SK"/>
              </w:rPr>
            </w:pPr>
            <w:r>
              <w:rPr>
                <w:rFonts w:ascii="Calibri" w:hAnsi="Calibri" w:cs="Calibri"/>
                <w:b/>
                <w:bCs/>
                <w:sz w:val="16"/>
                <w:szCs w:val="16"/>
              </w:rPr>
              <w:t>Dlhodobé pohľadávky spolu</w:t>
            </w:r>
          </w:p>
        </w:tc>
        <w:tc>
          <w:tcPr>
            <w:tcW w:w="1003" w:type="dxa"/>
            <w:tcBorders>
              <w:top w:val="single" w:sz="4" w:space="0" w:color="auto"/>
              <w:left w:val="nil"/>
              <w:bottom w:val="single" w:sz="4" w:space="0" w:color="auto"/>
              <w:right w:val="nil"/>
            </w:tcBorders>
            <w:shd w:val="clear" w:color="auto" w:fill="FFFFFF" w:themeFill="background1"/>
            <w:noWrap/>
            <w:vAlign w:val="bottom"/>
            <w:hideMark/>
          </w:tcPr>
          <w:p w14:paraId="3F3382CC" w14:textId="442F7F77" w:rsidR="00B76764" w:rsidRPr="00B76764" w:rsidRDefault="00B76764" w:rsidP="00B76764">
            <w:pPr>
              <w:jc w:val="right"/>
              <w:rPr>
                <w:rFonts w:ascii="Calibri" w:hAnsi="Calibri" w:cs="Calibri"/>
                <w:b/>
                <w:bCs/>
                <w:sz w:val="16"/>
                <w:szCs w:val="16"/>
                <w:highlight w:val="yellow"/>
                <w:lang w:eastAsia="sk-SK"/>
              </w:rPr>
            </w:pPr>
            <w:r w:rsidRPr="00B76764">
              <w:rPr>
                <w:rFonts w:ascii="Calibri" w:hAnsi="Calibri" w:cs="Calibri"/>
                <w:b/>
                <w:bCs/>
                <w:sz w:val="16"/>
                <w:szCs w:val="16"/>
                <w:highlight w:val="yellow"/>
              </w:rPr>
              <w:t>850 397</w:t>
            </w:r>
          </w:p>
        </w:tc>
        <w:tc>
          <w:tcPr>
            <w:tcW w:w="1438" w:type="dxa"/>
            <w:tcBorders>
              <w:top w:val="single" w:sz="4" w:space="0" w:color="auto"/>
              <w:left w:val="nil"/>
              <w:bottom w:val="single" w:sz="4" w:space="0" w:color="auto"/>
              <w:right w:val="nil"/>
            </w:tcBorders>
            <w:shd w:val="clear" w:color="auto" w:fill="FFFFFF" w:themeFill="background1"/>
            <w:noWrap/>
            <w:vAlign w:val="bottom"/>
            <w:hideMark/>
          </w:tcPr>
          <w:p w14:paraId="362DA281" w14:textId="3023785A" w:rsidR="00B76764" w:rsidRPr="00F0102B" w:rsidRDefault="00B76764" w:rsidP="00B76764">
            <w:pPr>
              <w:jc w:val="right"/>
              <w:rPr>
                <w:rFonts w:ascii="Calibri" w:hAnsi="Calibri" w:cs="Calibri"/>
                <w:b/>
                <w:bCs/>
                <w:sz w:val="16"/>
                <w:szCs w:val="16"/>
                <w:lang w:eastAsia="sk-SK"/>
              </w:rPr>
            </w:pPr>
            <w:r>
              <w:rPr>
                <w:rFonts w:ascii="Calibri" w:hAnsi="Calibri" w:cs="Calibri"/>
                <w:b/>
                <w:bCs/>
                <w:sz w:val="16"/>
                <w:szCs w:val="16"/>
              </w:rPr>
              <w:t>711 645</w:t>
            </w:r>
          </w:p>
        </w:tc>
      </w:tr>
      <w:tr w:rsidR="00F0102B" w:rsidRPr="00F0102B" w14:paraId="07470547" w14:textId="77777777" w:rsidTr="0087731D">
        <w:trPr>
          <w:trHeight w:val="225"/>
        </w:trPr>
        <w:tc>
          <w:tcPr>
            <w:tcW w:w="5214" w:type="dxa"/>
            <w:tcBorders>
              <w:top w:val="nil"/>
              <w:left w:val="nil"/>
              <w:bottom w:val="nil"/>
              <w:right w:val="nil"/>
            </w:tcBorders>
            <w:noWrap/>
            <w:vAlign w:val="bottom"/>
            <w:hideMark/>
          </w:tcPr>
          <w:p w14:paraId="51D638B2" w14:textId="77777777" w:rsidR="00F0102B" w:rsidRPr="00F0102B" w:rsidRDefault="00F0102B" w:rsidP="00F0102B">
            <w:pPr>
              <w:jc w:val="right"/>
              <w:rPr>
                <w:rFonts w:ascii="Calibri" w:hAnsi="Calibri" w:cs="Calibri"/>
                <w:b/>
                <w:bCs/>
                <w:sz w:val="16"/>
                <w:szCs w:val="16"/>
                <w:lang w:eastAsia="sk-SK"/>
              </w:rPr>
            </w:pPr>
          </w:p>
        </w:tc>
        <w:tc>
          <w:tcPr>
            <w:tcW w:w="1003" w:type="dxa"/>
            <w:tcBorders>
              <w:top w:val="nil"/>
              <w:left w:val="nil"/>
              <w:bottom w:val="nil"/>
              <w:right w:val="nil"/>
            </w:tcBorders>
            <w:noWrap/>
            <w:vAlign w:val="bottom"/>
            <w:hideMark/>
          </w:tcPr>
          <w:p w14:paraId="2249E805" w14:textId="77777777" w:rsidR="00F0102B" w:rsidRPr="00B76764" w:rsidRDefault="00F0102B" w:rsidP="00F0102B">
            <w:pPr>
              <w:rPr>
                <w:highlight w:val="yellow"/>
                <w:lang w:eastAsia="sk-SK"/>
              </w:rPr>
            </w:pPr>
          </w:p>
        </w:tc>
        <w:tc>
          <w:tcPr>
            <w:tcW w:w="1438" w:type="dxa"/>
            <w:tcBorders>
              <w:top w:val="nil"/>
              <w:left w:val="nil"/>
              <w:bottom w:val="nil"/>
              <w:right w:val="nil"/>
            </w:tcBorders>
            <w:noWrap/>
            <w:vAlign w:val="bottom"/>
            <w:hideMark/>
          </w:tcPr>
          <w:p w14:paraId="0856DC1D" w14:textId="77777777" w:rsidR="00F0102B" w:rsidRPr="00F0102B" w:rsidRDefault="00F0102B" w:rsidP="00F0102B">
            <w:pPr>
              <w:rPr>
                <w:lang w:eastAsia="sk-SK"/>
              </w:rPr>
            </w:pPr>
          </w:p>
        </w:tc>
      </w:tr>
      <w:tr w:rsidR="00F0102B" w:rsidRPr="00F0102B" w14:paraId="7E22E675" w14:textId="77777777" w:rsidTr="0087731D">
        <w:trPr>
          <w:trHeight w:val="225"/>
        </w:trPr>
        <w:tc>
          <w:tcPr>
            <w:tcW w:w="5214" w:type="dxa"/>
            <w:tcBorders>
              <w:top w:val="nil"/>
              <w:left w:val="nil"/>
              <w:bottom w:val="nil"/>
              <w:right w:val="nil"/>
            </w:tcBorders>
            <w:noWrap/>
            <w:vAlign w:val="bottom"/>
            <w:hideMark/>
          </w:tcPr>
          <w:p w14:paraId="4AA225DF" w14:textId="77777777" w:rsidR="00F0102B" w:rsidRPr="00F0102B" w:rsidRDefault="00F0102B" w:rsidP="00F0102B">
            <w:pPr>
              <w:rPr>
                <w:lang w:eastAsia="sk-SK"/>
              </w:rPr>
            </w:pPr>
          </w:p>
        </w:tc>
        <w:tc>
          <w:tcPr>
            <w:tcW w:w="1003" w:type="dxa"/>
            <w:tcBorders>
              <w:top w:val="nil"/>
              <w:left w:val="nil"/>
              <w:bottom w:val="nil"/>
              <w:right w:val="nil"/>
            </w:tcBorders>
            <w:noWrap/>
            <w:vAlign w:val="bottom"/>
            <w:hideMark/>
          </w:tcPr>
          <w:p w14:paraId="4993B4E0" w14:textId="77777777" w:rsidR="00F0102B" w:rsidRPr="00B76764" w:rsidRDefault="00F0102B" w:rsidP="00F0102B">
            <w:pPr>
              <w:rPr>
                <w:highlight w:val="yellow"/>
                <w:lang w:eastAsia="sk-SK"/>
              </w:rPr>
            </w:pPr>
          </w:p>
        </w:tc>
        <w:tc>
          <w:tcPr>
            <w:tcW w:w="1438" w:type="dxa"/>
            <w:tcBorders>
              <w:top w:val="nil"/>
              <w:left w:val="nil"/>
              <w:bottom w:val="nil"/>
              <w:right w:val="nil"/>
            </w:tcBorders>
            <w:noWrap/>
            <w:vAlign w:val="bottom"/>
            <w:hideMark/>
          </w:tcPr>
          <w:p w14:paraId="428EDF8C" w14:textId="77777777" w:rsidR="00F0102B" w:rsidRPr="00F0102B" w:rsidRDefault="00F0102B" w:rsidP="00F0102B">
            <w:pPr>
              <w:rPr>
                <w:lang w:eastAsia="sk-SK"/>
              </w:rPr>
            </w:pPr>
          </w:p>
        </w:tc>
      </w:tr>
      <w:tr w:rsidR="00150E36" w:rsidRPr="00B76764" w14:paraId="71D337B6" w14:textId="77777777" w:rsidTr="00150E36">
        <w:trPr>
          <w:trHeight w:val="225"/>
        </w:trPr>
        <w:tc>
          <w:tcPr>
            <w:tcW w:w="5214" w:type="dxa"/>
            <w:tcBorders>
              <w:top w:val="nil"/>
              <w:left w:val="nil"/>
              <w:bottom w:val="nil"/>
              <w:right w:val="nil"/>
            </w:tcBorders>
            <w:shd w:val="clear" w:color="000000" w:fill="FFFFFF"/>
            <w:noWrap/>
            <w:vAlign w:val="bottom"/>
            <w:hideMark/>
          </w:tcPr>
          <w:p w14:paraId="50B76A07" w14:textId="6A07AEB5" w:rsidR="00150E36" w:rsidRPr="00B76764" w:rsidRDefault="00150E36" w:rsidP="00150E36">
            <w:pPr>
              <w:rPr>
                <w:b/>
                <w:bCs/>
                <w:sz w:val="16"/>
                <w:szCs w:val="16"/>
                <w:highlight w:val="yellow"/>
                <w:lang w:eastAsia="sk-SK"/>
              </w:rPr>
            </w:pPr>
            <w:r w:rsidRPr="00B76764">
              <w:rPr>
                <w:b/>
                <w:bCs/>
                <w:sz w:val="16"/>
                <w:szCs w:val="16"/>
                <w:highlight w:val="yellow"/>
                <w:lang w:eastAsia="sk-SK"/>
              </w:rPr>
              <w:t>Opis predmetu záložného práva k 31.12. 202</w:t>
            </w:r>
            <w:r w:rsidR="00B76764" w:rsidRPr="00B76764">
              <w:rPr>
                <w:b/>
                <w:bCs/>
                <w:sz w:val="16"/>
                <w:szCs w:val="16"/>
                <w:highlight w:val="yellow"/>
                <w:lang w:eastAsia="sk-SK"/>
              </w:rPr>
              <w:t>1</w:t>
            </w:r>
          </w:p>
        </w:tc>
        <w:tc>
          <w:tcPr>
            <w:tcW w:w="1003" w:type="dxa"/>
            <w:tcBorders>
              <w:top w:val="nil"/>
              <w:left w:val="nil"/>
              <w:bottom w:val="nil"/>
              <w:right w:val="nil"/>
            </w:tcBorders>
            <w:shd w:val="clear" w:color="000000" w:fill="FFFFFF"/>
            <w:noWrap/>
            <w:vAlign w:val="bottom"/>
            <w:hideMark/>
          </w:tcPr>
          <w:p w14:paraId="276B720D" w14:textId="77777777" w:rsidR="00150E36" w:rsidRPr="00B76764" w:rsidRDefault="00150E36" w:rsidP="00150E36">
            <w:pPr>
              <w:rPr>
                <w:b/>
                <w:bCs/>
                <w:sz w:val="16"/>
                <w:szCs w:val="16"/>
                <w:highlight w:val="yellow"/>
                <w:lang w:eastAsia="sk-SK"/>
              </w:rPr>
            </w:pPr>
            <w:r w:rsidRPr="00B76764">
              <w:rPr>
                <w:b/>
                <w:bCs/>
                <w:sz w:val="16"/>
                <w:szCs w:val="16"/>
                <w:highlight w:val="yellow"/>
                <w:lang w:eastAsia="sk-SK"/>
              </w:rPr>
              <w:t>Hodnota predmetu</w:t>
            </w:r>
          </w:p>
        </w:tc>
        <w:tc>
          <w:tcPr>
            <w:tcW w:w="1438" w:type="dxa"/>
            <w:tcBorders>
              <w:top w:val="nil"/>
              <w:left w:val="nil"/>
              <w:bottom w:val="nil"/>
              <w:right w:val="nil"/>
            </w:tcBorders>
            <w:shd w:val="clear" w:color="000000" w:fill="FFFFFF"/>
            <w:noWrap/>
            <w:vAlign w:val="bottom"/>
            <w:hideMark/>
          </w:tcPr>
          <w:p w14:paraId="60031897" w14:textId="77777777" w:rsidR="00150E36" w:rsidRPr="00B76764" w:rsidRDefault="00150E36" w:rsidP="00150E36">
            <w:pPr>
              <w:rPr>
                <w:b/>
                <w:bCs/>
                <w:sz w:val="16"/>
                <w:szCs w:val="16"/>
                <w:highlight w:val="yellow"/>
                <w:lang w:eastAsia="sk-SK"/>
              </w:rPr>
            </w:pPr>
            <w:r w:rsidRPr="00B76764">
              <w:rPr>
                <w:b/>
                <w:bCs/>
                <w:sz w:val="16"/>
                <w:szCs w:val="16"/>
                <w:highlight w:val="yellow"/>
                <w:lang w:eastAsia="sk-SK"/>
              </w:rPr>
              <w:t>Hodnota pohľadávky</w:t>
            </w:r>
          </w:p>
        </w:tc>
      </w:tr>
      <w:tr w:rsidR="00150E36" w:rsidRPr="00B76764" w14:paraId="10C517A2" w14:textId="77777777" w:rsidTr="00150E36">
        <w:trPr>
          <w:trHeight w:val="225"/>
        </w:trPr>
        <w:tc>
          <w:tcPr>
            <w:tcW w:w="5214" w:type="dxa"/>
            <w:tcBorders>
              <w:top w:val="nil"/>
              <w:left w:val="nil"/>
              <w:bottom w:val="nil"/>
              <w:right w:val="nil"/>
            </w:tcBorders>
            <w:shd w:val="clear" w:color="000000" w:fill="FFFFFF"/>
            <w:noWrap/>
            <w:vAlign w:val="bottom"/>
            <w:hideMark/>
          </w:tcPr>
          <w:p w14:paraId="4F0D3FAC" w14:textId="77777777" w:rsidR="00150E36" w:rsidRPr="00B76764" w:rsidRDefault="00150E36" w:rsidP="00150E36">
            <w:pPr>
              <w:rPr>
                <w:sz w:val="16"/>
                <w:szCs w:val="16"/>
                <w:highlight w:val="yellow"/>
                <w:lang w:eastAsia="sk-SK"/>
              </w:rPr>
            </w:pPr>
            <w:r w:rsidRPr="00B76764">
              <w:rPr>
                <w:sz w:val="16"/>
                <w:szCs w:val="16"/>
                <w:highlight w:val="yellow"/>
                <w:lang w:eastAsia="sk-SK"/>
              </w:rPr>
              <w:t>Pohľadávky kryté záložným právom alebo inou formou zabezpečenia</w:t>
            </w:r>
          </w:p>
        </w:tc>
        <w:tc>
          <w:tcPr>
            <w:tcW w:w="1003" w:type="dxa"/>
            <w:tcBorders>
              <w:top w:val="nil"/>
              <w:left w:val="nil"/>
              <w:bottom w:val="nil"/>
              <w:right w:val="nil"/>
            </w:tcBorders>
            <w:shd w:val="clear" w:color="auto" w:fill="auto"/>
            <w:noWrap/>
            <w:vAlign w:val="bottom"/>
            <w:hideMark/>
          </w:tcPr>
          <w:p w14:paraId="4A507B61" w14:textId="77777777" w:rsidR="00150E36" w:rsidRPr="00B76764" w:rsidRDefault="00150E36" w:rsidP="00150E36">
            <w:pPr>
              <w:rPr>
                <w:sz w:val="16"/>
                <w:szCs w:val="16"/>
                <w:highlight w:val="yellow"/>
                <w:lang w:eastAsia="sk-SK"/>
              </w:rPr>
            </w:pPr>
            <w:r w:rsidRPr="00B76764">
              <w:rPr>
                <w:sz w:val="16"/>
                <w:szCs w:val="16"/>
                <w:highlight w:val="yellow"/>
                <w:lang w:eastAsia="sk-SK"/>
              </w:rPr>
              <w:t>0</w:t>
            </w:r>
          </w:p>
        </w:tc>
        <w:tc>
          <w:tcPr>
            <w:tcW w:w="1438" w:type="dxa"/>
            <w:tcBorders>
              <w:top w:val="nil"/>
              <w:left w:val="nil"/>
              <w:bottom w:val="nil"/>
              <w:right w:val="nil"/>
            </w:tcBorders>
            <w:shd w:val="clear" w:color="auto" w:fill="auto"/>
            <w:noWrap/>
            <w:vAlign w:val="bottom"/>
            <w:hideMark/>
          </w:tcPr>
          <w:p w14:paraId="0C9A2689" w14:textId="77777777" w:rsidR="00150E36" w:rsidRPr="00B76764" w:rsidRDefault="00150E36" w:rsidP="00150E36">
            <w:pPr>
              <w:rPr>
                <w:sz w:val="16"/>
                <w:szCs w:val="16"/>
                <w:highlight w:val="yellow"/>
                <w:lang w:eastAsia="sk-SK"/>
              </w:rPr>
            </w:pPr>
            <w:r w:rsidRPr="00B76764">
              <w:rPr>
                <w:sz w:val="16"/>
                <w:szCs w:val="16"/>
                <w:highlight w:val="yellow"/>
                <w:lang w:eastAsia="sk-SK"/>
              </w:rPr>
              <w:t>0</w:t>
            </w:r>
          </w:p>
        </w:tc>
      </w:tr>
      <w:tr w:rsidR="00150E36" w:rsidRPr="00B76764" w14:paraId="3FED9AD9" w14:textId="77777777" w:rsidTr="00150E36">
        <w:trPr>
          <w:trHeight w:val="225"/>
        </w:trPr>
        <w:tc>
          <w:tcPr>
            <w:tcW w:w="5214" w:type="dxa"/>
            <w:tcBorders>
              <w:top w:val="nil"/>
              <w:left w:val="nil"/>
              <w:bottom w:val="nil"/>
              <w:right w:val="nil"/>
            </w:tcBorders>
            <w:shd w:val="clear" w:color="000000" w:fill="FFFFFF"/>
            <w:noWrap/>
            <w:vAlign w:val="bottom"/>
            <w:hideMark/>
          </w:tcPr>
          <w:p w14:paraId="74286EBA" w14:textId="77777777" w:rsidR="00150E36" w:rsidRPr="00B76764" w:rsidRDefault="00150E36" w:rsidP="00150E36">
            <w:pPr>
              <w:rPr>
                <w:sz w:val="16"/>
                <w:szCs w:val="16"/>
                <w:highlight w:val="yellow"/>
                <w:lang w:eastAsia="sk-SK"/>
              </w:rPr>
            </w:pPr>
            <w:r w:rsidRPr="00B76764">
              <w:rPr>
                <w:sz w:val="16"/>
                <w:szCs w:val="16"/>
                <w:highlight w:val="yellow"/>
                <w:lang w:eastAsia="sk-SK"/>
              </w:rPr>
              <w:t>Hodnota pohľadávok, na ktoré sa zriadilo záložné právo</w:t>
            </w:r>
          </w:p>
        </w:tc>
        <w:tc>
          <w:tcPr>
            <w:tcW w:w="1003" w:type="dxa"/>
            <w:tcBorders>
              <w:top w:val="nil"/>
              <w:left w:val="nil"/>
              <w:bottom w:val="nil"/>
              <w:right w:val="nil"/>
            </w:tcBorders>
            <w:shd w:val="clear" w:color="auto" w:fill="auto"/>
            <w:noWrap/>
            <w:vAlign w:val="bottom"/>
            <w:hideMark/>
          </w:tcPr>
          <w:p w14:paraId="4E2CBD58" w14:textId="77777777" w:rsidR="00150E36" w:rsidRPr="00B76764" w:rsidRDefault="00150E36" w:rsidP="00150E36">
            <w:pPr>
              <w:rPr>
                <w:sz w:val="16"/>
                <w:szCs w:val="16"/>
                <w:highlight w:val="yellow"/>
                <w:lang w:eastAsia="sk-SK"/>
              </w:rPr>
            </w:pPr>
            <w:r w:rsidRPr="00B76764">
              <w:rPr>
                <w:sz w:val="16"/>
                <w:szCs w:val="16"/>
                <w:highlight w:val="yellow"/>
                <w:lang w:eastAsia="sk-SK"/>
              </w:rPr>
              <w:t>x</w:t>
            </w:r>
          </w:p>
        </w:tc>
        <w:tc>
          <w:tcPr>
            <w:tcW w:w="1438" w:type="dxa"/>
            <w:tcBorders>
              <w:top w:val="nil"/>
              <w:left w:val="nil"/>
              <w:bottom w:val="nil"/>
              <w:right w:val="nil"/>
            </w:tcBorders>
            <w:shd w:val="clear" w:color="auto" w:fill="auto"/>
            <w:noWrap/>
            <w:vAlign w:val="bottom"/>
            <w:hideMark/>
          </w:tcPr>
          <w:p w14:paraId="2568C8D7" w14:textId="04C0D248" w:rsidR="00150E36" w:rsidRPr="00B76764" w:rsidRDefault="00150E36" w:rsidP="00150E36">
            <w:pPr>
              <w:rPr>
                <w:sz w:val="16"/>
                <w:szCs w:val="16"/>
                <w:highlight w:val="yellow"/>
                <w:lang w:eastAsia="sk-SK"/>
              </w:rPr>
            </w:pPr>
            <w:r w:rsidRPr="00B76764">
              <w:rPr>
                <w:sz w:val="16"/>
                <w:szCs w:val="16"/>
                <w:highlight w:val="yellow"/>
                <w:lang w:eastAsia="sk-SK"/>
              </w:rPr>
              <w:t xml:space="preserve">1 </w:t>
            </w:r>
            <w:r w:rsidR="00B76764" w:rsidRPr="00B76764">
              <w:rPr>
                <w:sz w:val="16"/>
                <w:szCs w:val="16"/>
                <w:highlight w:val="yellow"/>
                <w:lang w:eastAsia="sk-SK"/>
              </w:rPr>
              <w:t>930</w:t>
            </w:r>
            <w:r w:rsidRPr="00B76764">
              <w:rPr>
                <w:sz w:val="16"/>
                <w:szCs w:val="16"/>
                <w:highlight w:val="yellow"/>
                <w:lang w:eastAsia="sk-SK"/>
              </w:rPr>
              <w:t xml:space="preserve"> </w:t>
            </w:r>
            <w:r w:rsidR="00B76764" w:rsidRPr="00B76764">
              <w:rPr>
                <w:sz w:val="16"/>
                <w:szCs w:val="16"/>
                <w:highlight w:val="yellow"/>
                <w:lang w:eastAsia="sk-SK"/>
              </w:rPr>
              <w:t>6</w:t>
            </w:r>
            <w:r w:rsidRPr="00B76764">
              <w:rPr>
                <w:sz w:val="16"/>
                <w:szCs w:val="16"/>
                <w:highlight w:val="yellow"/>
                <w:lang w:eastAsia="sk-SK"/>
              </w:rPr>
              <w:t>71</w:t>
            </w:r>
          </w:p>
        </w:tc>
      </w:tr>
      <w:tr w:rsidR="00150E36" w:rsidRPr="00B76764" w14:paraId="1FBC5923" w14:textId="77777777" w:rsidTr="00150E36">
        <w:trPr>
          <w:trHeight w:val="225"/>
        </w:trPr>
        <w:tc>
          <w:tcPr>
            <w:tcW w:w="5214" w:type="dxa"/>
            <w:tcBorders>
              <w:top w:val="nil"/>
              <w:left w:val="nil"/>
              <w:bottom w:val="nil"/>
              <w:right w:val="nil"/>
            </w:tcBorders>
            <w:shd w:val="clear" w:color="000000" w:fill="FFFFFF"/>
            <w:noWrap/>
            <w:vAlign w:val="bottom"/>
            <w:hideMark/>
          </w:tcPr>
          <w:p w14:paraId="195A6042" w14:textId="77777777" w:rsidR="00150E36" w:rsidRPr="00B76764" w:rsidRDefault="00150E36" w:rsidP="00150E36">
            <w:pPr>
              <w:rPr>
                <w:sz w:val="16"/>
                <w:szCs w:val="16"/>
                <w:highlight w:val="yellow"/>
                <w:lang w:eastAsia="sk-SK"/>
              </w:rPr>
            </w:pPr>
            <w:r w:rsidRPr="00B76764">
              <w:rPr>
                <w:sz w:val="16"/>
                <w:szCs w:val="16"/>
                <w:highlight w:val="yellow"/>
                <w:lang w:eastAsia="sk-SK"/>
              </w:rPr>
              <w:t>Hodnota pohľadávok, pri ktorých je obmedzené právo s nimi nakladať</w:t>
            </w:r>
          </w:p>
        </w:tc>
        <w:tc>
          <w:tcPr>
            <w:tcW w:w="1003" w:type="dxa"/>
            <w:tcBorders>
              <w:top w:val="nil"/>
              <w:left w:val="nil"/>
              <w:bottom w:val="nil"/>
              <w:right w:val="nil"/>
            </w:tcBorders>
            <w:shd w:val="clear" w:color="auto" w:fill="auto"/>
            <w:noWrap/>
            <w:vAlign w:val="bottom"/>
            <w:hideMark/>
          </w:tcPr>
          <w:p w14:paraId="3B2B8D42" w14:textId="77777777" w:rsidR="00150E36" w:rsidRPr="00B76764" w:rsidRDefault="00150E36" w:rsidP="00150E36">
            <w:pPr>
              <w:rPr>
                <w:sz w:val="16"/>
                <w:szCs w:val="16"/>
                <w:highlight w:val="yellow"/>
                <w:lang w:eastAsia="sk-SK"/>
              </w:rPr>
            </w:pPr>
            <w:r w:rsidRPr="00B76764">
              <w:rPr>
                <w:sz w:val="16"/>
                <w:szCs w:val="16"/>
                <w:highlight w:val="yellow"/>
                <w:lang w:eastAsia="sk-SK"/>
              </w:rPr>
              <w:t>x</w:t>
            </w:r>
          </w:p>
        </w:tc>
        <w:tc>
          <w:tcPr>
            <w:tcW w:w="1438" w:type="dxa"/>
            <w:tcBorders>
              <w:top w:val="nil"/>
              <w:left w:val="nil"/>
              <w:bottom w:val="nil"/>
              <w:right w:val="nil"/>
            </w:tcBorders>
            <w:shd w:val="clear" w:color="auto" w:fill="auto"/>
            <w:noWrap/>
            <w:vAlign w:val="bottom"/>
            <w:hideMark/>
          </w:tcPr>
          <w:p w14:paraId="10D6E92F" w14:textId="77777777" w:rsidR="00150E36" w:rsidRPr="00B76764" w:rsidRDefault="00150E36" w:rsidP="00150E36">
            <w:pPr>
              <w:rPr>
                <w:sz w:val="16"/>
                <w:szCs w:val="16"/>
                <w:highlight w:val="yellow"/>
                <w:lang w:eastAsia="sk-SK"/>
              </w:rPr>
            </w:pPr>
            <w:r w:rsidRPr="00B76764">
              <w:rPr>
                <w:sz w:val="16"/>
                <w:szCs w:val="16"/>
                <w:highlight w:val="yellow"/>
                <w:lang w:eastAsia="sk-SK"/>
              </w:rPr>
              <w:t>x</w:t>
            </w:r>
          </w:p>
        </w:tc>
      </w:tr>
      <w:tr w:rsidR="00150E36" w:rsidRPr="00B76764" w14:paraId="2BFA5F99" w14:textId="77777777" w:rsidTr="00150E36">
        <w:trPr>
          <w:trHeight w:val="225"/>
        </w:trPr>
        <w:tc>
          <w:tcPr>
            <w:tcW w:w="5214" w:type="dxa"/>
            <w:tcBorders>
              <w:top w:val="nil"/>
              <w:left w:val="nil"/>
              <w:bottom w:val="nil"/>
              <w:right w:val="nil"/>
            </w:tcBorders>
            <w:shd w:val="clear" w:color="auto" w:fill="auto"/>
            <w:noWrap/>
            <w:vAlign w:val="bottom"/>
            <w:hideMark/>
          </w:tcPr>
          <w:p w14:paraId="17B45BE0" w14:textId="77777777" w:rsidR="00150E36" w:rsidRPr="00B76764" w:rsidRDefault="00150E36" w:rsidP="00150E36">
            <w:pPr>
              <w:rPr>
                <w:highlight w:val="yellow"/>
                <w:lang w:eastAsia="sk-SK"/>
              </w:rPr>
            </w:pPr>
          </w:p>
        </w:tc>
        <w:tc>
          <w:tcPr>
            <w:tcW w:w="1003" w:type="dxa"/>
            <w:tcBorders>
              <w:top w:val="nil"/>
              <w:left w:val="nil"/>
              <w:bottom w:val="nil"/>
              <w:right w:val="nil"/>
            </w:tcBorders>
            <w:shd w:val="clear" w:color="auto" w:fill="auto"/>
            <w:noWrap/>
            <w:vAlign w:val="bottom"/>
            <w:hideMark/>
          </w:tcPr>
          <w:p w14:paraId="7D3550C6" w14:textId="77777777" w:rsidR="00150E36" w:rsidRPr="00B76764" w:rsidRDefault="00150E36" w:rsidP="00150E36">
            <w:pPr>
              <w:rPr>
                <w:highlight w:val="yellow"/>
                <w:lang w:eastAsia="sk-SK"/>
              </w:rPr>
            </w:pPr>
          </w:p>
        </w:tc>
        <w:tc>
          <w:tcPr>
            <w:tcW w:w="1438" w:type="dxa"/>
            <w:tcBorders>
              <w:top w:val="nil"/>
              <w:left w:val="nil"/>
              <w:bottom w:val="nil"/>
              <w:right w:val="nil"/>
            </w:tcBorders>
            <w:shd w:val="clear" w:color="auto" w:fill="auto"/>
            <w:noWrap/>
            <w:vAlign w:val="bottom"/>
            <w:hideMark/>
          </w:tcPr>
          <w:p w14:paraId="0168C92C" w14:textId="77777777" w:rsidR="00150E36" w:rsidRPr="00B76764" w:rsidRDefault="00150E36" w:rsidP="00150E36">
            <w:pPr>
              <w:rPr>
                <w:highlight w:val="yellow"/>
                <w:lang w:eastAsia="sk-SK"/>
              </w:rPr>
            </w:pPr>
          </w:p>
        </w:tc>
      </w:tr>
    </w:tbl>
    <w:p w14:paraId="099EEACB" w14:textId="47610D47" w:rsidR="00B5487C" w:rsidRPr="002D5734" w:rsidRDefault="006F76C5" w:rsidP="00A7399F">
      <w:pPr>
        <w:jc w:val="both"/>
        <w:rPr>
          <w:rFonts w:asciiTheme="minorHAnsi" w:hAnsiTheme="minorHAnsi" w:cstheme="minorHAnsi"/>
          <w:sz w:val="18"/>
          <w:szCs w:val="18"/>
        </w:rPr>
      </w:pPr>
      <w:r w:rsidRPr="00B76764">
        <w:rPr>
          <w:rFonts w:asciiTheme="minorHAnsi" w:hAnsiTheme="minorHAnsi" w:cstheme="minorHAnsi"/>
          <w:sz w:val="18"/>
          <w:szCs w:val="18"/>
          <w:highlight w:val="yellow"/>
        </w:rPr>
        <w:t xml:space="preserve">Na zabezpečenie </w:t>
      </w:r>
      <w:r w:rsidR="00E02C7B" w:rsidRPr="00B76764">
        <w:rPr>
          <w:rFonts w:asciiTheme="minorHAnsi" w:hAnsiTheme="minorHAnsi" w:cstheme="minorHAnsi"/>
          <w:sz w:val="18"/>
          <w:szCs w:val="18"/>
          <w:highlight w:val="yellow"/>
        </w:rPr>
        <w:t xml:space="preserve">kontokorentného úveru </w:t>
      </w:r>
      <w:r w:rsidR="00DC4F15" w:rsidRPr="00B76764">
        <w:rPr>
          <w:rFonts w:asciiTheme="minorHAnsi" w:hAnsiTheme="minorHAnsi" w:cstheme="minorHAnsi"/>
          <w:sz w:val="18"/>
          <w:szCs w:val="18"/>
          <w:highlight w:val="yellow"/>
        </w:rPr>
        <w:t xml:space="preserve">v  hodnote </w:t>
      </w:r>
      <w:r w:rsidR="00565F78" w:rsidRPr="00B76764">
        <w:rPr>
          <w:rFonts w:asciiTheme="minorHAnsi" w:hAnsiTheme="minorHAnsi" w:cstheme="minorHAnsi"/>
          <w:sz w:val="18"/>
          <w:szCs w:val="18"/>
          <w:highlight w:val="yellow"/>
        </w:rPr>
        <w:t>1</w:t>
      </w:r>
      <w:r w:rsidR="00260649" w:rsidRPr="00B76764">
        <w:rPr>
          <w:rFonts w:asciiTheme="minorHAnsi" w:hAnsiTheme="minorHAnsi" w:cstheme="minorHAnsi"/>
          <w:sz w:val="18"/>
          <w:szCs w:val="18"/>
          <w:highlight w:val="yellow"/>
        </w:rPr>
        <w:t> 883 745</w:t>
      </w:r>
      <w:r w:rsidR="00565F78" w:rsidRPr="00B76764">
        <w:rPr>
          <w:rFonts w:asciiTheme="minorHAnsi" w:hAnsiTheme="minorHAnsi" w:cstheme="minorHAnsi"/>
          <w:sz w:val="18"/>
          <w:szCs w:val="18"/>
          <w:highlight w:val="yellow"/>
        </w:rPr>
        <w:t xml:space="preserve"> </w:t>
      </w:r>
      <w:r w:rsidR="004D2BFF" w:rsidRPr="00B76764">
        <w:rPr>
          <w:rFonts w:asciiTheme="minorHAnsi" w:hAnsiTheme="minorHAnsi" w:cstheme="minorHAnsi"/>
          <w:sz w:val="18"/>
          <w:szCs w:val="18"/>
          <w:highlight w:val="yellow"/>
        </w:rPr>
        <w:t>EUR bolo v prospech banky zriadené  z</w:t>
      </w:r>
      <w:r w:rsidR="00244EC7" w:rsidRPr="00B76764">
        <w:rPr>
          <w:rFonts w:asciiTheme="minorHAnsi" w:hAnsiTheme="minorHAnsi" w:cstheme="minorHAnsi"/>
          <w:sz w:val="18"/>
          <w:szCs w:val="18"/>
          <w:highlight w:val="yellow"/>
        </w:rPr>
        <w:t>áložn</w:t>
      </w:r>
      <w:r w:rsidR="004D2BFF" w:rsidRPr="00B76764">
        <w:rPr>
          <w:rFonts w:asciiTheme="minorHAnsi" w:hAnsiTheme="minorHAnsi" w:cstheme="minorHAnsi"/>
          <w:sz w:val="18"/>
          <w:szCs w:val="18"/>
          <w:highlight w:val="yellow"/>
        </w:rPr>
        <w:t>é</w:t>
      </w:r>
      <w:r w:rsidR="00244EC7" w:rsidRPr="00B76764">
        <w:rPr>
          <w:rFonts w:asciiTheme="minorHAnsi" w:hAnsiTheme="minorHAnsi" w:cstheme="minorHAnsi"/>
          <w:sz w:val="18"/>
          <w:szCs w:val="18"/>
          <w:highlight w:val="yellow"/>
        </w:rPr>
        <w:t xml:space="preserve"> práv</w:t>
      </w:r>
      <w:r w:rsidR="004D2BFF" w:rsidRPr="00B76764">
        <w:rPr>
          <w:rFonts w:asciiTheme="minorHAnsi" w:hAnsiTheme="minorHAnsi" w:cstheme="minorHAnsi"/>
          <w:sz w:val="18"/>
          <w:szCs w:val="18"/>
          <w:highlight w:val="yellow"/>
        </w:rPr>
        <w:t>o</w:t>
      </w:r>
      <w:r w:rsidR="00244EC7" w:rsidRPr="00B76764">
        <w:rPr>
          <w:rFonts w:asciiTheme="minorHAnsi" w:hAnsiTheme="minorHAnsi" w:cstheme="minorHAnsi"/>
          <w:sz w:val="18"/>
          <w:szCs w:val="18"/>
          <w:highlight w:val="yellow"/>
        </w:rPr>
        <w:t xml:space="preserve"> k</w:t>
      </w:r>
      <w:r w:rsidR="00E02C7B" w:rsidRPr="00B76764">
        <w:rPr>
          <w:rFonts w:asciiTheme="minorHAnsi" w:hAnsiTheme="minorHAnsi" w:cstheme="minorHAnsi"/>
          <w:sz w:val="18"/>
          <w:szCs w:val="18"/>
          <w:highlight w:val="yellow"/>
        </w:rPr>
        <w:t xml:space="preserve"> zmluvne zabezpečeným nepoisteným </w:t>
      </w:r>
      <w:r w:rsidR="00244EC7" w:rsidRPr="00B76764">
        <w:rPr>
          <w:rFonts w:asciiTheme="minorHAnsi" w:hAnsiTheme="minorHAnsi" w:cstheme="minorHAnsi"/>
          <w:sz w:val="18"/>
          <w:szCs w:val="18"/>
          <w:highlight w:val="yellow"/>
        </w:rPr>
        <w:t xml:space="preserve">pohľadávkam </w:t>
      </w:r>
      <w:r w:rsidR="004D2BFF" w:rsidRPr="00B76764">
        <w:rPr>
          <w:rFonts w:asciiTheme="minorHAnsi" w:hAnsiTheme="minorHAnsi" w:cstheme="minorHAnsi"/>
          <w:sz w:val="18"/>
          <w:szCs w:val="18"/>
          <w:highlight w:val="yellow"/>
        </w:rPr>
        <w:t xml:space="preserve">do výšky </w:t>
      </w:r>
      <w:r w:rsidR="007A3B42" w:rsidRPr="00B76764">
        <w:rPr>
          <w:rFonts w:asciiTheme="minorHAnsi" w:hAnsiTheme="minorHAnsi" w:cstheme="minorHAnsi"/>
          <w:sz w:val="18"/>
          <w:szCs w:val="18"/>
          <w:highlight w:val="yellow"/>
        </w:rPr>
        <w:t>1 </w:t>
      </w:r>
      <w:r w:rsidR="00150E36" w:rsidRPr="00B76764">
        <w:rPr>
          <w:rFonts w:asciiTheme="minorHAnsi" w:hAnsiTheme="minorHAnsi" w:cstheme="minorHAnsi"/>
          <w:sz w:val="18"/>
          <w:szCs w:val="18"/>
          <w:highlight w:val="yellow"/>
        </w:rPr>
        <w:t>695</w:t>
      </w:r>
      <w:r w:rsidR="007A3B42" w:rsidRPr="00B76764">
        <w:rPr>
          <w:rFonts w:asciiTheme="minorHAnsi" w:hAnsiTheme="minorHAnsi" w:cstheme="minorHAnsi"/>
          <w:sz w:val="18"/>
          <w:szCs w:val="18"/>
          <w:highlight w:val="yellow"/>
        </w:rPr>
        <w:t xml:space="preserve"> </w:t>
      </w:r>
      <w:r w:rsidR="00150E36" w:rsidRPr="00B76764">
        <w:rPr>
          <w:rFonts w:asciiTheme="minorHAnsi" w:hAnsiTheme="minorHAnsi" w:cstheme="minorHAnsi"/>
          <w:sz w:val="18"/>
          <w:szCs w:val="18"/>
          <w:highlight w:val="yellow"/>
        </w:rPr>
        <w:t>371</w:t>
      </w:r>
      <w:r w:rsidR="006265F2" w:rsidRPr="00B76764">
        <w:rPr>
          <w:rFonts w:asciiTheme="minorHAnsi" w:hAnsiTheme="minorHAnsi" w:cstheme="minorHAnsi"/>
          <w:sz w:val="18"/>
          <w:szCs w:val="18"/>
          <w:highlight w:val="yellow"/>
        </w:rPr>
        <w:t xml:space="preserve"> </w:t>
      </w:r>
      <w:r w:rsidR="004D2BFF" w:rsidRPr="00B76764">
        <w:rPr>
          <w:rFonts w:asciiTheme="minorHAnsi" w:hAnsiTheme="minorHAnsi" w:cstheme="minorHAnsi"/>
          <w:sz w:val="18"/>
          <w:szCs w:val="18"/>
          <w:highlight w:val="yellow"/>
        </w:rPr>
        <w:t xml:space="preserve">EUR </w:t>
      </w:r>
      <w:r w:rsidR="00244EC7" w:rsidRPr="00B76764">
        <w:rPr>
          <w:rFonts w:asciiTheme="minorHAnsi" w:hAnsiTheme="minorHAnsi" w:cstheme="minorHAnsi"/>
          <w:sz w:val="18"/>
          <w:szCs w:val="18"/>
          <w:highlight w:val="yellow"/>
        </w:rPr>
        <w:t xml:space="preserve"> (pozn. </w:t>
      </w:r>
      <w:r w:rsidR="008E4516" w:rsidRPr="00B76764">
        <w:rPr>
          <w:rFonts w:asciiTheme="minorHAnsi" w:hAnsiTheme="minorHAnsi" w:cstheme="minorHAnsi"/>
          <w:sz w:val="18"/>
          <w:szCs w:val="18"/>
          <w:highlight w:val="yellow"/>
        </w:rPr>
        <w:t>III. 1</w:t>
      </w:r>
      <w:r w:rsidR="00B42797" w:rsidRPr="00B76764">
        <w:rPr>
          <w:rFonts w:asciiTheme="minorHAnsi" w:hAnsiTheme="minorHAnsi" w:cstheme="minorHAnsi"/>
          <w:sz w:val="18"/>
          <w:szCs w:val="18"/>
          <w:highlight w:val="yellow"/>
        </w:rPr>
        <w:t>4 Bankové úvery</w:t>
      </w:r>
      <w:r w:rsidR="00402145" w:rsidRPr="00B76764">
        <w:rPr>
          <w:rFonts w:asciiTheme="minorHAnsi" w:hAnsiTheme="minorHAnsi" w:cstheme="minorHAnsi"/>
          <w:sz w:val="18"/>
          <w:szCs w:val="18"/>
          <w:highlight w:val="yellow"/>
        </w:rPr>
        <w:t>)</w:t>
      </w:r>
      <w:r w:rsidR="006265F2" w:rsidRPr="00B76764">
        <w:rPr>
          <w:rFonts w:asciiTheme="minorHAnsi" w:hAnsiTheme="minorHAnsi" w:cstheme="minorHAnsi"/>
          <w:sz w:val="18"/>
          <w:szCs w:val="18"/>
          <w:highlight w:val="yellow"/>
        </w:rPr>
        <w:t>.</w:t>
      </w:r>
    </w:p>
    <w:p w14:paraId="62EBF9A1" w14:textId="77777777" w:rsidR="00244EC7" w:rsidRDefault="00244EC7" w:rsidP="00B5487C">
      <w:pPr>
        <w:rPr>
          <w:rFonts w:asciiTheme="minorHAnsi" w:hAnsiTheme="minorHAnsi" w:cstheme="minorHAnsi"/>
          <w:sz w:val="18"/>
          <w:szCs w:val="18"/>
        </w:rPr>
      </w:pPr>
    </w:p>
    <w:p w14:paraId="0C6C2CD5" w14:textId="77777777" w:rsidR="00CD570D" w:rsidRPr="002D5734" w:rsidRDefault="00CD570D" w:rsidP="00B5487C">
      <w:pPr>
        <w:rPr>
          <w:rFonts w:asciiTheme="minorHAnsi" w:hAnsiTheme="minorHAnsi" w:cstheme="minorHAnsi"/>
          <w:sz w:val="18"/>
          <w:szCs w:val="18"/>
        </w:rPr>
      </w:pPr>
    </w:p>
    <w:p w14:paraId="581E5133" w14:textId="77777777" w:rsidR="00CA441D" w:rsidRPr="002D5734" w:rsidRDefault="00CA441D" w:rsidP="00CA441D">
      <w:pPr>
        <w:pStyle w:val="Nadpis2"/>
        <w:rPr>
          <w:rFonts w:asciiTheme="minorHAnsi" w:hAnsiTheme="minorHAnsi" w:cstheme="minorHAnsi"/>
          <w:szCs w:val="18"/>
        </w:rPr>
      </w:pPr>
      <w:r w:rsidRPr="002D5734">
        <w:rPr>
          <w:rFonts w:asciiTheme="minorHAnsi" w:hAnsiTheme="minorHAnsi" w:cstheme="minorHAnsi"/>
          <w:szCs w:val="18"/>
        </w:rPr>
        <w:t>Finančné účty</w:t>
      </w:r>
      <w:bookmarkEnd w:id="13"/>
    </w:p>
    <w:p w14:paraId="709E88E4" w14:textId="77777777" w:rsidR="00CA441D" w:rsidRPr="002D5734" w:rsidRDefault="00CA441D" w:rsidP="00CA441D">
      <w:pPr>
        <w:pStyle w:val="Zkladntext"/>
        <w:rPr>
          <w:rFonts w:asciiTheme="minorHAnsi" w:hAnsiTheme="minorHAnsi" w:cstheme="minorHAnsi"/>
          <w:szCs w:val="18"/>
        </w:rPr>
      </w:pPr>
    </w:p>
    <w:p w14:paraId="5578C3F1" w14:textId="77777777" w:rsidR="00442157" w:rsidRPr="002D5734" w:rsidRDefault="00CA441D" w:rsidP="005E55F3">
      <w:pPr>
        <w:pStyle w:val="Zkladntext"/>
        <w:ind w:left="0"/>
        <w:rPr>
          <w:rFonts w:asciiTheme="minorHAnsi" w:hAnsiTheme="minorHAnsi" w:cstheme="minorHAnsi"/>
          <w:szCs w:val="18"/>
        </w:rPr>
      </w:pPr>
      <w:r w:rsidRPr="002D5734">
        <w:rPr>
          <w:rFonts w:asciiTheme="minorHAnsi" w:hAnsiTheme="minorHAnsi" w:cstheme="minorHAnsi"/>
          <w:szCs w:val="18"/>
        </w:rPr>
        <w:t>Ako finančné účty sú vykázané peniaze v pokladnici,</w:t>
      </w:r>
      <w:r w:rsidR="00402145" w:rsidRPr="002D5734">
        <w:rPr>
          <w:rFonts w:asciiTheme="minorHAnsi" w:hAnsiTheme="minorHAnsi" w:cstheme="minorHAnsi"/>
          <w:szCs w:val="18"/>
        </w:rPr>
        <w:t xml:space="preserve"> ceniny a </w:t>
      </w:r>
      <w:r w:rsidR="005E55F3" w:rsidRPr="002D5734">
        <w:rPr>
          <w:rFonts w:asciiTheme="minorHAnsi" w:hAnsiTheme="minorHAnsi" w:cstheme="minorHAnsi"/>
          <w:szCs w:val="18"/>
        </w:rPr>
        <w:t xml:space="preserve">účty v bankách. </w:t>
      </w:r>
      <w:r w:rsidR="00442157" w:rsidRPr="002D5734">
        <w:rPr>
          <w:rFonts w:asciiTheme="minorHAnsi" w:hAnsiTheme="minorHAnsi" w:cstheme="minorHAnsi"/>
          <w:szCs w:val="18"/>
        </w:rPr>
        <w:t>Prehľad jednotlivých položiek finančných účtov:</w:t>
      </w:r>
    </w:p>
    <w:p w14:paraId="508C98E9" w14:textId="77777777" w:rsidR="005E55F3" w:rsidRPr="002D5734" w:rsidRDefault="005E55F3" w:rsidP="005E55F3">
      <w:pPr>
        <w:pStyle w:val="Zkladntext"/>
        <w:ind w:left="0"/>
        <w:rPr>
          <w:rFonts w:asciiTheme="minorHAnsi" w:hAnsiTheme="minorHAnsi" w:cstheme="minorHAnsi"/>
          <w:szCs w:val="18"/>
        </w:rPr>
      </w:pPr>
    </w:p>
    <w:tbl>
      <w:tblPr>
        <w:tblW w:w="8200" w:type="dxa"/>
        <w:tblInd w:w="70" w:type="dxa"/>
        <w:tblCellMar>
          <w:left w:w="70" w:type="dxa"/>
          <w:right w:w="70" w:type="dxa"/>
        </w:tblCellMar>
        <w:tblLook w:val="04A0" w:firstRow="1" w:lastRow="0" w:firstColumn="1" w:lastColumn="0" w:noHBand="0" w:noVBand="1"/>
      </w:tblPr>
      <w:tblGrid>
        <w:gridCol w:w="5200"/>
        <w:gridCol w:w="1000"/>
        <w:gridCol w:w="1000"/>
        <w:gridCol w:w="1000"/>
      </w:tblGrid>
      <w:tr w:rsidR="00D10DF7" w:rsidRPr="002D5734" w14:paraId="07B58CFD" w14:textId="77777777" w:rsidTr="00B0106F">
        <w:trPr>
          <w:trHeight w:val="225"/>
        </w:trPr>
        <w:tc>
          <w:tcPr>
            <w:tcW w:w="5200" w:type="dxa"/>
            <w:tcBorders>
              <w:top w:val="nil"/>
              <w:left w:val="nil"/>
              <w:bottom w:val="single" w:sz="4" w:space="0" w:color="auto"/>
              <w:right w:val="nil"/>
            </w:tcBorders>
            <w:shd w:val="clear" w:color="000000" w:fill="FFFFFF"/>
            <w:noWrap/>
            <w:vAlign w:val="bottom"/>
            <w:hideMark/>
          </w:tcPr>
          <w:p w14:paraId="1E8C61A5" w14:textId="387111C5" w:rsidR="00D10DF7" w:rsidRPr="002D5734" w:rsidRDefault="00D10DF7" w:rsidP="00D10DF7">
            <w:pPr>
              <w:rPr>
                <w:rFonts w:asciiTheme="minorHAnsi" w:hAnsiTheme="minorHAnsi" w:cstheme="minorHAnsi"/>
                <w:b/>
                <w:sz w:val="16"/>
                <w:szCs w:val="16"/>
                <w:lang w:eastAsia="sk-SK"/>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000000" w:fill="FFFFFF"/>
            <w:noWrap/>
            <w:vAlign w:val="bottom"/>
            <w:hideMark/>
          </w:tcPr>
          <w:p w14:paraId="7E8AED2D" w14:textId="35F8782C" w:rsidR="00D10DF7" w:rsidRPr="00A91B30" w:rsidRDefault="00D10DF7" w:rsidP="00D10DF7">
            <w:pPr>
              <w:jc w:val="center"/>
              <w:rPr>
                <w:rFonts w:asciiTheme="minorHAnsi" w:hAnsiTheme="minorHAnsi" w:cstheme="minorHAnsi"/>
                <w:b/>
                <w:bCs/>
                <w:sz w:val="16"/>
                <w:szCs w:val="16"/>
                <w:highlight w:val="yellow"/>
                <w:lang w:eastAsia="sk-SK"/>
              </w:rPr>
            </w:pPr>
            <w:r>
              <w:rPr>
                <w:rFonts w:ascii="Calibri" w:hAnsi="Calibri" w:cs="Calibri"/>
                <w:b/>
                <w:bCs/>
                <w:sz w:val="16"/>
                <w:szCs w:val="16"/>
              </w:rPr>
              <w:t>31. 12. 202</w:t>
            </w:r>
            <w:r w:rsidR="001832E7">
              <w:rPr>
                <w:rFonts w:ascii="Calibri" w:hAnsi="Calibri" w:cs="Calibri"/>
                <w:b/>
                <w:bCs/>
                <w:sz w:val="16"/>
                <w:szCs w:val="16"/>
              </w:rPr>
              <w:t>1</w:t>
            </w:r>
          </w:p>
        </w:tc>
        <w:tc>
          <w:tcPr>
            <w:tcW w:w="1000" w:type="dxa"/>
            <w:tcBorders>
              <w:top w:val="nil"/>
              <w:left w:val="nil"/>
              <w:bottom w:val="single" w:sz="4" w:space="0" w:color="auto"/>
              <w:right w:val="nil"/>
            </w:tcBorders>
            <w:shd w:val="clear" w:color="000000" w:fill="FFFFFF"/>
          </w:tcPr>
          <w:p w14:paraId="608991F5" w14:textId="5A29D242" w:rsidR="00D10DF7" w:rsidRDefault="00D10DF7" w:rsidP="00D10DF7">
            <w:pPr>
              <w:jc w:val="center"/>
              <w:rPr>
                <w:rFonts w:ascii="Calibri" w:hAnsi="Calibri" w:cs="Calibri"/>
                <w:b/>
                <w:bCs/>
                <w:sz w:val="16"/>
                <w:szCs w:val="16"/>
              </w:rPr>
            </w:pPr>
            <w:r>
              <w:rPr>
                <w:rFonts w:ascii="Calibri" w:hAnsi="Calibri" w:cs="Calibri"/>
                <w:b/>
                <w:bCs/>
                <w:sz w:val="16"/>
                <w:szCs w:val="16"/>
              </w:rPr>
              <w:t>31.12.2020</w:t>
            </w:r>
          </w:p>
        </w:tc>
        <w:tc>
          <w:tcPr>
            <w:tcW w:w="1000" w:type="dxa"/>
            <w:tcBorders>
              <w:top w:val="nil"/>
              <w:left w:val="nil"/>
              <w:bottom w:val="single" w:sz="4" w:space="0" w:color="auto"/>
              <w:right w:val="nil"/>
            </w:tcBorders>
            <w:shd w:val="clear" w:color="000000" w:fill="FFFFFF"/>
            <w:noWrap/>
            <w:vAlign w:val="bottom"/>
          </w:tcPr>
          <w:p w14:paraId="50E13FFB" w14:textId="47A9B708" w:rsidR="00D10DF7" w:rsidRPr="002D5734" w:rsidRDefault="00D10DF7" w:rsidP="00D10DF7">
            <w:pPr>
              <w:jc w:val="center"/>
              <w:rPr>
                <w:rFonts w:asciiTheme="minorHAnsi" w:hAnsiTheme="minorHAnsi" w:cstheme="minorHAnsi"/>
                <w:b/>
                <w:bCs/>
                <w:sz w:val="16"/>
                <w:szCs w:val="16"/>
                <w:lang w:eastAsia="sk-SK"/>
              </w:rPr>
            </w:pPr>
          </w:p>
        </w:tc>
      </w:tr>
      <w:tr w:rsidR="001832E7" w:rsidRPr="002D5734" w14:paraId="2856AF02" w14:textId="77777777" w:rsidTr="00A91B30">
        <w:trPr>
          <w:trHeight w:val="240"/>
        </w:trPr>
        <w:tc>
          <w:tcPr>
            <w:tcW w:w="5200" w:type="dxa"/>
            <w:tcBorders>
              <w:top w:val="single" w:sz="4" w:space="0" w:color="auto"/>
              <w:left w:val="nil"/>
              <w:bottom w:val="nil"/>
              <w:right w:val="nil"/>
            </w:tcBorders>
            <w:shd w:val="clear" w:color="000000" w:fill="FFFFFF"/>
            <w:noWrap/>
            <w:vAlign w:val="bottom"/>
            <w:hideMark/>
          </w:tcPr>
          <w:p w14:paraId="4B13CE22" w14:textId="3E8A684E" w:rsidR="001832E7" w:rsidRPr="002D5734" w:rsidRDefault="001832E7" w:rsidP="001832E7">
            <w:pPr>
              <w:rPr>
                <w:rFonts w:asciiTheme="minorHAnsi" w:hAnsiTheme="minorHAnsi" w:cstheme="minorHAnsi"/>
                <w:sz w:val="16"/>
                <w:szCs w:val="16"/>
                <w:lang w:eastAsia="sk-SK"/>
              </w:rPr>
            </w:pPr>
            <w:r>
              <w:rPr>
                <w:rFonts w:ascii="Calibri" w:hAnsi="Calibri" w:cs="Calibri"/>
                <w:sz w:val="16"/>
                <w:szCs w:val="16"/>
              </w:rPr>
              <w:t>Pokladnica, ceniny</w:t>
            </w:r>
          </w:p>
        </w:tc>
        <w:tc>
          <w:tcPr>
            <w:tcW w:w="1000" w:type="dxa"/>
            <w:tcBorders>
              <w:top w:val="single" w:sz="4" w:space="0" w:color="auto"/>
              <w:left w:val="nil"/>
              <w:bottom w:val="nil"/>
              <w:right w:val="nil"/>
            </w:tcBorders>
            <w:shd w:val="clear" w:color="000000" w:fill="FFFFFF"/>
            <w:noWrap/>
            <w:vAlign w:val="bottom"/>
            <w:hideMark/>
          </w:tcPr>
          <w:p w14:paraId="277D2D7A" w14:textId="11B48AEA" w:rsidR="001832E7" w:rsidRPr="00A91B30" w:rsidRDefault="001832E7" w:rsidP="001832E7">
            <w:pPr>
              <w:jc w:val="right"/>
              <w:rPr>
                <w:rFonts w:asciiTheme="minorHAnsi" w:hAnsiTheme="minorHAnsi" w:cstheme="minorHAnsi"/>
                <w:sz w:val="16"/>
                <w:szCs w:val="16"/>
                <w:highlight w:val="yellow"/>
              </w:rPr>
            </w:pPr>
            <w:r>
              <w:rPr>
                <w:rFonts w:ascii="Calibri" w:hAnsi="Calibri" w:cs="Calibri"/>
                <w:sz w:val="16"/>
                <w:szCs w:val="16"/>
              </w:rPr>
              <w:t>24 542</w:t>
            </w:r>
          </w:p>
        </w:tc>
        <w:tc>
          <w:tcPr>
            <w:tcW w:w="1000" w:type="dxa"/>
            <w:tcBorders>
              <w:top w:val="single" w:sz="4" w:space="0" w:color="auto"/>
              <w:left w:val="nil"/>
              <w:bottom w:val="nil"/>
              <w:right w:val="nil"/>
            </w:tcBorders>
            <w:shd w:val="clear" w:color="000000" w:fill="FFFFFF"/>
            <w:vAlign w:val="bottom"/>
          </w:tcPr>
          <w:p w14:paraId="6295B987" w14:textId="2EA6E8B5" w:rsidR="001832E7" w:rsidRDefault="001832E7" w:rsidP="001832E7">
            <w:pPr>
              <w:jc w:val="right"/>
              <w:rPr>
                <w:rFonts w:ascii="Calibri" w:hAnsi="Calibri" w:cs="Calibri"/>
                <w:sz w:val="16"/>
                <w:szCs w:val="16"/>
              </w:rPr>
            </w:pPr>
            <w:r>
              <w:rPr>
                <w:rFonts w:ascii="Calibri" w:hAnsi="Calibri" w:cs="Calibri"/>
                <w:sz w:val="16"/>
                <w:szCs w:val="16"/>
              </w:rPr>
              <w:t>21 933</w:t>
            </w:r>
          </w:p>
        </w:tc>
        <w:tc>
          <w:tcPr>
            <w:tcW w:w="1000" w:type="dxa"/>
            <w:tcBorders>
              <w:top w:val="single" w:sz="4" w:space="0" w:color="auto"/>
              <w:left w:val="nil"/>
              <w:bottom w:val="nil"/>
              <w:right w:val="nil"/>
            </w:tcBorders>
            <w:shd w:val="clear" w:color="000000" w:fill="FFFFFF"/>
            <w:noWrap/>
            <w:vAlign w:val="bottom"/>
          </w:tcPr>
          <w:p w14:paraId="7DA0E673" w14:textId="54DF8F50" w:rsidR="001832E7" w:rsidRPr="002D5734" w:rsidRDefault="001832E7" w:rsidP="001832E7">
            <w:pPr>
              <w:jc w:val="right"/>
              <w:rPr>
                <w:rFonts w:asciiTheme="minorHAnsi" w:hAnsiTheme="minorHAnsi" w:cstheme="minorHAnsi"/>
                <w:sz w:val="16"/>
                <w:szCs w:val="16"/>
                <w:lang w:eastAsia="sk-SK"/>
              </w:rPr>
            </w:pPr>
          </w:p>
        </w:tc>
      </w:tr>
      <w:tr w:rsidR="001832E7" w:rsidRPr="002D5734" w14:paraId="1534CBD1" w14:textId="77777777" w:rsidTr="00A91B30">
        <w:trPr>
          <w:trHeight w:val="240"/>
        </w:trPr>
        <w:tc>
          <w:tcPr>
            <w:tcW w:w="5200" w:type="dxa"/>
            <w:tcBorders>
              <w:top w:val="nil"/>
              <w:left w:val="nil"/>
              <w:bottom w:val="nil"/>
              <w:right w:val="nil"/>
            </w:tcBorders>
            <w:shd w:val="clear" w:color="000000" w:fill="FFFFFF"/>
            <w:noWrap/>
            <w:hideMark/>
          </w:tcPr>
          <w:p w14:paraId="4B7350D3" w14:textId="2C103EE2" w:rsidR="001832E7" w:rsidRPr="002D5734" w:rsidRDefault="001832E7" w:rsidP="001832E7">
            <w:pPr>
              <w:rPr>
                <w:rFonts w:asciiTheme="minorHAnsi" w:hAnsiTheme="minorHAnsi" w:cstheme="minorHAnsi"/>
                <w:color w:val="000000"/>
                <w:sz w:val="16"/>
                <w:szCs w:val="16"/>
                <w:lang w:eastAsia="sk-SK"/>
              </w:rPr>
            </w:pPr>
            <w:r>
              <w:rPr>
                <w:rFonts w:ascii="Calibri" w:hAnsi="Calibri" w:cs="Calibri"/>
                <w:color w:val="000000"/>
                <w:sz w:val="16"/>
                <w:szCs w:val="16"/>
              </w:rPr>
              <w:t>Bežné bankové účty</w:t>
            </w:r>
          </w:p>
        </w:tc>
        <w:tc>
          <w:tcPr>
            <w:tcW w:w="1000" w:type="dxa"/>
            <w:tcBorders>
              <w:top w:val="nil"/>
              <w:left w:val="nil"/>
              <w:bottom w:val="nil"/>
              <w:right w:val="nil"/>
            </w:tcBorders>
            <w:shd w:val="clear" w:color="000000" w:fill="FFFFFF"/>
            <w:noWrap/>
            <w:vAlign w:val="center"/>
            <w:hideMark/>
          </w:tcPr>
          <w:p w14:paraId="4B4DC388" w14:textId="3B05B6C6" w:rsidR="001832E7" w:rsidRPr="00A91B30" w:rsidRDefault="001832E7" w:rsidP="001832E7">
            <w:pPr>
              <w:jc w:val="right"/>
              <w:rPr>
                <w:rFonts w:asciiTheme="minorHAnsi" w:hAnsiTheme="minorHAnsi" w:cstheme="minorHAnsi"/>
                <w:sz w:val="16"/>
                <w:szCs w:val="16"/>
                <w:highlight w:val="yellow"/>
              </w:rPr>
            </w:pPr>
            <w:r>
              <w:rPr>
                <w:rFonts w:ascii="Calibri" w:hAnsi="Calibri" w:cs="Calibri"/>
                <w:sz w:val="16"/>
                <w:szCs w:val="16"/>
              </w:rPr>
              <w:t>22 216</w:t>
            </w:r>
          </w:p>
        </w:tc>
        <w:tc>
          <w:tcPr>
            <w:tcW w:w="1000" w:type="dxa"/>
            <w:tcBorders>
              <w:top w:val="nil"/>
              <w:left w:val="nil"/>
              <w:bottom w:val="nil"/>
              <w:right w:val="nil"/>
            </w:tcBorders>
            <w:shd w:val="clear" w:color="000000" w:fill="FFFFFF"/>
            <w:vAlign w:val="center"/>
          </w:tcPr>
          <w:p w14:paraId="59174036" w14:textId="57277617" w:rsidR="001832E7" w:rsidRDefault="001832E7" w:rsidP="001832E7">
            <w:pPr>
              <w:jc w:val="right"/>
              <w:rPr>
                <w:rFonts w:ascii="Calibri" w:hAnsi="Calibri" w:cs="Calibri"/>
                <w:sz w:val="16"/>
                <w:szCs w:val="16"/>
              </w:rPr>
            </w:pPr>
            <w:r>
              <w:rPr>
                <w:rFonts w:ascii="Calibri" w:hAnsi="Calibri" w:cs="Calibri"/>
                <w:sz w:val="16"/>
                <w:szCs w:val="16"/>
              </w:rPr>
              <w:t>9 782</w:t>
            </w:r>
          </w:p>
        </w:tc>
        <w:tc>
          <w:tcPr>
            <w:tcW w:w="1000" w:type="dxa"/>
            <w:tcBorders>
              <w:top w:val="nil"/>
              <w:left w:val="nil"/>
              <w:bottom w:val="nil"/>
              <w:right w:val="nil"/>
            </w:tcBorders>
            <w:shd w:val="clear" w:color="000000" w:fill="FFFFFF"/>
            <w:noWrap/>
            <w:vAlign w:val="center"/>
          </w:tcPr>
          <w:p w14:paraId="059F68C3" w14:textId="1F89CF00" w:rsidR="001832E7" w:rsidRPr="002D5734" w:rsidRDefault="001832E7" w:rsidP="001832E7">
            <w:pPr>
              <w:jc w:val="right"/>
              <w:rPr>
                <w:rFonts w:asciiTheme="minorHAnsi" w:hAnsiTheme="minorHAnsi" w:cstheme="minorHAnsi"/>
                <w:sz w:val="16"/>
                <w:szCs w:val="16"/>
                <w:lang w:eastAsia="sk-SK"/>
              </w:rPr>
            </w:pPr>
          </w:p>
        </w:tc>
      </w:tr>
      <w:tr w:rsidR="001832E7" w:rsidRPr="002D5734" w14:paraId="4CEA02B2" w14:textId="77777777" w:rsidTr="00A91B30">
        <w:trPr>
          <w:trHeight w:val="240"/>
        </w:trPr>
        <w:tc>
          <w:tcPr>
            <w:tcW w:w="5200" w:type="dxa"/>
            <w:tcBorders>
              <w:top w:val="nil"/>
              <w:left w:val="nil"/>
              <w:bottom w:val="nil"/>
              <w:right w:val="nil"/>
            </w:tcBorders>
            <w:shd w:val="clear" w:color="000000" w:fill="FFFFFF"/>
            <w:noWrap/>
            <w:hideMark/>
          </w:tcPr>
          <w:p w14:paraId="59BA8E8D" w14:textId="533E2A05" w:rsidR="001832E7" w:rsidRPr="002D5734" w:rsidRDefault="001832E7" w:rsidP="001832E7">
            <w:pPr>
              <w:rPr>
                <w:rFonts w:asciiTheme="minorHAnsi" w:hAnsiTheme="minorHAnsi" w:cstheme="minorHAnsi"/>
                <w:color w:val="000000"/>
                <w:sz w:val="16"/>
                <w:szCs w:val="16"/>
                <w:lang w:eastAsia="sk-SK"/>
              </w:rPr>
            </w:pPr>
            <w:r>
              <w:rPr>
                <w:rFonts w:ascii="Calibri" w:hAnsi="Calibri" w:cs="Calibri"/>
                <w:color w:val="000000"/>
                <w:sz w:val="16"/>
                <w:szCs w:val="16"/>
              </w:rPr>
              <w:t>Bankové účty termínované</w:t>
            </w:r>
          </w:p>
        </w:tc>
        <w:tc>
          <w:tcPr>
            <w:tcW w:w="1000" w:type="dxa"/>
            <w:tcBorders>
              <w:top w:val="nil"/>
              <w:left w:val="nil"/>
              <w:bottom w:val="nil"/>
              <w:right w:val="nil"/>
            </w:tcBorders>
            <w:shd w:val="clear" w:color="000000" w:fill="FFFFFF"/>
            <w:vAlign w:val="bottom"/>
            <w:hideMark/>
          </w:tcPr>
          <w:p w14:paraId="76BEE285" w14:textId="1E77594E" w:rsidR="001832E7" w:rsidRPr="00A91B30" w:rsidRDefault="001832E7" w:rsidP="001832E7">
            <w:pPr>
              <w:jc w:val="right"/>
              <w:rPr>
                <w:rFonts w:asciiTheme="minorHAnsi" w:hAnsiTheme="minorHAnsi" w:cstheme="minorHAnsi"/>
                <w:color w:val="000000"/>
                <w:sz w:val="16"/>
                <w:szCs w:val="16"/>
                <w:highlight w:val="yellow"/>
              </w:rPr>
            </w:pPr>
            <w:r>
              <w:rPr>
                <w:rFonts w:ascii="Calibri" w:hAnsi="Calibri" w:cs="Calibri"/>
                <w:color w:val="000000"/>
                <w:sz w:val="16"/>
                <w:szCs w:val="16"/>
              </w:rPr>
              <w:t>0</w:t>
            </w:r>
          </w:p>
        </w:tc>
        <w:tc>
          <w:tcPr>
            <w:tcW w:w="1000" w:type="dxa"/>
            <w:tcBorders>
              <w:top w:val="nil"/>
              <w:left w:val="nil"/>
              <w:bottom w:val="nil"/>
              <w:right w:val="nil"/>
            </w:tcBorders>
            <w:shd w:val="clear" w:color="000000" w:fill="FFFFFF"/>
            <w:vAlign w:val="bottom"/>
          </w:tcPr>
          <w:p w14:paraId="6A7A0D40" w14:textId="799D4114" w:rsidR="001832E7" w:rsidRDefault="001832E7" w:rsidP="001832E7">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nil"/>
              <w:right w:val="nil"/>
            </w:tcBorders>
            <w:shd w:val="clear" w:color="000000" w:fill="FFFFFF"/>
            <w:vAlign w:val="bottom"/>
          </w:tcPr>
          <w:p w14:paraId="1453103F" w14:textId="04D6EBCD" w:rsidR="001832E7" w:rsidRPr="002D5734" w:rsidRDefault="001832E7" w:rsidP="001832E7">
            <w:pPr>
              <w:jc w:val="right"/>
              <w:rPr>
                <w:rFonts w:asciiTheme="minorHAnsi" w:hAnsiTheme="minorHAnsi" w:cstheme="minorHAnsi"/>
                <w:color w:val="000000"/>
                <w:sz w:val="16"/>
                <w:szCs w:val="16"/>
                <w:lang w:eastAsia="sk-SK"/>
              </w:rPr>
            </w:pPr>
          </w:p>
        </w:tc>
      </w:tr>
      <w:tr w:rsidR="001832E7" w:rsidRPr="002D5734" w14:paraId="2BE0C59B" w14:textId="77777777" w:rsidTr="00A91B30">
        <w:trPr>
          <w:trHeight w:val="240"/>
        </w:trPr>
        <w:tc>
          <w:tcPr>
            <w:tcW w:w="5200" w:type="dxa"/>
            <w:tcBorders>
              <w:top w:val="nil"/>
              <w:left w:val="nil"/>
              <w:bottom w:val="single" w:sz="4" w:space="0" w:color="auto"/>
              <w:right w:val="nil"/>
            </w:tcBorders>
            <w:shd w:val="clear" w:color="000000" w:fill="FFFFFF"/>
            <w:noWrap/>
            <w:hideMark/>
          </w:tcPr>
          <w:p w14:paraId="52414744" w14:textId="283CE8DE" w:rsidR="001832E7" w:rsidRPr="002D5734" w:rsidRDefault="001832E7" w:rsidP="001832E7">
            <w:pPr>
              <w:rPr>
                <w:rFonts w:asciiTheme="minorHAnsi" w:hAnsiTheme="minorHAnsi" w:cstheme="minorHAnsi"/>
                <w:color w:val="000000"/>
                <w:sz w:val="16"/>
                <w:szCs w:val="16"/>
                <w:lang w:eastAsia="sk-SK"/>
              </w:rPr>
            </w:pPr>
            <w:r>
              <w:rPr>
                <w:rFonts w:ascii="Calibri" w:hAnsi="Calibri" w:cs="Calibri"/>
                <w:color w:val="000000"/>
                <w:sz w:val="16"/>
                <w:szCs w:val="16"/>
              </w:rPr>
              <w:t>Peniaze na ceste</w:t>
            </w:r>
          </w:p>
        </w:tc>
        <w:tc>
          <w:tcPr>
            <w:tcW w:w="1000" w:type="dxa"/>
            <w:tcBorders>
              <w:top w:val="nil"/>
              <w:left w:val="nil"/>
              <w:bottom w:val="single" w:sz="4" w:space="0" w:color="auto"/>
              <w:right w:val="nil"/>
            </w:tcBorders>
            <w:shd w:val="clear" w:color="000000" w:fill="FFFFFF"/>
            <w:vAlign w:val="bottom"/>
            <w:hideMark/>
          </w:tcPr>
          <w:p w14:paraId="2AB4A36F" w14:textId="058202EE" w:rsidR="001832E7" w:rsidRPr="00A91B30" w:rsidRDefault="001832E7" w:rsidP="001832E7">
            <w:pPr>
              <w:jc w:val="right"/>
              <w:rPr>
                <w:rFonts w:asciiTheme="minorHAnsi" w:hAnsiTheme="minorHAnsi" w:cstheme="minorHAnsi"/>
                <w:color w:val="000000"/>
                <w:sz w:val="16"/>
                <w:szCs w:val="16"/>
                <w:highlight w:val="yellow"/>
              </w:rPr>
            </w:pPr>
            <w:r>
              <w:rPr>
                <w:rFonts w:ascii="Calibri" w:hAnsi="Calibri" w:cs="Calibri"/>
                <w:color w:val="000000"/>
                <w:sz w:val="16"/>
                <w:szCs w:val="16"/>
              </w:rPr>
              <w:t>0</w:t>
            </w:r>
          </w:p>
        </w:tc>
        <w:tc>
          <w:tcPr>
            <w:tcW w:w="1000" w:type="dxa"/>
            <w:tcBorders>
              <w:top w:val="nil"/>
              <w:left w:val="nil"/>
              <w:bottom w:val="single" w:sz="4" w:space="0" w:color="auto"/>
              <w:right w:val="nil"/>
            </w:tcBorders>
            <w:shd w:val="clear" w:color="000000" w:fill="FFFFFF"/>
            <w:vAlign w:val="bottom"/>
          </w:tcPr>
          <w:p w14:paraId="3563C13A" w14:textId="6D826841" w:rsidR="001832E7" w:rsidRDefault="001832E7" w:rsidP="001832E7">
            <w:pPr>
              <w:jc w:val="right"/>
              <w:rPr>
                <w:rFonts w:ascii="Calibri" w:hAnsi="Calibri" w:cs="Calibri"/>
                <w:color w:val="000000"/>
                <w:sz w:val="16"/>
                <w:szCs w:val="16"/>
              </w:rPr>
            </w:pPr>
            <w:r>
              <w:rPr>
                <w:rFonts w:ascii="Calibri" w:hAnsi="Calibri" w:cs="Calibri"/>
                <w:color w:val="000000"/>
                <w:sz w:val="16"/>
                <w:szCs w:val="16"/>
              </w:rPr>
              <w:t xml:space="preserve"> 1 504</w:t>
            </w:r>
          </w:p>
        </w:tc>
        <w:tc>
          <w:tcPr>
            <w:tcW w:w="1000" w:type="dxa"/>
            <w:tcBorders>
              <w:top w:val="nil"/>
              <w:left w:val="nil"/>
              <w:bottom w:val="single" w:sz="4" w:space="0" w:color="auto"/>
              <w:right w:val="nil"/>
            </w:tcBorders>
            <w:shd w:val="clear" w:color="000000" w:fill="FFFFFF"/>
            <w:vAlign w:val="bottom"/>
          </w:tcPr>
          <w:p w14:paraId="14D52195" w14:textId="4420BECF" w:rsidR="001832E7" w:rsidRPr="002D5734" w:rsidRDefault="001832E7" w:rsidP="001832E7">
            <w:pPr>
              <w:jc w:val="right"/>
              <w:rPr>
                <w:rFonts w:asciiTheme="minorHAnsi" w:hAnsiTheme="minorHAnsi" w:cstheme="minorHAnsi"/>
                <w:color w:val="000000"/>
                <w:sz w:val="16"/>
                <w:szCs w:val="16"/>
                <w:lang w:eastAsia="sk-SK"/>
              </w:rPr>
            </w:pPr>
          </w:p>
        </w:tc>
      </w:tr>
      <w:tr w:rsidR="001832E7" w:rsidRPr="002D5734" w14:paraId="65AB5641" w14:textId="77777777" w:rsidTr="00A91B30">
        <w:trPr>
          <w:trHeight w:val="240"/>
        </w:trPr>
        <w:tc>
          <w:tcPr>
            <w:tcW w:w="5200" w:type="dxa"/>
            <w:tcBorders>
              <w:top w:val="nil"/>
              <w:left w:val="nil"/>
              <w:bottom w:val="single" w:sz="4" w:space="0" w:color="auto"/>
              <w:right w:val="nil"/>
            </w:tcBorders>
            <w:shd w:val="clear" w:color="000000" w:fill="FFFFFF"/>
            <w:noWrap/>
            <w:hideMark/>
          </w:tcPr>
          <w:p w14:paraId="241C3E27" w14:textId="42B1990F" w:rsidR="001832E7" w:rsidRPr="002D5734" w:rsidRDefault="001832E7" w:rsidP="001832E7">
            <w:pPr>
              <w:rPr>
                <w:rFonts w:asciiTheme="minorHAnsi" w:hAnsiTheme="minorHAnsi" w:cstheme="minorHAnsi"/>
                <w:b/>
                <w:bCs/>
                <w:color w:val="000000"/>
                <w:sz w:val="16"/>
                <w:szCs w:val="16"/>
                <w:lang w:eastAsia="sk-SK"/>
              </w:rPr>
            </w:pPr>
            <w:r>
              <w:rPr>
                <w:rFonts w:ascii="Calibri" w:hAnsi="Calibri" w:cs="Calibri"/>
                <w:b/>
                <w:bCs/>
                <w:color w:val="000000"/>
                <w:sz w:val="16"/>
                <w:szCs w:val="16"/>
              </w:rPr>
              <w:t>Spolu</w:t>
            </w:r>
          </w:p>
        </w:tc>
        <w:tc>
          <w:tcPr>
            <w:tcW w:w="1000" w:type="dxa"/>
            <w:tcBorders>
              <w:top w:val="nil"/>
              <w:left w:val="nil"/>
              <w:bottom w:val="single" w:sz="4" w:space="0" w:color="auto"/>
              <w:right w:val="nil"/>
            </w:tcBorders>
            <w:shd w:val="clear" w:color="000000" w:fill="FFFFFF"/>
            <w:noWrap/>
            <w:vAlign w:val="center"/>
            <w:hideMark/>
          </w:tcPr>
          <w:p w14:paraId="63843698" w14:textId="77463689" w:rsidR="001832E7" w:rsidRPr="00A91B30" w:rsidRDefault="001832E7" w:rsidP="001832E7">
            <w:pPr>
              <w:jc w:val="right"/>
              <w:rPr>
                <w:rFonts w:asciiTheme="minorHAnsi" w:hAnsiTheme="minorHAnsi" w:cstheme="minorHAnsi"/>
                <w:b/>
                <w:bCs/>
                <w:sz w:val="16"/>
                <w:szCs w:val="16"/>
                <w:highlight w:val="yellow"/>
              </w:rPr>
            </w:pPr>
            <w:r>
              <w:rPr>
                <w:rFonts w:ascii="Calibri" w:hAnsi="Calibri" w:cs="Calibri"/>
                <w:b/>
                <w:bCs/>
                <w:sz w:val="16"/>
                <w:szCs w:val="16"/>
              </w:rPr>
              <w:t>46 758</w:t>
            </w:r>
          </w:p>
        </w:tc>
        <w:tc>
          <w:tcPr>
            <w:tcW w:w="1000" w:type="dxa"/>
            <w:tcBorders>
              <w:top w:val="nil"/>
              <w:left w:val="nil"/>
              <w:bottom w:val="single" w:sz="4" w:space="0" w:color="auto"/>
              <w:right w:val="nil"/>
            </w:tcBorders>
            <w:shd w:val="clear" w:color="000000" w:fill="FFFFFF"/>
            <w:vAlign w:val="center"/>
          </w:tcPr>
          <w:p w14:paraId="3362B1EC" w14:textId="29023EC8" w:rsidR="001832E7" w:rsidRDefault="001832E7" w:rsidP="001832E7">
            <w:pPr>
              <w:jc w:val="right"/>
              <w:rPr>
                <w:rFonts w:ascii="Calibri" w:hAnsi="Calibri" w:cs="Calibri"/>
                <w:b/>
                <w:bCs/>
                <w:sz w:val="16"/>
                <w:szCs w:val="16"/>
              </w:rPr>
            </w:pPr>
            <w:r>
              <w:rPr>
                <w:rFonts w:ascii="Calibri" w:hAnsi="Calibri" w:cs="Calibri"/>
                <w:b/>
                <w:bCs/>
                <w:sz w:val="16"/>
                <w:szCs w:val="16"/>
              </w:rPr>
              <w:t>30 212</w:t>
            </w:r>
          </w:p>
        </w:tc>
        <w:tc>
          <w:tcPr>
            <w:tcW w:w="1000" w:type="dxa"/>
            <w:tcBorders>
              <w:top w:val="nil"/>
              <w:left w:val="nil"/>
              <w:bottom w:val="single" w:sz="4" w:space="0" w:color="auto"/>
              <w:right w:val="nil"/>
            </w:tcBorders>
            <w:shd w:val="clear" w:color="000000" w:fill="FFFFFF"/>
            <w:noWrap/>
            <w:vAlign w:val="center"/>
          </w:tcPr>
          <w:p w14:paraId="595B38CA" w14:textId="3744F2E7" w:rsidR="001832E7" w:rsidRPr="002D5734" w:rsidRDefault="001832E7" w:rsidP="001832E7">
            <w:pPr>
              <w:jc w:val="right"/>
              <w:rPr>
                <w:rFonts w:asciiTheme="minorHAnsi" w:hAnsiTheme="minorHAnsi" w:cstheme="minorHAnsi"/>
                <w:b/>
                <w:bCs/>
                <w:sz w:val="16"/>
                <w:szCs w:val="16"/>
                <w:lang w:eastAsia="sk-SK"/>
              </w:rPr>
            </w:pPr>
          </w:p>
        </w:tc>
      </w:tr>
    </w:tbl>
    <w:p w14:paraId="779F8E76" w14:textId="77777777" w:rsidR="005E55F3" w:rsidRPr="002D5734" w:rsidRDefault="005E55F3" w:rsidP="005E55F3">
      <w:pPr>
        <w:pStyle w:val="Zkladntext"/>
        <w:ind w:left="0"/>
        <w:rPr>
          <w:rFonts w:asciiTheme="minorHAnsi" w:hAnsiTheme="minorHAnsi" w:cstheme="minorHAnsi"/>
          <w:szCs w:val="18"/>
        </w:rPr>
      </w:pPr>
    </w:p>
    <w:p w14:paraId="3FA3A251" w14:textId="351980CB" w:rsidR="00387CA3" w:rsidRPr="002D5734" w:rsidRDefault="001354DC" w:rsidP="005E55F3">
      <w:pPr>
        <w:pStyle w:val="Zkladntext"/>
        <w:ind w:left="0"/>
        <w:rPr>
          <w:rFonts w:asciiTheme="minorHAnsi" w:hAnsiTheme="minorHAnsi" w:cstheme="minorHAnsi"/>
          <w:szCs w:val="18"/>
        </w:rPr>
      </w:pPr>
      <w:r w:rsidRPr="002D5734">
        <w:rPr>
          <w:rFonts w:asciiTheme="minorHAnsi" w:hAnsiTheme="minorHAnsi" w:cstheme="minorHAnsi"/>
          <w:szCs w:val="18"/>
        </w:rPr>
        <w:t xml:space="preserve">Na bežnom bankovom účte </w:t>
      </w:r>
      <w:r w:rsidR="00266813">
        <w:rPr>
          <w:rFonts w:asciiTheme="minorHAnsi" w:hAnsiTheme="minorHAnsi" w:cstheme="minorHAnsi"/>
          <w:szCs w:val="18"/>
        </w:rPr>
        <w:t xml:space="preserve">nie </w:t>
      </w:r>
      <w:r w:rsidRPr="002D5734">
        <w:rPr>
          <w:rFonts w:asciiTheme="minorHAnsi" w:hAnsiTheme="minorHAnsi" w:cstheme="minorHAnsi"/>
          <w:szCs w:val="18"/>
        </w:rPr>
        <w:t xml:space="preserve">je </w:t>
      </w:r>
      <w:r w:rsidRPr="00266813">
        <w:rPr>
          <w:rFonts w:asciiTheme="minorHAnsi" w:hAnsiTheme="minorHAnsi" w:cstheme="minorHAnsi"/>
          <w:szCs w:val="18"/>
        </w:rPr>
        <w:t>vinkulovaná suma z dôvodu bankovej záruky.</w:t>
      </w:r>
    </w:p>
    <w:p w14:paraId="7818863E" w14:textId="77777777" w:rsidR="00590EEC" w:rsidRDefault="00590EEC" w:rsidP="00086A82">
      <w:pPr>
        <w:pStyle w:val="Zkladntext"/>
        <w:rPr>
          <w:rFonts w:asciiTheme="minorHAnsi" w:hAnsiTheme="minorHAnsi" w:cstheme="minorHAnsi"/>
          <w:b/>
          <w:szCs w:val="18"/>
        </w:rPr>
      </w:pPr>
    </w:p>
    <w:p w14:paraId="44F69B9A" w14:textId="77777777" w:rsidR="00CD570D" w:rsidRPr="002D5734" w:rsidRDefault="00CD570D" w:rsidP="00086A82">
      <w:pPr>
        <w:pStyle w:val="Zkladntext"/>
        <w:rPr>
          <w:rFonts w:asciiTheme="minorHAnsi" w:hAnsiTheme="minorHAnsi" w:cstheme="minorHAnsi"/>
          <w:b/>
          <w:szCs w:val="18"/>
        </w:rPr>
      </w:pPr>
    </w:p>
    <w:p w14:paraId="0BA7BA51" w14:textId="77777777" w:rsidR="00CA441D" w:rsidRPr="002D5734" w:rsidRDefault="00CA441D" w:rsidP="00CA441D">
      <w:pPr>
        <w:pStyle w:val="Nadpis2"/>
        <w:rPr>
          <w:rFonts w:asciiTheme="minorHAnsi" w:hAnsiTheme="minorHAnsi" w:cstheme="minorHAnsi"/>
          <w:szCs w:val="18"/>
        </w:rPr>
      </w:pPr>
      <w:bookmarkStart w:id="14" w:name="_Toc530739906"/>
      <w:r w:rsidRPr="002D5734">
        <w:rPr>
          <w:rFonts w:asciiTheme="minorHAnsi" w:hAnsiTheme="minorHAnsi" w:cstheme="minorHAnsi"/>
          <w:szCs w:val="18"/>
        </w:rPr>
        <w:t>Časové rozlíšenie</w:t>
      </w:r>
      <w:bookmarkEnd w:id="14"/>
    </w:p>
    <w:p w14:paraId="5F07D11E" w14:textId="77777777" w:rsidR="00CA441D" w:rsidRPr="002D5734" w:rsidRDefault="00CA441D" w:rsidP="00CA441D">
      <w:pPr>
        <w:pStyle w:val="Zkladntext"/>
        <w:rPr>
          <w:rFonts w:asciiTheme="minorHAnsi" w:hAnsiTheme="minorHAnsi" w:cstheme="minorHAnsi"/>
          <w:szCs w:val="18"/>
        </w:rPr>
      </w:pPr>
    </w:p>
    <w:p w14:paraId="6C82DB35" w14:textId="77777777" w:rsidR="00CA441D" w:rsidRPr="002D5734" w:rsidRDefault="00CA441D" w:rsidP="00E46560">
      <w:pPr>
        <w:pStyle w:val="Zkladntext"/>
        <w:ind w:left="0"/>
        <w:rPr>
          <w:rFonts w:asciiTheme="minorHAnsi" w:hAnsiTheme="minorHAnsi" w:cstheme="minorHAnsi"/>
          <w:szCs w:val="18"/>
        </w:rPr>
      </w:pPr>
      <w:r w:rsidRPr="002D5734">
        <w:rPr>
          <w:rFonts w:asciiTheme="minorHAnsi" w:hAnsiTheme="minorHAnsi" w:cstheme="minorHAnsi"/>
          <w:szCs w:val="18"/>
        </w:rPr>
        <w:t>Ide o tieto položky:</w:t>
      </w:r>
    </w:p>
    <w:tbl>
      <w:tblPr>
        <w:tblW w:w="7240" w:type="dxa"/>
        <w:tblCellMar>
          <w:top w:w="15" w:type="dxa"/>
          <w:left w:w="70" w:type="dxa"/>
          <w:bottom w:w="15" w:type="dxa"/>
          <w:right w:w="70" w:type="dxa"/>
        </w:tblCellMar>
        <w:tblLook w:val="04A0" w:firstRow="1" w:lastRow="0" w:firstColumn="1" w:lastColumn="0" w:noHBand="0" w:noVBand="1"/>
      </w:tblPr>
      <w:tblGrid>
        <w:gridCol w:w="5214"/>
        <w:gridCol w:w="1003"/>
        <w:gridCol w:w="1023"/>
      </w:tblGrid>
      <w:tr w:rsidR="00CE3B1D" w:rsidRPr="00BF7F23" w14:paraId="43B81A33" w14:textId="77777777" w:rsidTr="003C49CD">
        <w:trPr>
          <w:trHeight w:val="225"/>
        </w:trPr>
        <w:tc>
          <w:tcPr>
            <w:tcW w:w="5214" w:type="dxa"/>
            <w:tcBorders>
              <w:top w:val="nil"/>
              <w:left w:val="nil"/>
              <w:bottom w:val="single" w:sz="4" w:space="0" w:color="auto"/>
              <w:right w:val="nil"/>
            </w:tcBorders>
            <w:shd w:val="clear" w:color="000000" w:fill="FFFFFF"/>
            <w:noWrap/>
            <w:vAlign w:val="bottom"/>
            <w:hideMark/>
          </w:tcPr>
          <w:p w14:paraId="4164B5A1" w14:textId="446FAFAB" w:rsidR="00CE3B1D" w:rsidRPr="00BF7F23" w:rsidRDefault="00CE3B1D" w:rsidP="00CE3B1D">
            <w:pPr>
              <w:rPr>
                <w:rFonts w:ascii="Calibri" w:hAnsi="Calibri" w:cs="Calibri"/>
                <w:b/>
                <w:bCs/>
                <w:sz w:val="16"/>
                <w:szCs w:val="16"/>
                <w:lang w:eastAsia="sk-SK"/>
              </w:rPr>
            </w:pPr>
            <w:r>
              <w:rPr>
                <w:rFonts w:ascii="Calibri" w:hAnsi="Calibri" w:cs="Calibri"/>
                <w:b/>
                <w:bCs/>
                <w:sz w:val="16"/>
                <w:szCs w:val="16"/>
              </w:rPr>
              <w:t>Názov položky</w:t>
            </w:r>
          </w:p>
        </w:tc>
        <w:tc>
          <w:tcPr>
            <w:tcW w:w="1003" w:type="dxa"/>
            <w:tcBorders>
              <w:top w:val="nil"/>
              <w:left w:val="nil"/>
              <w:bottom w:val="single" w:sz="4" w:space="0" w:color="auto"/>
              <w:right w:val="nil"/>
            </w:tcBorders>
            <w:shd w:val="clear" w:color="000000" w:fill="FFFFFF"/>
            <w:noWrap/>
            <w:hideMark/>
          </w:tcPr>
          <w:p w14:paraId="4F98B854" w14:textId="3DAAD364" w:rsidR="00CE3B1D" w:rsidRPr="00BF7F23" w:rsidRDefault="00CE3B1D" w:rsidP="00CE3B1D">
            <w:pPr>
              <w:jc w:val="center"/>
              <w:rPr>
                <w:rFonts w:ascii="Calibri" w:hAnsi="Calibri" w:cs="Calibri"/>
                <w:b/>
                <w:bCs/>
                <w:sz w:val="16"/>
                <w:szCs w:val="16"/>
                <w:lang w:eastAsia="sk-SK"/>
              </w:rPr>
            </w:pPr>
            <w:r>
              <w:rPr>
                <w:rFonts w:ascii="Calibri" w:hAnsi="Calibri" w:cs="Calibri"/>
                <w:b/>
                <w:bCs/>
                <w:sz w:val="16"/>
                <w:szCs w:val="16"/>
              </w:rPr>
              <w:t>31.12.2021</w:t>
            </w:r>
          </w:p>
        </w:tc>
        <w:tc>
          <w:tcPr>
            <w:tcW w:w="1023" w:type="dxa"/>
            <w:tcBorders>
              <w:top w:val="nil"/>
              <w:left w:val="nil"/>
              <w:bottom w:val="single" w:sz="4" w:space="0" w:color="auto"/>
              <w:right w:val="nil"/>
            </w:tcBorders>
            <w:shd w:val="clear" w:color="000000" w:fill="FFFFFF"/>
            <w:noWrap/>
            <w:hideMark/>
          </w:tcPr>
          <w:p w14:paraId="30E45C5D" w14:textId="33FA49B1" w:rsidR="00CE3B1D" w:rsidRPr="00BF7F23" w:rsidRDefault="00CE3B1D" w:rsidP="00CE3B1D">
            <w:pPr>
              <w:jc w:val="center"/>
              <w:rPr>
                <w:rFonts w:ascii="Calibri" w:hAnsi="Calibri" w:cs="Calibri"/>
                <w:b/>
                <w:bCs/>
                <w:sz w:val="16"/>
                <w:szCs w:val="16"/>
                <w:lang w:eastAsia="sk-SK"/>
              </w:rPr>
            </w:pPr>
            <w:r>
              <w:rPr>
                <w:rFonts w:ascii="Calibri" w:hAnsi="Calibri" w:cs="Calibri"/>
                <w:b/>
                <w:bCs/>
                <w:sz w:val="16"/>
                <w:szCs w:val="16"/>
              </w:rPr>
              <w:t>31.12.2020</w:t>
            </w:r>
          </w:p>
        </w:tc>
      </w:tr>
      <w:tr w:rsidR="00CE3B1D" w:rsidRPr="00BF7F23" w14:paraId="11578D6C" w14:textId="77777777" w:rsidTr="00BF7F23">
        <w:trPr>
          <w:trHeight w:val="240"/>
        </w:trPr>
        <w:tc>
          <w:tcPr>
            <w:tcW w:w="5214" w:type="dxa"/>
            <w:tcBorders>
              <w:top w:val="nil"/>
              <w:left w:val="nil"/>
              <w:bottom w:val="nil"/>
              <w:right w:val="nil"/>
            </w:tcBorders>
            <w:shd w:val="clear" w:color="000000" w:fill="FFFFFF"/>
            <w:noWrap/>
            <w:vAlign w:val="bottom"/>
            <w:hideMark/>
          </w:tcPr>
          <w:p w14:paraId="08D1FC22" w14:textId="46716458" w:rsidR="00CE3B1D" w:rsidRPr="00BF7F23" w:rsidRDefault="00CE3B1D" w:rsidP="00CE3B1D">
            <w:pPr>
              <w:rPr>
                <w:rFonts w:ascii="Calibri" w:hAnsi="Calibri" w:cs="Calibri"/>
                <w:b/>
                <w:bCs/>
                <w:sz w:val="16"/>
                <w:szCs w:val="16"/>
                <w:lang w:eastAsia="sk-SK"/>
              </w:rPr>
            </w:pPr>
            <w:r>
              <w:rPr>
                <w:rFonts w:ascii="Calibri" w:hAnsi="Calibri" w:cs="Calibri"/>
                <w:b/>
                <w:bCs/>
                <w:sz w:val="16"/>
                <w:szCs w:val="16"/>
              </w:rPr>
              <w:t>Náklady budúcich období dlhodobé, z toho:</w:t>
            </w:r>
          </w:p>
        </w:tc>
        <w:tc>
          <w:tcPr>
            <w:tcW w:w="1003" w:type="dxa"/>
            <w:tcBorders>
              <w:top w:val="nil"/>
              <w:left w:val="nil"/>
              <w:bottom w:val="nil"/>
              <w:right w:val="nil"/>
            </w:tcBorders>
            <w:shd w:val="clear" w:color="000000" w:fill="FFFFFF"/>
            <w:noWrap/>
            <w:vAlign w:val="bottom"/>
            <w:hideMark/>
          </w:tcPr>
          <w:p w14:paraId="7AC26383" w14:textId="0968087D"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c>
          <w:tcPr>
            <w:tcW w:w="1023" w:type="dxa"/>
            <w:tcBorders>
              <w:top w:val="nil"/>
              <w:left w:val="nil"/>
              <w:bottom w:val="nil"/>
              <w:right w:val="nil"/>
            </w:tcBorders>
            <w:shd w:val="clear" w:color="000000" w:fill="FFFFFF"/>
            <w:noWrap/>
            <w:vAlign w:val="bottom"/>
            <w:hideMark/>
          </w:tcPr>
          <w:p w14:paraId="0E709D84" w14:textId="5DC9561B"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3 473</w:t>
            </w:r>
          </w:p>
        </w:tc>
      </w:tr>
      <w:tr w:rsidR="00CE3B1D" w:rsidRPr="00BF7F23" w14:paraId="2F34A2C9" w14:textId="77777777" w:rsidTr="00BF7F23">
        <w:trPr>
          <w:trHeight w:val="240"/>
        </w:trPr>
        <w:tc>
          <w:tcPr>
            <w:tcW w:w="5214" w:type="dxa"/>
            <w:tcBorders>
              <w:top w:val="nil"/>
              <w:left w:val="nil"/>
              <w:bottom w:val="nil"/>
              <w:right w:val="nil"/>
            </w:tcBorders>
            <w:shd w:val="clear" w:color="000000" w:fill="FFFFFF"/>
            <w:noWrap/>
            <w:hideMark/>
          </w:tcPr>
          <w:p w14:paraId="66D9321D" w14:textId="401FC919" w:rsidR="00CE3B1D" w:rsidRPr="00BF7F23" w:rsidRDefault="00CE3B1D" w:rsidP="00CE3B1D">
            <w:pPr>
              <w:rPr>
                <w:rFonts w:ascii="Calibri" w:hAnsi="Calibri" w:cs="Calibri"/>
                <w:sz w:val="16"/>
                <w:szCs w:val="16"/>
                <w:lang w:eastAsia="sk-SK"/>
              </w:rPr>
            </w:pPr>
            <w:r>
              <w:rPr>
                <w:rFonts w:ascii="Calibri" w:hAnsi="Calibri" w:cs="Calibri"/>
                <w:sz w:val="16"/>
                <w:szCs w:val="16"/>
              </w:rPr>
              <w:t>licencie</w:t>
            </w:r>
          </w:p>
        </w:tc>
        <w:tc>
          <w:tcPr>
            <w:tcW w:w="1003" w:type="dxa"/>
            <w:tcBorders>
              <w:top w:val="nil"/>
              <w:left w:val="nil"/>
              <w:bottom w:val="nil"/>
              <w:right w:val="nil"/>
            </w:tcBorders>
            <w:shd w:val="clear" w:color="000000" w:fill="FFFFFF"/>
            <w:noWrap/>
            <w:vAlign w:val="bottom"/>
            <w:hideMark/>
          </w:tcPr>
          <w:p w14:paraId="3564601F" w14:textId="4AD9F93D"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0</w:t>
            </w:r>
          </w:p>
        </w:tc>
        <w:tc>
          <w:tcPr>
            <w:tcW w:w="1023" w:type="dxa"/>
            <w:tcBorders>
              <w:top w:val="nil"/>
              <w:left w:val="nil"/>
              <w:bottom w:val="nil"/>
              <w:right w:val="nil"/>
            </w:tcBorders>
            <w:shd w:val="clear" w:color="000000" w:fill="FFFFFF"/>
            <w:noWrap/>
            <w:vAlign w:val="bottom"/>
            <w:hideMark/>
          </w:tcPr>
          <w:p w14:paraId="66C85A14" w14:textId="63580ECB"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3 473</w:t>
            </w:r>
          </w:p>
        </w:tc>
      </w:tr>
      <w:tr w:rsidR="00CE3B1D" w:rsidRPr="00BF7F23" w14:paraId="759B9557" w14:textId="77777777" w:rsidTr="00BF7F23">
        <w:trPr>
          <w:trHeight w:val="240"/>
        </w:trPr>
        <w:tc>
          <w:tcPr>
            <w:tcW w:w="5214" w:type="dxa"/>
            <w:tcBorders>
              <w:top w:val="nil"/>
              <w:left w:val="nil"/>
              <w:bottom w:val="nil"/>
              <w:right w:val="nil"/>
            </w:tcBorders>
            <w:shd w:val="clear" w:color="000000" w:fill="FFFFFF"/>
            <w:noWrap/>
            <w:vAlign w:val="bottom"/>
            <w:hideMark/>
          </w:tcPr>
          <w:p w14:paraId="1155B39E" w14:textId="664CE75B" w:rsidR="00CE3B1D" w:rsidRPr="00BF7F23" w:rsidRDefault="00CE3B1D" w:rsidP="00CE3B1D">
            <w:pPr>
              <w:rPr>
                <w:rFonts w:ascii="Calibri" w:hAnsi="Calibri" w:cs="Calibri"/>
                <w:b/>
                <w:bCs/>
                <w:sz w:val="16"/>
                <w:szCs w:val="16"/>
                <w:lang w:eastAsia="sk-SK"/>
              </w:rPr>
            </w:pPr>
            <w:r>
              <w:rPr>
                <w:rFonts w:ascii="Calibri" w:hAnsi="Calibri" w:cs="Calibri"/>
                <w:b/>
                <w:bCs/>
                <w:sz w:val="16"/>
                <w:szCs w:val="16"/>
              </w:rPr>
              <w:t>Náklady budúcich období krátkodobé, z toho:</w:t>
            </w:r>
          </w:p>
        </w:tc>
        <w:tc>
          <w:tcPr>
            <w:tcW w:w="1003" w:type="dxa"/>
            <w:tcBorders>
              <w:top w:val="nil"/>
              <w:left w:val="nil"/>
              <w:bottom w:val="nil"/>
              <w:right w:val="nil"/>
            </w:tcBorders>
            <w:shd w:val="clear" w:color="000000" w:fill="FFFFFF"/>
            <w:noWrap/>
            <w:vAlign w:val="bottom"/>
            <w:hideMark/>
          </w:tcPr>
          <w:p w14:paraId="1FD86986" w14:textId="2CB22FF4"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64 665</w:t>
            </w:r>
          </w:p>
        </w:tc>
        <w:tc>
          <w:tcPr>
            <w:tcW w:w="1023" w:type="dxa"/>
            <w:tcBorders>
              <w:top w:val="nil"/>
              <w:left w:val="nil"/>
              <w:bottom w:val="nil"/>
              <w:right w:val="nil"/>
            </w:tcBorders>
            <w:shd w:val="clear" w:color="000000" w:fill="FFFFFF"/>
            <w:noWrap/>
            <w:vAlign w:val="bottom"/>
            <w:hideMark/>
          </w:tcPr>
          <w:p w14:paraId="4C550B34" w14:textId="5F4C84B7"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61 637</w:t>
            </w:r>
          </w:p>
        </w:tc>
      </w:tr>
      <w:tr w:rsidR="00CE3B1D" w:rsidRPr="00BF7F23" w14:paraId="0413642D" w14:textId="77777777" w:rsidTr="00BF7F23">
        <w:trPr>
          <w:trHeight w:val="240"/>
        </w:trPr>
        <w:tc>
          <w:tcPr>
            <w:tcW w:w="5214" w:type="dxa"/>
            <w:tcBorders>
              <w:top w:val="nil"/>
              <w:left w:val="nil"/>
              <w:bottom w:val="nil"/>
              <w:right w:val="nil"/>
            </w:tcBorders>
            <w:shd w:val="clear" w:color="000000" w:fill="FFFFFF"/>
            <w:noWrap/>
            <w:hideMark/>
          </w:tcPr>
          <w:p w14:paraId="6CBD276F" w14:textId="3E1D11B3" w:rsidR="00CE3B1D" w:rsidRPr="00BF7F23" w:rsidRDefault="00CE3B1D" w:rsidP="00CE3B1D">
            <w:pPr>
              <w:rPr>
                <w:rFonts w:ascii="Calibri" w:hAnsi="Calibri" w:cs="Calibri"/>
                <w:sz w:val="16"/>
                <w:szCs w:val="16"/>
                <w:lang w:eastAsia="sk-SK"/>
              </w:rPr>
            </w:pPr>
            <w:r>
              <w:rPr>
                <w:rFonts w:ascii="Calibri" w:hAnsi="Calibri" w:cs="Calibri"/>
                <w:sz w:val="16"/>
                <w:szCs w:val="16"/>
              </w:rPr>
              <w:t>poistenie</w:t>
            </w:r>
          </w:p>
        </w:tc>
        <w:tc>
          <w:tcPr>
            <w:tcW w:w="1003" w:type="dxa"/>
            <w:tcBorders>
              <w:top w:val="nil"/>
              <w:left w:val="nil"/>
              <w:bottom w:val="nil"/>
              <w:right w:val="nil"/>
            </w:tcBorders>
            <w:shd w:val="clear" w:color="000000" w:fill="FFFFFF"/>
            <w:noWrap/>
            <w:vAlign w:val="center"/>
            <w:hideMark/>
          </w:tcPr>
          <w:p w14:paraId="2F9EBED8" w14:textId="0386161B"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5 157</w:t>
            </w:r>
          </w:p>
        </w:tc>
        <w:tc>
          <w:tcPr>
            <w:tcW w:w="1023" w:type="dxa"/>
            <w:tcBorders>
              <w:top w:val="nil"/>
              <w:left w:val="nil"/>
              <w:bottom w:val="nil"/>
              <w:right w:val="nil"/>
            </w:tcBorders>
            <w:shd w:val="clear" w:color="000000" w:fill="FFFFFF"/>
            <w:noWrap/>
            <w:vAlign w:val="center"/>
            <w:hideMark/>
          </w:tcPr>
          <w:p w14:paraId="780C1F22" w14:textId="440A1AE5"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26 051</w:t>
            </w:r>
          </w:p>
        </w:tc>
      </w:tr>
      <w:tr w:rsidR="00CE3B1D" w:rsidRPr="00BF7F23" w14:paraId="47974F49" w14:textId="77777777" w:rsidTr="00BF7F23">
        <w:trPr>
          <w:trHeight w:val="240"/>
        </w:trPr>
        <w:tc>
          <w:tcPr>
            <w:tcW w:w="5214" w:type="dxa"/>
            <w:tcBorders>
              <w:top w:val="nil"/>
              <w:left w:val="nil"/>
              <w:bottom w:val="nil"/>
              <w:right w:val="nil"/>
            </w:tcBorders>
            <w:shd w:val="clear" w:color="000000" w:fill="FFFFFF"/>
            <w:noWrap/>
            <w:hideMark/>
          </w:tcPr>
          <w:p w14:paraId="76F6B988" w14:textId="1CE21646" w:rsidR="00CE3B1D" w:rsidRPr="00BF7F23" w:rsidRDefault="00CE3B1D" w:rsidP="00CE3B1D">
            <w:pPr>
              <w:rPr>
                <w:rFonts w:ascii="Calibri" w:hAnsi="Calibri" w:cs="Calibri"/>
                <w:sz w:val="16"/>
                <w:szCs w:val="16"/>
                <w:lang w:eastAsia="sk-SK"/>
              </w:rPr>
            </w:pPr>
            <w:r>
              <w:rPr>
                <w:rFonts w:ascii="Calibri" w:hAnsi="Calibri" w:cs="Calibri"/>
                <w:sz w:val="16"/>
                <w:szCs w:val="16"/>
              </w:rPr>
              <w:t>licencie</w:t>
            </w:r>
          </w:p>
        </w:tc>
        <w:tc>
          <w:tcPr>
            <w:tcW w:w="1003" w:type="dxa"/>
            <w:tcBorders>
              <w:top w:val="nil"/>
              <w:left w:val="nil"/>
              <w:bottom w:val="nil"/>
              <w:right w:val="nil"/>
            </w:tcBorders>
            <w:shd w:val="clear" w:color="000000" w:fill="FFFFFF"/>
            <w:noWrap/>
            <w:vAlign w:val="center"/>
            <w:hideMark/>
          </w:tcPr>
          <w:p w14:paraId="72389688" w14:textId="19F260D9"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7 640</w:t>
            </w:r>
          </w:p>
        </w:tc>
        <w:tc>
          <w:tcPr>
            <w:tcW w:w="1023" w:type="dxa"/>
            <w:tcBorders>
              <w:top w:val="nil"/>
              <w:left w:val="nil"/>
              <w:bottom w:val="nil"/>
              <w:right w:val="nil"/>
            </w:tcBorders>
            <w:shd w:val="clear" w:color="000000" w:fill="FFFFFF"/>
            <w:noWrap/>
            <w:vAlign w:val="center"/>
            <w:hideMark/>
          </w:tcPr>
          <w:p w14:paraId="7FF3D09F" w14:textId="429EEE7C"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7 202</w:t>
            </w:r>
          </w:p>
        </w:tc>
      </w:tr>
      <w:tr w:rsidR="00CE3B1D" w:rsidRPr="00BF7F23" w14:paraId="7C696AB5" w14:textId="77777777" w:rsidTr="00BF7F23">
        <w:trPr>
          <w:trHeight w:val="240"/>
        </w:trPr>
        <w:tc>
          <w:tcPr>
            <w:tcW w:w="5214" w:type="dxa"/>
            <w:tcBorders>
              <w:top w:val="nil"/>
              <w:left w:val="nil"/>
              <w:bottom w:val="nil"/>
              <w:right w:val="nil"/>
            </w:tcBorders>
            <w:shd w:val="clear" w:color="000000" w:fill="FFFFFF"/>
            <w:noWrap/>
            <w:hideMark/>
          </w:tcPr>
          <w:p w14:paraId="12C9702D" w14:textId="49444134" w:rsidR="00CE3B1D" w:rsidRPr="00BF7F23" w:rsidRDefault="00CE3B1D" w:rsidP="00CE3B1D">
            <w:pPr>
              <w:rPr>
                <w:rFonts w:ascii="Calibri" w:hAnsi="Calibri" w:cs="Calibri"/>
                <w:sz w:val="16"/>
                <w:szCs w:val="16"/>
                <w:lang w:eastAsia="sk-SK"/>
              </w:rPr>
            </w:pPr>
            <w:r>
              <w:rPr>
                <w:rFonts w:ascii="Calibri" w:hAnsi="Calibri" w:cs="Calibri"/>
                <w:sz w:val="16"/>
                <w:szCs w:val="16"/>
              </w:rPr>
              <w:t>ostatné</w:t>
            </w:r>
          </w:p>
        </w:tc>
        <w:tc>
          <w:tcPr>
            <w:tcW w:w="1003" w:type="dxa"/>
            <w:tcBorders>
              <w:top w:val="nil"/>
              <w:left w:val="nil"/>
              <w:bottom w:val="nil"/>
              <w:right w:val="nil"/>
            </w:tcBorders>
            <w:shd w:val="clear" w:color="000000" w:fill="FFFFFF"/>
            <w:noWrap/>
            <w:vAlign w:val="center"/>
            <w:hideMark/>
          </w:tcPr>
          <w:p w14:paraId="54E11ADB" w14:textId="23480640"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51 868</w:t>
            </w:r>
          </w:p>
        </w:tc>
        <w:tc>
          <w:tcPr>
            <w:tcW w:w="1023" w:type="dxa"/>
            <w:tcBorders>
              <w:top w:val="nil"/>
              <w:left w:val="nil"/>
              <w:bottom w:val="nil"/>
              <w:right w:val="nil"/>
            </w:tcBorders>
            <w:shd w:val="clear" w:color="000000" w:fill="FFFFFF"/>
            <w:noWrap/>
            <w:vAlign w:val="center"/>
            <w:hideMark/>
          </w:tcPr>
          <w:p w14:paraId="5AD0195A" w14:textId="54EE5B56"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28 384</w:t>
            </w:r>
          </w:p>
        </w:tc>
      </w:tr>
      <w:tr w:rsidR="00CE3B1D" w:rsidRPr="00BF7F23" w14:paraId="4FA9413F" w14:textId="77777777" w:rsidTr="00BF7F23">
        <w:trPr>
          <w:trHeight w:val="240"/>
        </w:trPr>
        <w:tc>
          <w:tcPr>
            <w:tcW w:w="5214" w:type="dxa"/>
            <w:tcBorders>
              <w:top w:val="nil"/>
              <w:left w:val="nil"/>
              <w:bottom w:val="nil"/>
              <w:right w:val="nil"/>
            </w:tcBorders>
            <w:shd w:val="clear" w:color="000000" w:fill="FFFFFF"/>
            <w:noWrap/>
            <w:vAlign w:val="bottom"/>
            <w:hideMark/>
          </w:tcPr>
          <w:p w14:paraId="732F99DC" w14:textId="1B1E9EB9" w:rsidR="00CE3B1D" w:rsidRPr="00BF7F23" w:rsidRDefault="00CE3B1D" w:rsidP="00CE3B1D">
            <w:pPr>
              <w:rPr>
                <w:rFonts w:ascii="Calibri" w:hAnsi="Calibri" w:cs="Calibri"/>
                <w:b/>
                <w:bCs/>
                <w:sz w:val="16"/>
                <w:szCs w:val="16"/>
                <w:lang w:eastAsia="sk-SK"/>
              </w:rPr>
            </w:pPr>
            <w:r>
              <w:rPr>
                <w:rFonts w:ascii="Calibri" w:hAnsi="Calibri" w:cs="Calibri"/>
                <w:b/>
                <w:bCs/>
                <w:sz w:val="16"/>
                <w:szCs w:val="16"/>
              </w:rPr>
              <w:t>Príjmy budúcich období dlhodobé</w:t>
            </w:r>
          </w:p>
        </w:tc>
        <w:tc>
          <w:tcPr>
            <w:tcW w:w="1003" w:type="dxa"/>
            <w:tcBorders>
              <w:top w:val="nil"/>
              <w:left w:val="nil"/>
              <w:bottom w:val="nil"/>
              <w:right w:val="nil"/>
            </w:tcBorders>
            <w:shd w:val="clear" w:color="000000" w:fill="FFFFFF"/>
            <w:noWrap/>
            <w:vAlign w:val="center"/>
            <w:hideMark/>
          </w:tcPr>
          <w:p w14:paraId="042E93B9" w14:textId="1CE1CD1B"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c>
          <w:tcPr>
            <w:tcW w:w="1023" w:type="dxa"/>
            <w:tcBorders>
              <w:top w:val="nil"/>
              <w:left w:val="nil"/>
              <w:bottom w:val="nil"/>
              <w:right w:val="nil"/>
            </w:tcBorders>
            <w:shd w:val="clear" w:color="000000" w:fill="FFFFFF"/>
            <w:noWrap/>
            <w:vAlign w:val="center"/>
            <w:hideMark/>
          </w:tcPr>
          <w:p w14:paraId="09E5CAFF" w14:textId="54616111"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r>
      <w:tr w:rsidR="00CE3B1D" w:rsidRPr="00BF7F23" w14:paraId="503120DE" w14:textId="77777777" w:rsidTr="00BF7F23">
        <w:trPr>
          <w:trHeight w:val="240"/>
        </w:trPr>
        <w:tc>
          <w:tcPr>
            <w:tcW w:w="5214" w:type="dxa"/>
            <w:tcBorders>
              <w:top w:val="nil"/>
              <w:left w:val="nil"/>
              <w:bottom w:val="single" w:sz="4" w:space="0" w:color="auto"/>
              <w:right w:val="nil"/>
            </w:tcBorders>
            <w:shd w:val="clear" w:color="000000" w:fill="FFFFFF"/>
            <w:noWrap/>
            <w:hideMark/>
          </w:tcPr>
          <w:p w14:paraId="2B38F8F6" w14:textId="0B65A1B4" w:rsidR="00CE3B1D" w:rsidRPr="00BF7F23" w:rsidRDefault="00CE3B1D" w:rsidP="00CE3B1D">
            <w:pPr>
              <w:rPr>
                <w:rFonts w:ascii="Calibri" w:hAnsi="Calibri" w:cs="Calibri"/>
                <w:b/>
                <w:bCs/>
                <w:color w:val="000000"/>
                <w:sz w:val="16"/>
                <w:szCs w:val="16"/>
                <w:lang w:eastAsia="sk-SK"/>
              </w:rPr>
            </w:pPr>
            <w:r>
              <w:rPr>
                <w:rFonts w:ascii="Calibri" w:hAnsi="Calibri" w:cs="Calibri"/>
                <w:b/>
                <w:bCs/>
                <w:color w:val="000000"/>
                <w:sz w:val="16"/>
                <w:szCs w:val="16"/>
              </w:rPr>
              <w:t>Príjmy budúcich období krátkodobé</w:t>
            </w:r>
          </w:p>
        </w:tc>
        <w:tc>
          <w:tcPr>
            <w:tcW w:w="1003" w:type="dxa"/>
            <w:tcBorders>
              <w:top w:val="nil"/>
              <w:left w:val="nil"/>
              <w:bottom w:val="nil"/>
              <w:right w:val="nil"/>
            </w:tcBorders>
            <w:shd w:val="clear" w:color="000000" w:fill="FFFFFF"/>
            <w:noWrap/>
            <w:vAlign w:val="center"/>
            <w:hideMark/>
          </w:tcPr>
          <w:p w14:paraId="43B3BE7F" w14:textId="461241AD"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6 270</w:t>
            </w:r>
          </w:p>
        </w:tc>
        <w:tc>
          <w:tcPr>
            <w:tcW w:w="1023" w:type="dxa"/>
            <w:tcBorders>
              <w:top w:val="nil"/>
              <w:left w:val="nil"/>
              <w:bottom w:val="nil"/>
              <w:right w:val="nil"/>
            </w:tcBorders>
            <w:shd w:val="clear" w:color="000000" w:fill="FFFFFF"/>
            <w:noWrap/>
            <w:vAlign w:val="center"/>
            <w:hideMark/>
          </w:tcPr>
          <w:p w14:paraId="619FF2C4" w14:textId="3BF2CC9A"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51 477</w:t>
            </w:r>
          </w:p>
        </w:tc>
      </w:tr>
      <w:tr w:rsidR="00CE3B1D" w:rsidRPr="00BF7F23" w14:paraId="0C32F20E" w14:textId="77777777" w:rsidTr="00BF7F23">
        <w:trPr>
          <w:trHeight w:val="240"/>
        </w:trPr>
        <w:tc>
          <w:tcPr>
            <w:tcW w:w="5214" w:type="dxa"/>
            <w:tcBorders>
              <w:top w:val="single" w:sz="4" w:space="0" w:color="auto"/>
              <w:left w:val="nil"/>
              <w:bottom w:val="single" w:sz="4" w:space="0" w:color="auto"/>
              <w:right w:val="nil"/>
            </w:tcBorders>
            <w:shd w:val="clear" w:color="000000" w:fill="FFFFFF"/>
            <w:noWrap/>
            <w:hideMark/>
          </w:tcPr>
          <w:p w14:paraId="07C6D26C" w14:textId="3E48DDA7" w:rsidR="00CE3B1D" w:rsidRPr="00BF7F23" w:rsidRDefault="00CE3B1D" w:rsidP="00CE3B1D">
            <w:pPr>
              <w:rPr>
                <w:rFonts w:ascii="Calibri" w:hAnsi="Calibri" w:cs="Calibri"/>
                <w:b/>
                <w:bCs/>
                <w:color w:val="000000"/>
                <w:sz w:val="16"/>
                <w:szCs w:val="16"/>
                <w:lang w:eastAsia="sk-SK"/>
              </w:rPr>
            </w:pPr>
            <w:r>
              <w:rPr>
                <w:rFonts w:ascii="Calibri" w:hAnsi="Calibri" w:cs="Calibri"/>
                <w:b/>
                <w:bCs/>
                <w:color w:val="000000"/>
                <w:sz w:val="16"/>
                <w:szCs w:val="16"/>
              </w:rPr>
              <w:t>Spolu</w:t>
            </w:r>
          </w:p>
        </w:tc>
        <w:tc>
          <w:tcPr>
            <w:tcW w:w="1003" w:type="dxa"/>
            <w:tcBorders>
              <w:top w:val="single" w:sz="4" w:space="0" w:color="auto"/>
              <w:left w:val="nil"/>
              <w:bottom w:val="single" w:sz="4" w:space="0" w:color="auto"/>
              <w:right w:val="nil"/>
            </w:tcBorders>
            <w:shd w:val="clear" w:color="000000" w:fill="FFFFFF"/>
            <w:noWrap/>
            <w:vAlign w:val="center"/>
            <w:hideMark/>
          </w:tcPr>
          <w:p w14:paraId="718330AE" w14:textId="373545A3"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70 935</w:t>
            </w:r>
          </w:p>
        </w:tc>
        <w:tc>
          <w:tcPr>
            <w:tcW w:w="1023" w:type="dxa"/>
            <w:tcBorders>
              <w:top w:val="single" w:sz="4" w:space="0" w:color="auto"/>
              <w:left w:val="nil"/>
              <w:bottom w:val="single" w:sz="4" w:space="0" w:color="auto"/>
              <w:right w:val="nil"/>
            </w:tcBorders>
            <w:shd w:val="clear" w:color="000000" w:fill="FFFFFF"/>
            <w:noWrap/>
            <w:vAlign w:val="center"/>
            <w:hideMark/>
          </w:tcPr>
          <w:p w14:paraId="50EF6CEF" w14:textId="50DB2A41"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116 587</w:t>
            </w:r>
          </w:p>
        </w:tc>
      </w:tr>
      <w:tr w:rsidR="00CE3B1D" w:rsidRPr="00BF7F23" w14:paraId="651C9B76" w14:textId="77777777" w:rsidTr="00BF7F23">
        <w:trPr>
          <w:trHeight w:val="240"/>
        </w:trPr>
        <w:tc>
          <w:tcPr>
            <w:tcW w:w="5214" w:type="dxa"/>
            <w:tcBorders>
              <w:top w:val="single" w:sz="4" w:space="0" w:color="auto"/>
              <w:left w:val="nil"/>
              <w:bottom w:val="single" w:sz="4" w:space="0" w:color="auto"/>
              <w:right w:val="nil"/>
            </w:tcBorders>
            <w:shd w:val="clear" w:color="000000" w:fill="FFFFFF"/>
            <w:noWrap/>
          </w:tcPr>
          <w:p w14:paraId="25A73D2B" w14:textId="77777777" w:rsidR="00CE3B1D" w:rsidRDefault="00CE3B1D" w:rsidP="00CE3B1D">
            <w:pPr>
              <w:rPr>
                <w:rFonts w:ascii="Calibri" w:hAnsi="Calibri" w:cs="Calibri"/>
                <w:b/>
                <w:bCs/>
                <w:color w:val="000000"/>
                <w:sz w:val="16"/>
                <w:szCs w:val="16"/>
              </w:rPr>
            </w:pPr>
          </w:p>
          <w:p w14:paraId="55A6D210" w14:textId="77777777" w:rsidR="00CE3B1D" w:rsidRDefault="00CE3B1D" w:rsidP="00CE3B1D">
            <w:pPr>
              <w:rPr>
                <w:rFonts w:ascii="Calibri" w:hAnsi="Calibri" w:cs="Calibri"/>
                <w:b/>
                <w:bCs/>
                <w:color w:val="000000"/>
                <w:sz w:val="16"/>
                <w:szCs w:val="16"/>
              </w:rPr>
            </w:pPr>
          </w:p>
          <w:p w14:paraId="289381CB" w14:textId="3DA8BB26" w:rsidR="00CE3B1D" w:rsidRDefault="00CE3B1D" w:rsidP="00CE3B1D">
            <w:pPr>
              <w:rPr>
                <w:rFonts w:ascii="Calibri" w:hAnsi="Calibri" w:cs="Calibri"/>
                <w:b/>
                <w:bCs/>
                <w:color w:val="000000"/>
                <w:sz w:val="16"/>
                <w:szCs w:val="16"/>
              </w:rPr>
            </w:pPr>
          </w:p>
        </w:tc>
        <w:tc>
          <w:tcPr>
            <w:tcW w:w="1003" w:type="dxa"/>
            <w:tcBorders>
              <w:top w:val="single" w:sz="4" w:space="0" w:color="auto"/>
              <w:left w:val="nil"/>
              <w:bottom w:val="single" w:sz="4" w:space="0" w:color="auto"/>
              <w:right w:val="nil"/>
            </w:tcBorders>
            <w:shd w:val="clear" w:color="000000" w:fill="FFFFFF"/>
            <w:noWrap/>
            <w:vAlign w:val="center"/>
          </w:tcPr>
          <w:p w14:paraId="3DE707FC" w14:textId="77777777" w:rsidR="00CE3B1D" w:rsidRDefault="00CE3B1D" w:rsidP="00CE3B1D">
            <w:pPr>
              <w:jc w:val="right"/>
              <w:rPr>
                <w:rFonts w:ascii="Calibri" w:hAnsi="Calibri" w:cs="Calibri"/>
                <w:b/>
                <w:bCs/>
                <w:sz w:val="16"/>
                <w:szCs w:val="16"/>
              </w:rPr>
            </w:pPr>
          </w:p>
        </w:tc>
        <w:tc>
          <w:tcPr>
            <w:tcW w:w="1023" w:type="dxa"/>
            <w:tcBorders>
              <w:top w:val="single" w:sz="4" w:space="0" w:color="auto"/>
              <w:left w:val="nil"/>
              <w:bottom w:val="single" w:sz="4" w:space="0" w:color="auto"/>
              <w:right w:val="nil"/>
            </w:tcBorders>
            <w:shd w:val="clear" w:color="000000" w:fill="FFFFFF"/>
            <w:noWrap/>
            <w:vAlign w:val="center"/>
          </w:tcPr>
          <w:p w14:paraId="632A3413" w14:textId="77777777" w:rsidR="00CE3B1D" w:rsidRDefault="00CE3B1D" w:rsidP="00CE3B1D">
            <w:pPr>
              <w:jc w:val="right"/>
              <w:rPr>
                <w:rFonts w:ascii="Calibri" w:hAnsi="Calibri" w:cs="Calibri"/>
                <w:b/>
                <w:bCs/>
                <w:sz w:val="16"/>
                <w:szCs w:val="16"/>
              </w:rPr>
            </w:pPr>
          </w:p>
        </w:tc>
      </w:tr>
      <w:tr w:rsidR="0033617A" w:rsidRPr="00BF7F23" w14:paraId="4AF2967B" w14:textId="77777777" w:rsidTr="00107C12">
        <w:trPr>
          <w:trHeight w:val="225"/>
        </w:trPr>
        <w:tc>
          <w:tcPr>
            <w:tcW w:w="5214" w:type="dxa"/>
            <w:tcBorders>
              <w:top w:val="nil"/>
              <w:left w:val="nil"/>
              <w:bottom w:val="nil"/>
              <w:right w:val="nil"/>
            </w:tcBorders>
            <w:noWrap/>
            <w:vAlign w:val="bottom"/>
            <w:hideMark/>
          </w:tcPr>
          <w:p w14:paraId="7824122A" w14:textId="77777777" w:rsidR="0033617A" w:rsidRPr="00BF7F23" w:rsidRDefault="0033617A" w:rsidP="0033617A">
            <w:pPr>
              <w:rPr>
                <w:lang w:eastAsia="sk-SK"/>
              </w:rPr>
            </w:pPr>
          </w:p>
        </w:tc>
        <w:tc>
          <w:tcPr>
            <w:tcW w:w="1003" w:type="dxa"/>
            <w:tcBorders>
              <w:top w:val="nil"/>
              <w:left w:val="nil"/>
              <w:bottom w:val="nil"/>
              <w:right w:val="nil"/>
            </w:tcBorders>
            <w:noWrap/>
            <w:vAlign w:val="bottom"/>
            <w:hideMark/>
          </w:tcPr>
          <w:p w14:paraId="1AD9C654" w14:textId="77777777" w:rsidR="0033617A" w:rsidRPr="00BF7F23" w:rsidRDefault="0033617A" w:rsidP="0033617A">
            <w:pPr>
              <w:rPr>
                <w:lang w:eastAsia="sk-SK"/>
              </w:rPr>
            </w:pPr>
          </w:p>
        </w:tc>
        <w:tc>
          <w:tcPr>
            <w:tcW w:w="1023" w:type="dxa"/>
            <w:tcBorders>
              <w:top w:val="nil"/>
              <w:left w:val="nil"/>
              <w:bottom w:val="nil"/>
              <w:right w:val="nil"/>
            </w:tcBorders>
            <w:noWrap/>
            <w:hideMark/>
          </w:tcPr>
          <w:p w14:paraId="2F9A3BBD" w14:textId="7849FFFD" w:rsidR="0033617A" w:rsidRPr="00BF7F23" w:rsidRDefault="0033617A" w:rsidP="0033617A">
            <w:pPr>
              <w:rPr>
                <w:lang w:eastAsia="sk-SK"/>
              </w:rPr>
            </w:pPr>
          </w:p>
        </w:tc>
      </w:tr>
      <w:tr w:rsidR="00CE3B1D" w:rsidRPr="00BF7F23" w14:paraId="60DD648C" w14:textId="77777777" w:rsidTr="00396F6D">
        <w:trPr>
          <w:trHeight w:val="225"/>
        </w:trPr>
        <w:tc>
          <w:tcPr>
            <w:tcW w:w="5214" w:type="dxa"/>
            <w:tcBorders>
              <w:top w:val="nil"/>
              <w:left w:val="nil"/>
              <w:bottom w:val="single" w:sz="4" w:space="0" w:color="auto"/>
              <w:right w:val="nil"/>
            </w:tcBorders>
            <w:shd w:val="clear" w:color="000000" w:fill="FFFFFF"/>
            <w:noWrap/>
            <w:vAlign w:val="bottom"/>
            <w:hideMark/>
          </w:tcPr>
          <w:p w14:paraId="5783B7D6" w14:textId="490B886E" w:rsidR="00CE3B1D" w:rsidRPr="00BF7F23" w:rsidRDefault="00CE3B1D" w:rsidP="00CE3B1D">
            <w:pPr>
              <w:rPr>
                <w:rFonts w:ascii="Calibri" w:hAnsi="Calibri" w:cs="Calibri"/>
                <w:b/>
                <w:bCs/>
                <w:sz w:val="16"/>
                <w:szCs w:val="16"/>
                <w:lang w:eastAsia="sk-SK"/>
              </w:rPr>
            </w:pPr>
            <w:r>
              <w:rPr>
                <w:rFonts w:ascii="Calibri" w:hAnsi="Calibri" w:cs="Calibri"/>
                <w:b/>
                <w:bCs/>
                <w:sz w:val="16"/>
                <w:szCs w:val="16"/>
              </w:rPr>
              <w:t>Názov položky</w:t>
            </w:r>
          </w:p>
        </w:tc>
        <w:tc>
          <w:tcPr>
            <w:tcW w:w="1003" w:type="dxa"/>
            <w:tcBorders>
              <w:top w:val="nil"/>
              <w:left w:val="nil"/>
              <w:bottom w:val="single" w:sz="4" w:space="0" w:color="auto"/>
              <w:right w:val="nil"/>
            </w:tcBorders>
            <w:shd w:val="clear" w:color="000000" w:fill="FFFFFF"/>
            <w:noWrap/>
            <w:hideMark/>
          </w:tcPr>
          <w:p w14:paraId="73306DB2" w14:textId="35EB0CC1" w:rsidR="00CE3B1D" w:rsidRPr="00BF7F23" w:rsidRDefault="00CE3B1D" w:rsidP="00CE3B1D">
            <w:pPr>
              <w:jc w:val="center"/>
              <w:rPr>
                <w:rFonts w:ascii="Calibri" w:hAnsi="Calibri" w:cs="Calibri"/>
                <w:b/>
                <w:bCs/>
                <w:sz w:val="16"/>
                <w:szCs w:val="16"/>
                <w:lang w:eastAsia="sk-SK"/>
              </w:rPr>
            </w:pPr>
            <w:r>
              <w:rPr>
                <w:rFonts w:ascii="Calibri" w:hAnsi="Calibri" w:cs="Calibri"/>
                <w:b/>
                <w:bCs/>
                <w:sz w:val="16"/>
                <w:szCs w:val="16"/>
              </w:rPr>
              <w:t>31.12.2021</w:t>
            </w:r>
          </w:p>
        </w:tc>
        <w:tc>
          <w:tcPr>
            <w:tcW w:w="1023" w:type="dxa"/>
            <w:tcBorders>
              <w:top w:val="nil"/>
              <w:left w:val="nil"/>
              <w:bottom w:val="single" w:sz="4" w:space="0" w:color="auto"/>
              <w:right w:val="nil"/>
            </w:tcBorders>
            <w:shd w:val="clear" w:color="000000" w:fill="FFFFFF"/>
            <w:noWrap/>
            <w:hideMark/>
          </w:tcPr>
          <w:p w14:paraId="23ED4784" w14:textId="6D9FB3A5" w:rsidR="00CE3B1D" w:rsidRPr="00BF7F23" w:rsidRDefault="00CE3B1D" w:rsidP="00CE3B1D">
            <w:pPr>
              <w:jc w:val="center"/>
              <w:rPr>
                <w:rFonts w:ascii="Calibri" w:hAnsi="Calibri" w:cs="Calibri"/>
                <w:b/>
                <w:bCs/>
                <w:sz w:val="16"/>
                <w:szCs w:val="16"/>
                <w:lang w:eastAsia="sk-SK"/>
              </w:rPr>
            </w:pPr>
            <w:r>
              <w:rPr>
                <w:rFonts w:ascii="Calibri" w:hAnsi="Calibri" w:cs="Calibri"/>
                <w:b/>
                <w:bCs/>
                <w:sz w:val="16"/>
                <w:szCs w:val="16"/>
              </w:rPr>
              <w:t>31.12.2020</w:t>
            </w:r>
          </w:p>
        </w:tc>
      </w:tr>
      <w:tr w:rsidR="00CE3B1D" w:rsidRPr="00BF7F23" w14:paraId="79A342D6" w14:textId="77777777" w:rsidTr="00BF7F23">
        <w:trPr>
          <w:trHeight w:val="225"/>
        </w:trPr>
        <w:tc>
          <w:tcPr>
            <w:tcW w:w="5214" w:type="dxa"/>
            <w:tcBorders>
              <w:top w:val="nil"/>
              <w:left w:val="nil"/>
              <w:bottom w:val="nil"/>
              <w:right w:val="nil"/>
            </w:tcBorders>
            <w:shd w:val="clear" w:color="000000" w:fill="FFFFFF"/>
            <w:noWrap/>
            <w:vAlign w:val="bottom"/>
            <w:hideMark/>
          </w:tcPr>
          <w:p w14:paraId="286747A5" w14:textId="48F2E88F" w:rsidR="00CE3B1D" w:rsidRPr="00BF7F23" w:rsidRDefault="00CE3B1D" w:rsidP="00CE3B1D">
            <w:pPr>
              <w:rPr>
                <w:rFonts w:ascii="Calibri" w:hAnsi="Calibri" w:cs="Calibri"/>
                <w:b/>
                <w:bCs/>
                <w:sz w:val="16"/>
                <w:szCs w:val="16"/>
                <w:lang w:eastAsia="sk-SK"/>
              </w:rPr>
            </w:pPr>
            <w:r>
              <w:rPr>
                <w:rFonts w:ascii="Calibri" w:hAnsi="Calibri" w:cs="Calibri"/>
                <w:b/>
                <w:bCs/>
                <w:sz w:val="16"/>
                <w:szCs w:val="16"/>
              </w:rPr>
              <w:t>Výdavky budúcich období dlhodobé, z toho:</w:t>
            </w:r>
          </w:p>
        </w:tc>
        <w:tc>
          <w:tcPr>
            <w:tcW w:w="1003" w:type="dxa"/>
            <w:tcBorders>
              <w:top w:val="nil"/>
              <w:left w:val="nil"/>
              <w:bottom w:val="nil"/>
              <w:right w:val="nil"/>
            </w:tcBorders>
            <w:shd w:val="clear" w:color="000000" w:fill="FFFFFF"/>
            <w:noWrap/>
            <w:vAlign w:val="bottom"/>
            <w:hideMark/>
          </w:tcPr>
          <w:p w14:paraId="1D34574A" w14:textId="7C74D149"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c>
          <w:tcPr>
            <w:tcW w:w="1023" w:type="dxa"/>
            <w:tcBorders>
              <w:top w:val="nil"/>
              <w:left w:val="nil"/>
              <w:bottom w:val="nil"/>
              <w:right w:val="nil"/>
            </w:tcBorders>
            <w:shd w:val="clear" w:color="000000" w:fill="FFFFFF"/>
            <w:noWrap/>
            <w:vAlign w:val="bottom"/>
            <w:hideMark/>
          </w:tcPr>
          <w:p w14:paraId="7C057D42" w14:textId="130B1260"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r>
      <w:tr w:rsidR="00CE3B1D" w:rsidRPr="00BF7F23" w14:paraId="0E52746E" w14:textId="77777777" w:rsidTr="00BF7F23">
        <w:trPr>
          <w:trHeight w:val="225"/>
        </w:trPr>
        <w:tc>
          <w:tcPr>
            <w:tcW w:w="5214" w:type="dxa"/>
            <w:tcBorders>
              <w:top w:val="nil"/>
              <w:left w:val="nil"/>
              <w:bottom w:val="nil"/>
              <w:right w:val="nil"/>
            </w:tcBorders>
            <w:shd w:val="clear" w:color="000000" w:fill="FFFFFF"/>
            <w:noWrap/>
            <w:vAlign w:val="bottom"/>
            <w:hideMark/>
          </w:tcPr>
          <w:p w14:paraId="0748014F" w14:textId="2794AE27" w:rsidR="00CE3B1D" w:rsidRPr="00BF7F23" w:rsidRDefault="00CE3B1D" w:rsidP="00CE3B1D">
            <w:pPr>
              <w:rPr>
                <w:rFonts w:ascii="Calibri" w:hAnsi="Calibri" w:cs="Calibri"/>
                <w:b/>
                <w:bCs/>
                <w:sz w:val="16"/>
                <w:szCs w:val="16"/>
                <w:lang w:eastAsia="sk-SK"/>
              </w:rPr>
            </w:pPr>
            <w:r>
              <w:rPr>
                <w:rFonts w:ascii="Calibri" w:hAnsi="Calibri" w:cs="Calibri"/>
                <w:b/>
                <w:bCs/>
                <w:sz w:val="16"/>
                <w:szCs w:val="16"/>
              </w:rPr>
              <w:t>Výdavky budúcich období krátkodobé, z toho:</w:t>
            </w:r>
          </w:p>
        </w:tc>
        <w:tc>
          <w:tcPr>
            <w:tcW w:w="1003" w:type="dxa"/>
            <w:tcBorders>
              <w:top w:val="nil"/>
              <w:left w:val="nil"/>
              <w:bottom w:val="nil"/>
              <w:right w:val="nil"/>
            </w:tcBorders>
            <w:shd w:val="clear" w:color="000000" w:fill="FFFFFF"/>
            <w:noWrap/>
            <w:vAlign w:val="bottom"/>
            <w:hideMark/>
          </w:tcPr>
          <w:p w14:paraId="7066E706" w14:textId="6509F954"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3 152</w:t>
            </w:r>
          </w:p>
        </w:tc>
        <w:tc>
          <w:tcPr>
            <w:tcW w:w="1023" w:type="dxa"/>
            <w:tcBorders>
              <w:top w:val="nil"/>
              <w:left w:val="nil"/>
              <w:bottom w:val="nil"/>
              <w:right w:val="nil"/>
            </w:tcBorders>
            <w:shd w:val="clear" w:color="000000" w:fill="FFFFFF"/>
            <w:noWrap/>
            <w:vAlign w:val="bottom"/>
            <w:hideMark/>
          </w:tcPr>
          <w:p w14:paraId="36B9BB47" w14:textId="058FA120"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1 339</w:t>
            </w:r>
          </w:p>
        </w:tc>
      </w:tr>
      <w:tr w:rsidR="00CE3B1D" w:rsidRPr="00BF7F23" w14:paraId="41EBAB55" w14:textId="77777777" w:rsidTr="00BF7F23">
        <w:trPr>
          <w:trHeight w:val="225"/>
        </w:trPr>
        <w:tc>
          <w:tcPr>
            <w:tcW w:w="5214" w:type="dxa"/>
            <w:tcBorders>
              <w:top w:val="nil"/>
              <w:left w:val="nil"/>
              <w:bottom w:val="nil"/>
              <w:right w:val="nil"/>
            </w:tcBorders>
            <w:shd w:val="clear" w:color="000000" w:fill="FFFFFF"/>
            <w:noWrap/>
            <w:hideMark/>
          </w:tcPr>
          <w:p w14:paraId="0C494714" w14:textId="637696F1" w:rsidR="00CE3B1D" w:rsidRPr="00BF7F23" w:rsidRDefault="00CE3B1D" w:rsidP="00CE3B1D">
            <w:pPr>
              <w:rPr>
                <w:rFonts w:ascii="Calibri" w:hAnsi="Calibri" w:cs="Calibri"/>
                <w:color w:val="000000"/>
                <w:sz w:val="16"/>
                <w:szCs w:val="16"/>
                <w:lang w:eastAsia="sk-SK"/>
              </w:rPr>
            </w:pPr>
            <w:r>
              <w:rPr>
                <w:rFonts w:ascii="Calibri" w:hAnsi="Calibri" w:cs="Calibri"/>
                <w:color w:val="000000"/>
                <w:sz w:val="16"/>
                <w:szCs w:val="16"/>
              </w:rPr>
              <w:t>nevyfakturované  poplatky OZ</w:t>
            </w:r>
          </w:p>
        </w:tc>
        <w:tc>
          <w:tcPr>
            <w:tcW w:w="1003" w:type="dxa"/>
            <w:tcBorders>
              <w:top w:val="nil"/>
              <w:left w:val="nil"/>
              <w:bottom w:val="nil"/>
              <w:right w:val="nil"/>
            </w:tcBorders>
            <w:shd w:val="clear" w:color="000000" w:fill="FFFFFF"/>
            <w:noWrap/>
            <w:vAlign w:val="center"/>
            <w:hideMark/>
          </w:tcPr>
          <w:p w14:paraId="723876B2" w14:textId="36FA13AF"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3 152</w:t>
            </w:r>
          </w:p>
        </w:tc>
        <w:tc>
          <w:tcPr>
            <w:tcW w:w="1023" w:type="dxa"/>
            <w:tcBorders>
              <w:top w:val="nil"/>
              <w:left w:val="nil"/>
              <w:bottom w:val="nil"/>
              <w:right w:val="nil"/>
            </w:tcBorders>
            <w:shd w:val="clear" w:color="000000" w:fill="FFFFFF"/>
            <w:noWrap/>
            <w:vAlign w:val="center"/>
            <w:hideMark/>
          </w:tcPr>
          <w:p w14:paraId="7B2E7FD9" w14:textId="0D673FF6" w:rsidR="00CE3B1D" w:rsidRPr="00BF7F23" w:rsidRDefault="00CE3B1D" w:rsidP="00CE3B1D">
            <w:pPr>
              <w:jc w:val="right"/>
              <w:rPr>
                <w:rFonts w:ascii="Calibri" w:hAnsi="Calibri" w:cs="Calibri"/>
                <w:sz w:val="16"/>
                <w:szCs w:val="16"/>
                <w:lang w:eastAsia="sk-SK"/>
              </w:rPr>
            </w:pPr>
            <w:r>
              <w:rPr>
                <w:rFonts w:ascii="Calibri" w:hAnsi="Calibri" w:cs="Calibri"/>
                <w:sz w:val="16"/>
                <w:szCs w:val="16"/>
              </w:rPr>
              <w:t>1 339</w:t>
            </w:r>
          </w:p>
        </w:tc>
      </w:tr>
      <w:tr w:rsidR="00CE3B1D" w:rsidRPr="00BF7F23" w14:paraId="46E5717C" w14:textId="77777777" w:rsidTr="00BF7F23">
        <w:trPr>
          <w:trHeight w:val="225"/>
        </w:trPr>
        <w:tc>
          <w:tcPr>
            <w:tcW w:w="5214" w:type="dxa"/>
            <w:tcBorders>
              <w:top w:val="nil"/>
              <w:left w:val="nil"/>
              <w:bottom w:val="nil"/>
              <w:right w:val="nil"/>
            </w:tcBorders>
            <w:shd w:val="clear" w:color="000000" w:fill="FFFFFF"/>
            <w:noWrap/>
            <w:vAlign w:val="bottom"/>
            <w:hideMark/>
          </w:tcPr>
          <w:p w14:paraId="0918AD54" w14:textId="2D3BE914" w:rsidR="00CE3B1D" w:rsidRPr="00BF7F23" w:rsidRDefault="00CE3B1D" w:rsidP="00CE3B1D">
            <w:pPr>
              <w:rPr>
                <w:rFonts w:ascii="Calibri" w:hAnsi="Calibri" w:cs="Calibri"/>
                <w:b/>
                <w:bCs/>
                <w:sz w:val="16"/>
                <w:szCs w:val="16"/>
                <w:lang w:eastAsia="sk-SK"/>
              </w:rPr>
            </w:pPr>
            <w:r>
              <w:rPr>
                <w:rFonts w:ascii="Calibri" w:hAnsi="Calibri" w:cs="Calibri"/>
                <w:b/>
                <w:bCs/>
                <w:sz w:val="16"/>
                <w:szCs w:val="16"/>
              </w:rPr>
              <w:t>Výnosy budúcich období dlhodobé, z toho:</w:t>
            </w:r>
          </w:p>
        </w:tc>
        <w:tc>
          <w:tcPr>
            <w:tcW w:w="1003" w:type="dxa"/>
            <w:tcBorders>
              <w:top w:val="nil"/>
              <w:left w:val="nil"/>
              <w:bottom w:val="nil"/>
              <w:right w:val="nil"/>
            </w:tcBorders>
            <w:shd w:val="clear" w:color="000000" w:fill="FFFFFF"/>
            <w:noWrap/>
            <w:vAlign w:val="center"/>
            <w:hideMark/>
          </w:tcPr>
          <w:p w14:paraId="12BE3401" w14:textId="39250CD9"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c>
          <w:tcPr>
            <w:tcW w:w="1023" w:type="dxa"/>
            <w:tcBorders>
              <w:top w:val="nil"/>
              <w:left w:val="nil"/>
              <w:bottom w:val="nil"/>
              <w:right w:val="nil"/>
            </w:tcBorders>
            <w:shd w:val="clear" w:color="000000" w:fill="FFFFFF"/>
            <w:noWrap/>
            <w:vAlign w:val="center"/>
            <w:hideMark/>
          </w:tcPr>
          <w:p w14:paraId="25DDBE97" w14:textId="17D17AC4"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r>
      <w:tr w:rsidR="00CE3B1D" w:rsidRPr="00BF7F23" w14:paraId="3634F5EE" w14:textId="77777777" w:rsidTr="00BF7F23">
        <w:trPr>
          <w:trHeight w:val="225"/>
        </w:trPr>
        <w:tc>
          <w:tcPr>
            <w:tcW w:w="5214" w:type="dxa"/>
            <w:tcBorders>
              <w:top w:val="nil"/>
              <w:left w:val="nil"/>
              <w:bottom w:val="single" w:sz="4" w:space="0" w:color="auto"/>
              <w:right w:val="nil"/>
            </w:tcBorders>
            <w:shd w:val="clear" w:color="000000" w:fill="FFFFFF"/>
            <w:noWrap/>
            <w:hideMark/>
          </w:tcPr>
          <w:p w14:paraId="6B3F7896" w14:textId="674E7A7C" w:rsidR="00CE3B1D" w:rsidRPr="00BF7F23" w:rsidRDefault="00CE3B1D" w:rsidP="00CE3B1D">
            <w:pPr>
              <w:rPr>
                <w:rFonts w:ascii="Calibri" w:hAnsi="Calibri" w:cs="Calibri"/>
                <w:b/>
                <w:bCs/>
                <w:color w:val="000000"/>
                <w:sz w:val="16"/>
                <w:szCs w:val="16"/>
                <w:lang w:eastAsia="sk-SK"/>
              </w:rPr>
            </w:pPr>
            <w:r>
              <w:rPr>
                <w:rFonts w:ascii="Calibri" w:hAnsi="Calibri" w:cs="Calibri"/>
                <w:b/>
                <w:bCs/>
                <w:color w:val="000000"/>
                <w:sz w:val="16"/>
                <w:szCs w:val="16"/>
              </w:rPr>
              <w:t>Výnosy budúcich období krátkodobé, z toho:</w:t>
            </w:r>
          </w:p>
        </w:tc>
        <w:tc>
          <w:tcPr>
            <w:tcW w:w="1003" w:type="dxa"/>
            <w:tcBorders>
              <w:top w:val="nil"/>
              <w:left w:val="nil"/>
              <w:bottom w:val="single" w:sz="4" w:space="0" w:color="auto"/>
              <w:right w:val="nil"/>
            </w:tcBorders>
            <w:shd w:val="clear" w:color="000000" w:fill="FFFFFF"/>
            <w:noWrap/>
            <w:vAlign w:val="center"/>
            <w:hideMark/>
          </w:tcPr>
          <w:p w14:paraId="7D020AD3" w14:textId="6326430B"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c>
          <w:tcPr>
            <w:tcW w:w="1023" w:type="dxa"/>
            <w:tcBorders>
              <w:top w:val="nil"/>
              <w:left w:val="nil"/>
              <w:bottom w:val="single" w:sz="4" w:space="0" w:color="auto"/>
              <w:right w:val="nil"/>
            </w:tcBorders>
            <w:shd w:val="clear" w:color="000000" w:fill="FFFFFF"/>
            <w:noWrap/>
            <w:vAlign w:val="center"/>
            <w:hideMark/>
          </w:tcPr>
          <w:p w14:paraId="52663610" w14:textId="18A07925"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r>
      <w:tr w:rsidR="00CE3B1D" w:rsidRPr="00BF7F23" w14:paraId="3A9C0898" w14:textId="77777777" w:rsidTr="00BF7F23">
        <w:trPr>
          <w:trHeight w:val="225"/>
        </w:trPr>
        <w:tc>
          <w:tcPr>
            <w:tcW w:w="5214" w:type="dxa"/>
            <w:tcBorders>
              <w:top w:val="single" w:sz="4" w:space="0" w:color="auto"/>
              <w:left w:val="nil"/>
              <w:bottom w:val="single" w:sz="4" w:space="0" w:color="auto"/>
              <w:right w:val="nil"/>
            </w:tcBorders>
            <w:shd w:val="clear" w:color="000000" w:fill="FFFFFF"/>
            <w:noWrap/>
            <w:hideMark/>
          </w:tcPr>
          <w:p w14:paraId="28CB7771" w14:textId="4D700054" w:rsidR="00CE3B1D" w:rsidRPr="00BF7F23" w:rsidRDefault="00CE3B1D" w:rsidP="00CE3B1D">
            <w:pPr>
              <w:rPr>
                <w:rFonts w:ascii="Calibri" w:hAnsi="Calibri" w:cs="Calibri"/>
                <w:b/>
                <w:bCs/>
                <w:color w:val="000000"/>
                <w:sz w:val="16"/>
                <w:szCs w:val="16"/>
                <w:lang w:eastAsia="sk-SK"/>
              </w:rPr>
            </w:pPr>
            <w:r>
              <w:rPr>
                <w:rFonts w:ascii="Calibri" w:hAnsi="Calibri" w:cs="Calibri"/>
                <w:b/>
                <w:bCs/>
                <w:color w:val="000000"/>
                <w:sz w:val="16"/>
                <w:szCs w:val="16"/>
              </w:rPr>
              <w:t>Spolu</w:t>
            </w:r>
          </w:p>
        </w:tc>
        <w:tc>
          <w:tcPr>
            <w:tcW w:w="1003" w:type="dxa"/>
            <w:tcBorders>
              <w:top w:val="single" w:sz="4" w:space="0" w:color="auto"/>
              <w:left w:val="nil"/>
              <w:bottom w:val="single" w:sz="4" w:space="0" w:color="auto"/>
              <w:right w:val="nil"/>
            </w:tcBorders>
            <w:shd w:val="clear" w:color="000000" w:fill="FFFFFF"/>
            <w:noWrap/>
            <w:vAlign w:val="center"/>
            <w:hideMark/>
          </w:tcPr>
          <w:p w14:paraId="20B1E492" w14:textId="2C427C1D"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3 152</w:t>
            </w:r>
          </w:p>
        </w:tc>
        <w:tc>
          <w:tcPr>
            <w:tcW w:w="1023" w:type="dxa"/>
            <w:tcBorders>
              <w:top w:val="single" w:sz="4" w:space="0" w:color="auto"/>
              <w:left w:val="nil"/>
              <w:bottom w:val="single" w:sz="4" w:space="0" w:color="auto"/>
              <w:right w:val="nil"/>
            </w:tcBorders>
            <w:shd w:val="clear" w:color="000000" w:fill="FFFFFF"/>
            <w:noWrap/>
            <w:vAlign w:val="center"/>
            <w:hideMark/>
          </w:tcPr>
          <w:p w14:paraId="639A898E" w14:textId="3D838298" w:rsidR="00CE3B1D" w:rsidRPr="00BF7F23" w:rsidRDefault="00CE3B1D" w:rsidP="00CE3B1D">
            <w:pPr>
              <w:jc w:val="right"/>
              <w:rPr>
                <w:rFonts w:ascii="Calibri" w:hAnsi="Calibri" w:cs="Calibri"/>
                <w:b/>
                <w:bCs/>
                <w:sz w:val="16"/>
                <w:szCs w:val="16"/>
                <w:lang w:eastAsia="sk-SK"/>
              </w:rPr>
            </w:pPr>
            <w:r>
              <w:rPr>
                <w:rFonts w:ascii="Calibri" w:hAnsi="Calibri" w:cs="Calibri"/>
                <w:b/>
                <w:bCs/>
                <w:sz w:val="16"/>
                <w:szCs w:val="16"/>
              </w:rPr>
              <w:t>1 339</w:t>
            </w:r>
          </w:p>
        </w:tc>
      </w:tr>
    </w:tbl>
    <w:p w14:paraId="17DBC151" w14:textId="77777777" w:rsidR="00CD570D" w:rsidRPr="002D5734" w:rsidRDefault="00CD570D" w:rsidP="00B12204">
      <w:pPr>
        <w:pStyle w:val="Zkladntext"/>
        <w:rPr>
          <w:rFonts w:asciiTheme="minorHAnsi" w:hAnsiTheme="minorHAnsi" w:cstheme="minorHAnsi"/>
          <w:szCs w:val="18"/>
          <w:lang w:val="de-DE"/>
        </w:rPr>
      </w:pPr>
    </w:p>
    <w:p w14:paraId="1B5683F7" w14:textId="77777777" w:rsidR="00491AF0" w:rsidRPr="002D5734" w:rsidRDefault="005207F3" w:rsidP="00491AF0">
      <w:pPr>
        <w:pStyle w:val="Nadpis2"/>
        <w:rPr>
          <w:rFonts w:asciiTheme="minorHAnsi" w:hAnsiTheme="minorHAnsi" w:cstheme="minorHAnsi"/>
          <w:szCs w:val="18"/>
        </w:rPr>
      </w:pPr>
      <w:bookmarkStart w:id="15" w:name="_Toc530739908"/>
      <w:r w:rsidRPr="002D5734">
        <w:rPr>
          <w:rFonts w:asciiTheme="minorHAnsi" w:hAnsiTheme="minorHAnsi" w:cstheme="minorHAnsi"/>
          <w:szCs w:val="18"/>
        </w:rPr>
        <w:t>Vlast</w:t>
      </w:r>
      <w:r w:rsidR="00491AF0" w:rsidRPr="002D5734">
        <w:rPr>
          <w:rFonts w:asciiTheme="minorHAnsi" w:hAnsiTheme="minorHAnsi" w:cstheme="minorHAnsi"/>
          <w:szCs w:val="18"/>
        </w:rPr>
        <w:t>né imanie</w:t>
      </w:r>
    </w:p>
    <w:p w14:paraId="6F8BD81B" w14:textId="77777777" w:rsidR="005207F3" w:rsidRPr="002D5734" w:rsidRDefault="005207F3" w:rsidP="005207F3">
      <w:pPr>
        <w:rPr>
          <w:rFonts w:asciiTheme="minorHAnsi" w:hAnsiTheme="minorHAnsi" w:cstheme="minorHAnsi"/>
          <w:sz w:val="18"/>
          <w:szCs w:val="18"/>
        </w:rPr>
      </w:pPr>
    </w:p>
    <w:p w14:paraId="17DD3D00" w14:textId="77777777" w:rsidR="004A4D80" w:rsidRPr="002D5734" w:rsidRDefault="00491AF0" w:rsidP="00E46560">
      <w:pPr>
        <w:pStyle w:val="Zkladntext"/>
        <w:ind w:left="0"/>
        <w:rPr>
          <w:rFonts w:asciiTheme="minorHAnsi" w:hAnsiTheme="minorHAnsi" w:cstheme="minorHAnsi"/>
          <w:szCs w:val="18"/>
        </w:rPr>
      </w:pPr>
      <w:r w:rsidRPr="002D5734">
        <w:rPr>
          <w:rFonts w:asciiTheme="minorHAnsi" w:hAnsiTheme="minorHAnsi" w:cstheme="minorHAnsi"/>
          <w:szCs w:val="18"/>
        </w:rPr>
        <w:t xml:space="preserve">Informácie o vlastnom imaní sú uvedené v časti </w:t>
      </w:r>
      <w:r w:rsidR="008E4516" w:rsidRPr="002D5734">
        <w:rPr>
          <w:rFonts w:asciiTheme="minorHAnsi" w:hAnsiTheme="minorHAnsi" w:cstheme="minorHAnsi"/>
          <w:szCs w:val="18"/>
        </w:rPr>
        <w:t>IX</w:t>
      </w:r>
      <w:r w:rsidRPr="002D5734">
        <w:rPr>
          <w:rFonts w:asciiTheme="minorHAnsi" w:hAnsiTheme="minorHAnsi" w:cstheme="minorHAnsi"/>
          <w:szCs w:val="18"/>
        </w:rPr>
        <w:t>.</w:t>
      </w:r>
    </w:p>
    <w:p w14:paraId="2613E9C1" w14:textId="77777777" w:rsidR="005207F3" w:rsidRPr="002D5734" w:rsidRDefault="005207F3" w:rsidP="005207F3">
      <w:pPr>
        <w:pStyle w:val="Nadpis2"/>
        <w:numPr>
          <w:ilvl w:val="0"/>
          <w:numId w:val="0"/>
        </w:numPr>
        <w:ind w:left="360"/>
        <w:rPr>
          <w:rFonts w:asciiTheme="minorHAnsi" w:hAnsiTheme="minorHAnsi" w:cstheme="minorHAnsi"/>
          <w:b w:val="0"/>
          <w:szCs w:val="18"/>
        </w:rPr>
      </w:pPr>
    </w:p>
    <w:p w14:paraId="26D1AF7A" w14:textId="77777777" w:rsidR="004A4D80" w:rsidRPr="002D5734" w:rsidRDefault="004A4D80" w:rsidP="005207F3">
      <w:pPr>
        <w:pStyle w:val="Nadpis2"/>
        <w:rPr>
          <w:rFonts w:asciiTheme="minorHAnsi" w:hAnsiTheme="minorHAnsi" w:cstheme="minorHAnsi"/>
          <w:szCs w:val="18"/>
        </w:rPr>
      </w:pPr>
      <w:r w:rsidRPr="002D5734">
        <w:rPr>
          <w:rFonts w:asciiTheme="minorHAnsi" w:hAnsiTheme="minorHAnsi" w:cstheme="minorHAnsi"/>
          <w:szCs w:val="18"/>
        </w:rPr>
        <w:t>Rezervy</w:t>
      </w:r>
    </w:p>
    <w:bookmarkEnd w:id="15"/>
    <w:p w14:paraId="1037B8A3" w14:textId="77777777" w:rsidR="00800F52" w:rsidRPr="002D5734" w:rsidRDefault="00800F52" w:rsidP="00800F52">
      <w:pPr>
        <w:pStyle w:val="Zkladntext"/>
        <w:ind w:left="0"/>
        <w:rPr>
          <w:rFonts w:asciiTheme="minorHAnsi" w:hAnsiTheme="minorHAnsi" w:cstheme="minorHAnsi"/>
          <w:b/>
          <w:szCs w:val="18"/>
        </w:rPr>
      </w:pPr>
    </w:p>
    <w:p w14:paraId="653C2C75" w14:textId="77777777" w:rsidR="00491AF0" w:rsidRPr="002D5734" w:rsidRDefault="00491AF0" w:rsidP="005D4954">
      <w:pPr>
        <w:pStyle w:val="Zkladntext"/>
        <w:ind w:left="0"/>
        <w:rPr>
          <w:rFonts w:asciiTheme="minorHAnsi" w:hAnsiTheme="minorHAnsi" w:cstheme="minorHAnsi"/>
          <w:szCs w:val="18"/>
        </w:rPr>
      </w:pPr>
      <w:r w:rsidRPr="002D5734">
        <w:rPr>
          <w:rFonts w:asciiTheme="minorHAnsi" w:hAnsiTheme="minorHAnsi" w:cstheme="minorHAnsi"/>
          <w:szCs w:val="18"/>
        </w:rPr>
        <w:t xml:space="preserve">Prehľad o rezervách za bežné </w:t>
      </w:r>
      <w:r w:rsidR="00E76A04" w:rsidRPr="002D5734">
        <w:rPr>
          <w:rFonts w:asciiTheme="minorHAnsi" w:hAnsiTheme="minorHAnsi" w:cstheme="minorHAnsi"/>
          <w:szCs w:val="18"/>
        </w:rPr>
        <w:t xml:space="preserve"> a bezprostredne predchádzajúce </w:t>
      </w:r>
      <w:r w:rsidRPr="002D5734">
        <w:rPr>
          <w:rFonts w:asciiTheme="minorHAnsi" w:hAnsiTheme="minorHAnsi" w:cstheme="minorHAnsi"/>
          <w:szCs w:val="18"/>
        </w:rPr>
        <w:t>účtovné obdobie je uvedený v nasledujúc</w:t>
      </w:r>
      <w:r w:rsidR="00D75116" w:rsidRPr="002D5734">
        <w:rPr>
          <w:rFonts w:asciiTheme="minorHAnsi" w:hAnsiTheme="minorHAnsi" w:cstheme="minorHAnsi"/>
          <w:szCs w:val="18"/>
        </w:rPr>
        <w:t>om</w:t>
      </w:r>
      <w:r w:rsidRPr="002D5734">
        <w:rPr>
          <w:rFonts w:asciiTheme="minorHAnsi" w:hAnsiTheme="minorHAnsi" w:cstheme="minorHAnsi"/>
          <w:szCs w:val="18"/>
        </w:rPr>
        <w:t xml:space="preserve"> </w:t>
      </w:r>
      <w:r w:rsidR="00D75116" w:rsidRPr="002D5734">
        <w:rPr>
          <w:rFonts w:asciiTheme="minorHAnsi" w:hAnsiTheme="minorHAnsi" w:cstheme="minorHAnsi"/>
          <w:szCs w:val="18"/>
        </w:rPr>
        <w:t>prehľade</w:t>
      </w:r>
      <w:r w:rsidRPr="002D5734">
        <w:rPr>
          <w:rFonts w:asciiTheme="minorHAnsi" w:hAnsiTheme="minorHAnsi" w:cstheme="minorHAnsi"/>
          <w:szCs w:val="18"/>
        </w:rPr>
        <w:t>:</w:t>
      </w:r>
      <w:bookmarkStart w:id="16" w:name="OLE_LINK17"/>
      <w:bookmarkStart w:id="17" w:name="OLE_LINK18"/>
    </w:p>
    <w:tbl>
      <w:tblPr>
        <w:tblW w:w="8661" w:type="dxa"/>
        <w:tblCellMar>
          <w:top w:w="15" w:type="dxa"/>
          <w:left w:w="70" w:type="dxa"/>
          <w:bottom w:w="15" w:type="dxa"/>
          <w:right w:w="70" w:type="dxa"/>
        </w:tblCellMar>
        <w:tblLook w:val="04A0" w:firstRow="1" w:lastRow="0" w:firstColumn="1" w:lastColumn="0" w:noHBand="0" w:noVBand="1"/>
      </w:tblPr>
      <w:tblGrid>
        <w:gridCol w:w="3860"/>
        <w:gridCol w:w="1264"/>
        <w:gridCol w:w="743"/>
        <w:gridCol w:w="740"/>
        <w:gridCol w:w="790"/>
        <w:gridCol w:w="1264"/>
      </w:tblGrid>
      <w:tr w:rsidR="00FC0730" w:rsidRPr="00FC0730" w14:paraId="2B3AD768" w14:textId="77777777" w:rsidTr="00FC0730">
        <w:trPr>
          <w:trHeight w:val="240"/>
        </w:trPr>
        <w:tc>
          <w:tcPr>
            <w:tcW w:w="3860" w:type="dxa"/>
            <w:tcBorders>
              <w:top w:val="nil"/>
              <w:left w:val="nil"/>
              <w:bottom w:val="nil"/>
              <w:right w:val="nil"/>
            </w:tcBorders>
            <w:shd w:val="clear" w:color="000000" w:fill="FFFFFF"/>
            <w:noWrap/>
            <w:hideMark/>
          </w:tcPr>
          <w:p w14:paraId="295F1C4E" w14:textId="77777777" w:rsidR="00FC0730" w:rsidRPr="00FC0730" w:rsidRDefault="00FC0730" w:rsidP="00FC0730">
            <w:pPr>
              <w:rPr>
                <w:sz w:val="24"/>
                <w:szCs w:val="24"/>
                <w:lang w:eastAsia="sk-SK"/>
              </w:rPr>
            </w:pPr>
          </w:p>
        </w:tc>
        <w:tc>
          <w:tcPr>
            <w:tcW w:w="4801" w:type="dxa"/>
            <w:gridSpan w:val="5"/>
            <w:tcBorders>
              <w:top w:val="nil"/>
              <w:left w:val="nil"/>
              <w:bottom w:val="nil"/>
              <w:right w:val="nil"/>
            </w:tcBorders>
            <w:shd w:val="clear" w:color="000000" w:fill="FFFFFF"/>
            <w:noWrap/>
            <w:vAlign w:val="center"/>
            <w:hideMark/>
          </w:tcPr>
          <w:p w14:paraId="03DB5E90" w14:textId="77777777" w:rsidR="0025785A" w:rsidRDefault="0025785A" w:rsidP="00FC0730">
            <w:pPr>
              <w:jc w:val="center"/>
              <w:rPr>
                <w:rFonts w:ascii="Calibri" w:hAnsi="Calibri" w:cs="Calibri"/>
                <w:b/>
                <w:bCs/>
                <w:sz w:val="18"/>
                <w:szCs w:val="18"/>
                <w:lang w:eastAsia="sk-SK"/>
              </w:rPr>
            </w:pPr>
          </w:p>
          <w:p w14:paraId="40CD9E33" w14:textId="0E8CA389" w:rsidR="00FC0730" w:rsidRPr="00FC0730" w:rsidRDefault="00FC0730" w:rsidP="00FC0730">
            <w:pPr>
              <w:jc w:val="center"/>
              <w:rPr>
                <w:rFonts w:ascii="Calibri" w:hAnsi="Calibri" w:cs="Calibri"/>
                <w:b/>
                <w:bCs/>
                <w:sz w:val="18"/>
                <w:szCs w:val="18"/>
                <w:lang w:eastAsia="sk-SK"/>
              </w:rPr>
            </w:pPr>
            <w:r w:rsidRPr="00FC0730">
              <w:rPr>
                <w:rFonts w:ascii="Calibri" w:hAnsi="Calibri" w:cs="Calibri"/>
                <w:b/>
                <w:bCs/>
                <w:sz w:val="18"/>
                <w:szCs w:val="18"/>
                <w:lang w:eastAsia="sk-SK"/>
              </w:rPr>
              <w:t>Bežné účtovné obdobie (rok 20</w:t>
            </w:r>
            <w:r w:rsidR="005A2CB5">
              <w:rPr>
                <w:rFonts w:ascii="Calibri" w:hAnsi="Calibri" w:cs="Calibri"/>
                <w:b/>
                <w:bCs/>
                <w:sz w:val="18"/>
                <w:szCs w:val="18"/>
                <w:lang w:eastAsia="sk-SK"/>
              </w:rPr>
              <w:t>2</w:t>
            </w:r>
            <w:r w:rsidR="004255C0">
              <w:rPr>
                <w:rFonts w:ascii="Calibri" w:hAnsi="Calibri" w:cs="Calibri"/>
                <w:b/>
                <w:bCs/>
                <w:sz w:val="18"/>
                <w:szCs w:val="18"/>
                <w:lang w:eastAsia="sk-SK"/>
              </w:rPr>
              <w:t>1</w:t>
            </w:r>
            <w:r w:rsidRPr="00FC0730">
              <w:rPr>
                <w:rFonts w:ascii="Calibri" w:hAnsi="Calibri" w:cs="Calibri"/>
                <w:b/>
                <w:bCs/>
                <w:sz w:val="18"/>
                <w:szCs w:val="18"/>
                <w:lang w:eastAsia="sk-SK"/>
              </w:rPr>
              <w:t>)</w:t>
            </w:r>
          </w:p>
        </w:tc>
      </w:tr>
      <w:tr w:rsidR="00BA2A21" w:rsidRPr="00FC0730" w14:paraId="18F25FA0" w14:textId="77777777" w:rsidTr="00FC0730">
        <w:trPr>
          <w:trHeight w:val="225"/>
        </w:trPr>
        <w:tc>
          <w:tcPr>
            <w:tcW w:w="3860" w:type="dxa"/>
            <w:tcBorders>
              <w:top w:val="nil"/>
              <w:left w:val="nil"/>
              <w:bottom w:val="nil"/>
              <w:right w:val="nil"/>
            </w:tcBorders>
            <w:shd w:val="clear" w:color="000000" w:fill="FFFFFF"/>
            <w:noWrap/>
            <w:hideMark/>
          </w:tcPr>
          <w:p w14:paraId="0B667232" w14:textId="77777777" w:rsidR="00BA2A21" w:rsidRPr="00FC0730" w:rsidRDefault="00BA2A21" w:rsidP="00BA2A21">
            <w:pPr>
              <w:jc w:val="center"/>
              <w:rPr>
                <w:rFonts w:ascii="Calibri" w:hAnsi="Calibri" w:cs="Calibri"/>
                <w:b/>
                <w:bCs/>
                <w:sz w:val="18"/>
                <w:szCs w:val="18"/>
                <w:lang w:eastAsia="sk-SK"/>
              </w:rPr>
            </w:pPr>
          </w:p>
        </w:tc>
        <w:tc>
          <w:tcPr>
            <w:tcW w:w="1264" w:type="dxa"/>
            <w:tcBorders>
              <w:top w:val="nil"/>
              <w:left w:val="nil"/>
              <w:bottom w:val="nil"/>
              <w:right w:val="nil"/>
            </w:tcBorders>
            <w:shd w:val="clear" w:color="000000" w:fill="FFFFFF"/>
            <w:noWrap/>
            <w:vAlign w:val="center"/>
            <w:hideMark/>
          </w:tcPr>
          <w:p w14:paraId="7437B197" w14:textId="40DBA024" w:rsidR="00BA2A21" w:rsidRPr="00FC0730" w:rsidRDefault="00BA2A21" w:rsidP="00BA2A21">
            <w:pPr>
              <w:jc w:val="center"/>
              <w:rPr>
                <w:rFonts w:ascii="Calibri" w:hAnsi="Calibri" w:cs="Calibri"/>
                <w:sz w:val="16"/>
                <w:szCs w:val="16"/>
                <w:lang w:eastAsia="sk-SK"/>
              </w:rPr>
            </w:pPr>
            <w:r>
              <w:rPr>
                <w:rFonts w:ascii="Calibri" w:hAnsi="Calibri" w:cs="Calibri"/>
                <w:sz w:val="16"/>
                <w:szCs w:val="16"/>
              </w:rPr>
              <w:t>Stav</w:t>
            </w:r>
          </w:p>
        </w:tc>
        <w:tc>
          <w:tcPr>
            <w:tcW w:w="743" w:type="dxa"/>
            <w:tcBorders>
              <w:top w:val="nil"/>
              <w:left w:val="nil"/>
              <w:bottom w:val="nil"/>
              <w:right w:val="nil"/>
            </w:tcBorders>
            <w:shd w:val="clear" w:color="000000" w:fill="FFFFFF"/>
            <w:noWrap/>
            <w:vAlign w:val="center"/>
            <w:hideMark/>
          </w:tcPr>
          <w:p w14:paraId="17A4EE5C" w14:textId="449B5314" w:rsidR="00BA2A21" w:rsidRPr="00FC0730" w:rsidRDefault="00BA2A21" w:rsidP="00BA2A21">
            <w:pPr>
              <w:jc w:val="center"/>
              <w:rPr>
                <w:rFonts w:ascii="Calibri" w:hAnsi="Calibri" w:cs="Calibri"/>
                <w:sz w:val="16"/>
                <w:szCs w:val="16"/>
                <w:lang w:eastAsia="sk-SK"/>
              </w:rPr>
            </w:pPr>
            <w:r>
              <w:rPr>
                <w:rFonts w:ascii="Calibri" w:hAnsi="Calibri" w:cs="Calibri"/>
                <w:sz w:val="16"/>
                <w:szCs w:val="16"/>
              </w:rPr>
              <w:t> </w:t>
            </w:r>
          </w:p>
        </w:tc>
        <w:tc>
          <w:tcPr>
            <w:tcW w:w="740" w:type="dxa"/>
            <w:tcBorders>
              <w:top w:val="nil"/>
              <w:left w:val="nil"/>
              <w:bottom w:val="nil"/>
              <w:right w:val="nil"/>
            </w:tcBorders>
            <w:shd w:val="clear" w:color="000000" w:fill="FFFFFF"/>
            <w:noWrap/>
            <w:vAlign w:val="center"/>
            <w:hideMark/>
          </w:tcPr>
          <w:p w14:paraId="2D5906AE" w14:textId="15CF037B" w:rsidR="00BA2A21" w:rsidRPr="00FC0730" w:rsidRDefault="00BA2A21" w:rsidP="00BA2A21">
            <w:pPr>
              <w:jc w:val="center"/>
              <w:rPr>
                <w:lang w:eastAsia="sk-SK"/>
              </w:rPr>
            </w:pPr>
            <w:r>
              <w:rPr>
                <w:rFonts w:ascii="Calibri" w:hAnsi="Calibri" w:cs="Calibri"/>
                <w:sz w:val="16"/>
                <w:szCs w:val="16"/>
              </w:rPr>
              <w:t> </w:t>
            </w:r>
          </w:p>
        </w:tc>
        <w:tc>
          <w:tcPr>
            <w:tcW w:w="790" w:type="dxa"/>
            <w:tcBorders>
              <w:top w:val="nil"/>
              <w:left w:val="nil"/>
              <w:bottom w:val="nil"/>
              <w:right w:val="nil"/>
            </w:tcBorders>
            <w:shd w:val="clear" w:color="000000" w:fill="FFFFFF"/>
            <w:noWrap/>
            <w:vAlign w:val="center"/>
            <w:hideMark/>
          </w:tcPr>
          <w:p w14:paraId="4B621116" w14:textId="41C537A9" w:rsidR="00BA2A21" w:rsidRPr="00FC0730" w:rsidRDefault="00BA2A21" w:rsidP="00BA2A21">
            <w:pPr>
              <w:jc w:val="center"/>
              <w:rPr>
                <w:lang w:eastAsia="sk-SK"/>
              </w:rPr>
            </w:pPr>
            <w:r>
              <w:rPr>
                <w:rFonts w:ascii="Calibri" w:hAnsi="Calibri" w:cs="Calibri"/>
                <w:sz w:val="16"/>
                <w:szCs w:val="16"/>
              </w:rPr>
              <w:t> </w:t>
            </w:r>
          </w:p>
        </w:tc>
        <w:tc>
          <w:tcPr>
            <w:tcW w:w="1264" w:type="dxa"/>
            <w:tcBorders>
              <w:top w:val="nil"/>
              <w:left w:val="nil"/>
              <w:bottom w:val="nil"/>
              <w:right w:val="nil"/>
            </w:tcBorders>
            <w:shd w:val="clear" w:color="000000" w:fill="FFFFFF"/>
            <w:noWrap/>
            <w:vAlign w:val="center"/>
            <w:hideMark/>
          </w:tcPr>
          <w:p w14:paraId="0C364499" w14:textId="69F86D40" w:rsidR="00BA2A21" w:rsidRPr="00FC0730" w:rsidRDefault="00BA2A21" w:rsidP="00BA2A21">
            <w:pPr>
              <w:jc w:val="center"/>
              <w:rPr>
                <w:rFonts w:ascii="Calibri" w:hAnsi="Calibri" w:cs="Calibri"/>
                <w:sz w:val="16"/>
                <w:szCs w:val="16"/>
                <w:lang w:eastAsia="sk-SK"/>
              </w:rPr>
            </w:pPr>
            <w:r>
              <w:rPr>
                <w:rFonts w:ascii="Calibri" w:hAnsi="Calibri" w:cs="Calibri"/>
                <w:sz w:val="16"/>
                <w:szCs w:val="16"/>
              </w:rPr>
              <w:t>Stav</w:t>
            </w:r>
          </w:p>
        </w:tc>
      </w:tr>
      <w:tr w:rsidR="00BA2A21" w:rsidRPr="00FC0730" w14:paraId="743306F1" w14:textId="77777777" w:rsidTr="00FC0730">
        <w:trPr>
          <w:trHeight w:val="225"/>
        </w:trPr>
        <w:tc>
          <w:tcPr>
            <w:tcW w:w="3860" w:type="dxa"/>
            <w:tcBorders>
              <w:top w:val="nil"/>
              <w:left w:val="nil"/>
              <w:bottom w:val="nil"/>
              <w:right w:val="nil"/>
            </w:tcBorders>
            <w:shd w:val="clear" w:color="000000" w:fill="FFFFFF"/>
            <w:noWrap/>
            <w:vAlign w:val="bottom"/>
            <w:hideMark/>
          </w:tcPr>
          <w:p w14:paraId="254B3FE3" w14:textId="77777777" w:rsidR="00BA2A21" w:rsidRPr="00FC0730" w:rsidRDefault="00BA2A21" w:rsidP="00BA2A21">
            <w:pPr>
              <w:rPr>
                <w:rFonts w:ascii="Calibri" w:hAnsi="Calibri" w:cs="Calibri"/>
                <w:b/>
                <w:bCs/>
                <w:sz w:val="16"/>
                <w:szCs w:val="16"/>
                <w:lang w:eastAsia="sk-SK"/>
              </w:rPr>
            </w:pPr>
            <w:r w:rsidRPr="00FC0730">
              <w:rPr>
                <w:rFonts w:ascii="Calibri" w:hAnsi="Calibri" w:cs="Calibri"/>
                <w:b/>
                <w:bCs/>
                <w:sz w:val="16"/>
                <w:szCs w:val="16"/>
                <w:lang w:eastAsia="sk-SK"/>
              </w:rPr>
              <w:t>Názov položky</w:t>
            </w:r>
          </w:p>
        </w:tc>
        <w:tc>
          <w:tcPr>
            <w:tcW w:w="1264" w:type="dxa"/>
            <w:tcBorders>
              <w:top w:val="nil"/>
              <w:left w:val="nil"/>
              <w:bottom w:val="nil"/>
              <w:right w:val="nil"/>
            </w:tcBorders>
            <w:shd w:val="clear" w:color="000000" w:fill="FFFFFF"/>
            <w:noWrap/>
            <w:vAlign w:val="center"/>
            <w:hideMark/>
          </w:tcPr>
          <w:p w14:paraId="52DEBB3C" w14:textId="4A7F2AD5" w:rsidR="00BA2A21" w:rsidRPr="00FC0730" w:rsidRDefault="00BA2A21" w:rsidP="00BA2A21">
            <w:pPr>
              <w:jc w:val="center"/>
              <w:rPr>
                <w:rFonts w:ascii="Calibri" w:hAnsi="Calibri" w:cs="Calibri"/>
                <w:sz w:val="16"/>
                <w:szCs w:val="16"/>
                <w:lang w:eastAsia="sk-SK"/>
              </w:rPr>
            </w:pPr>
            <w:r>
              <w:rPr>
                <w:rFonts w:ascii="Calibri" w:hAnsi="Calibri" w:cs="Calibri"/>
                <w:sz w:val="16"/>
                <w:szCs w:val="16"/>
              </w:rPr>
              <w:t>k 31. 12. 20</w:t>
            </w:r>
            <w:r w:rsidR="004255C0">
              <w:rPr>
                <w:rFonts w:ascii="Calibri" w:hAnsi="Calibri" w:cs="Calibri"/>
                <w:sz w:val="16"/>
                <w:szCs w:val="16"/>
              </w:rPr>
              <w:t>20</w:t>
            </w:r>
          </w:p>
        </w:tc>
        <w:tc>
          <w:tcPr>
            <w:tcW w:w="743" w:type="dxa"/>
            <w:tcBorders>
              <w:top w:val="nil"/>
              <w:left w:val="nil"/>
              <w:bottom w:val="nil"/>
              <w:right w:val="nil"/>
            </w:tcBorders>
            <w:shd w:val="clear" w:color="000000" w:fill="FFFFFF"/>
            <w:noWrap/>
            <w:vAlign w:val="center"/>
            <w:hideMark/>
          </w:tcPr>
          <w:p w14:paraId="45C1C97C" w14:textId="1737CA09" w:rsidR="00BA2A21" w:rsidRPr="00FC0730" w:rsidRDefault="00BA2A21" w:rsidP="00BA2A21">
            <w:pPr>
              <w:jc w:val="center"/>
              <w:rPr>
                <w:rFonts w:ascii="Calibri" w:hAnsi="Calibri" w:cs="Calibri"/>
                <w:sz w:val="16"/>
                <w:szCs w:val="16"/>
                <w:lang w:eastAsia="sk-SK"/>
              </w:rPr>
            </w:pPr>
            <w:r>
              <w:rPr>
                <w:rFonts w:ascii="Calibri" w:hAnsi="Calibri" w:cs="Calibri"/>
                <w:sz w:val="16"/>
                <w:szCs w:val="16"/>
              </w:rPr>
              <w:t>Tvorba</w:t>
            </w:r>
          </w:p>
        </w:tc>
        <w:tc>
          <w:tcPr>
            <w:tcW w:w="740" w:type="dxa"/>
            <w:tcBorders>
              <w:top w:val="nil"/>
              <w:left w:val="nil"/>
              <w:bottom w:val="nil"/>
              <w:right w:val="nil"/>
            </w:tcBorders>
            <w:shd w:val="clear" w:color="000000" w:fill="FFFFFF"/>
            <w:noWrap/>
            <w:vAlign w:val="center"/>
            <w:hideMark/>
          </w:tcPr>
          <w:p w14:paraId="365B67F9" w14:textId="2599AB75" w:rsidR="00BA2A21" w:rsidRPr="00FC0730" w:rsidRDefault="00BA2A21" w:rsidP="00BA2A21">
            <w:pPr>
              <w:jc w:val="center"/>
              <w:rPr>
                <w:rFonts w:ascii="Calibri" w:hAnsi="Calibri" w:cs="Calibri"/>
                <w:sz w:val="16"/>
                <w:szCs w:val="16"/>
                <w:lang w:eastAsia="sk-SK"/>
              </w:rPr>
            </w:pPr>
            <w:r>
              <w:rPr>
                <w:rFonts w:ascii="Calibri" w:hAnsi="Calibri" w:cs="Calibri"/>
                <w:sz w:val="16"/>
                <w:szCs w:val="16"/>
              </w:rPr>
              <w:t>Použitie</w:t>
            </w:r>
          </w:p>
        </w:tc>
        <w:tc>
          <w:tcPr>
            <w:tcW w:w="790" w:type="dxa"/>
            <w:tcBorders>
              <w:top w:val="nil"/>
              <w:left w:val="nil"/>
              <w:bottom w:val="nil"/>
              <w:right w:val="nil"/>
            </w:tcBorders>
            <w:shd w:val="clear" w:color="000000" w:fill="FFFFFF"/>
            <w:noWrap/>
            <w:vAlign w:val="center"/>
            <w:hideMark/>
          </w:tcPr>
          <w:p w14:paraId="6BB091B2" w14:textId="0384F671" w:rsidR="00BA2A21" w:rsidRPr="00FC0730" w:rsidRDefault="00BA2A21" w:rsidP="00BA2A21">
            <w:pPr>
              <w:jc w:val="center"/>
              <w:rPr>
                <w:rFonts w:ascii="Calibri" w:hAnsi="Calibri" w:cs="Calibri"/>
                <w:sz w:val="16"/>
                <w:szCs w:val="16"/>
                <w:lang w:eastAsia="sk-SK"/>
              </w:rPr>
            </w:pPr>
            <w:r>
              <w:rPr>
                <w:rFonts w:ascii="Calibri" w:hAnsi="Calibri" w:cs="Calibri"/>
                <w:sz w:val="16"/>
                <w:szCs w:val="16"/>
              </w:rPr>
              <w:t>Zrušenie</w:t>
            </w:r>
          </w:p>
        </w:tc>
        <w:tc>
          <w:tcPr>
            <w:tcW w:w="1264" w:type="dxa"/>
            <w:tcBorders>
              <w:top w:val="nil"/>
              <w:left w:val="nil"/>
              <w:bottom w:val="nil"/>
              <w:right w:val="nil"/>
            </w:tcBorders>
            <w:shd w:val="clear" w:color="000000" w:fill="FFFFFF"/>
            <w:noWrap/>
            <w:vAlign w:val="center"/>
            <w:hideMark/>
          </w:tcPr>
          <w:p w14:paraId="6FD25C7C" w14:textId="6D12E839" w:rsidR="00BA2A21" w:rsidRPr="00FC0730" w:rsidRDefault="00BA2A21" w:rsidP="00BA2A21">
            <w:pPr>
              <w:jc w:val="center"/>
              <w:rPr>
                <w:rFonts w:ascii="Calibri" w:hAnsi="Calibri" w:cs="Calibri"/>
                <w:sz w:val="16"/>
                <w:szCs w:val="16"/>
                <w:lang w:eastAsia="sk-SK"/>
              </w:rPr>
            </w:pPr>
            <w:r>
              <w:rPr>
                <w:rFonts w:ascii="Calibri" w:hAnsi="Calibri" w:cs="Calibri"/>
                <w:sz w:val="16"/>
                <w:szCs w:val="16"/>
              </w:rPr>
              <w:t>k 31. 12. 20</w:t>
            </w:r>
            <w:r w:rsidR="004255C0">
              <w:rPr>
                <w:rFonts w:ascii="Calibri" w:hAnsi="Calibri" w:cs="Calibri"/>
                <w:sz w:val="16"/>
                <w:szCs w:val="16"/>
              </w:rPr>
              <w:t>21</w:t>
            </w:r>
          </w:p>
        </w:tc>
      </w:tr>
      <w:tr w:rsidR="00BA2A21" w:rsidRPr="00FC0730" w14:paraId="0BA460E0" w14:textId="77777777" w:rsidTr="00FC0730">
        <w:trPr>
          <w:trHeight w:val="225"/>
        </w:trPr>
        <w:tc>
          <w:tcPr>
            <w:tcW w:w="3860" w:type="dxa"/>
            <w:tcBorders>
              <w:top w:val="nil"/>
              <w:left w:val="nil"/>
              <w:bottom w:val="single" w:sz="4" w:space="0" w:color="auto"/>
              <w:right w:val="nil"/>
            </w:tcBorders>
            <w:shd w:val="clear" w:color="000000" w:fill="FFFFFF"/>
            <w:noWrap/>
            <w:hideMark/>
          </w:tcPr>
          <w:p w14:paraId="649E3C2B" w14:textId="77777777" w:rsidR="00BA2A21" w:rsidRPr="00FC0730" w:rsidRDefault="00BA2A21" w:rsidP="00BA2A21">
            <w:pPr>
              <w:jc w:val="center"/>
              <w:rPr>
                <w:rFonts w:ascii="Calibri" w:hAnsi="Calibri" w:cs="Calibri"/>
                <w:sz w:val="16"/>
                <w:szCs w:val="16"/>
                <w:lang w:eastAsia="sk-SK"/>
              </w:rPr>
            </w:pPr>
          </w:p>
        </w:tc>
        <w:tc>
          <w:tcPr>
            <w:tcW w:w="1264" w:type="dxa"/>
            <w:tcBorders>
              <w:top w:val="nil"/>
              <w:left w:val="nil"/>
              <w:bottom w:val="single" w:sz="4" w:space="0" w:color="auto"/>
              <w:right w:val="nil"/>
            </w:tcBorders>
            <w:shd w:val="clear" w:color="000000" w:fill="FFFFFF"/>
            <w:noWrap/>
            <w:hideMark/>
          </w:tcPr>
          <w:p w14:paraId="257717C3" w14:textId="53F083A5" w:rsidR="00BA2A21" w:rsidRPr="00FC0730" w:rsidRDefault="00BA2A21" w:rsidP="00BA2A21">
            <w:pPr>
              <w:jc w:val="center"/>
              <w:rPr>
                <w:lang w:eastAsia="sk-SK"/>
              </w:rPr>
            </w:pPr>
            <w:r>
              <w:rPr>
                <w:rFonts w:ascii="Calibri" w:hAnsi="Calibri" w:cs="Calibri"/>
                <w:sz w:val="16"/>
                <w:szCs w:val="16"/>
              </w:rPr>
              <w:t> </w:t>
            </w:r>
          </w:p>
        </w:tc>
        <w:tc>
          <w:tcPr>
            <w:tcW w:w="743" w:type="dxa"/>
            <w:tcBorders>
              <w:top w:val="nil"/>
              <w:left w:val="nil"/>
              <w:bottom w:val="single" w:sz="4" w:space="0" w:color="auto"/>
              <w:right w:val="nil"/>
            </w:tcBorders>
            <w:shd w:val="clear" w:color="000000" w:fill="FFFFFF"/>
            <w:noWrap/>
            <w:hideMark/>
          </w:tcPr>
          <w:p w14:paraId="64D75B05" w14:textId="4CF73CB0" w:rsidR="00BA2A21" w:rsidRPr="00FC0730" w:rsidRDefault="00BA2A21" w:rsidP="00BA2A21">
            <w:pPr>
              <w:jc w:val="center"/>
              <w:rPr>
                <w:lang w:eastAsia="sk-SK"/>
              </w:rPr>
            </w:pPr>
            <w:r>
              <w:rPr>
                <w:rFonts w:ascii="Calibri" w:hAnsi="Calibri" w:cs="Calibri"/>
                <w:sz w:val="16"/>
                <w:szCs w:val="16"/>
              </w:rPr>
              <w:t> </w:t>
            </w:r>
          </w:p>
        </w:tc>
        <w:tc>
          <w:tcPr>
            <w:tcW w:w="740" w:type="dxa"/>
            <w:tcBorders>
              <w:top w:val="nil"/>
              <w:left w:val="nil"/>
              <w:bottom w:val="single" w:sz="4" w:space="0" w:color="auto"/>
              <w:right w:val="nil"/>
            </w:tcBorders>
            <w:shd w:val="clear" w:color="000000" w:fill="FFFFFF"/>
            <w:noWrap/>
            <w:hideMark/>
          </w:tcPr>
          <w:p w14:paraId="34CBBE16" w14:textId="43E00D6B" w:rsidR="00BA2A21" w:rsidRPr="00FC0730" w:rsidRDefault="00BA2A21" w:rsidP="00BA2A21">
            <w:pPr>
              <w:jc w:val="center"/>
              <w:rPr>
                <w:lang w:eastAsia="sk-SK"/>
              </w:rPr>
            </w:pPr>
            <w:r>
              <w:rPr>
                <w:rFonts w:ascii="Calibri" w:hAnsi="Calibri" w:cs="Calibri"/>
                <w:sz w:val="16"/>
                <w:szCs w:val="16"/>
              </w:rPr>
              <w:t> </w:t>
            </w:r>
          </w:p>
        </w:tc>
        <w:tc>
          <w:tcPr>
            <w:tcW w:w="790" w:type="dxa"/>
            <w:tcBorders>
              <w:top w:val="nil"/>
              <w:left w:val="nil"/>
              <w:bottom w:val="single" w:sz="4" w:space="0" w:color="auto"/>
              <w:right w:val="nil"/>
            </w:tcBorders>
            <w:shd w:val="clear" w:color="000000" w:fill="FFFFFF"/>
            <w:noWrap/>
            <w:hideMark/>
          </w:tcPr>
          <w:p w14:paraId="074821B8" w14:textId="056FA7C7" w:rsidR="00BA2A21" w:rsidRPr="00FC0730" w:rsidRDefault="00BA2A21" w:rsidP="00BA2A21">
            <w:pPr>
              <w:jc w:val="center"/>
              <w:rPr>
                <w:lang w:eastAsia="sk-SK"/>
              </w:rPr>
            </w:pPr>
            <w:r>
              <w:rPr>
                <w:rFonts w:ascii="Calibri" w:hAnsi="Calibri" w:cs="Calibri"/>
                <w:sz w:val="16"/>
                <w:szCs w:val="16"/>
              </w:rPr>
              <w:t> </w:t>
            </w:r>
          </w:p>
        </w:tc>
        <w:tc>
          <w:tcPr>
            <w:tcW w:w="1264" w:type="dxa"/>
            <w:tcBorders>
              <w:top w:val="nil"/>
              <w:left w:val="nil"/>
              <w:bottom w:val="single" w:sz="4" w:space="0" w:color="auto"/>
              <w:right w:val="nil"/>
            </w:tcBorders>
            <w:shd w:val="clear" w:color="000000" w:fill="FFFFFF"/>
            <w:noWrap/>
            <w:hideMark/>
          </w:tcPr>
          <w:p w14:paraId="75424D82" w14:textId="278431F8" w:rsidR="00BA2A21" w:rsidRPr="00FC0730" w:rsidRDefault="00BA2A21" w:rsidP="00BA2A21">
            <w:pPr>
              <w:jc w:val="center"/>
              <w:rPr>
                <w:lang w:eastAsia="sk-SK"/>
              </w:rPr>
            </w:pPr>
            <w:r>
              <w:rPr>
                <w:rFonts w:ascii="Calibri" w:hAnsi="Calibri" w:cs="Calibri"/>
                <w:sz w:val="16"/>
                <w:szCs w:val="16"/>
              </w:rPr>
              <w:t> </w:t>
            </w:r>
          </w:p>
        </w:tc>
      </w:tr>
      <w:tr w:rsidR="004255C0" w:rsidRPr="00FC0730" w14:paraId="55D63003" w14:textId="77777777" w:rsidTr="00FC0730">
        <w:trPr>
          <w:trHeight w:val="240"/>
        </w:trPr>
        <w:tc>
          <w:tcPr>
            <w:tcW w:w="3860" w:type="dxa"/>
            <w:tcBorders>
              <w:top w:val="nil"/>
              <w:left w:val="nil"/>
              <w:bottom w:val="nil"/>
              <w:right w:val="nil"/>
            </w:tcBorders>
            <w:shd w:val="clear" w:color="000000" w:fill="FFFFFF"/>
            <w:noWrap/>
            <w:hideMark/>
          </w:tcPr>
          <w:p w14:paraId="3C25338A" w14:textId="739EF5FF" w:rsidR="004255C0" w:rsidRPr="00FC0730" w:rsidRDefault="004255C0" w:rsidP="004255C0">
            <w:pPr>
              <w:rPr>
                <w:rFonts w:ascii="Calibri" w:hAnsi="Calibri" w:cs="Calibri"/>
                <w:b/>
                <w:bCs/>
                <w:sz w:val="16"/>
                <w:szCs w:val="16"/>
                <w:lang w:eastAsia="sk-SK"/>
              </w:rPr>
            </w:pPr>
            <w:r>
              <w:rPr>
                <w:rFonts w:ascii="Calibri" w:hAnsi="Calibri" w:cs="Calibri"/>
                <w:b/>
                <w:bCs/>
                <w:sz w:val="16"/>
                <w:szCs w:val="16"/>
              </w:rPr>
              <w:t>Dlhodobé rezervy, z toho:</w:t>
            </w:r>
          </w:p>
        </w:tc>
        <w:tc>
          <w:tcPr>
            <w:tcW w:w="1264" w:type="dxa"/>
            <w:tcBorders>
              <w:top w:val="nil"/>
              <w:left w:val="nil"/>
              <w:bottom w:val="nil"/>
              <w:right w:val="nil"/>
            </w:tcBorders>
            <w:shd w:val="clear" w:color="000000" w:fill="FFFFFF"/>
            <w:noWrap/>
            <w:hideMark/>
          </w:tcPr>
          <w:p w14:paraId="7A36F784" w14:textId="01396A5C" w:rsidR="004255C0" w:rsidRPr="00FC0730" w:rsidRDefault="004255C0" w:rsidP="004255C0">
            <w:pPr>
              <w:jc w:val="right"/>
              <w:rPr>
                <w:rFonts w:ascii="Calibri" w:hAnsi="Calibri" w:cs="Calibri"/>
                <w:b/>
                <w:bCs/>
                <w:sz w:val="16"/>
                <w:szCs w:val="16"/>
                <w:lang w:eastAsia="sk-SK"/>
              </w:rPr>
            </w:pPr>
            <w:r>
              <w:rPr>
                <w:rFonts w:ascii="Calibri" w:hAnsi="Calibri" w:cs="Calibri"/>
                <w:b/>
                <w:bCs/>
                <w:sz w:val="16"/>
                <w:szCs w:val="16"/>
              </w:rPr>
              <w:t>27 784</w:t>
            </w:r>
          </w:p>
        </w:tc>
        <w:tc>
          <w:tcPr>
            <w:tcW w:w="743" w:type="dxa"/>
            <w:tcBorders>
              <w:top w:val="nil"/>
              <w:left w:val="nil"/>
              <w:bottom w:val="nil"/>
              <w:right w:val="nil"/>
            </w:tcBorders>
            <w:shd w:val="clear" w:color="000000" w:fill="FFFFFF"/>
            <w:noWrap/>
            <w:hideMark/>
          </w:tcPr>
          <w:p w14:paraId="29C2809C" w14:textId="5366D9E3" w:rsidR="004255C0" w:rsidRPr="00FC0730" w:rsidRDefault="004255C0" w:rsidP="004255C0">
            <w:pPr>
              <w:jc w:val="right"/>
              <w:rPr>
                <w:rFonts w:ascii="Calibri" w:hAnsi="Calibri" w:cs="Calibri"/>
                <w:b/>
                <w:bCs/>
                <w:sz w:val="16"/>
                <w:szCs w:val="16"/>
                <w:lang w:eastAsia="sk-SK"/>
              </w:rPr>
            </w:pPr>
            <w:r>
              <w:rPr>
                <w:rFonts w:ascii="Calibri" w:hAnsi="Calibri" w:cs="Calibri"/>
                <w:b/>
                <w:bCs/>
                <w:sz w:val="16"/>
                <w:szCs w:val="16"/>
              </w:rPr>
              <w:t>8 803</w:t>
            </w:r>
          </w:p>
        </w:tc>
        <w:tc>
          <w:tcPr>
            <w:tcW w:w="740" w:type="dxa"/>
            <w:tcBorders>
              <w:top w:val="nil"/>
              <w:left w:val="nil"/>
              <w:bottom w:val="nil"/>
              <w:right w:val="nil"/>
            </w:tcBorders>
            <w:shd w:val="clear" w:color="000000" w:fill="FFFFFF"/>
            <w:noWrap/>
            <w:hideMark/>
          </w:tcPr>
          <w:p w14:paraId="25CCABAD" w14:textId="4445D3A9" w:rsidR="004255C0" w:rsidRPr="00FC0730" w:rsidRDefault="004255C0" w:rsidP="004255C0">
            <w:pPr>
              <w:jc w:val="right"/>
              <w:rPr>
                <w:rFonts w:ascii="Calibri" w:hAnsi="Calibri" w:cs="Calibri"/>
                <w:b/>
                <w:bCs/>
                <w:sz w:val="16"/>
                <w:szCs w:val="16"/>
                <w:lang w:eastAsia="sk-SK"/>
              </w:rPr>
            </w:pPr>
            <w:r>
              <w:rPr>
                <w:rFonts w:ascii="Calibri" w:hAnsi="Calibri" w:cs="Calibri"/>
                <w:b/>
                <w:bCs/>
                <w:sz w:val="16"/>
                <w:szCs w:val="16"/>
              </w:rPr>
              <w:t>0</w:t>
            </w:r>
          </w:p>
        </w:tc>
        <w:tc>
          <w:tcPr>
            <w:tcW w:w="790" w:type="dxa"/>
            <w:tcBorders>
              <w:top w:val="nil"/>
              <w:left w:val="nil"/>
              <w:bottom w:val="nil"/>
              <w:right w:val="nil"/>
            </w:tcBorders>
            <w:shd w:val="clear" w:color="000000" w:fill="FFFFFF"/>
            <w:noWrap/>
            <w:hideMark/>
          </w:tcPr>
          <w:p w14:paraId="37E2DEDE" w14:textId="36B1D9AD" w:rsidR="004255C0" w:rsidRPr="00FC0730" w:rsidRDefault="004255C0" w:rsidP="004255C0">
            <w:pPr>
              <w:jc w:val="right"/>
              <w:rPr>
                <w:rFonts w:ascii="Calibri" w:hAnsi="Calibri" w:cs="Calibri"/>
                <w:b/>
                <w:bCs/>
                <w:sz w:val="16"/>
                <w:szCs w:val="16"/>
                <w:lang w:eastAsia="sk-SK"/>
              </w:rPr>
            </w:pPr>
            <w:r>
              <w:rPr>
                <w:rFonts w:ascii="Calibri" w:hAnsi="Calibri" w:cs="Calibri"/>
                <w:b/>
                <w:bCs/>
                <w:sz w:val="16"/>
                <w:szCs w:val="16"/>
              </w:rPr>
              <w:t>0</w:t>
            </w:r>
          </w:p>
        </w:tc>
        <w:tc>
          <w:tcPr>
            <w:tcW w:w="1264" w:type="dxa"/>
            <w:tcBorders>
              <w:top w:val="nil"/>
              <w:left w:val="nil"/>
              <w:bottom w:val="nil"/>
              <w:right w:val="nil"/>
            </w:tcBorders>
            <w:shd w:val="clear" w:color="000000" w:fill="FFFFFF"/>
            <w:noWrap/>
            <w:hideMark/>
          </w:tcPr>
          <w:p w14:paraId="158CCE62" w14:textId="604E370A" w:rsidR="004255C0" w:rsidRPr="00FC0730" w:rsidRDefault="004255C0" w:rsidP="004255C0">
            <w:pPr>
              <w:jc w:val="right"/>
              <w:rPr>
                <w:rFonts w:ascii="Calibri" w:hAnsi="Calibri" w:cs="Calibri"/>
                <w:b/>
                <w:bCs/>
                <w:sz w:val="16"/>
                <w:szCs w:val="16"/>
                <w:lang w:eastAsia="sk-SK"/>
              </w:rPr>
            </w:pPr>
            <w:r>
              <w:rPr>
                <w:rFonts w:ascii="Calibri" w:hAnsi="Calibri" w:cs="Calibri"/>
                <w:b/>
                <w:bCs/>
                <w:sz w:val="16"/>
                <w:szCs w:val="16"/>
              </w:rPr>
              <w:t>36 587</w:t>
            </w:r>
          </w:p>
        </w:tc>
      </w:tr>
      <w:tr w:rsidR="004255C0" w:rsidRPr="00FC0730" w14:paraId="43B74C5A" w14:textId="77777777" w:rsidTr="00FC0730">
        <w:trPr>
          <w:trHeight w:val="240"/>
        </w:trPr>
        <w:tc>
          <w:tcPr>
            <w:tcW w:w="3860" w:type="dxa"/>
            <w:tcBorders>
              <w:top w:val="nil"/>
              <w:left w:val="nil"/>
              <w:bottom w:val="nil"/>
              <w:right w:val="nil"/>
            </w:tcBorders>
            <w:shd w:val="clear" w:color="000000" w:fill="FFFFFF"/>
            <w:noWrap/>
            <w:hideMark/>
          </w:tcPr>
          <w:p w14:paraId="14FCB597" w14:textId="33A255F9" w:rsidR="004255C0" w:rsidRPr="00FC0730" w:rsidRDefault="004255C0" w:rsidP="004255C0">
            <w:pPr>
              <w:rPr>
                <w:rFonts w:ascii="Calibri" w:hAnsi="Calibri" w:cs="Calibri"/>
                <w:b/>
                <w:bCs/>
                <w:sz w:val="16"/>
                <w:szCs w:val="16"/>
                <w:lang w:eastAsia="sk-SK"/>
              </w:rPr>
            </w:pPr>
            <w:r>
              <w:rPr>
                <w:rFonts w:ascii="Calibri" w:hAnsi="Calibri" w:cs="Calibri"/>
                <w:color w:val="000000"/>
                <w:sz w:val="16"/>
                <w:szCs w:val="16"/>
              </w:rPr>
              <w:t>Rezerva na reklamácie</w:t>
            </w:r>
          </w:p>
        </w:tc>
        <w:tc>
          <w:tcPr>
            <w:tcW w:w="1264" w:type="dxa"/>
            <w:tcBorders>
              <w:top w:val="nil"/>
              <w:left w:val="nil"/>
              <w:bottom w:val="nil"/>
              <w:right w:val="nil"/>
            </w:tcBorders>
            <w:shd w:val="clear" w:color="000000" w:fill="FFFFFF"/>
            <w:noWrap/>
            <w:hideMark/>
          </w:tcPr>
          <w:p w14:paraId="3DCF14CF" w14:textId="70251E3A" w:rsidR="004255C0" w:rsidRPr="00FC0730" w:rsidRDefault="004255C0" w:rsidP="004255C0">
            <w:pPr>
              <w:rPr>
                <w:lang w:eastAsia="sk-SK"/>
              </w:rPr>
            </w:pPr>
            <w:r>
              <w:rPr>
                <w:rFonts w:ascii="Calibri" w:hAnsi="Calibri" w:cs="Calibri"/>
                <w:sz w:val="16"/>
                <w:szCs w:val="16"/>
              </w:rPr>
              <w:t xml:space="preserve">                  27 784</w:t>
            </w:r>
          </w:p>
        </w:tc>
        <w:tc>
          <w:tcPr>
            <w:tcW w:w="743" w:type="dxa"/>
            <w:tcBorders>
              <w:top w:val="nil"/>
              <w:left w:val="nil"/>
              <w:bottom w:val="nil"/>
              <w:right w:val="nil"/>
            </w:tcBorders>
            <w:shd w:val="clear" w:color="000000" w:fill="FFFFFF"/>
            <w:noWrap/>
            <w:hideMark/>
          </w:tcPr>
          <w:p w14:paraId="4C5E1075" w14:textId="136A581D" w:rsidR="004255C0" w:rsidRPr="00FC0730" w:rsidRDefault="004255C0" w:rsidP="004255C0">
            <w:pPr>
              <w:rPr>
                <w:lang w:eastAsia="sk-SK"/>
              </w:rPr>
            </w:pPr>
            <w:r>
              <w:rPr>
                <w:rFonts w:ascii="Calibri" w:hAnsi="Calibri" w:cs="Calibri"/>
                <w:sz w:val="16"/>
                <w:szCs w:val="16"/>
              </w:rPr>
              <w:t xml:space="preserve">      8 803</w:t>
            </w:r>
          </w:p>
        </w:tc>
        <w:tc>
          <w:tcPr>
            <w:tcW w:w="740" w:type="dxa"/>
            <w:tcBorders>
              <w:top w:val="nil"/>
              <w:left w:val="nil"/>
              <w:bottom w:val="nil"/>
              <w:right w:val="nil"/>
            </w:tcBorders>
            <w:shd w:val="clear" w:color="000000" w:fill="FFFFFF"/>
            <w:noWrap/>
            <w:hideMark/>
          </w:tcPr>
          <w:p w14:paraId="4FAA2860" w14:textId="756C2D27" w:rsidR="004255C0" w:rsidRPr="00FC0730" w:rsidRDefault="004255C0" w:rsidP="004255C0">
            <w:pPr>
              <w:rPr>
                <w:lang w:eastAsia="sk-SK"/>
              </w:rPr>
            </w:pPr>
            <w:r>
              <w:rPr>
                <w:rFonts w:ascii="Calibri" w:hAnsi="Calibri" w:cs="Calibri"/>
                <w:sz w:val="16"/>
                <w:szCs w:val="16"/>
              </w:rPr>
              <w:t xml:space="preserve">              0</w:t>
            </w:r>
          </w:p>
        </w:tc>
        <w:tc>
          <w:tcPr>
            <w:tcW w:w="790" w:type="dxa"/>
            <w:tcBorders>
              <w:top w:val="nil"/>
              <w:left w:val="nil"/>
              <w:bottom w:val="nil"/>
              <w:right w:val="nil"/>
            </w:tcBorders>
            <w:shd w:val="clear" w:color="000000" w:fill="FFFFFF"/>
            <w:noWrap/>
            <w:hideMark/>
          </w:tcPr>
          <w:p w14:paraId="4DDBDCD7" w14:textId="24013D8A" w:rsidR="004255C0" w:rsidRPr="00FC0730" w:rsidRDefault="004255C0" w:rsidP="004255C0">
            <w:pPr>
              <w:rPr>
                <w:lang w:eastAsia="sk-SK"/>
              </w:rPr>
            </w:pPr>
            <w:r>
              <w:rPr>
                <w:rFonts w:ascii="Calibri" w:hAnsi="Calibri" w:cs="Calibri"/>
                <w:sz w:val="16"/>
                <w:szCs w:val="16"/>
              </w:rPr>
              <w:t xml:space="preserve">               0 </w:t>
            </w:r>
          </w:p>
        </w:tc>
        <w:tc>
          <w:tcPr>
            <w:tcW w:w="1264" w:type="dxa"/>
            <w:tcBorders>
              <w:top w:val="nil"/>
              <w:left w:val="nil"/>
              <w:bottom w:val="nil"/>
              <w:right w:val="nil"/>
            </w:tcBorders>
            <w:shd w:val="clear" w:color="000000" w:fill="FFFFFF"/>
            <w:noWrap/>
            <w:hideMark/>
          </w:tcPr>
          <w:p w14:paraId="06B40883" w14:textId="1503F322" w:rsidR="004255C0" w:rsidRPr="00FC0730" w:rsidRDefault="004255C0" w:rsidP="004255C0">
            <w:pPr>
              <w:rPr>
                <w:lang w:eastAsia="sk-SK"/>
              </w:rPr>
            </w:pPr>
            <w:r>
              <w:rPr>
                <w:rFonts w:ascii="Calibri" w:hAnsi="Calibri" w:cs="Calibri"/>
                <w:sz w:val="16"/>
                <w:szCs w:val="16"/>
              </w:rPr>
              <w:t xml:space="preserve">                  36 587</w:t>
            </w:r>
          </w:p>
        </w:tc>
      </w:tr>
      <w:tr w:rsidR="004255C0" w:rsidRPr="00FC0730" w14:paraId="05CE3B1E" w14:textId="77777777" w:rsidTr="00FC0730">
        <w:trPr>
          <w:trHeight w:val="240"/>
        </w:trPr>
        <w:tc>
          <w:tcPr>
            <w:tcW w:w="3860" w:type="dxa"/>
            <w:tcBorders>
              <w:top w:val="nil"/>
              <w:left w:val="nil"/>
              <w:bottom w:val="nil"/>
              <w:right w:val="nil"/>
            </w:tcBorders>
            <w:shd w:val="clear" w:color="000000" w:fill="FFFFFF"/>
            <w:hideMark/>
          </w:tcPr>
          <w:p w14:paraId="69F8EC77" w14:textId="13213363" w:rsidR="004255C0" w:rsidRPr="00FC0730" w:rsidRDefault="004255C0" w:rsidP="004255C0">
            <w:pPr>
              <w:rPr>
                <w:rFonts w:ascii="Calibri" w:hAnsi="Calibri" w:cs="Calibri"/>
                <w:color w:val="000000"/>
                <w:sz w:val="16"/>
                <w:szCs w:val="16"/>
                <w:lang w:eastAsia="sk-SK"/>
              </w:rPr>
            </w:pPr>
            <w:r>
              <w:rPr>
                <w:rFonts w:ascii="Calibri" w:hAnsi="Calibri" w:cs="Calibri"/>
                <w:b/>
                <w:bCs/>
                <w:sz w:val="16"/>
                <w:szCs w:val="16"/>
              </w:rPr>
              <w:t>Krátkodobé rezervy, z toho:</w:t>
            </w:r>
          </w:p>
        </w:tc>
        <w:tc>
          <w:tcPr>
            <w:tcW w:w="1264" w:type="dxa"/>
            <w:tcBorders>
              <w:top w:val="nil"/>
              <w:left w:val="nil"/>
              <w:bottom w:val="nil"/>
              <w:right w:val="nil"/>
            </w:tcBorders>
            <w:shd w:val="clear" w:color="000000" w:fill="FFFFFF"/>
            <w:noWrap/>
            <w:hideMark/>
          </w:tcPr>
          <w:p w14:paraId="0D946DEC" w14:textId="22516C83"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116 904</w:t>
            </w:r>
          </w:p>
        </w:tc>
        <w:tc>
          <w:tcPr>
            <w:tcW w:w="743" w:type="dxa"/>
            <w:tcBorders>
              <w:top w:val="nil"/>
              <w:left w:val="nil"/>
              <w:bottom w:val="nil"/>
              <w:right w:val="nil"/>
            </w:tcBorders>
            <w:shd w:val="clear" w:color="000000" w:fill="FFFFFF"/>
            <w:noWrap/>
            <w:hideMark/>
          </w:tcPr>
          <w:p w14:paraId="12499E4D" w14:textId="6A574E52"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95 007</w:t>
            </w:r>
          </w:p>
        </w:tc>
        <w:tc>
          <w:tcPr>
            <w:tcW w:w="740" w:type="dxa"/>
            <w:tcBorders>
              <w:top w:val="nil"/>
              <w:left w:val="nil"/>
              <w:bottom w:val="nil"/>
              <w:right w:val="nil"/>
            </w:tcBorders>
            <w:shd w:val="clear" w:color="000000" w:fill="FFFFFF"/>
            <w:noWrap/>
            <w:hideMark/>
          </w:tcPr>
          <w:p w14:paraId="2D4A9FDA" w14:textId="57B6F7D3"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75 705</w:t>
            </w:r>
          </w:p>
        </w:tc>
        <w:tc>
          <w:tcPr>
            <w:tcW w:w="790" w:type="dxa"/>
            <w:tcBorders>
              <w:top w:val="nil"/>
              <w:left w:val="nil"/>
              <w:bottom w:val="nil"/>
              <w:right w:val="nil"/>
            </w:tcBorders>
            <w:shd w:val="clear" w:color="000000" w:fill="FFFFFF"/>
            <w:noWrap/>
            <w:hideMark/>
          </w:tcPr>
          <w:p w14:paraId="22E34AA9" w14:textId="53F70DF5"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0</w:t>
            </w:r>
          </w:p>
        </w:tc>
        <w:tc>
          <w:tcPr>
            <w:tcW w:w="1264" w:type="dxa"/>
            <w:tcBorders>
              <w:top w:val="nil"/>
              <w:left w:val="nil"/>
              <w:bottom w:val="nil"/>
              <w:right w:val="nil"/>
            </w:tcBorders>
            <w:shd w:val="clear" w:color="000000" w:fill="FFFFFF"/>
            <w:noWrap/>
            <w:hideMark/>
          </w:tcPr>
          <w:p w14:paraId="04B3EE6B" w14:textId="5C5472D0"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136 207</w:t>
            </w:r>
          </w:p>
        </w:tc>
      </w:tr>
      <w:tr w:rsidR="004255C0" w:rsidRPr="00FC0730" w14:paraId="310DCDB6" w14:textId="77777777" w:rsidTr="00FC0730">
        <w:trPr>
          <w:trHeight w:val="240"/>
        </w:trPr>
        <w:tc>
          <w:tcPr>
            <w:tcW w:w="3860" w:type="dxa"/>
            <w:tcBorders>
              <w:top w:val="nil"/>
              <w:left w:val="nil"/>
              <w:bottom w:val="nil"/>
              <w:right w:val="nil"/>
            </w:tcBorders>
            <w:shd w:val="clear" w:color="000000" w:fill="FFFFFF"/>
            <w:noWrap/>
            <w:hideMark/>
          </w:tcPr>
          <w:p w14:paraId="53BEA2DF" w14:textId="2EC57180" w:rsidR="004255C0" w:rsidRPr="00FC0730" w:rsidRDefault="004255C0" w:rsidP="004255C0">
            <w:pPr>
              <w:rPr>
                <w:rFonts w:ascii="Calibri" w:hAnsi="Calibri" w:cs="Calibri"/>
                <w:b/>
                <w:bCs/>
                <w:sz w:val="16"/>
                <w:szCs w:val="16"/>
                <w:lang w:eastAsia="sk-SK"/>
              </w:rPr>
            </w:pPr>
          </w:p>
        </w:tc>
        <w:tc>
          <w:tcPr>
            <w:tcW w:w="1264" w:type="dxa"/>
            <w:tcBorders>
              <w:top w:val="single" w:sz="4" w:space="0" w:color="auto"/>
              <w:left w:val="nil"/>
              <w:bottom w:val="nil"/>
              <w:right w:val="nil"/>
            </w:tcBorders>
            <w:shd w:val="clear" w:color="000000" w:fill="FFFFFF"/>
            <w:noWrap/>
            <w:hideMark/>
          </w:tcPr>
          <w:p w14:paraId="537B2EF6" w14:textId="67A01077" w:rsidR="004255C0" w:rsidRPr="00FC0730" w:rsidRDefault="004255C0" w:rsidP="004255C0">
            <w:pPr>
              <w:jc w:val="right"/>
              <w:rPr>
                <w:rFonts w:ascii="Calibri" w:hAnsi="Calibri" w:cs="Calibri"/>
                <w:b/>
                <w:bCs/>
                <w:sz w:val="16"/>
                <w:szCs w:val="16"/>
                <w:lang w:eastAsia="sk-SK"/>
              </w:rPr>
            </w:pPr>
          </w:p>
        </w:tc>
        <w:tc>
          <w:tcPr>
            <w:tcW w:w="743" w:type="dxa"/>
            <w:tcBorders>
              <w:top w:val="single" w:sz="4" w:space="0" w:color="auto"/>
              <w:left w:val="nil"/>
              <w:bottom w:val="nil"/>
              <w:right w:val="nil"/>
            </w:tcBorders>
            <w:shd w:val="clear" w:color="000000" w:fill="FFFFFF"/>
            <w:noWrap/>
            <w:hideMark/>
          </w:tcPr>
          <w:p w14:paraId="37C56710" w14:textId="02A4A4B0" w:rsidR="004255C0" w:rsidRPr="00FC0730" w:rsidRDefault="004255C0" w:rsidP="004255C0">
            <w:pPr>
              <w:jc w:val="right"/>
              <w:rPr>
                <w:rFonts w:ascii="Calibri" w:hAnsi="Calibri" w:cs="Calibri"/>
                <w:b/>
                <w:bCs/>
                <w:sz w:val="16"/>
                <w:szCs w:val="16"/>
                <w:lang w:eastAsia="sk-SK"/>
              </w:rPr>
            </w:pPr>
          </w:p>
        </w:tc>
        <w:tc>
          <w:tcPr>
            <w:tcW w:w="740" w:type="dxa"/>
            <w:tcBorders>
              <w:top w:val="single" w:sz="4" w:space="0" w:color="auto"/>
              <w:left w:val="nil"/>
              <w:bottom w:val="nil"/>
              <w:right w:val="nil"/>
            </w:tcBorders>
            <w:shd w:val="clear" w:color="000000" w:fill="FFFFFF"/>
            <w:noWrap/>
            <w:hideMark/>
          </w:tcPr>
          <w:p w14:paraId="2B0FA688" w14:textId="014EA64B" w:rsidR="004255C0" w:rsidRPr="00FC0730" w:rsidRDefault="004255C0" w:rsidP="004255C0">
            <w:pPr>
              <w:jc w:val="right"/>
              <w:rPr>
                <w:rFonts w:ascii="Calibri" w:hAnsi="Calibri" w:cs="Calibri"/>
                <w:b/>
                <w:bCs/>
                <w:sz w:val="16"/>
                <w:szCs w:val="16"/>
                <w:lang w:eastAsia="sk-SK"/>
              </w:rPr>
            </w:pPr>
          </w:p>
        </w:tc>
        <w:tc>
          <w:tcPr>
            <w:tcW w:w="790" w:type="dxa"/>
            <w:tcBorders>
              <w:top w:val="single" w:sz="4" w:space="0" w:color="auto"/>
              <w:left w:val="nil"/>
              <w:bottom w:val="nil"/>
              <w:right w:val="nil"/>
            </w:tcBorders>
            <w:shd w:val="clear" w:color="000000" w:fill="FFFFFF"/>
            <w:noWrap/>
            <w:hideMark/>
          </w:tcPr>
          <w:p w14:paraId="12748175" w14:textId="414E411F" w:rsidR="004255C0" w:rsidRPr="00FC0730" w:rsidRDefault="004255C0" w:rsidP="004255C0">
            <w:pPr>
              <w:jc w:val="right"/>
              <w:rPr>
                <w:rFonts w:ascii="Calibri" w:hAnsi="Calibri" w:cs="Calibri"/>
                <w:b/>
                <w:bCs/>
                <w:sz w:val="16"/>
                <w:szCs w:val="16"/>
                <w:lang w:eastAsia="sk-SK"/>
              </w:rPr>
            </w:pPr>
          </w:p>
        </w:tc>
        <w:tc>
          <w:tcPr>
            <w:tcW w:w="1264" w:type="dxa"/>
            <w:tcBorders>
              <w:top w:val="single" w:sz="4" w:space="0" w:color="auto"/>
              <w:left w:val="nil"/>
              <w:bottom w:val="nil"/>
              <w:right w:val="nil"/>
            </w:tcBorders>
            <w:shd w:val="clear" w:color="000000" w:fill="FFFFFF"/>
            <w:noWrap/>
            <w:hideMark/>
          </w:tcPr>
          <w:p w14:paraId="1A971503" w14:textId="722523BC" w:rsidR="004255C0" w:rsidRPr="00FC0730" w:rsidRDefault="004255C0" w:rsidP="004255C0">
            <w:pPr>
              <w:jc w:val="right"/>
              <w:rPr>
                <w:rFonts w:ascii="Calibri" w:hAnsi="Calibri" w:cs="Calibri"/>
                <w:b/>
                <w:bCs/>
                <w:sz w:val="16"/>
                <w:szCs w:val="16"/>
                <w:lang w:eastAsia="sk-SK"/>
              </w:rPr>
            </w:pPr>
          </w:p>
        </w:tc>
      </w:tr>
      <w:tr w:rsidR="004255C0" w:rsidRPr="00FC0730" w14:paraId="33CD865D" w14:textId="77777777" w:rsidTr="00FC0730">
        <w:trPr>
          <w:trHeight w:val="240"/>
        </w:trPr>
        <w:tc>
          <w:tcPr>
            <w:tcW w:w="3860" w:type="dxa"/>
            <w:tcBorders>
              <w:top w:val="nil"/>
              <w:left w:val="nil"/>
              <w:bottom w:val="nil"/>
              <w:right w:val="nil"/>
            </w:tcBorders>
            <w:shd w:val="clear" w:color="000000" w:fill="FFFFFF"/>
            <w:hideMark/>
          </w:tcPr>
          <w:p w14:paraId="79998CBD" w14:textId="15D8DC75" w:rsidR="004255C0" w:rsidRPr="00FC0730" w:rsidRDefault="004255C0" w:rsidP="004255C0">
            <w:pPr>
              <w:rPr>
                <w:rFonts w:ascii="Calibri" w:hAnsi="Calibri" w:cs="Calibri"/>
                <w:b/>
                <w:bCs/>
                <w:sz w:val="16"/>
                <w:szCs w:val="16"/>
                <w:lang w:eastAsia="sk-SK"/>
              </w:rPr>
            </w:pPr>
            <w:r>
              <w:rPr>
                <w:rFonts w:ascii="Calibri" w:hAnsi="Calibri" w:cs="Calibri"/>
                <w:color w:val="000000"/>
                <w:sz w:val="16"/>
                <w:szCs w:val="16"/>
              </w:rPr>
              <w:t>Nevyčerpané dovolenky a zákonné sociálne odvody</w:t>
            </w:r>
          </w:p>
        </w:tc>
        <w:tc>
          <w:tcPr>
            <w:tcW w:w="1264" w:type="dxa"/>
            <w:tcBorders>
              <w:top w:val="nil"/>
              <w:left w:val="nil"/>
              <w:bottom w:val="nil"/>
              <w:right w:val="nil"/>
            </w:tcBorders>
            <w:shd w:val="clear" w:color="000000" w:fill="FFFFFF"/>
            <w:noWrap/>
            <w:hideMark/>
          </w:tcPr>
          <w:p w14:paraId="12B935C2" w14:textId="7ACCCA1C" w:rsidR="004255C0" w:rsidRPr="00FC0730" w:rsidRDefault="004255C0" w:rsidP="004255C0">
            <w:pPr>
              <w:rPr>
                <w:lang w:eastAsia="sk-SK"/>
              </w:rPr>
            </w:pPr>
            <w:r>
              <w:rPr>
                <w:rFonts w:ascii="Calibri" w:hAnsi="Calibri" w:cs="Calibri"/>
                <w:sz w:val="16"/>
                <w:szCs w:val="16"/>
              </w:rPr>
              <w:t xml:space="preserve">                  82 985</w:t>
            </w:r>
          </w:p>
        </w:tc>
        <w:tc>
          <w:tcPr>
            <w:tcW w:w="743" w:type="dxa"/>
            <w:tcBorders>
              <w:top w:val="nil"/>
              <w:left w:val="nil"/>
              <w:bottom w:val="nil"/>
              <w:right w:val="nil"/>
            </w:tcBorders>
            <w:shd w:val="clear" w:color="000000" w:fill="FFFFFF"/>
            <w:noWrap/>
            <w:hideMark/>
          </w:tcPr>
          <w:p w14:paraId="66501A22" w14:textId="567ECF59" w:rsidR="004255C0" w:rsidRPr="00FC0730" w:rsidRDefault="004255C0" w:rsidP="004255C0">
            <w:pPr>
              <w:rPr>
                <w:lang w:eastAsia="sk-SK"/>
              </w:rPr>
            </w:pPr>
            <w:r>
              <w:rPr>
                <w:rFonts w:ascii="Calibri" w:hAnsi="Calibri" w:cs="Calibri"/>
                <w:sz w:val="16"/>
                <w:szCs w:val="16"/>
              </w:rPr>
              <w:t xml:space="preserve">    79 578</w:t>
            </w:r>
          </w:p>
        </w:tc>
        <w:tc>
          <w:tcPr>
            <w:tcW w:w="740" w:type="dxa"/>
            <w:tcBorders>
              <w:top w:val="nil"/>
              <w:left w:val="nil"/>
              <w:bottom w:val="nil"/>
              <w:right w:val="nil"/>
            </w:tcBorders>
            <w:shd w:val="clear" w:color="000000" w:fill="FFFFFF"/>
            <w:noWrap/>
            <w:hideMark/>
          </w:tcPr>
          <w:p w14:paraId="2A076F35" w14:textId="6114C832" w:rsidR="004255C0" w:rsidRPr="00FC0730" w:rsidRDefault="004255C0" w:rsidP="004255C0">
            <w:pPr>
              <w:rPr>
                <w:lang w:eastAsia="sk-SK"/>
              </w:rPr>
            </w:pPr>
            <w:r>
              <w:rPr>
                <w:rFonts w:ascii="Calibri" w:hAnsi="Calibri" w:cs="Calibri"/>
                <w:sz w:val="16"/>
                <w:szCs w:val="16"/>
              </w:rPr>
              <w:t xml:space="preserve">    69 569</w:t>
            </w:r>
          </w:p>
        </w:tc>
        <w:tc>
          <w:tcPr>
            <w:tcW w:w="790" w:type="dxa"/>
            <w:tcBorders>
              <w:top w:val="nil"/>
              <w:left w:val="nil"/>
              <w:bottom w:val="nil"/>
              <w:right w:val="nil"/>
            </w:tcBorders>
            <w:shd w:val="clear" w:color="000000" w:fill="FFFFFF"/>
            <w:noWrap/>
            <w:hideMark/>
          </w:tcPr>
          <w:p w14:paraId="7A420A75" w14:textId="34D58FBA" w:rsidR="004255C0" w:rsidRPr="00FC0730" w:rsidRDefault="004255C0" w:rsidP="004255C0">
            <w:pPr>
              <w:rPr>
                <w:lang w:eastAsia="sk-SK"/>
              </w:rPr>
            </w:pPr>
            <w:r>
              <w:rPr>
                <w:rFonts w:ascii="Calibri" w:hAnsi="Calibri" w:cs="Calibri"/>
                <w:sz w:val="16"/>
                <w:szCs w:val="16"/>
              </w:rPr>
              <w:t xml:space="preserve">               0</w:t>
            </w:r>
          </w:p>
        </w:tc>
        <w:tc>
          <w:tcPr>
            <w:tcW w:w="1264" w:type="dxa"/>
            <w:tcBorders>
              <w:top w:val="nil"/>
              <w:left w:val="nil"/>
              <w:bottom w:val="nil"/>
              <w:right w:val="nil"/>
            </w:tcBorders>
            <w:shd w:val="clear" w:color="000000" w:fill="FFFFFF"/>
            <w:noWrap/>
            <w:hideMark/>
          </w:tcPr>
          <w:p w14:paraId="52983246" w14:textId="42452423" w:rsidR="004255C0" w:rsidRPr="00FC0730" w:rsidRDefault="004255C0" w:rsidP="004255C0">
            <w:pPr>
              <w:rPr>
                <w:lang w:eastAsia="sk-SK"/>
              </w:rPr>
            </w:pPr>
            <w:r>
              <w:rPr>
                <w:rFonts w:ascii="Calibri" w:hAnsi="Calibri" w:cs="Calibri"/>
                <w:sz w:val="16"/>
                <w:szCs w:val="16"/>
              </w:rPr>
              <w:t xml:space="preserve">                  92 994</w:t>
            </w:r>
          </w:p>
        </w:tc>
      </w:tr>
      <w:tr w:rsidR="004255C0" w:rsidRPr="00FC0730" w14:paraId="2AFAD935" w14:textId="77777777" w:rsidTr="00FC0730">
        <w:trPr>
          <w:trHeight w:val="240"/>
        </w:trPr>
        <w:tc>
          <w:tcPr>
            <w:tcW w:w="3860" w:type="dxa"/>
            <w:tcBorders>
              <w:top w:val="nil"/>
              <w:left w:val="nil"/>
              <w:bottom w:val="nil"/>
              <w:right w:val="nil"/>
            </w:tcBorders>
            <w:shd w:val="clear" w:color="000000" w:fill="FFFFFF"/>
            <w:hideMark/>
          </w:tcPr>
          <w:p w14:paraId="6EA87CF1" w14:textId="10BB0E06" w:rsidR="004255C0" w:rsidRPr="00FC0730" w:rsidRDefault="004255C0" w:rsidP="004255C0">
            <w:pPr>
              <w:rPr>
                <w:rFonts w:ascii="Calibri" w:hAnsi="Calibri" w:cs="Calibri"/>
                <w:color w:val="000000"/>
                <w:sz w:val="16"/>
                <w:szCs w:val="16"/>
                <w:lang w:eastAsia="sk-SK"/>
              </w:rPr>
            </w:pPr>
            <w:r>
              <w:rPr>
                <w:rFonts w:ascii="Calibri" w:hAnsi="Calibri" w:cs="Calibri"/>
                <w:b/>
                <w:bCs/>
                <w:sz w:val="16"/>
                <w:szCs w:val="16"/>
              </w:rPr>
              <w:t>Zákonné rezervy krátkodobé spolu</w:t>
            </w:r>
          </w:p>
        </w:tc>
        <w:tc>
          <w:tcPr>
            <w:tcW w:w="1264" w:type="dxa"/>
            <w:tcBorders>
              <w:top w:val="nil"/>
              <w:left w:val="nil"/>
              <w:bottom w:val="nil"/>
              <w:right w:val="nil"/>
            </w:tcBorders>
            <w:shd w:val="clear" w:color="000000" w:fill="FFFFFF"/>
            <w:noWrap/>
            <w:hideMark/>
          </w:tcPr>
          <w:p w14:paraId="50CE1D9D" w14:textId="2045E59F"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82 985</w:t>
            </w:r>
          </w:p>
        </w:tc>
        <w:tc>
          <w:tcPr>
            <w:tcW w:w="743" w:type="dxa"/>
            <w:tcBorders>
              <w:top w:val="nil"/>
              <w:left w:val="nil"/>
              <w:bottom w:val="nil"/>
              <w:right w:val="nil"/>
            </w:tcBorders>
            <w:shd w:val="clear" w:color="000000" w:fill="FFFFFF"/>
            <w:noWrap/>
            <w:hideMark/>
          </w:tcPr>
          <w:p w14:paraId="0E52F7D0" w14:textId="3264AAA8"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79 578</w:t>
            </w:r>
          </w:p>
        </w:tc>
        <w:tc>
          <w:tcPr>
            <w:tcW w:w="740" w:type="dxa"/>
            <w:tcBorders>
              <w:top w:val="nil"/>
              <w:left w:val="nil"/>
              <w:bottom w:val="nil"/>
              <w:right w:val="nil"/>
            </w:tcBorders>
            <w:shd w:val="clear" w:color="000000" w:fill="FFFFFF"/>
            <w:noWrap/>
            <w:hideMark/>
          </w:tcPr>
          <w:p w14:paraId="1FF9AFFF" w14:textId="541AB3F1"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69 569</w:t>
            </w:r>
          </w:p>
        </w:tc>
        <w:tc>
          <w:tcPr>
            <w:tcW w:w="790" w:type="dxa"/>
            <w:tcBorders>
              <w:top w:val="nil"/>
              <w:left w:val="nil"/>
              <w:bottom w:val="nil"/>
              <w:right w:val="nil"/>
            </w:tcBorders>
            <w:shd w:val="clear" w:color="000000" w:fill="FFFFFF"/>
            <w:noWrap/>
            <w:hideMark/>
          </w:tcPr>
          <w:p w14:paraId="48E17D69" w14:textId="107E6808"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0</w:t>
            </w:r>
          </w:p>
        </w:tc>
        <w:tc>
          <w:tcPr>
            <w:tcW w:w="1264" w:type="dxa"/>
            <w:tcBorders>
              <w:top w:val="nil"/>
              <w:left w:val="nil"/>
              <w:bottom w:val="nil"/>
              <w:right w:val="nil"/>
            </w:tcBorders>
            <w:shd w:val="clear" w:color="000000" w:fill="FFFFFF"/>
            <w:noWrap/>
            <w:hideMark/>
          </w:tcPr>
          <w:p w14:paraId="0D9512B1" w14:textId="5FFFD87E" w:rsidR="004255C0" w:rsidRPr="00FC0730" w:rsidRDefault="004255C0" w:rsidP="004255C0">
            <w:pPr>
              <w:jc w:val="right"/>
              <w:rPr>
                <w:rFonts w:ascii="Calibri" w:hAnsi="Calibri" w:cs="Calibri"/>
                <w:sz w:val="16"/>
                <w:szCs w:val="16"/>
                <w:lang w:eastAsia="sk-SK"/>
              </w:rPr>
            </w:pPr>
            <w:r>
              <w:rPr>
                <w:rFonts w:ascii="Calibri" w:hAnsi="Calibri" w:cs="Calibri"/>
                <w:b/>
                <w:bCs/>
                <w:sz w:val="16"/>
                <w:szCs w:val="16"/>
              </w:rPr>
              <w:t>92 994</w:t>
            </w:r>
          </w:p>
        </w:tc>
      </w:tr>
      <w:tr w:rsidR="004255C0" w:rsidRPr="00FC0730" w14:paraId="441D80E3" w14:textId="77777777" w:rsidTr="00FC0730">
        <w:trPr>
          <w:trHeight w:val="240"/>
        </w:trPr>
        <w:tc>
          <w:tcPr>
            <w:tcW w:w="3860" w:type="dxa"/>
            <w:tcBorders>
              <w:top w:val="nil"/>
              <w:left w:val="nil"/>
              <w:bottom w:val="nil"/>
              <w:right w:val="nil"/>
            </w:tcBorders>
            <w:shd w:val="clear" w:color="000000" w:fill="FFFFFF"/>
            <w:noWrap/>
            <w:hideMark/>
          </w:tcPr>
          <w:p w14:paraId="746B95FA" w14:textId="752143CB" w:rsidR="004255C0" w:rsidRPr="00FC0730" w:rsidRDefault="004255C0" w:rsidP="004255C0">
            <w:pPr>
              <w:rPr>
                <w:rFonts w:ascii="Calibri" w:hAnsi="Calibri" w:cs="Calibri"/>
                <w:sz w:val="16"/>
                <w:szCs w:val="16"/>
                <w:lang w:eastAsia="sk-SK"/>
              </w:rPr>
            </w:pPr>
          </w:p>
        </w:tc>
        <w:tc>
          <w:tcPr>
            <w:tcW w:w="1264" w:type="dxa"/>
            <w:tcBorders>
              <w:top w:val="nil"/>
              <w:left w:val="nil"/>
              <w:bottom w:val="nil"/>
              <w:right w:val="nil"/>
            </w:tcBorders>
            <w:shd w:val="clear" w:color="000000" w:fill="FFFFFF"/>
            <w:noWrap/>
            <w:hideMark/>
          </w:tcPr>
          <w:p w14:paraId="5E657BD9" w14:textId="1832C3C6" w:rsidR="004255C0" w:rsidRPr="00FC0730" w:rsidRDefault="004255C0" w:rsidP="004255C0">
            <w:pPr>
              <w:jc w:val="right"/>
              <w:rPr>
                <w:rFonts w:ascii="Calibri" w:hAnsi="Calibri" w:cs="Calibri"/>
                <w:sz w:val="16"/>
                <w:szCs w:val="16"/>
                <w:lang w:eastAsia="sk-SK"/>
              </w:rPr>
            </w:pPr>
          </w:p>
        </w:tc>
        <w:tc>
          <w:tcPr>
            <w:tcW w:w="743" w:type="dxa"/>
            <w:tcBorders>
              <w:top w:val="nil"/>
              <w:left w:val="nil"/>
              <w:bottom w:val="nil"/>
              <w:right w:val="nil"/>
            </w:tcBorders>
            <w:shd w:val="clear" w:color="000000" w:fill="FFFFFF"/>
            <w:noWrap/>
            <w:hideMark/>
          </w:tcPr>
          <w:p w14:paraId="764D208D" w14:textId="6E8D54AD" w:rsidR="004255C0" w:rsidRPr="00FC0730" w:rsidRDefault="004255C0" w:rsidP="004255C0">
            <w:pPr>
              <w:jc w:val="right"/>
              <w:rPr>
                <w:rFonts w:ascii="Calibri" w:hAnsi="Calibri" w:cs="Calibri"/>
                <w:sz w:val="16"/>
                <w:szCs w:val="16"/>
                <w:lang w:eastAsia="sk-SK"/>
              </w:rPr>
            </w:pPr>
          </w:p>
        </w:tc>
        <w:tc>
          <w:tcPr>
            <w:tcW w:w="740" w:type="dxa"/>
            <w:tcBorders>
              <w:top w:val="nil"/>
              <w:left w:val="nil"/>
              <w:bottom w:val="nil"/>
              <w:right w:val="nil"/>
            </w:tcBorders>
            <w:shd w:val="clear" w:color="000000" w:fill="FFFFFF"/>
            <w:noWrap/>
            <w:hideMark/>
          </w:tcPr>
          <w:p w14:paraId="07E6B092" w14:textId="3EF65135" w:rsidR="004255C0" w:rsidRPr="00FC0730" w:rsidRDefault="004255C0" w:rsidP="004255C0">
            <w:pPr>
              <w:jc w:val="right"/>
              <w:rPr>
                <w:rFonts w:ascii="Calibri" w:hAnsi="Calibri" w:cs="Calibri"/>
                <w:sz w:val="16"/>
                <w:szCs w:val="16"/>
                <w:lang w:eastAsia="sk-SK"/>
              </w:rPr>
            </w:pPr>
          </w:p>
        </w:tc>
        <w:tc>
          <w:tcPr>
            <w:tcW w:w="790" w:type="dxa"/>
            <w:tcBorders>
              <w:top w:val="nil"/>
              <w:left w:val="nil"/>
              <w:bottom w:val="nil"/>
              <w:right w:val="nil"/>
            </w:tcBorders>
            <w:shd w:val="clear" w:color="000000" w:fill="FFFFFF"/>
            <w:noWrap/>
            <w:hideMark/>
          </w:tcPr>
          <w:p w14:paraId="38108185" w14:textId="0A962883" w:rsidR="004255C0" w:rsidRPr="00FC0730" w:rsidRDefault="004255C0" w:rsidP="004255C0">
            <w:pPr>
              <w:jc w:val="right"/>
              <w:rPr>
                <w:rFonts w:ascii="Calibri" w:hAnsi="Calibri" w:cs="Calibri"/>
                <w:sz w:val="16"/>
                <w:szCs w:val="16"/>
                <w:lang w:eastAsia="sk-SK"/>
              </w:rPr>
            </w:pPr>
          </w:p>
        </w:tc>
        <w:tc>
          <w:tcPr>
            <w:tcW w:w="1264" w:type="dxa"/>
            <w:tcBorders>
              <w:top w:val="nil"/>
              <w:left w:val="nil"/>
              <w:bottom w:val="nil"/>
              <w:right w:val="nil"/>
            </w:tcBorders>
            <w:shd w:val="clear" w:color="000000" w:fill="FFFFFF"/>
            <w:noWrap/>
            <w:hideMark/>
          </w:tcPr>
          <w:p w14:paraId="6C4592CC" w14:textId="3D9CDD4A" w:rsidR="004255C0" w:rsidRPr="00FC0730" w:rsidRDefault="004255C0" w:rsidP="004255C0">
            <w:pPr>
              <w:jc w:val="right"/>
              <w:rPr>
                <w:rFonts w:ascii="Calibri" w:hAnsi="Calibri" w:cs="Calibri"/>
                <w:sz w:val="16"/>
                <w:szCs w:val="16"/>
                <w:lang w:eastAsia="sk-SK"/>
              </w:rPr>
            </w:pPr>
          </w:p>
        </w:tc>
      </w:tr>
      <w:tr w:rsidR="004255C0" w:rsidRPr="00FC0730" w14:paraId="36463645" w14:textId="77777777" w:rsidTr="00FC0730">
        <w:trPr>
          <w:trHeight w:val="240"/>
        </w:trPr>
        <w:tc>
          <w:tcPr>
            <w:tcW w:w="3860" w:type="dxa"/>
            <w:tcBorders>
              <w:top w:val="nil"/>
              <w:left w:val="nil"/>
              <w:bottom w:val="nil"/>
              <w:right w:val="nil"/>
            </w:tcBorders>
            <w:shd w:val="clear" w:color="000000" w:fill="FFFFFF"/>
            <w:noWrap/>
            <w:hideMark/>
          </w:tcPr>
          <w:p w14:paraId="3AE66A25" w14:textId="14B5E9E5" w:rsidR="004255C0" w:rsidRPr="00FC0730" w:rsidRDefault="004255C0" w:rsidP="004255C0">
            <w:pPr>
              <w:rPr>
                <w:rFonts w:ascii="Calibri" w:hAnsi="Calibri" w:cs="Calibri"/>
                <w:b/>
                <w:bCs/>
                <w:sz w:val="16"/>
                <w:szCs w:val="16"/>
                <w:lang w:eastAsia="sk-SK"/>
              </w:rPr>
            </w:pPr>
            <w:r>
              <w:rPr>
                <w:rFonts w:ascii="Calibri" w:hAnsi="Calibri" w:cs="Calibri"/>
                <w:sz w:val="16"/>
                <w:szCs w:val="16"/>
              </w:rPr>
              <w:t>Rezervy na nevyfakturované dodávky</w:t>
            </w:r>
          </w:p>
        </w:tc>
        <w:tc>
          <w:tcPr>
            <w:tcW w:w="1264" w:type="dxa"/>
            <w:tcBorders>
              <w:top w:val="single" w:sz="4" w:space="0" w:color="auto"/>
              <w:left w:val="nil"/>
              <w:bottom w:val="nil"/>
              <w:right w:val="nil"/>
            </w:tcBorders>
            <w:shd w:val="clear" w:color="000000" w:fill="FFFFFF"/>
            <w:noWrap/>
            <w:hideMark/>
          </w:tcPr>
          <w:p w14:paraId="3482D393" w14:textId="60D926AF" w:rsidR="004255C0" w:rsidRPr="00FC0730" w:rsidRDefault="004255C0" w:rsidP="004255C0">
            <w:pPr>
              <w:jc w:val="right"/>
              <w:rPr>
                <w:rFonts w:ascii="Calibri" w:hAnsi="Calibri" w:cs="Calibri"/>
                <w:b/>
                <w:bCs/>
                <w:sz w:val="16"/>
                <w:szCs w:val="16"/>
                <w:lang w:eastAsia="sk-SK"/>
              </w:rPr>
            </w:pPr>
            <w:r>
              <w:rPr>
                <w:rFonts w:ascii="Calibri" w:hAnsi="Calibri" w:cs="Calibri"/>
                <w:sz w:val="16"/>
                <w:szCs w:val="16"/>
              </w:rPr>
              <w:t>6 136</w:t>
            </w:r>
          </w:p>
        </w:tc>
        <w:tc>
          <w:tcPr>
            <w:tcW w:w="743" w:type="dxa"/>
            <w:tcBorders>
              <w:top w:val="single" w:sz="4" w:space="0" w:color="auto"/>
              <w:left w:val="nil"/>
              <w:bottom w:val="nil"/>
              <w:right w:val="nil"/>
            </w:tcBorders>
            <w:shd w:val="clear" w:color="000000" w:fill="FFFFFF"/>
            <w:noWrap/>
            <w:hideMark/>
          </w:tcPr>
          <w:p w14:paraId="19FB88D8" w14:textId="7AD5AF5E" w:rsidR="004255C0" w:rsidRPr="00FC0730" w:rsidRDefault="004255C0" w:rsidP="004255C0">
            <w:pPr>
              <w:jc w:val="right"/>
              <w:rPr>
                <w:rFonts w:ascii="Calibri" w:hAnsi="Calibri" w:cs="Calibri"/>
                <w:b/>
                <w:bCs/>
                <w:sz w:val="16"/>
                <w:szCs w:val="16"/>
                <w:lang w:eastAsia="sk-SK"/>
              </w:rPr>
            </w:pPr>
            <w:r>
              <w:rPr>
                <w:rFonts w:ascii="Calibri" w:hAnsi="Calibri" w:cs="Calibri"/>
                <w:sz w:val="16"/>
                <w:szCs w:val="16"/>
              </w:rPr>
              <w:t>6 626</w:t>
            </w:r>
          </w:p>
        </w:tc>
        <w:tc>
          <w:tcPr>
            <w:tcW w:w="740" w:type="dxa"/>
            <w:tcBorders>
              <w:top w:val="single" w:sz="4" w:space="0" w:color="auto"/>
              <w:left w:val="nil"/>
              <w:bottom w:val="nil"/>
              <w:right w:val="nil"/>
            </w:tcBorders>
            <w:shd w:val="clear" w:color="000000" w:fill="FFFFFF"/>
            <w:noWrap/>
            <w:hideMark/>
          </w:tcPr>
          <w:p w14:paraId="61BD8329" w14:textId="3B37D596" w:rsidR="004255C0" w:rsidRPr="00FC0730" w:rsidRDefault="004255C0" w:rsidP="004255C0">
            <w:pPr>
              <w:jc w:val="right"/>
              <w:rPr>
                <w:rFonts w:ascii="Calibri" w:hAnsi="Calibri" w:cs="Calibri"/>
                <w:b/>
                <w:bCs/>
                <w:sz w:val="16"/>
                <w:szCs w:val="16"/>
                <w:lang w:eastAsia="sk-SK"/>
              </w:rPr>
            </w:pPr>
            <w:r>
              <w:rPr>
                <w:rFonts w:ascii="Calibri" w:hAnsi="Calibri" w:cs="Calibri"/>
                <w:sz w:val="16"/>
                <w:szCs w:val="16"/>
              </w:rPr>
              <w:t>6 136</w:t>
            </w:r>
          </w:p>
        </w:tc>
        <w:tc>
          <w:tcPr>
            <w:tcW w:w="790" w:type="dxa"/>
            <w:tcBorders>
              <w:top w:val="single" w:sz="4" w:space="0" w:color="auto"/>
              <w:left w:val="nil"/>
              <w:bottom w:val="nil"/>
              <w:right w:val="nil"/>
            </w:tcBorders>
            <w:shd w:val="clear" w:color="000000" w:fill="FFFFFF"/>
            <w:noWrap/>
            <w:hideMark/>
          </w:tcPr>
          <w:p w14:paraId="3E5D9AAE" w14:textId="6809A359" w:rsidR="004255C0" w:rsidRPr="00FC0730" w:rsidRDefault="004255C0" w:rsidP="004255C0">
            <w:pPr>
              <w:jc w:val="right"/>
              <w:rPr>
                <w:rFonts w:ascii="Calibri" w:hAnsi="Calibri" w:cs="Calibri"/>
                <w:b/>
                <w:bCs/>
                <w:sz w:val="16"/>
                <w:szCs w:val="16"/>
                <w:lang w:eastAsia="sk-SK"/>
              </w:rPr>
            </w:pPr>
          </w:p>
        </w:tc>
        <w:tc>
          <w:tcPr>
            <w:tcW w:w="1264" w:type="dxa"/>
            <w:tcBorders>
              <w:top w:val="single" w:sz="4" w:space="0" w:color="auto"/>
              <w:left w:val="nil"/>
              <w:bottom w:val="nil"/>
              <w:right w:val="nil"/>
            </w:tcBorders>
            <w:shd w:val="clear" w:color="000000" w:fill="FFFFFF"/>
            <w:noWrap/>
            <w:hideMark/>
          </w:tcPr>
          <w:p w14:paraId="2803D66F" w14:textId="41BB67DA" w:rsidR="004255C0" w:rsidRPr="00FC0730" w:rsidRDefault="004255C0" w:rsidP="004255C0">
            <w:pPr>
              <w:jc w:val="right"/>
              <w:rPr>
                <w:rFonts w:ascii="Calibri" w:hAnsi="Calibri" w:cs="Calibri"/>
                <w:b/>
                <w:bCs/>
                <w:sz w:val="16"/>
                <w:szCs w:val="16"/>
                <w:lang w:eastAsia="sk-SK"/>
              </w:rPr>
            </w:pPr>
            <w:r>
              <w:rPr>
                <w:rFonts w:ascii="Calibri" w:hAnsi="Calibri" w:cs="Calibri"/>
                <w:sz w:val="16"/>
                <w:szCs w:val="16"/>
              </w:rPr>
              <w:t>6 626</w:t>
            </w:r>
          </w:p>
        </w:tc>
      </w:tr>
      <w:tr w:rsidR="00FC0730" w:rsidRPr="00FC0730" w14:paraId="0B9EB006" w14:textId="77777777" w:rsidTr="00FC0730">
        <w:trPr>
          <w:trHeight w:val="240"/>
        </w:trPr>
        <w:tc>
          <w:tcPr>
            <w:tcW w:w="3860" w:type="dxa"/>
            <w:tcBorders>
              <w:top w:val="nil"/>
              <w:left w:val="nil"/>
              <w:bottom w:val="nil"/>
              <w:right w:val="nil"/>
            </w:tcBorders>
            <w:shd w:val="clear" w:color="000000" w:fill="FFFFFF"/>
            <w:noWrap/>
            <w:hideMark/>
          </w:tcPr>
          <w:p w14:paraId="3E9CB5A8" w14:textId="77777777" w:rsidR="00FC0730" w:rsidRPr="00FC0730" w:rsidRDefault="00FC0730" w:rsidP="00FC0730">
            <w:pPr>
              <w:jc w:val="right"/>
              <w:rPr>
                <w:rFonts w:ascii="Calibri" w:hAnsi="Calibri" w:cs="Calibri"/>
                <w:b/>
                <w:bCs/>
                <w:sz w:val="16"/>
                <w:szCs w:val="16"/>
                <w:lang w:eastAsia="sk-SK"/>
              </w:rPr>
            </w:pPr>
          </w:p>
        </w:tc>
        <w:tc>
          <w:tcPr>
            <w:tcW w:w="1264" w:type="dxa"/>
            <w:tcBorders>
              <w:top w:val="nil"/>
              <w:left w:val="nil"/>
              <w:bottom w:val="nil"/>
              <w:right w:val="nil"/>
            </w:tcBorders>
            <w:shd w:val="clear" w:color="000000" w:fill="FFFFFF"/>
            <w:noWrap/>
            <w:hideMark/>
          </w:tcPr>
          <w:p w14:paraId="1CF1B78A" w14:textId="77777777" w:rsidR="00FC0730" w:rsidRPr="00FC0730" w:rsidRDefault="00FC0730" w:rsidP="00FC0730">
            <w:pPr>
              <w:rPr>
                <w:lang w:eastAsia="sk-SK"/>
              </w:rPr>
            </w:pPr>
          </w:p>
        </w:tc>
        <w:tc>
          <w:tcPr>
            <w:tcW w:w="743" w:type="dxa"/>
            <w:tcBorders>
              <w:top w:val="nil"/>
              <w:left w:val="nil"/>
              <w:bottom w:val="nil"/>
              <w:right w:val="nil"/>
            </w:tcBorders>
            <w:shd w:val="clear" w:color="000000" w:fill="FFFFFF"/>
            <w:noWrap/>
            <w:hideMark/>
          </w:tcPr>
          <w:p w14:paraId="001AE3E1" w14:textId="77777777" w:rsidR="00FC0730" w:rsidRPr="00FC0730" w:rsidRDefault="00FC0730" w:rsidP="00FC0730">
            <w:pPr>
              <w:rPr>
                <w:lang w:eastAsia="sk-SK"/>
              </w:rPr>
            </w:pPr>
          </w:p>
        </w:tc>
        <w:tc>
          <w:tcPr>
            <w:tcW w:w="740" w:type="dxa"/>
            <w:tcBorders>
              <w:top w:val="nil"/>
              <w:left w:val="nil"/>
              <w:bottom w:val="nil"/>
              <w:right w:val="nil"/>
            </w:tcBorders>
            <w:shd w:val="clear" w:color="000000" w:fill="FFFFFF"/>
            <w:noWrap/>
            <w:hideMark/>
          </w:tcPr>
          <w:p w14:paraId="22A4F1CD" w14:textId="77777777" w:rsidR="00FC0730" w:rsidRPr="00FC0730" w:rsidRDefault="00FC0730" w:rsidP="00FC0730">
            <w:pPr>
              <w:rPr>
                <w:lang w:eastAsia="sk-SK"/>
              </w:rPr>
            </w:pPr>
          </w:p>
        </w:tc>
        <w:tc>
          <w:tcPr>
            <w:tcW w:w="790" w:type="dxa"/>
            <w:tcBorders>
              <w:top w:val="nil"/>
              <w:left w:val="nil"/>
              <w:bottom w:val="nil"/>
              <w:right w:val="nil"/>
            </w:tcBorders>
            <w:shd w:val="clear" w:color="000000" w:fill="FFFFFF"/>
            <w:noWrap/>
            <w:hideMark/>
          </w:tcPr>
          <w:p w14:paraId="2CDD0EC1" w14:textId="77777777" w:rsidR="00FC0730" w:rsidRPr="00FC0730" w:rsidRDefault="00FC0730" w:rsidP="00FC0730">
            <w:pPr>
              <w:rPr>
                <w:lang w:eastAsia="sk-SK"/>
              </w:rPr>
            </w:pPr>
          </w:p>
        </w:tc>
        <w:tc>
          <w:tcPr>
            <w:tcW w:w="1264" w:type="dxa"/>
            <w:tcBorders>
              <w:top w:val="nil"/>
              <w:left w:val="nil"/>
              <w:bottom w:val="nil"/>
              <w:right w:val="nil"/>
            </w:tcBorders>
            <w:shd w:val="clear" w:color="000000" w:fill="FFFFFF"/>
            <w:noWrap/>
            <w:hideMark/>
          </w:tcPr>
          <w:p w14:paraId="378BDCB4" w14:textId="77777777" w:rsidR="00FC0730" w:rsidRPr="00FC0730" w:rsidRDefault="00FC0730" w:rsidP="00FC0730">
            <w:pPr>
              <w:rPr>
                <w:lang w:eastAsia="sk-SK"/>
              </w:rPr>
            </w:pPr>
          </w:p>
        </w:tc>
      </w:tr>
      <w:tr w:rsidR="00FC0730" w:rsidRPr="00FC0730" w14:paraId="560AF2DB" w14:textId="77777777" w:rsidTr="00FC0730">
        <w:trPr>
          <w:trHeight w:val="240"/>
        </w:trPr>
        <w:tc>
          <w:tcPr>
            <w:tcW w:w="3860" w:type="dxa"/>
            <w:tcBorders>
              <w:top w:val="nil"/>
              <w:left w:val="nil"/>
              <w:bottom w:val="nil"/>
              <w:right w:val="nil"/>
            </w:tcBorders>
            <w:shd w:val="clear" w:color="000000" w:fill="FFFFFF"/>
            <w:noWrap/>
            <w:hideMark/>
          </w:tcPr>
          <w:p w14:paraId="61D3865B" w14:textId="77777777" w:rsidR="00FC0730" w:rsidRPr="00FC0730" w:rsidRDefault="00FC0730" w:rsidP="00FC0730">
            <w:pPr>
              <w:rPr>
                <w:lang w:eastAsia="sk-SK"/>
              </w:rPr>
            </w:pPr>
          </w:p>
        </w:tc>
        <w:tc>
          <w:tcPr>
            <w:tcW w:w="1264" w:type="dxa"/>
            <w:tcBorders>
              <w:top w:val="nil"/>
              <w:left w:val="nil"/>
              <w:bottom w:val="nil"/>
              <w:right w:val="nil"/>
            </w:tcBorders>
            <w:shd w:val="clear" w:color="000000" w:fill="FFFFFF"/>
            <w:noWrap/>
            <w:hideMark/>
          </w:tcPr>
          <w:p w14:paraId="0AD64966" w14:textId="77777777" w:rsidR="00FC0730" w:rsidRPr="00FC0730" w:rsidRDefault="00FC0730" w:rsidP="00FC0730">
            <w:pPr>
              <w:rPr>
                <w:lang w:eastAsia="sk-SK"/>
              </w:rPr>
            </w:pPr>
          </w:p>
        </w:tc>
        <w:tc>
          <w:tcPr>
            <w:tcW w:w="743" w:type="dxa"/>
            <w:tcBorders>
              <w:top w:val="nil"/>
              <w:left w:val="nil"/>
              <w:bottom w:val="nil"/>
              <w:right w:val="nil"/>
            </w:tcBorders>
            <w:shd w:val="clear" w:color="000000" w:fill="FFFFFF"/>
            <w:noWrap/>
            <w:hideMark/>
          </w:tcPr>
          <w:p w14:paraId="59CA7697" w14:textId="77777777" w:rsidR="00FC0730" w:rsidRPr="00FC0730" w:rsidRDefault="00FC0730" w:rsidP="00FC0730">
            <w:pPr>
              <w:rPr>
                <w:lang w:eastAsia="sk-SK"/>
              </w:rPr>
            </w:pPr>
          </w:p>
        </w:tc>
        <w:tc>
          <w:tcPr>
            <w:tcW w:w="740" w:type="dxa"/>
            <w:tcBorders>
              <w:top w:val="nil"/>
              <w:left w:val="nil"/>
              <w:bottom w:val="nil"/>
              <w:right w:val="nil"/>
            </w:tcBorders>
            <w:shd w:val="clear" w:color="000000" w:fill="FFFFFF"/>
            <w:noWrap/>
            <w:hideMark/>
          </w:tcPr>
          <w:p w14:paraId="473462F6" w14:textId="77777777" w:rsidR="00FC0730" w:rsidRPr="00FC0730" w:rsidRDefault="00FC0730" w:rsidP="00FC0730">
            <w:pPr>
              <w:rPr>
                <w:lang w:eastAsia="sk-SK"/>
              </w:rPr>
            </w:pPr>
          </w:p>
        </w:tc>
        <w:tc>
          <w:tcPr>
            <w:tcW w:w="790" w:type="dxa"/>
            <w:tcBorders>
              <w:top w:val="nil"/>
              <w:left w:val="nil"/>
              <w:bottom w:val="nil"/>
              <w:right w:val="nil"/>
            </w:tcBorders>
            <w:shd w:val="clear" w:color="000000" w:fill="FFFFFF"/>
            <w:noWrap/>
            <w:hideMark/>
          </w:tcPr>
          <w:p w14:paraId="3FC5449E" w14:textId="77777777" w:rsidR="00FC0730" w:rsidRPr="00FC0730" w:rsidRDefault="00FC0730" w:rsidP="00FC0730">
            <w:pPr>
              <w:rPr>
                <w:lang w:eastAsia="sk-SK"/>
              </w:rPr>
            </w:pPr>
          </w:p>
        </w:tc>
        <w:tc>
          <w:tcPr>
            <w:tcW w:w="1264" w:type="dxa"/>
            <w:tcBorders>
              <w:top w:val="nil"/>
              <w:left w:val="nil"/>
              <w:bottom w:val="nil"/>
              <w:right w:val="nil"/>
            </w:tcBorders>
            <w:shd w:val="clear" w:color="000000" w:fill="FFFFFF"/>
            <w:noWrap/>
            <w:hideMark/>
          </w:tcPr>
          <w:p w14:paraId="0DE645A8" w14:textId="77777777" w:rsidR="00FC0730" w:rsidRPr="00FC0730" w:rsidRDefault="00FC0730" w:rsidP="00FC0730">
            <w:pPr>
              <w:rPr>
                <w:lang w:eastAsia="sk-SK"/>
              </w:rPr>
            </w:pPr>
          </w:p>
        </w:tc>
      </w:tr>
      <w:tr w:rsidR="00FC0730" w:rsidRPr="00FC0730" w14:paraId="729526DC" w14:textId="77777777" w:rsidTr="00FC0730">
        <w:trPr>
          <w:trHeight w:val="240"/>
        </w:trPr>
        <w:tc>
          <w:tcPr>
            <w:tcW w:w="3860" w:type="dxa"/>
            <w:tcBorders>
              <w:top w:val="nil"/>
              <w:left w:val="nil"/>
              <w:bottom w:val="nil"/>
              <w:right w:val="nil"/>
            </w:tcBorders>
            <w:shd w:val="clear" w:color="000000" w:fill="FFFFFF"/>
            <w:noWrap/>
            <w:hideMark/>
          </w:tcPr>
          <w:p w14:paraId="7D139791" w14:textId="77777777" w:rsidR="00FC0730" w:rsidRPr="00FC0730" w:rsidRDefault="00FC0730" w:rsidP="00FC0730">
            <w:pPr>
              <w:rPr>
                <w:lang w:eastAsia="sk-SK"/>
              </w:rPr>
            </w:pPr>
          </w:p>
        </w:tc>
        <w:tc>
          <w:tcPr>
            <w:tcW w:w="4801" w:type="dxa"/>
            <w:gridSpan w:val="5"/>
            <w:tcBorders>
              <w:top w:val="nil"/>
              <w:left w:val="nil"/>
              <w:bottom w:val="nil"/>
              <w:right w:val="nil"/>
            </w:tcBorders>
            <w:shd w:val="clear" w:color="000000" w:fill="FFFFFF"/>
            <w:noWrap/>
            <w:vAlign w:val="center"/>
            <w:hideMark/>
          </w:tcPr>
          <w:p w14:paraId="369D9DFA" w14:textId="75AAB848" w:rsidR="005A2CB5" w:rsidRDefault="005A2CB5" w:rsidP="005A2CB5">
            <w:pPr>
              <w:jc w:val="center"/>
              <w:rPr>
                <w:rFonts w:ascii="Calibri" w:hAnsi="Calibri" w:cs="Calibri"/>
                <w:b/>
                <w:bCs/>
                <w:sz w:val="18"/>
                <w:szCs w:val="18"/>
              </w:rPr>
            </w:pPr>
            <w:r>
              <w:rPr>
                <w:rFonts w:ascii="Calibri" w:hAnsi="Calibri" w:cs="Calibri"/>
                <w:b/>
                <w:bCs/>
                <w:sz w:val="18"/>
                <w:szCs w:val="18"/>
              </w:rPr>
              <w:t>Bezprostredne predchádzajúce účtovné obdobie (rok 20</w:t>
            </w:r>
            <w:r w:rsidR="00CE3B1D">
              <w:rPr>
                <w:rFonts w:ascii="Calibri" w:hAnsi="Calibri" w:cs="Calibri"/>
                <w:b/>
                <w:bCs/>
                <w:sz w:val="18"/>
                <w:szCs w:val="18"/>
              </w:rPr>
              <w:t>20</w:t>
            </w:r>
            <w:r>
              <w:rPr>
                <w:rFonts w:ascii="Calibri" w:hAnsi="Calibri" w:cs="Calibri"/>
                <w:b/>
                <w:bCs/>
                <w:sz w:val="18"/>
                <w:szCs w:val="18"/>
              </w:rPr>
              <w:t>)</w:t>
            </w:r>
          </w:p>
          <w:p w14:paraId="73AA97F9" w14:textId="22DEEDA6" w:rsidR="00FC0730" w:rsidRPr="00FC0730" w:rsidRDefault="00FC0730" w:rsidP="00FC0730">
            <w:pPr>
              <w:jc w:val="center"/>
              <w:rPr>
                <w:rFonts w:ascii="Calibri" w:hAnsi="Calibri" w:cs="Calibri"/>
                <w:b/>
                <w:bCs/>
                <w:sz w:val="18"/>
                <w:szCs w:val="18"/>
                <w:lang w:eastAsia="sk-SK"/>
              </w:rPr>
            </w:pPr>
          </w:p>
        </w:tc>
      </w:tr>
      <w:tr w:rsidR="005A2CB5" w:rsidRPr="00FC0730" w14:paraId="2DB5B141" w14:textId="77777777" w:rsidTr="00FC0730">
        <w:trPr>
          <w:trHeight w:val="240"/>
        </w:trPr>
        <w:tc>
          <w:tcPr>
            <w:tcW w:w="3860" w:type="dxa"/>
            <w:tcBorders>
              <w:top w:val="nil"/>
              <w:left w:val="nil"/>
              <w:bottom w:val="nil"/>
              <w:right w:val="nil"/>
            </w:tcBorders>
            <w:shd w:val="clear" w:color="000000" w:fill="FFFFFF"/>
            <w:noWrap/>
            <w:hideMark/>
          </w:tcPr>
          <w:p w14:paraId="5F00CC6B" w14:textId="77777777" w:rsidR="005A2CB5" w:rsidRPr="00FC0730" w:rsidRDefault="005A2CB5" w:rsidP="005A2CB5">
            <w:pPr>
              <w:jc w:val="center"/>
              <w:rPr>
                <w:rFonts w:ascii="Calibri" w:hAnsi="Calibri" w:cs="Calibri"/>
                <w:b/>
                <w:bCs/>
                <w:sz w:val="18"/>
                <w:szCs w:val="18"/>
                <w:lang w:eastAsia="sk-SK"/>
              </w:rPr>
            </w:pPr>
          </w:p>
        </w:tc>
        <w:tc>
          <w:tcPr>
            <w:tcW w:w="1264" w:type="dxa"/>
            <w:tcBorders>
              <w:top w:val="nil"/>
              <w:left w:val="nil"/>
              <w:bottom w:val="nil"/>
              <w:right w:val="nil"/>
            </w:tcBorders>
            <w:shd w:val="clear" w:color="000000" w:fill="FFFFFF"/>
            <w:noWrap/>
            <w:vAlign w:val="center"/>
            <w:hideMark/>
          </w:tcPr>
          <w:p w14:paraId="3CAF0082" w14:textId="33614AB9" w:rsidR="005A2CB5" w:rsidRPr="00FC0730" w:rsidRDefault="005A2CB5" w:rsidP="005A2CB5">
            <w:pPr>
              <w:jc w:val="center"/>
              <w:rPr>
                <w:rFonts w:ascii="Calibri" w:hAnsi="Calibri" w:cs="Calibri"/>
                <w:sz w:val="16"/>
                <w:szCs w:val="16"/>
                <w:lang w:eastAsia="sk-SK"/>
              </w:rPr>
            </w:pPr>
            <w:r>
              <w:rPr>
                <w:rFonts w:ascii="Calibri" w:hAnsi="Calibri" w:cs="Calibri"/>
                <w:sz w:val="16"/>
                <w:szCs w:val="16"/>
              </w:rPr>
              <w:t>Stav</w:t>
            </w:r>
          </w:p>
        </w:tc>
        <w:tc>
          <w:tcPr>
            <w:tcW w:w="743" w:type="dxa"/>
            <w:tcBorders>
              <w:top w:val="nil"/>
              <w:left w:val="nil"/>
              <w:bottom w:val="nil"/>
              <w:right w:val="nil"/>
            </w:tcBorders>
            <w:shd w:val="clear" w:color="000000" w:fill="FFFFFF"/>
            <w:noWrap/>
            <w:vAlign w:val="center"/>
            <w:hideMark/>
          </w:tcPr>
          <w:p w14:paraId="20B35AB0" w14:textId="367C60AB" w:rsidR="005A2CB5" w:rsidRPr="00FC0730" w:rsidRDefault="005A2CB5" w:rsidP="005A2CB5">
            <w:pPr>
              <w:jc w:val="center"/>
              <w:rPr>
                <w:rFonts w:ascii="Calibri" w:hAnsi="Calibri" w:cs="Calibri"/>
                <w:sz w:val="16"/>
                <w:szCs w:val="16"/>
                <w:lang w:eastAsia="sk-SK"/>
              </w:rPr>
            </w:pPr>
            <w:r>
              <w:rPr>
                <w:rFonts w:ascii="Calibri" w:hAnsi="Calibri" w:cs="Calibri"/>
                <w:sz w:val="16"/>
                <w:szCs w:val="16"/>
              </w:rPr>
              <w:t> </w:t>
            </w:r>
          </w:p>
        </w:tc>
        <w:tc>
          <w:tcPr>
            <w:tcW w:w="740" w:type="dxa"/>
            <w:tcBorders>
              <w:top w:val="nil"/>
              <w:left w:val="nil"/>
              <w:bottom w:val="nil"/>
              <w:right w:val="nil"/>
            </w:tcBorders>
            <w:shd w:val="clear" w:color="000000" w:fill="FFFFFF"/>
            <w:noWrap/>
            <w:vAlign w:val="center"/>
            <w:hideMark/>
          </w:tcPr>
          <w:p w14:paraId="1BAAD527" w14:textId="5C954235" w:rsidR="005A2CB5" w:rsidRPr="00FC0730" w:rsidRDefault="005A2CB5" w:rsidP="005A2CB5">
            <w:pPr>
              <w:jc w:val="center"/>
              <w:rPr>
                <w:lang w:eastAsia="sk-SK"/>
              </w:rPr>
            </w:pPr>
            <w:r>
              <w:rPr>
                <w:rFonts w:ascii="Calibri" w:hAnsi="Calibri" w:cs="Calibri"/>
                <w:sz w:val="16"/>
                <w:szCs w:val="16"/>
              </w:rPr>
              <w:t> </w:t>
            </w:r>
          </w:p>
        </w:tc>
        <w:tc>
          <w:tcPr>
            <w:tcW w:w="790" w:type="dxa"/>
            <w:tcBorders>
              <w:top w:val="nil"/>
              <w:left w:val="nil"/>
              <w:bottom w:val="nil"/>
              <w:right w:val="nil"/>
            </w:tcBorders>
            <w:shd w:val="clear" w:color="000000" w:fill="FFFFFF"/>
            <w:noWrap/>
            <w:vAlign w:val="center"/>
            <w:hideMark/>
          </w:tcPr>
          <w:p w14:paraId="03BFEA06" w14:textId="6519CD09" w:rsidR="005A2CB5" w:rsidRPr="00FC0730" w:rsidRDefault="005A2CB5" w:rsidP="005A2CB5">
            <w:pPr>
              <w:jc w:val="center"/>
              <w:rPr>
                <w:lang w:eastAsia="sk-SK"/>
              </w:rPr>
            </w:pPr>
            <w:r>
              <w:rPr>
                <w:rFonts w:ascii="Calibri" w:hAnsi="Calibri" w:cs="Calibri"/>
                <w:sz w:val="16"/>
                <w:szCs w:val="16"/>
              </w:rPr>
              <w:t> </w:t>
            </w:r>
          </w:p>
        </w:tc>
        <w:tc>
          <w:tcPr>
            <w:tcW w:w="1264" w:type="dxa"/>
            <w:tcBorders>
              <w:top w:val="nil"/>
              <w:left w:val="nil"/>
              <w:bottom w:val="nil"/>
              <w:right w:val="nil"/>
            </w:tcBorders>
            <w:shd w:val="clear" w:color="000000" w:fill="FFFFFF"/>
            <w:noWrap/>
            <w:vAlign w:val="center"/>
            <w:hideMark/>
          </w:tcPr>
          <w:p w14:paraId="7481AC23" w14:textId="6BA2DD20" w:rsidR="005A2CB5" w:rsidRPr="00FC0730" w:rsidRDefault="005A2CB5" w:rsidP="005A2CB5">
            <w:pPr>
              <w:jc w:val="center"/>
              <w:rPr>
                <w:rFonts w:ascii="Calibri" w:hAnsi="Calibri" w:cs="Calibri"/>
                <w:sz w:val="16"/>
                <w:szCs w:val="16"/>
                <w:lang w:eastAsia="sk-SK"/>
              </w:rPr>
            </w:pPr>
            <w:r>
              <w:rPr>
                <w:rFonts w:ascii="Calibri" w:hAnsi="Calibri" w:cs="Calibri"/>
                <w:sz w:val="16"/>
                <w:szCs w:val="16"/>
              </w:rPr>
              <w:t>Stav</w:t>
            </w:r>
          </w:p>
        </w:tc>
      </w:tr>
      <w:tr w:rsidR="00CE3B1D" w:rsidRPr="00FC0730" w14:paraId="6A4A650F" w14:textId="77777777" w:rsidTr="00FC0730">
        <w:trPr>
          <w:trHeight w:val="240"/>
        </w:trPr>
        <w:tc>
          <w:tcPr>
            <w:tcW w:w="3860" w:type="dxa"/>
            <w:tcBorders>
              <w:top w:val="nil"/>
              <w:left w:val="nil"/>
              <w:bottom w:val="nil"/>
              <w:right w:val="nil"/>
            </w:tcBorders>
            <w:shd w:val="clear" w:color="000000" w:fill="FFFFFF"/>
            <w:noWrap/>
            <w:vAlign w:val="bottom"/>
            <w:hideMark/>
          </w:tcPr>
          <w:p w14:paraId="2E5DCBE1" w14:textId="736D1BF6" w:rsidR="00CE3B1D" w:rsidRPr="00FC0730" w:rsidRDefault="00CE3B1D" w:rsidP="00CE3B1D">
            <w:pPr>
              <w:rPr>
                <w:rFonts w:ascii="Calibri" w:hAnsi="Calibri" w:cs="Calibri"/>
                <w:b/>
                <w:bCs/>
                <w:sz w:val="16"/>
                <w:szCs w:val="16"/>
                <w:lang w:eastAsia="sk-SK"/>
              </w:rPr>
            </w:pPr>
            <w:r>
              <w:rPr>
                <w:rFonts w:ascii="Calibri" w:hAnsi="Calibri" w:cs="Calibri"/>
                <w:b/>
                <w:bCs/>
                <w:sz w:val="16"/>
                <w:szCs w:val="16"/>
              </w:rPr>
              <w:t>Názov položky</w:t>
            </w:r>
          </w:p>
        </w:tc>
        <w:tc>
          <w:tcPr>
            <w:tcW w:w="1264" w:type="dxa"/>
            <w:tcBorders>
              <w:top w:val="nil"/>
              <w:left w:val="nil"/>
              <w:bottom w:val="nil"/>
              <w:right w:val="nil"/>
            </w:tcBorders>
            <w:shd w:val="clear" w:color="000000" w:fill="FFFFFF"/>
            <w:noWrap/>
            <w:vAlign w:val="center"/>
            <w:hideMark/>
          </w:tcPr>
          <w:p w14:paraId="5F63323B" w14:textId="351A5533" w:rsidR="00CE3B1D" w:rsidRPr="00FC0730" w:rsidRDefault="00CE3B1D" w:rsidP="00CE3B1D">
            <w:pPr>
              <w:jc w:val="center"/>
              <w:rPr>
                <w:rFonts w:ascii="Calibri" w:hAnsi="Calibri" w:cs="Calibri"/>
                <w:sz w:val="16"/>
                <w:szCs w:val="16"/>
                <w:lang w:eastAsia="sk-SK"/>
              </w:rPr>
            </w:pPr>
            <w:r>
              <w:rPr>
                <w:rFonts w:ascii="Calibri" w:hAnsi="Calibri" w:cs="Calibri"/>
                <w:sz w:val="16"/>
                <w:szCs w:val="16"/>
              </w:rPr>
              <w:t>k 31. 12. 2019</w:t>
            </w:r>
          </w:p>
        </w:tc>
        <w:tc>
          <w:tcPr>
            <w:tcW w:w="743" w:type="dxa"/>
            <w:tcBorders>
              <w:top w:val="nil"/>
              <w:left w:val="nil"/>
              <w:bottom w:val="nil"/>
              <w:right w:val="nil"/>
            </w:tcBorders>
            <w:shd w:val="clear" w:color="000000" w:fill="FFFFFF"/>
            <w:noWrap/>
            <w:vAlign w:val="center"/>
            <w:hideMark/>
          </w:tcPr>
          <w:p w14:paraId="7B8AE3D0" w14:textId="0778244D" w:rsidR="00CE3B1D" w:rsidRPr="00FC0730" w:rsidRDefault="00CE3B1D" w:rsidP="00CE3B1D">
            <w:pPr>
              <w:jc w:val="center"/>
              <w:rPr>
                <w:rFonts w:ascii="Calibri" w:hAnsi="Calibri" w:cs="Calibri"/>
                <w:sz w:val="16"/>
                <w:szCs w:val="16"/>
                <w:lang w:eastAsia="sk-SK"/>
              </w:rPr>
            </w:pPr>
            <w:r>
              <w:rPr>
                <w:rFonts w:ascii="Calibri" w:hAnsi="Calibri" w:cs="Calibri"/>
                <w:sz w:val="16"/>
                <w:szCs w:val="16"/>
              </w:rPr>
              <w:t>Tvorba</w:t>
            </w:r>
          </w:p>
        </w:tc>
        <w:tc>
          <w:tcPr>
            <w:tcW w:w="740" w:type="dxa"/>
            <w:tcBorders>
              <w:top w:val="nil"/>
              <w:left w:val="nil"/>
              <w:bottom w:val="nil"/>
              <w:right w:val="nil"/>
            </w:tcBorders>
            <w:shd w:val="clear" w:color="000000" w:fill="FFFFFF"/>
            <w:noWrap/>
            <w:vAlign w:val="center"/>
            <w:hideMark/>
          </w:tcPr>
          <w:p w14:paraId="1A528F5C" w14:textId="78BFD07D" w:rsidR="00CE3B1D" w:rsidRPr="00FC0730" w:rsidRDefault="00CE3B1D" w:rsidP="00CE3B1D">
            <w:pPr>
              <w:jc w:val="center"/>
              <w:rPr>
                <w:rFonts w:ascii="Calibri" w:hAnsi="Calibri" w:cs="Calibri"/>
                <w:sz w:val="16"/>
                <w:szCs w:val="16"/>
                <w:lang w:eastAsia="sk-SK"/>
              </w:rPr>
            </w:pPr>
            <w:r>
              <w:rPr>
                <w:rFonts w:ascii="Calibri" w:hAnsi="Calibri" w:cs="Calibri"/>
                <w:sz w:val="16"/>
                <w:szCs w:val="16"/>
              </w:rPr>
              <w:t>Použitie</w:t>
            </w:r>
          </w:p>
        </w:tc>
        <w:tc>
          <w:tcPr>
            <w:tcW w:w="790" w:type="dxa"/>
            <w:tcBorders>
              <w:top w:val="nil"/>
              <w:left w:val="nil"/>
              <w:bottom w:val="nil"/>
              <w:right w:val="nil"/>
            </w:tcBorders>
            <w:shd w:val="clear" w:color="000000" w:fill="FFFFFF"/>
            <w:noWrap/>
            <w:vAlign w:val="center"/>
            <w:hideMark/>
          </w:tcPr>
          <w:p w14:paraId="6C528C5E" w14:textId="44F6CA9C" w:rsidR="00CE3B1D" w:rsidRPr="00FC0730" w:rsidRDefault="00CE3B1D" w:rsidP="00CE3B1D">
            <w:pPr>
              <w:jc w:val="center"/>
              <w:rPr>
                <w:rFonts w:ascii="Calibri" w:hAnsi="Calibri" w:cs="Calibri"/>
                <w:sz w:val="16"/>
                <w:szCs w:val="16"/>
                <w:lang w:eastAsia="sk-SK"/>
              </w:rPr>
            </w:pPr>
            <w:r>
              <w:rPr>
                <w:rFonts w:ascii="Calibri" w:hAnsi="Calibri" w:cs="Calibri"/>
                <w:sz w:val="16"/>
                <w:szCs w:val="16"/>
              </w:rPr>
              <w:t>Zrušenie</w:t>
            </w:r>
          </w:p>
        </w:tc>
        <w:tc>
          <w:tcPr>
            <w:tcW w:w="1264" w:type="dxa"/>
            <w:tcBorders>
              <w:top w:val="nil"/>
              <w:left w:val="nil"/>
              <w:bottom w:val="nil"/>
              <w:right w:val="nil"/>
            </w:tcBorders>
            <w:shd w:val="clear" w:color="000000" w:fill="FFFFFF"/>
            <w:noWrap/>
            <w:vAlign w:val="center"/>
            <w:hideMark/>
          </w:tcPr>
          <w:p w14:paraId="35DFEB15" w14:textId="6664A3EA" w:rsidR="00CE3B1D" w:rsidRPr="00FC0730" w:rsidRDefault="00CE3B1D" w:rsidP="00CE3B1D">
            <w:pPr>
              <w:jc w:val="center"/>
              <w:rPr>
                <w:rFonts w:ascii="Calibri" w:hAnsi="Calibri" w:cs="Calibri"/>
                <w:sz w:val="16"/>
                <w:szCs w:val="16"/>
                <w:lang w:eastAsia="sk-SK"/>
              </w:rPr>
            </w:pPr>
            <w:r>
              <w:rPr>
                <w:rFonts w:ascii="Calibri" w:hAnsi="Calibri" w:cs="Calibri"/>
                <w:sz w:val="16"/>
                <w:szCs w:val="16"/>
              </w:rPr>
              <w:t>k 31. 12. 2020</w:t>
            </w:r>
          </w:p>
        </w:tc>
      </w:tr>
      <w:tr w:rsidR="00CE3B1D" w:rsidRPr="00FC0730" w14:paraId="4694668F" w14:textId="77777777" w:rsidTr="00FC0730">
        <w:trPr>
          <w:trHeight w:val="240"/>
        </w:trPr>
        <w:tc>
          <w:tcPr>
            <w:tcW w:w="3860" w:type="dxa"/>
            <w:tcBorders>
              <w:top w:val="nil"/>
              <w:left w:val="nil"/>
              <w:bottom w:val="single" w:sz="4" w:space="0" w:color="auto"/>
              <w:right w:val="nil"/>
            </w:tcBorders>
            <w:shd w:val="clear" w:color="000000" w:fill="FFFFFF"/>
            <w:noWrap/>
            <w:hideMark/>
          </w:tcPr>
          <w:p w14:paraId="4313E7E3" w14:textId="3DF142AA" w:rsidR="00CE3B1D" w:rsidRPr="00FC0730" w:rsidRDefault="00CE3B1D" w:rsidP="00CE3B1D">
            <w:pPr>
              <w:jc w:val="center"/>
              <w:rPr>
                <w:rFonts w:ascii="Calibri" w:hAnsi="Calibri" w:cs="Calibri"/>
                <w:sz w:val="16"/>
                <w:szCs w:val="16"/>
                <w:lang w:eastAsia="sk-SK"/>
              </w:rPr>
            </w:pPr>
            <w:r>
              <w:rPr>
                <w:rFonts w:ascii="Calibri" w:hAnsi="Calibri" w:cs="Calibri"/>
                <w:sz w:val="16"/>
                <w:szCs w:val="16"/>
              </w:rPr>
              <w:t> </w:t>
            </w:r>
          </w:p>
        </w:tc>
        <w:tc>
          <w:tcPr>
            <w:tcW w:w="1264" w:type="dxa"/>
            <w:tcBorders>
              <w:top w:val="nil"/>
              <w:left w:val="nil"/>
              <w:bottom w:val="single" w:sz="4" w:space="0" w:color="auto"/>
              <w:right w:val="nil"/>
            </w:tcBorders>
            <w:shd w:val="clear" w:color="000000" w:fill="FFFFFF"/>
            <w:noWrap/>
            <w:hideMark/>
          </w:tcPr>
          <w:p w14:paraId="6DB3B778" w14:textId="2885815D" w:rsidR="00CE3B1D" w:rsidRPr="00FC0730" w:rsidRDefault="00CE3B1D" w:rsidP="00CE3B1D">
            <w:pPr>
              <w:jc w:val="center"/>
              <w:rPr>
                <w:lang w:eastAsia="sk-SK"/>
              </w:rPr>
            </w:pPr>
            <w:r>
              <w:rPr>
                <w:rFonts w:ascii="Calibri" w:hAnsi="Calibri" w:cs="Calibri"/>
                <w:sz w:val="16"/>
                <w:szCs w:val="16"/>
              </w:rPr>
              <w:t> </w:t>
            </w:r>
          </w:p>
        </w:tc>
        <w:tc>
          <w:tcPr>
            <w:tcW w:w="743" w:type="dxa"/>
            <w:tcBorders>
              <w:top w:val="nil"/>
              <w:left w:val="nil"/>
              <w:bottom w:val="single" w:sz="4" w:space="0" w:color="auto"/>
              <w:right w:val="nil"/>
            </w:tcBorders>
            <w:shd w:val="clear" w:color="000000" w:fill="FFFFFF"/>
            <w:noWrap/>
            <w:hideMark/>
          </w:tcPr>
          <w:p w14:paraId="229265CA" w14:textId="0DA29B5A" w:rsidR="00CE3B1D" w:rsidRPr="00FC0730" w:rsidRDefault="00CE3B1D" w:rsidP="00CE3B1D">
            <w:pPr>
              <w:jc w:val="center"/>
              <w:rPr>
                <w:lang w:eastAsia="sk-SK"/>
              </w:rPr>
            </w:pPr>
            <w:r>
              <w:rPr>
                <w:rFonts w:ascii="Calibri" w:hAnsi="Calibri" w:cs="Calibri"/>
                <w:sz w:val="16"/>
                <w:szCs w:val="16"/>
              </w:rPr>
              <w:t> </w:t>
            </w:r>
          </w:p>
        </w:tc>
        <w:tc>
          <w:tcPr>
            <w:tcW w:w="740" w:type="dxa"/>
            <w:tcBorders>
              <w:top w:val="nil"/>
              <w:left w:val="nil"/>
              <w:bottom w:val="single" w:sz="4" w:space="0" w:color="auto"/>
              <w:right w:val="nil"/>
            </w:tcBorders>
            <w:shd w:val="clear" w:color="000000" w:fill="FFFFFF"/>
            <w:noWrap/>
            <w:hideMark/>
          </w:tcPr>
          <w:p w14:paraId="6557BF23" w14:textId="3E69BA4B" w:rsidR="00CE3B1D" w:rsidRPr="00FC0730" w:rsidRDefault="00CE3B1D" w:rsidP="00CE3B1D">
            <w:pPr>
              <w:jc w:val="center"/>
              <w:rPr>
                <w:lang w:eastAsia="sk-SK"/>
              </w:rPr>
            </w:pPr>
            <w:r>
              <w:rPr>
                <w:rFonts w:ascii="Calibri" w:hAnsi="Calibri" w:cs="Calibri"/>
                <w:sz w:val="16"/>
                <w:szCs w:val="16"/>
              </w:rPr>
              <w:t> </w:t>
            </w:r>
          </w:p>
        </w:tc>
        <w:tc>
          <w:tcPr>
            <w:tcW w:w="790" w:type="dxa"/>
            <w:tcBorders>
              <w:top w:val="nil"/>
              <w:left w:val="nil"/>
              <w:bottom w:val="single" w:sz="4" w:space="0" w:color="auto"/>
              <w:right w:val="nil"/>
            </w:tcBorders>
            <w:shd w:val="clear" w:color="000000" w:fill="FFFFFF"/>
            <w:noWrap/>
            <w:hideMark/>
          </w:tcPr>
          <w:p w14:paraId="724C89DD" w14:textId="5A089440" w:rsidR="00CE3B1D" w:rsidRPr="00FC0730" w:rsidRDefault="00CE3B1D" w:rsidP="00CE3B1D">
            <w:pPr>
              <w:jc w:val="center"/>
              <w:rPr>
                <w:lang w:eastAsia="sk-SK"/>
              </w:rPr>
            </w:pPr>
            <w:r>
              <w:rPr>
                <w:rFonts w:ascii="Calibri" w:hAnsi="Calibri" w:cs="Calibri"/>
                <w:sz w:val="16"/>
                <w:szCs w:val="16"/>
              </w:rPr>
              <w:t> </w:t>
            </w:r>
          </w:p>
        </w:tc>
        <w:tc>
          <w:tcPr>
            <w:tcW w:w="1264" w:type="dxa"/>
            <w:tcBorders>
              <w:top w:val="nil"/>
              <w:left w:val="nil"/>
              <w:bottom w:val="single" w:sz="4" w:space="0" w:color="auto"/>
              <w:right w:val="nil"/>
            </w:tcBorders>
            <w:shd w:val="clear" w:color="000000" w:fill="FFFFFF"/>
            <w:noWrap/>
            <w:hideMark/>
          </w:tcPr>
          <w:p w14:paraId="7D51CF8E" w14:textId="3C72DD32" w:rsidR="00CE3B1D" w:rsidRPr="00FC0730" w:rsidRDefault="00CE3B1D" w:rsidP="00CE3B1D">
            <w:pPr>
              <w:jc w:val="center"/>
              <w:rPr>
                <w:lang w:eastAsia="sk-SK"/>
              </w:rPr>
            </w:pPr>
            <w:r>
              <w:rPr>
                <w:rFonts w:ascii="Calibri" w:hAnsi="Calibri" w:cs="Calibri"/>
                <w:sz w:val="16"/>
                <w:szCs w:val="16"/>
              </w:rPr>
              <w:t> </w:t>
            </w:r>
          </w:p>
        </w:tc>
      </w:tr>
      <w:tr w:rsidR="00CE3B1D" w:rsidRPr="00FC0730" w14:paraId="058EF4E6" w14:textId="77777777" w:rsidTr="00FC0730">
        <w:trPr>
          <w:trHeight w:val="240"/>
        </w:trPr>
        <w:tc>
          <w:tcPr>
            <w:tcW w:w="3860" w:type="dxa"/>
            <w:tcBorders>
              <w:top w:val="nil"/>
              <w:left w:val="nil"/>
              <w:bottom w:val="nil"/>
              <w:right w:val="nil"/>
            </w:tcBorders>
            <w:shd w:val="clear" w:color="000000" w:fill="FFFFFF"/>
            <w:noWrap/>
            <w:hideMark/>
          </w:tcPr>
          <w:p w14:paraId="462F4C0C" w14:textId="1C49BB81" w:rsidR="00CE3B1D" w:rsidRPr="00FC0730" w:rsidRDefault="00CE3B1D" w:rsidP="00CE3B1D">
            <w:pPr>
              <w:rPr>
                <w:rFonts w:ascii="Calibri" w:hAnsi="Calibri" w:cs="Calibri"/>
                <w:b/>
                <w:bCs/>
                <w:sz w:val="16"/>
                <w:szCs w:val="16"/>
                <w:lang w:eastAsia="sk-SK"/>
              </w:rPr>
            </w:pPr>
            <w:r>
              <w:rPr>
                <w:rFonts w:ascii="Calibri" w:hAnsi="Calibri" w:cs="Calibri"/>
                <w:b/>
                <w:bCs/>
                <w:sz w:val="16"/>
                <w:szCs w:val="16"/>
              </w:rPr>
              <w:t>Dlhodobé rezervy, z toho:</w:t>
            </w:r>
          </w:p>
        </w:tc>
        <w:tc>
          <w:tcPr>
            <w:tcW w:w="1264" w:type="dxa"/>
            <w:tcBorders>
              <w:top w:val="nil"/>
              <w:left w:val="nil"/>
              <w:bottom w:val="nil"/>
              <w:right w:val="nil"/>
            </w:tcBorders>
            <w:shd w:val="clear" w:color="000000" w:fill="FFFFFF"/>
            <w:noWrap/>
            <w:hideMark/>
          </w:tcPr>
          <w:p w14:paraId="1F8548DF" w14:textId="62F07E7B"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42 500</w:t>
            </w:r>
          </w:p>
        </w:tc>
        <w:tc>
          <w:tcPr>
            <w:tcW w:w="743" w:type="dxa"/>
            <w:tcBorders>
              <w:top w:val="nil"/>
              <w:left w:val="nil"/>
              <w:bottom w:val="nil"/>
              <w:right w:val="nil"/>
            </w:tcBorders>
            <w:shd w:val="clear" w:color="000000" w:fill="FFFFFF"/>
            <w:noWrap/>
            <w:hideMark/>
          </w:tcPr>
          <w:p w14:paraId="574944B0" w14:textId="594EAD9B"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c>
          <w:tcPr>
            <w:tcW w:w="740" w:type="dxa"/>
            <w:tcBorders>
              <w:top w:val="nil"/>
              <w:left w:val="nil"/>
              <w:bottom w:val="nil"/>
              <w:right w:val="nil"/>
            </w:tcBorders>
            <w:shd w:val="clear" w:color="000000" w:fill="FFFFFF"/>
            <w:noWrap/>
            <w:hideMark/>
          </w:tcPr>
          <w:p w14:paraId="30DCFE30" w14:textId="1DE8EB56"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0</w:t>
            </w:r>
          </w:p>
        </w:tc>
        <w:tc>
          <w:tcPr>
            <w:tcW w:w="790" w:type="dxa"/>
            <w:tcBorders>
              <w:top w:val="nil"/>
              <w:left w:val="nil"/>
              <w:bottom w:val="nil"/>
              <w:right w:val="nil"/>
            </w:tcBorders>
            <w:shd w:val="clear" w:color="000000" w:fill="FFFFFF"/>
            <w:noWrap/>
            <w:hideMark/>
          </w:tcPr>
          <w:p w14:paraId="291040A5" w14:textId="070E9A66"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14 717</w:t>
            </w:r>
          </w:p>
        </w:tc>
        <w:tc>
          <w:tcPr>
            <w:tcW w:w="1264" w:type="dxa"/>
            <w:tcBorders>
              <w:top w:val="nil"/>
              <w:left w:val="nil"/>
              <w:bottom w:val="nil"/>
              <w:right w:val="nil"/>
            </w:tcBorders>
            <w:shd w:val="clear" w:color="000000" w:fill="FFFFFF"/>
            <w:noWrap/>
            <w:hideMark/>
          </w:tcPr>
          <w:p w14:paraId="6F8CBF2C" w14:textId="526CB9A2"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27 783</w:t>
            </w:r>
          </w:p>
        </w:tc>
      </w:tr>
      <w:tr w:rsidR="00CE3B1D" w:rsidRPr="00FC0730" w14:paraId="136AEB2A" w14:textId="77777777" w:rsidTr="00FC0730">
        <w:trPr>
          <w:trHeight w:val="240"/>
        </w:trPr>
        <w:tc>
          <w:tcPr>
            <w:tcW w:w="3860" w:type="dxa"/>
            <w:tcBorders>
              <w:top w:val="nil"/>
              <w:left w:val="nil"/>
              <w:bottom w:val="nil"/>
              <w:right w:val="nil"/>
            </w:tcBorders>
            <w:shd w:val="clear" w:color="000000" w:fill="FFFFFF"/>
            <w:noWrap/>
            <w:hideMark/>
          </w:tcPr>
          <w:p w14:paraId="5855BD0C" w14:textId="4C11453E" w:rsidR="00CE3B1D" w:rsidRPr="00FC0730" w:rsidRDefault="00CE3B1D" w:rsidP="00CE3B1D">
            <w:pPr>
              <w:rPr>
                <w:rFonts w:ascii="Calibri" w:hAnsi="Calibri" w:cs="Calibri"/>
                <w:b/>
                <w:bCs/>
                <w:sz w:val="16"/>
                <w:szCs w:val="16"/>
                <w:lang w:eastAsia="sk-SK"/>
              </w:rPr>
            </w:pPr>
            <w:r>
              <w:rPr>
                <w:rFonts w:ascii="Calibri" w:hAnsi="Calibri" w:cs="Calibri"/>
                <w:color w:val="000000"/>
                <w:sz w:val="16"/>
                <w:szCs w:val="16"/>
              </w:rPr>
              <w:t xml:space="preserve">Rezerva na reklamácie  </w:t>
            </w:r>
          </w:p>
        </w:tc>
        <w:tc>
          <w:tcPr>
            <w:tcW w:w="1264" w:type="dxa"/>
            <w:tcBorders>
              <w:top w:val="nil"/>
              <w:left w:val="nil"/>
              <w:bottom w:val="nil"/>
              <w:right w:val="nil"/>
            </w:tcBorders>
            <w:shd w:val="clear" w:color="000000" w:fill="FFFFFF"/>
            <w:noWrap/>
            <w:hideMark/>
          </w:tcPr>
          <w:p w14:paraId="6C42569D" w14:textId="79F3CA76" w:rsidR="00CE3B1D" w:rsidRPr="00FC0730" w:rsidRDefault="00CE3B1D" w:rsidP="00CE3B1D">
            <w:pPr>
              <w:rPr>
                <w:lang w:eastAsia="sk-SK"/>
              </w:rPr>
            </w:pPr>
            <w:r>
              <w:rPr>
                <w:rFonts w:ascii="Calibri" w:hAnsi="Calibri" w:cs="Calibri"/>
                <w:sz w:val="16"/>
                <w:szCs w:val="16"/>
              </w:rPr>
              <w:t xml:space="preserve">                  42 500</w:t>
            </w:r>
          </w:p>
        </w:tc>
        <w:tc>
          <w:tcPr>
            <w:tcW w:w="743" w:type="dxa"/>
            <w:tcBorders>
              <w:top w:val="nil"/>
              <w:left w:val="nil"/>
              <w:bottom w:val="nil"/>
              <w:right w:val="nil"/>
            </w:tcBorders>
            <w:shd w:val="clear" w:color="000000" w:fill="FFFFFF"/>
            <w:noWrap/>
            <w:hideMark/>
          </w:tcPr>
          <w:p w14:paraId="4801BC65" w14:textId="193EB88C" w:rsidR="00CE3B1D" w:rsidRPr="00FC0730" w:rsidRDefault="0069455C" w:rsidP="00CE3B1D">
            <w:pPr>
              <w:rPr>
                <w:lang w:eastAsia="sk-SK"/>
              </w:rPr>
            </w:pPr>
            <w:r>
              <w:rPr>
                <w:rFonts w:ascii="Calibri" w:hAnsi="Calibri" w:cs="Calibri"/>
                <w:sz w:val="16"/>
                <w:szCs w:val="16"/>
              </w:rPr>
              <w:t xml:space="preserve">              </w:t>
            </w:r>
            <w:r w:rsidR="00CE3B1D">
              <w:rPr>
                <w:rFonts w:ascii="Calibri" w:hAnsi="Calibri" w:cs="Calibri"/>
                <w:sz w:val="16"/>
                <w:szCs w:val="16"/>
              </w:rPr>
              <w:t>0</w:t>
            </w:r>
          </w:p>
        </w:tc>
        <w:tc>
          <w:tcPr>
            <w:tcW w:w="740" w:type="dxa"/>
            <w:tcBorders>
              <w:top w:val="nil"/>
              <w:left w:val="nil"/>
              <w:bottom w:val="nil"/>
              <w:right w:val="nil"/>
            </w:tcBorders>
            <w:shd w:val="clear" w:color="000000" w:fill="FFFFFF"/>
            <w:noWrap/>
            <w:hideMark/>
          </w:tcPr>
          <w:p w14:paraId="05A5562C" w14:textId="6C33BB41" w:rsidR="00CE3B1D" w:rsidRPr="00FC0730" w:rsidRDefault="0069455C" w:rsidP="00CE3B1D">
            <w:pPr>
              <w:rPr>
                <w:lang w:eastAsia="sk-SK"/>
              </w:rPr>
            </w:pPr>
            <w:r>
              <w:rPr>
                <w:rFonts w:ascii="Calibri" w:hAnsi="Calibri" w:cs="Calibri"/>
                <w:sz w:val="16"/>
                <w:szCs w:val="16"/>
              </w:rPr>
              <w:t xml:space="preserve">              </w:t>
            </w:r>
            <w:r w:rsidR="00CE3B1D">
              <w:rPr>
                <w:rFonts w:ascii="Calibri" w:hAnsi="Calibri" w:cs="Calibri"/>
                <w:sz w:val="16"/>
                <w:szCs w:val="16"/>
              </w:rPr>
              <w:t>0</w:t>
            </w:r>
          </w:p>
        </w:tc>
        <w:tc>
          <w:tcPr>
            <w:tcW w:w="790" w:type="dxa"/>
            <w:tcBorders>
              <w:top w:val="nil"/>
              <w:left w:val="nil"/>
              <w:bottom w:val="nil"/>
              <w:right w:val="nil"/>
            </w:tcBorders>
            <w:shd w:val="clear" w:color="000000" w:fill="FFFFFF"/>
            <w:noWrap/>
            <w:hideMark/>
          </w:tcPr>
          <w:p w14:paraId="32E7838B" w14:textId="425DA2C4" w:rsidR="00CE3B1D" w:rsidRPr="00FC0730" w:rsidRDefault="0069455C" w:rsidP="00CE3B1D">
            <w:pPr>
              <w:rPr>
                <w:lang w:eastAsia="sk-SK"/>
              </w:rPr>
            </w:pPr>
            <w:r>
              <w:rPr>
                <w:rFonts w:ascii="Calibri" w:hAnsi="Calibri" w:cs="Calibri"/>
                <w:sz w:val="16"/>
                <w:szCs w:val="16"/>
              </w:rPr>
              <w:t xml:space="preserve">     </w:t>
            </w:r>
            <w:r w:rsidR="00CE3B1D">
              <w:rPr>
                <w:rFonts w:ascii="Calibri" w:hAnsi="Calibri" w:cs="Calibri"/>
                <w:sz w:val="16"/>
                <w:szCs w:val="16"/>
              </w:rPr>
              <w:t>14 717</w:t>
            </w:r>
          </w:p>
        </w:tc>
        <w:tc>
          <w:tcPr>
            <w:tcW w:w="1264" w:type="dxa"/>
            <w:tcBorders>
              <w:top w:val="nil"/>
              <w:left w:val="nil"/>
              <w:bottom w:val="nil"/>
              <w:right w:val="nil"/>
            </w:tcBorders>
            <w:shd w:val="clear" w:color="000000" w:fill="FFFFFF"/>
            <w:noWrap/>
            <w:hideMark/>
          </w:tcPr>
          <w:p w14:paraId="76AE2FC1" w14:textId="0791DC62" w:rsidR="00CE3B1D" w:rsidRPr="00FC0730" w:rsidRDefault="0069455C" w:rsidP="00CE3B1D">
            <w:pPr>
              <w:rPr>
                <w:lang w:eastAsia="sk-SK"/>
              </w:rPr>
            </w:pPr>
            <w:r>
              <w:rPr>
                <w:rFonts w:ascii="Calibri" w:hAnsi="Calibri" w:cs="Calibri"/>
                <w:sz w:val="16"/>
                <w:szCs w:val="16"/>
              </w:rPr>
              <w:t xml:space="preserve">                   </w:t>
            </w:r>
            <w:r w:rsidR="00CE3B1D">
              <w:rPr>
                <w:rFonts w:ascii="Calibri" w:hAnsi="Calibri" w:cs="Calibri"/>
                <w:sz w:val="16"/>
                <w:szCs w:val="16"/>
              </w:rPr>
              <w:t>27783</w:t>
            </w:r>
          </w:p>
        </w:tc>
      </w:tr>
      <w:tr w:rsidR="00CE3B1D" w:rsidRPr="00FC0730" w14:paraId="2EB1EA32" w14:textId="77777777" w:rsidTr="00FC0730">
        <w:trPr>
          <w:trHeight w:val="240"/>
        </w:trPr>
        <w:tc>
          <w:tcPr>
            <w:tcW w:w="3860" w:type="dxa"/>
            <w:tcBorders>
              <w:top w:val="nil"/>
              <w:left w:val="nil"/>
              <w:bottom w:val="nil"/>
              <w:right w:val="nil"/>
            </w:tcBorders>
            <w:shd w:val="clear" w:color="000000" w:fill="FFFFFF"/>
            <w:hideMark/>
          </w:tcPr>
          <w:p w14:paraId="07CC5B0A" w14:textId="1A97E633" w:rsidR="00CE3B1D" w:rsidRPr="00FC0730" w:rsidRDefault="00CE3B1D" w:rsidP="00CE3B1D">
            <w:pPr>
              <w:rPr>
                <w:rFonts w:ascii="Calibri" w:hAnsi="Calibri" w:cs="Calibri"/>
                <w:color w:val="000000"/>
                <w:sz w:val="16"/>
                <w:szCs w:val="16"/>
                <w:lang w:eastAsia="sk-SK"/>
              </w:rPr>
            </w:pPr>
            <w:r>
              <w:rPr>
                <w:rFonts w:ascii="Calibri" w:hAnsi="Calibri" w:cs="Calibri"/>
                <w:b/>
                <w:bCs/>
                <w:sz w:val="16"/>
                <w:szCs w:val="16"/>
              </w:rPr>
              <w:t>Krátkodobé rezervy, z toho:</w:t>
            </w:r>
          </w:p>
        </w:tc>
        <w:tc>
          <w:tcPr>
            <w:tcW w:w="1264" w:type="dxa"/>
            <w:tcBorders>
              <w:top w:val="nil"/>
              <w:left w:val="nil"/>
              <w:bottom w:val="nil"/>
              <w:right w:val="nil"/>
            </w:tcBorders>
            <w:shd w:val="clear" w:color="000000" w:fill="FFFFFF"/>
            <w:noWrap/>
            <w:hideMark/>
          </w:tcPr>
          <w:p w14:paraId="45CD4BA0" w14:textId="19588618"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152 879</w:t>
            </w:r>
          </w:p>
        </w:tc>
        <w:tc>
          <w:tcPr>
            <w:tcW w:w="743" w:type="dxa"/>
            <w:tcBorders>
              <w:top w:val="nil"/>
              <w:left w:val="nil"/>
              <w:bottom w:val="nil"/>
              <w:right w:val="nil"/>
            </w:tcBorders>
            <w:shd w:val="clear" w:color="000000" w:fill="FFFFFF"/>
            <w:noWrap/>
            <w:hideMark/>
          </w:tcPr>
          <w:p w14:paraId="6FDB0D6B" w14:textId="1954E3B5"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89 121</w:t>
            </w:r>
          </w:p>
        </w:tc>
        <w:tc>
          <w:tcPr>
            <w:tcW w:w="740" w:type="dxa"/>
            <w:tcBorders>
              <w:top w:val="nil"/>
              <w:left w:val="nil"/>
              <w:bottom w:val="nil"/>
              <w:right w:val="nil"/>
            </w:tcBorders>
            <w:shd w:val="clear" w:color="000000" w:fill="FFFFFF"/>
            <w:noWrap/>
            <w:hideMark/>
          </w:tcPr>
          <w:p w14:paraId="419EA8F9" w14:textId="4DE30DB1"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110 379</w:t>
            </w:r>
          </w:p>
        </w:tc>
        <w:tc>
          <w:tcPr>
            <w:tcW w:w="790" w:type="dxa"/>
            <w:tcBorders>
              <w:top w:val="nil"/>
              <w:left w:val="nil"/>
              <w:bottom w:val="nil"/>
              <w:right w:val="nil"/>
            </w:tcBorders>
            <w:shd w:val="clear" w:color="000000" w:fill="FFFFFF"/>
            <w:noWrap/>
            <w:hideMark/>
          </w:tcPr>
          <w:p w14:paraId="7EC52FE5" w14:textId="4C4782B2"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14 717</w:t>
            </w:r>
          </w:p>
        </w:tc>
        <w:tc>
          <w:tcPr>
            <w:tcW w:w="1264" w:type="dxa"/>
            <w:tcBorders>
              <w:top w:val="nil"/>
              <w:left w:val="nil"/>
              <w:bottom w:val="nil"/>
              <w:right w:val="nil"/>
            </w:tcBorders>
            <w:shd w:val="clear" w:color="000000" w:fill="FFFFFF"/>
            <w:noWrap/>
            <w:hideMark/>
          </w:tcPr>
          <w:p w14:paraId="6DCB636B" w14:textId="0630C780"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116 904</w:t>
            </w:r>
          </w:p>
        </w:tc>
      </w:tr>
      <w:tr w:rsidR="00CE3B1D" w:rsidRPr="00FC0730" w14:paraId="7812113D" w14:textId="77777777" w:rsidTr="00FC0730">
        <w:trPr>
          <w:trHeight w:val="240"/>
        </w:trPr>
        <w:tc>
          <w:tcPr>
            <w:tcW w:w="3860" w:type="dxa"/>
            <w:tcBorders>
              <w:top w:val="nil"/>
              <w:left w:val="nil"/>
              <w:bottom w:val="nil"/>
              <w:right w:val="nil"/>
            </w:tcBorders>
            <w:shd w:val="clear" w:color="000000" w:fill="FFFFFF"/>
            <w:noWrap/>
            <w:hideMark/>
          </w:tcPr>
          <w:p w14:paraId="7A725069" w14:textId="0A9AB687" w:rsidR="00CE3B1D" w:rsidRPr="00FC0730" w:rsidRDefault="00CE3B1D" w:rsidP="00CE3B1D">
            <w:pPr>
              <w:rPr>
                <w:rFonts w:ascii="Calibri" w:hAnsi="Calibri" w:cs="Calibri"/>
                <w:b/>
                <w:bCs/>
                <w:sz w:val="16"/>
                <w:szCs w:val="16"/>
                <w:lang w:eastAsia="sk-SK"/>
              </w:rPr>
            </w:pPr>
            <w:r>
              <w:rPr>
                <w:rFonts w:ascii="Calibri" w:hAnsi="Calibri" w:cs="Calibri"/>
                <w:b/>
                <w:bCs/>
                <w:sz w:val="16"/>
                <w:szCs w:val="16"/>
              </w:rPr>
              <w:t> </w:t>
            </w:r>
          </w:p>
        </w:tc>
        <w:tc>
          <w:tcPr>
            <w:tcW w:w="1264" w:type="dxa"/>
            <w:tcBorders>
              <w:top w:val="single" w:sz="4" w:space="0" w:color="auto"/>
              <w:left w:val="nil"/>
              <w:bottom w:val="nil"/>
              <w:right w:val="nil"/>
            </w:tcBorders>
            <w:shd w:val="clear" w:color="000000" w:fill="FFFFFF"/>
            <w:noWrap/>
            <w:hideMark/>
          </w:tcPr>
          <w:p w14:paraId="0E83BA98" w14:textId="317B4262"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 </w:t>
            </w:r>
          </w:p>
        </w:tc>
        <w:tc>
          <w:tcPr>
            <w:tcW w:w="743" w:type="dxa"/>
            <w:tcBorders>
              <w:top w:val="single" w:sz="4" w:space="0" w:color="auto"/>
              <w:left w:val="nil"/>
              <w:bottom w:val="nil"/>
              <w:right w:val="nil"/>
            </w:tcBorders>
            <w:shd w:val="clear" w:color="000000" w:fill="FFFFFF"/>
            <w:noWrap/>
            <w:hideMark/>
          </w:tcPr>
          <w:p w14:paraId="6E9A02CD" w14:textId="20576A59"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 </w:t>
            </w:r>
          </w:p>
        </w:tc>
        <w:tc>
          <w:tcPr>
            <w:tcW w:w="740" w:type="dxa"/>
            <w:tcBorders>
              <w:top w:val="single" w:sz="4" w:space="0" w:color="auto"/>
              <w:left w:val="nil"/>
              <w:bottom w:val="nil"/>
              <w:right w:val="nil"/>
            </w:tcBorders>
            <w:shd w:val="clear" w:color="000000" w:fill="FFFFFF"/>
            <w:noWrap/>
            <w:hideMark/>
          </w:tcPr>
          <w:p w14:paraId="256A6B69" w14:textId="577BF79C"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 </w:t>
            </w:r>
          </w:p>
        </w:tc>
        <w:tc>
          <w:tcPr>
            <w:tcW w:w="790" w:type="dxa"/>
            <w:tcBorders>
              <w:top w:val="single" w:sz="4" w:space="0" w:color="auto"/>
              <w:left w:val="nil"/>
              <w:bottom w:val="nil"/>
              <w:right w:val="nil"/>
            </w:tcBorders>
            <w:shd w:val="clear" w:color="000000" w:fill="FFFFFF"/>
            <w:noWrap/>
            <w:hideMark/>
          </w:tcPr>
          <w:p w14:paraId="7EA75536" w14:textId="55BAFE17"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 </w:t>
            </w:r>
          </w:p>
        </w:tc>
        <w:tc>
          <w:tcPr>
            <w:tcW w:w="1264" w:type="dxa"/>
            <w:tcBorders>
              <w:top w:val="single" w:sz="4" w:space="0" w:color="auto"/>
              <w:left w:val="nil"/>
              <w:bottom w:val="nil"/>
              <w:right w:val="nil"/>
            </w:tcBorders>
            <w:shd w:val="clear" w:color="000000" w:fill="FFFFFF"/>
            <w:noWrap/>
            <w:hideMark/>
          </w:tcPr>
          <w:p w14:paraId="747CF00D" w14:textId="3B7F8FC0" w:rsidR="00CE3B1D" w:rsidRPr="00FC0730" w:rsidRDefault="00CE3B1D" w:rsidP="00CE3B1D">
            <w:pPr>
              <w:jc w:val="right"/>
              <w:rPr>
                <w:rFonts w:ascii="Calibri" w:hAnsi="Calibri" w:cs="Calibri"/>
                <w:b/>
                <w:bCs/>
                <w:sz w:val="16"/>
                <w:szCs w:val="16"/>
                <w:lang w:eastAsia="sk-SK"/>
              </w:rPr>
            </w:pPr>
            <w:r>
              <w:rPr>
                <w:rFonts w:ascii="Calibri" w:hAnsi="Calibri" w:cs="Calibri"/>
                <w:b/>
                <w:bCs/>
                <w:sz w:val="16"/>
                <w:szCs w:val="16"/>
              </w:rPr>
              <w:t> </w:t>
            </w:r>
          </w:p>
        </w:tc>
      </w:tr>
      <w:tr w:rsidR="00CE3B1D" w:rsidRPr="00FC0730" w14:paraId="48BBC70E" w14:textId="77777777" w:rsidTr="00FC0730">
        <w:trPr>
          <w:trHeight w:val="240"/>
        </w:trPr>
        <w:tc>
          <w:tcPr>
            <w:tcW w:w="3860" w:type="dxa"/>
            <w:tcBorders>
              <w:top w:val="nil"/>
              <w:left w:val="nil"/>
              <w:bottom w:val="nil"/>
              <w:right w:val="nil"/>
            </w:tcBorders>
            <w:shd w:val="clear" w:color="000000" w:fill="FFFFFF"/>
            <w:hideMark/>
          </w:tcPr>
          <w:p w14:paraId="682C4E5D" w14:textId="27BA839C" w:rsidR="00CE3B1D" w:rsidRPr="00FC0730" w:rsidRDefault="00CE3B1D" w:rsidP="0069455C">
            <w:pPr>
              <w:rPr>
                <w:rFonts w:ascii="Calibri" w:hAnsi="Calibri" w:cs="Calibri"/>
                <w:b/>
                <w:bCs/>
                <w:sz w:val="16"/>
                <w:szCs w:val="16"/>
                <w:lang w:eastAsia="sk-SK"/>
              </w:rPr>
            </w:pPr>
            <w:r>
              <w:rPr>
                <w:rFonts w:ascii="Calibri" w:hAnsi="Calibri" w:cs="Calibri"/>
                <w:color w:val="000000"/>
                <w:sz w:val="16"/>
                <w:szCs w:val="16"/>
              </w:rPr>
              <w:t>Nevyčerpané dovolenky a zákonné sociálne odvody</w:t>
            </w:r>
          </w:p>
        </w:tc>
        <w:tc>
          <w:tcPr>
            <w:tcW w:w="1264" w:type="dxa"/>
            <w:tcBorders>
              <w:top w:val="nil"/>
              <w:left w:val="nil"/>
              <w:bottom w:val="nil"/>
              <w:right w:val="nil"/>
            </w:tcBorders>
            <w:shd w:val="clear" w:color="000000" w:fill="FFFFFF"/>
            <w:noWrap/>
            <w:hideMark/>
          </w:tcPr>
          <w:p w14:paraId="06C733B5" w14:textId="21C8062B" w:rsidR="00CE3B1D" w:rsidRPr="00FC0730" w:rsidRDefault="0069455C" w:rsidP="00CE3B1D">
            <w:pPr>
              <w:rPr>
                <w:lang w:eastAsia="sk-SK"/>
              </w:rPr>
            </w:pPr>
            <w:r>
              <w:rPr>
                <w:rFonts w:ascii="Calibri" w:hAnsi="Calibri" w:cs="Calibri"/>
                <w:sz w:val="16"/>
                <w:szCs w:val="16"/>
              </w:rPr>
              <w:t xml:space="preserve">                </w:t>
            </w:r>
            <w:r w:rsidR="00CE3B1D">
              <w:rPr>
                <w:rFonts w:ascii="Calibri" w:hAnsi="Calibri" w:cs="Calibri"/>
                <w:sz w:val="16"/>
                <w:szCs w:val="16"/>
              </w:rPr>
              <w:t>103 966</w:t>
            </w:r>
          </w:p>
        </w:tc>
        <w:tc>
          <w:tcPr>
            <w:tcW w:w="743" w:type="dxa"/>
            <w:tcBorders>
              <w:top w:val="nil"/>
              <w:left w:val="nil"/>
              <w:bottom w:val="nil"/>
              <w:right w:val="nil"/>
            </w:tcBorders>
            <w:shd w:val="clear" w:color="000000" w:fill="FFFFFF"/>
            <w:noWrap/>
            <w:hideMark/>
          </w:tcPr>
          <w:p w14:paraId="23176C24" w14:textId="62890715" w:rsidR="00CE3B1D" w:rsidRPr="00FC0730" w:rsidRDefault="0069455C" w:rsidP="00CE3B1D">
            <w:pPr>
              <w:rPr>
                <w:lang w:eastAsia="sk-SK"/>
              </w:rPr>
            </w:pPr>
            <w:r>
              <w:rPr>
                <w:rFonts w:ascii="Calibri" w:hAnsi="Calibri" w:cs="Calibri"/>
                <w:sz w:val="16"/>
                <w:szCs w:val="16"/>
              </w:rPr>
              <w:t xml:space="preserve">    </w:t>
            </w:r>
            <w:r w:rsidR="00CE3B1D">
              <w:rPr>
                <w:rFonts w:ascii="Calibri" w:hAnsi="Calibri" w:cs="Calibri"/>
                <w:sz w:val="16"/>
                <w:szCs w:val="16"/>
              </w:rPr>
              <w:t>82 985</w:t>
            </w:r>
          </w:p>
        </w:tc>
        <w:tc>
          <w:tcPr>
            <w:tcW w:w="740" w:type="dxa"/>
            <w:tcBorders>
              <w:top w:val="nil"/>
              <w:left w:val="nil"/>
              <w:bottom w:val="nil"/>
              <w:right w:val="nil"/>
            </w:tcBorders>
            <w:shd w:val="clear" w:color="000000" w:fill="FFFFFF"/>
            <w:noWrap/>
            <w:hideMark/>
          </w:tcPr>
          <w:p w14:paraId="549C5C32" w14:textId="3DE1AC43" w:rsidR="00CE3B1D" w:rsidRPr="00FC0730" w:rsidRDefault="0069455C" w:rsidP="00CE3B1D">
            <w:pPr>
              <w:rPr>
                <w:lang w:eastAsia="sk-SK"/>
              </w:rPr>
            </w:pPr>
            <w:r>
              <w:rPr>
                <w:rFonts w:ascii="Calibri" w:hAnsi="Calibri" w:cs="Calibri"/>
                <w:sz w:val="16"/>
                <w:szCs w:val="16"/>
              </w:rPr>
              <w:t xml:space="preserve"> </w:t>
            </w:r>
            <w:r w:rsidR="00CE3B1D">
              <w:rPr>
                <w:rFonts w:ascii="Calibri" w:hAnsi="Calibri" w:cs="Calibri"/>
                <w:sz w:val="16"/>
                <w:szCs w:val="16"/>
              </w:rPr>
              <w:t>103 966</w:t>
            </w:r>
          </w:p>
        </w:tc>
        <w:tc>
          <w:tcPr>
            <w:tcW w:w="790" w:type="dxa"/>
            <w:tcBorders>
              <w:top w:val="nil"/>
              <w:left w:val="nil"/>
              <w:bottom w:val="nil"/>
              <w:right w:val="nil"/>
            </w:tcBorders>
            <w:shd w:val="clear" w:color="000000" w:fill="FFFFFF"/>
            <w:noWrap/>
            <w:hideMark/>
          </w:tcPr>
          <w:p w14:paraId="0D89D012" w14:textId="54B38F6B" w:rsidR="00CE3B1D" w:rsidRPr="00FC0730" w:rsidRDefault="0069455C" w:rsidP="00CE3B1D">
            <w:pPr>
              <w:rPr>
                <w:lang w:eastAsia="sk-SK"/>
              </w:rPr>
            </w:pPr>
            <w:r>
              <w:rPr>
                <w:rFonts w:ascii="Calibri" w:hAnsi="Calibri" w:cs="Calibri"/>
                <w:sz w:val="16"/>
                <w:szCs w:val="16"/>
              </w:rPr>
              <w:t xml:space="preserve">               </w:t>
            </w:r>
            <w:r w:rsidR="00CE3B1D">
              <w:rPr>
                <w:rFonts w:ascii="Calibri" w:hAnsi="Calibri" w:cs="Calibri"/>
                <w:sz w:val="16"/>
                <w:szCs w:val="16"/>
              </w:rPr>
              <w:t>0</w:t>
            </w:r>
          </w:p>
        </w:tc>
        <w:tc>
          <w:tcPr>
            <w:tcW w:w="1264" w:type="dxa"/>
            <w:tcBorders>
              <w:top w:val="nil"/>
              <w:left w:val="nil"/>
              <w:bottom w:val="nil"/>
              <w:right w:val="nil"/>
            </w:tcBorders>
            <w:shd w:val="clear" w:color="000000" w:fill="FFFFFF"/>
            <w:noWrap/>
            <w:hideMark/>
          </w:tcPr>
          <w:p w14:paraId="7AFFF736" w14:textId="137B50B0" w:rsidR="00CE3B1D" w:rsidRPr="00FC0730" w:rsidRDefault="0069455C" w:rsidP="00CE3B1D">
            <w:pPr>
              <w:rPr>
                <w:lang w:eastAsia="sk-SK"/>
              </w:rPr>
            </w:pPr>
            <w:r>
              <w:rPr>
                <w:rFonts w:ascii="Calibri" w:hAnsi="Calibri" w:cs="Calibri"/>
                <w:sz w:val="16"/>
                <w:szCs w:val="16"/>
              </w:rPr>
              <w:t xml:space="preserve">                  </w:t>
            </w:r>
            <w:r w:rsidR="00CE3B1D">
              <w:rPr>
                <w:rFonts w:ascii="Calibri" w:hAnsi="Calibri" w:cs="Calibri"/>
                <w:sz w:val="16"/>
                <w:szCs w:val="16"/>
              </w:rPr>
              <w:t>82 985</w:t>
            </w:r>
          </w:p>
        </w:tc>
      </w:tr>
      <w:tr w:rsidR="00CE3B1D" w:rsidRPr="00FC0730" w14:paraId="3FF699E3" w14:textId="77777777" w:rsidTr="00FC0730">
        <w:trPr>
          <w:trHeight w:val="240"/>
        </w:trPr>
        <w:tc>
          <w:tcPr>
            <w:tcW w:w="3860" w:type="dxa"/>
            <w:tcBorders>
              <w:top w:val="nil"/>
              <w:left w:val="nil"/>
              <w:bottom w:val="nil"/>
              <w:right w:val="nil"/>
            </w:tcBorders>
            <w:shd w:val="clear" w:color="000000" w:fill="FFFFFF"/>
            <w:hideMark/>
          </w:tcPr>
          <w:p w14:paraId="66D0486A" w14:textId="39F79C15" w:rsidR="00CE3B1D" w:rsidRPr="00FC0730" w:rsidRDefault="00CE3B1D" w:rsidP="00CE3B1D">
            <w:pPr>
              <w:rPr>
                <w:rFonts w:ascii="Calibri" w:hAnsi="Calibri" w:cs="Calibri"/>
                <w:color w:val="000000"/>
                <w:sz w:val="16"/>
                <w:szCs w:val="16"/>
                <w:lang w:eastAsia="sk-SK"/>
              </w:rPr>
            </w:pPr>
            <w:r>
              <w:rPr>
                <w:rFonts w:ascii="Calibri" w:hAnsi="Calibri" w:cs="Calibri"/>
                <w:b/>
                <w:bCs/>
                <w:sz w:val="16"/>
                <w:szCs w:val="16"/>
              </w:rPr>
              <w:t>Zákonné rezervy krátkodobé spolu</w:t>
            </w:r>
          </w:p>
        </w:tc>
        <w:tc>
          <w:tcPr>
            <w:tcW w:w="1264" w:type="dxa"/>
            <w:tcBorders>
              <w:top w:val="nil"/>
              <w:left w:val="nil"/>
              <w:bottom w:val="nil"/>
              <w:right w:val="nil"/>
            </w:tcBorders>
            <w:shd w:val="clear" w:color="000000" w:fill="FFFFFF"/>
            <w:noWrap/>
            <w:hideMark/>
          </w:tcPr>
          <w:p w14:paraId="5F76ECAA" w14:textId="0518EF60"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103 966</w:t>
            </w:r>
          </w:p>
        </w:tc>
        <w:tc>
          <w:tcPr>
            <w:tcW w:w="743" w:type="dxa"/>
            <w:tcBorders>
              <w:top w:val="nil"/>
              <w:left w:val="nil"/>
              <w:bottom w:val="nil"/>
              <w:right w:val="nil"/>
            </w:tcBorders>
            <w:shd w:val="clear" w:color="000000" w:fill="FFFFFF"/>
            <w:noWrap/>
            <w:hideMark/>
          </w:tcPr>
          <w:p w14:paraId="70620DA5" w14:textId="30C38FD2"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82 985</w:t>
            </w:r>
          </w:p>
        </w:tc>
        <w:tc>
          <w:tcPr>
            <w:tcW w:w="740" w:type="dxa"/>
            <w:tcBorders>
              <w:top w:val="nil"/>
              <w:left w:val="nil"/>
              <w:bottom w:val="nil"/>
              <w:right w:val="nil"/>
            </w:tcBorders>
            <w:shd w:val="clear" w:color="000000" w:fill="FFFFFF"/>
            <w:noWrap/>
            <w:hideMark/>
          </w:tcPr>
          <w:p w14:paraId="7CB2759D" w14:textId="67482DBF"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103 966</w:t>
            </w:r>
          </w:p>
        </w:tc>
        <w:tc>
          <w:tcPr>
            <w:tcW w:w="790" w:type="dxa"/>
            <w:tcBorders>
              <w:top w:val="nil"/>
              <w:left w:val="nil"/>
              <w:bottom w:val="nil"/>
              <w:right w:val="nil"/>
            </w:tcBorders>
            <w:shd w:val="clear" w:color="000000" w:fill="FFFFFF"/>
            <w:noWrap/>
            <w:hideMark/>
          </w:tcPr>
          <w:p w14:paraId="6556FFD8" w14:textId="19C395E9"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0</w:t>
            </w:r>
          </w:p>
        </w:tc>
        <w:tc>
          <w:tcPr>
            <w:tcW w:w="1264" w:type="dxa"/>
            <w:tcBorders>
              <w:top w:val="nil"/>
              <w:left w:val="nil"/>
              <w:bottom w:val="nil"/>
              <w:right w:val="nil"/>
            </w:tcBorders>
            <w:shd w:val="clear" w:color="000000" w:fill="FFFFFF"/>
            <w:noWrap/>
            <w:hideMark/>
          </w:tcPr>
          <w:p w14:paraId="55A1EC64" w14:textId="59EC7CB4" w:rsidR="00CE3B1D" w:rsidRPr="00FC0730" w:rsidRDefault="00CE3B1D" w:rsidP="00CE3B1D">
            <w:pPr>
              <w:jc w:val="right"/>
              <w:rPr>
                <w:rFonts w:ascii="Calibri" w:hAnsi="Calibri" w:cs="Calibri"/>
                <w:sz w:val="16"/>
                <w:szCs w:val="16"/>
                <w:lang w:eastAsia="sk-SK"/>
              </w:rPr>
            </w:pPr>
            <w:r>
              <w:rPr>
                <w:rFonts w:ascii="Calibri" w:hAnsi="Calibri" w:cs="Calibri"/>
                <w:b/>
                <w:bCs/>
                <w:sz w:val="16"/>
                <w:szCs w:val="16"/>
              </w:rPr>
              <w:t>82 985</w:t>
            </w:r>
          </w:p>
        </w:tc>
      </w:tr>
      <w:tr w:rsidR="00CE3B1D" w:rsidRPr="00FC0730" w14:paraId="5C140303" w14:textId="77777777" w:rsidTr="00FC0730">
        <w:trPr>
          <w:trHeight w:val="240"/>
        </w:trPr>
        <w:tc>
          <w:tcPr>
            <w:tcW w:w="3860" w:type="dxa"/>
            <w:tcBorders>
              <w:top w:val="nil"/>
              <w:left w:val="nil"/>
              <w:bottom w:val="nil"/>
              <w:right w:val="nil"/>
            </w:tcBorders>
            <w:shd w:val="clear" w:color="000000" w:fill="FFFFFF"/>
            <w:noWrap/>
            <w:hideMark/>
          </w:tcPr>
          <w:p w14:paraId="727A5FF8" w14:textId="1C2EFD09" w:rsidR="00CE3B1D" w:rsidRPr="00FC0730" w:rsidRDefault="00CE3B1D" w:rsidP="00CE3B1D">
            <w:pPr>
              <w:rPr>
                <w:rFonts w:ascii="Calibri" w:hAnsi="Calibri" w:cs="Calibri"/>
                <w:sz w:val="16"/>
                <w:szCs w:val="16"/>
                <w:lang w:eastAsia="sk-SK"/>
              </w:rPr>
            </w:pPr>
            <w:r>
              <w:rPr>
                <w:rFonts w:ascii="Calibri" w:hAnsi="Calibri" w:cs="Calibri"/>
                <w:color w:val="000000"/>
                <w:sz w:val="16"/>
                <w:szCs w:val="16"/>
              </w:rPr>
              <w:t> </w:t>
            </w:r>
          </w:p>
        </w:tc>
        <w:tc>
          <w:tcPr>
            <w:tcW w:w="1264" w:type="dxa"/>
            <w:tcBorders>
              <w:top w:val="nil"/>
              <w:left w:val="nil"/>
              <w:bottom w:val="nil"/>
              <w:right w:val="nil"/>
            </w:tcBorders>
            <w:shd w:val="clear" w:color="000000" w:fill="FFFFFF"/>
            <w:noWrap/>
            <w:hideMark/>
          </w:tcPr>
          <w:p w14:paraId="5BC0AA5F" w14:textId="1912B990" w:rsidR="00CE3B1D" w:rsidRPr="00FC0730" w:rsidRDefault="00CE3B1D" w:rsidP="00CE3B1D">
            <w:pPr>
              <w:jc w:val="right"/>
              <w:rPr>
                <w:rFonts w:ascii="Calibri" w:hAnsi="Calibri" w:cs="Calibri"/>
                <w:sz w:val="16"/>
                <w:szCs w:val="16"/>
                <w:lang w:eastAsia="sk-SK"/>
              </w:rPr>
            </w:pPr>
            <w:r>
              <w:rPr>
                <w:rFonts w:ascii="Calibri" w:hAnsi="Calibri" w:cs="Calibri"/>
                <w:sz w:val="16"/>
                <w:szCs w:val="16"/>
              </w:rPr>
              <w:t> </w:t>
            </w:r>
          </w:p>
        </w:tc>
        <w:tc>
          <w:tcPr>
            <w:tcW w:w="743" w:type="dxa"/>
            <w:tcBorders>
              <w:top w:val="nil"/>
              <w:left w:val="nil"/>
              <w:bottom w:val="nil"/>
              <w:right w:val="nil"/>
            </w:tcBorders>
            <w:shd w:val="clear" w:color="000000" w:fill="FFFFFF"/>
            <w:noWrap/>
            <w:hideMark/>
          </w:tcPr>
          <w:p w14:paraId="0954F354" w14:textId="17B31493" w:rsidR="00CE3B1D" w:rsidRPr="00FC0730" w:rsidRDefault="00CE3B1D" w:rsidP="00CE3B1D">
            <w:pPr>
              <w:jc w:val="right"/>
              <w:rPr>
                <w:rFonts w:ascii="Calibri" w:hAnsi="Calibri" w:cs="Calibri"/>
                <w:sz w:val="16"/>
                <w:szCs w:val="16"/>
                <w:lang w:eastAsia="sk-SK"/>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1B0797D0" w14:textId="5B8D51FF" w:rsidR="00CE3B1D" w:rsidRPr="00FC0730" w:rsidRDefault="00CE3B1D" w:rsidP="00CE3B1D">
            <w:pPr>
              <w:jc w:val="right"/>
              <w:rPr>
                <w:rFonts w:ascii="Calibri" w:hAnsi="Calibri" w:cs="Calibri"/>
                <w:sz w:val="16"/>
                <w:szCs w:val="16"/>
                <w:lang w:eastAsia="sk-SK"/>
              </w:rPr>
            </w:pPr>
            <w:r>
              <w:rPr>
                <w:rFonts w:ascii="Calibri" w:hAnsi="Calibri" w:cs="Calibri"/>
                <w:sz w:val="16"/>
                <w:szCs w:val="16"/>
              </w:rPr>
              <w:t> </w:t>
            </w:r>
          </w:p>
        </w:tc>
        <w:tc>
          <w:tcPr>
            <w:tcW w:w="790" w:type="dxa"/>
            <w:tcBorders>
              <w:top w:val="nil"/>
              <w:left w:val="nil"/>
              <w:bottom w:val="nil"/>
              <w:right w:val="nil"/>
            </w:tcBorders>
            <w:shd w:val="clear" w:color="000000" w:fill="FFFFFF"/>
            <w:noWrap/>
            <w:hideMark/>
          </w:tcPr>
          <w:p w14:paraId="0D57C62E" w14:textId="3796B9F1" w:rsidR="00CE3B1D" w:rsidRPr="00FC0730" w:rsidRDefault="00CE3B1D" w:rsidP="00CE3B1D">
            <w:pPr>
              <w:jc w:val="right"/>
              <w:rPr>
                <w:rFonts w:ascii="Calibri" w:hAnsi="Calibri" w:cs="Calibri"/>
                <w:sz w:val="16"/>
                <w:szCs w:val="16"/>
                <w:lang w:eastAsia="sk-SK"/>
              </w:rPr>
            </w:pPr>
            <w:r>
              <w:rPr>
                <w:rFonts w:ascii="Calibri" w:hAnsi="Calibri" w:cs="Calibri"/>
                <w:sz w:val="16"/>
                <w:szCs w:val="16"/>
              </w:rPr>
              <w:t> </w:t>
            </w:r>
          </w:p>
        </w:tc>
        <w:tc>
          <w:tcPr>
            <w:tcW w:w="1264" w:type="dxa"/>
            <w:tcBorders>
              <w:top w:val="nil"/>
              <w:left w:val="nil"/>
              <w:bottom w:val="nil"/>
              <w:right w:val="nil"/>
            </w:tcBorders>
            <w:shd w:val="clear" w:color="000000" w:fill="FFFFFF"/>
            <w:noWrap/>
            <w:hideMark/>
          </w:tcPr>
          <w:p w14:paraId="7B5A8E5A" w14:textId="306DED2E" w:rsidR="00CE3B1D" w:rsidRPr="00FC0730" w:rsidRDefault="00CE3B1D" w:rsidP="00CE3B1D">
            <w:pPr>
              <w:jc w:val="right"/>
              <w:rPr>
                <w:rFonts w:ascii="Calibri" w:hAnsi="Calibri" w:cs="Calibri"/>
                <w:sz w:val="16"/>
                <w:szCs w:val="16"/>
                <w:lang w:eastAsia="sk-SK"/>
              </w:rPr>
            </w:pPr>
            <w:r>
              <w:rPr>
                <w:rFonts w:ascii="Calibri" w:hAnsi="Calibri" w:cs="Calibri"/>
                <w:sz w:val="16"/>
                <w:szCs w:val="16"/>
              </w:rPr>
              <w:t> </w:t>
            </w:r>
          </w:p>
        </w:tc>
      </w:tr>
      <w:tr w:rsidR="00CE3B1D" w:rsidRPr="00FC0730" w14:paraId="348440BB" w14:textId="77777777" w:rsidTr="00FC0730">
        <w:trPr>
          <w:trHeight w:val="225"/>
        </w:trPr>
        <w:tc>
          <w:tcPr>
            <w:tcW w:w="3860" w:type="dxa"/>
            <w:tcBorders>
              <w:top w:val="nil"/>
              <w:left w:val="nil"/>
              <w:bottom w:val="nil"/>
              <w:right w:val="nil"/>
            </w:tcBorders>
            <w:shd w:val="clear" w:color="000000" w:fill="FFFFFF"/>
            <w:noWrap/>
            <w:hideMark/>
          </w:tcPr>
          <w:p w14:paraId="06C46EB9" w14:textId="5C3B0266" w:rsidR="00CE3B1D" w:rsidRPr="00FC0730" w:rsidRDefault="00CE3B1D" w:rsidP="00CE3B1D">
            <w:pPr>
              <w:rPr>
                <w:rFonts w:ascii="Calibri" w:hAnsi="Calibri" w:cs="Calibri"/>
                <w:b/>
                <w:bCs/>
                <w:sz w:val="16"/>
                <w:szCs w:val="16"/>
                <w:lang w:eastAsia="sk-SK"/>
              </w:rPr>
            </w:pPr>
            <w:r>
              <w:rPr>
                <w:rFonts w:ascii="Calibri" w:hAnsi="Calibri" w:cs="Calibri"/>
                <w:sz w:val="16"/>
                <w:szCs w:val="16"/>
              </w:rPr>
              <w:t>Rezervy na nevyfakturované dodávky</w:t>
            </w:r>
          </w:p>
        </w:tc>
        <w:tc>
          <w:tcPr>
            <w:tcW w:w="1264" w:type="dxa"/>
            <w:tcBorders>
              <w:top w:val="single" w:sz="4" w:space="0" w:color="auto"/>
              <w:left w:val="nil"/>
              <w:bottom w:val="nil"/>
              <w:right w:val="nil"/>
            </w:tcBorders>
            <w:shd w:val="clear" w:color="000000" w:fill="FFFFFF"/>
            <w:noWrap/>
            <w:hideMark/>
          </w:tcPr>
          <w:p w14:paraId="38D86083" w14:textId="1DB76709" w:rsidR="00CE3B1D" w:rsidRPr="00FC0730" w:rsidRDefault="00CE3B1D" w:rsidP="00CE3B1D">
            <w:pPr>
              <w:jc w:val="right"/>
              <w:rPr>
                <w:rFonts w:ascii="Calibri" w:hAnsi="Calibri" w:cs="Calibri"/>
                <w:b/>
                <w:bCs/>
                <w:sz w:val="16"/>
                <w:szCs w:val="16"/>
                <w:lang w:eastAsia="sk-SK"/>
              </w:rPr>
            </w:pPr>
            <w:r>
              <w:rPr>
                <w:rFonts w:ascii="Calibri" w:hAnsi="Calibri" w:cs="Calibri"/>
                <w:sz w:val="16"/>
                <w:szCs w:val="16"/>
              </w:rPr>
              <w:t>6 413</w:t>
            </w:r>
          </w:p>
        </w:tc>
        <w:tc>
          <w:tcPr>
            <w:tcW w:w="743" w:type="dxa"/>
            <w:tcBorders>
              <w:top w:val="single" w:sz="4" w:space="0" w:color="auto"/>
              <w:left w:val="nil"/>
              <w:bottom w:val="nil"/>
              <w:right w:val="nil"/>
            </w:tcBorders>
            <w:shd w:val="clear" w:color="000000" w:fill="FFFFFF"/>
            <w:noWrap/>
            <w:hideMark/>
          </w:tcPr>
          <w:p w14:paraId="5FFB48FF" w14:textId="1986F287" w:rsidR="00CE3B1D" w:rsidRPr="00FC0730" w:rsidRDefault="00CE3B1D" w:rsidP="00CE3B1D">
            <w:pPr>
              <w:jc w:val="right"/>
              <w:rPr>
                <w:rFonts w:ascii="Calibri" w:hAnsi="Calibri" w:cs="Calibri"/>
                <w:b/>
                <w:bCs/>
                <w:sz w:val="16"/>
                <w:szCs w:val="16"/>
                <w:lang w:eastAsia="sk-SK"/>
              </w:rPr>
            </w:pPr>
            <w:r>
              <w:rPr>
                <w:rFonts w:ascii="Calibri" w:hAnsi="Calibri" w:cs="Calibri"/>
                <w:sz w:val="16"/>
                <w:szCs w:val="16"/>
              </w:rPr>
              <w:t>6 136</w:t>
            </w:r>
          </w:p>
        </w:tc>
        <w:tc>
          <w:tcPr>
            <w:tcW w:w="740" w:type="dxa"/>
            <w:tcBorders>
              <w:top w:val="single" w:sz="4" w:space="0" w:color="auto"/>
              <w:left w:val="nil"/>
              <w:bottom w:val="nil"/>
              <w:right w:val="nil"/>
            </w:tcBorders>
            <w:shd w:val="clear" w:color="000000" w:fill="FFFFFF"/>
            <w:noWrap/>
            <w:hideMark/>
          </w:tcPr>
          <w:p w14:paraId="462C3C72" w14:textId="151A2032" w:rsidR="00CE3B1D" w:rsidRPr="00FC0730" w:rsidRDefault="00CE3B1D" w:rsidP="00CE3B1D">
            <w:pPr>
              <w:jc w:val="right"/>
              <w:rPr>
                <w:rFonts w:ascii="Calibri" w:hAnsi="Calibri" w:cs="Calibri"/>
                <w:b/>
                <w:bCs/>
                <w:sz w:val="16"/>
                <w:szCs w:val="16"/>
                <w:lang w:eastAsia="sk-SK"/>
              </w:rPr>
            </w:pPr>
            <w:r>
              <w:rPr>
                <w:rFonts w:ascii="Calibri" w:hAnsi="Calibri" w:cs="Calibri"/>
                <w:sz w:val="16"/>
                <w:szCs w:val="16"/>
              </w:rPr>
              <w:t>6 413</w:t>
            </w:r>
          </w:p>
        </w:tc>
        <w:tc>
          <w:tcPr>
            <w:tcW w:w="790" w:type="dxa"/>
            <w:tcBorders>
              <w:top w:val="single" w:sz="4" w:space="0" w:color="auto"/>
              <w:left w:val="nil"/>
              <w:bottom w:val="nil"/>
              <w:right w:val="nil"/>
            </w:tcBorders>
            <w:shd w:val="clear" w:color="000000" w:fill="FFFFFF"/>
            <w:noWrap/>
            <w:hideMark/>
          </w:tcPr>
          <w:p w14:paraId="2A17CB24" w14:textId="2D2C0382" w:rsidR="00CE3B1D" w:rsidRPr="00FC0730" w:rsidRDefault="00CE3B1D" w:rsidP="00CE3B1D">
            <w:pPr>
              <w:jc w:val="right"/>
              <w:rPr>
                <w:rFonts w:ascii="Calibri" w:hAnsi="Calibri" w:cs="Calibri"/>
                <w:b/>
                <w:bCs/>
                <w:sz w:val="16"/>
                <w:szCs w:val="16"/>
                <w:lang w:eastAsia="sk-SK"/>
              </w:rPr>
            </w:pPr>
            <w:r>
              <w:rPr>
                <w:rFonts w:ascii="Calibri" w:hAnsi="Calibri" w:cs="Calibri"/>
                <w:sz w:val="16"/>
                <w:szCs w:val="16"/>
              </w:rPr>
              <w:t>0</w:t>
            </w:r>
          </w:p>
        </w:tc>
        <w:tc>
          <w:tcPr>
            <w:tcW w:w="1264" w:type="dxa"/>
            <w:tcBorders>
              <w:top w:val="single" w:sz="4" w:space="0" w:color="auto"/>
              <w:left w:val="nil"/>
              <w:bottom w:val="nil"/>
              <w:right w:val="nil"/>
            </w:tcBorders>
            <w:shd w:val="clear" w:color="000000" w:fill="FFFFFF"/>
            <w:noWrap/>
            <w:hideMark/>
          </w:tcPr>
          <w:p w14:paraId="6DD8E2DE" w14:textId="73B62AEA" w:rsidR="00CE3B1D" w:rsidRPr="00FC0730" w:rsidRDefault="00CE3B1D" w:rsidP="00CE3B1D">
            <w:pPr>
              <w:jc w:val="right"/>
              <w:rPr>
                <w:rFonts w:ascii="Calibri" w:hAnsi="Calibri" w:cs="Calibri"/>
                <w:b/>
                <w:bCs/>
                <w:sz w:val="16"/>
                <w:szCs w:val="16"/>
                <w:lang w:eastAsia="sk-SK"/>
              </w:rPr>
            </w:pPr>
            <w:r>
              <w:rPr>
                <w:rFonts w:ascii="Calibri" w:hAnsi="Calibri" w:cs="Calibri"/>
                <w:sz w:val="16"/>
                <w:szCs w:val="16"/>
              </w:rPr>
              <w:t>6 136</w:t>
            </w:r>
          </w:p>
        </w:tc>
      </w:tr>
    </w:tbl>
    <w:p w14:paraId="69E2BB2B" w14:textId="77777777" w:rsidR="00CA47B7" w:rsidRDefault="00CA47B7" w:rsidP="00E66388">
      <w:pPr>
        <w:ind w:left="425"/>
        <w:rPr>
          <w:rFonts w:asciiTheme="minorHAnsi" w:hAnsiTheme="minorHAnsi" w:cstheme="minorHAnsi"/>
          <w:sz w:val="18"/>
          <w:szCs w:val="18"/>
        </w:rPr>
      </w:pPr>
    </w:p>
    <w:p w14:paraId="787C6C61" w14:textId="77777777" w:rsidR="00491AF0" w:rsidRPr="002D5734" w:rsidRDefault="00491AF0" w:rsidP="00491AF0">
      <w:pPr>
        <w:pStyle w:val="Nadpis2"/>
        <w:rPr>
          <w:rFonts w:asciiTheme="minorHAnsi" w:hAnsiTheme="minorHAnsi" w:cstheme="minorHAnsi"/>
          <w:szCs w:val="18"/>
        </w:rPr>
      </w:pPr>
      <w:bookmarkStart w:id="18" w:name="_MON_1401603738"/>
      <w:bookmarkStart w:id="19" w:name="_Toc530739909"/>
      <w:bookmarkEnd w:id="16"/>
      <w:bookmarkEnd w:id="17"/>
      <w:bookmarkEnd w:id="18"/>
      <w:r w:rsidRPr="002D5734">
        <w:rPr>
          <w:rFonts w:asciiTheme="minorHAnsi" w:hAnsiTheme="minorHAnsi" w:cstheme="minorHAnsi"/>
          <w:szCs w:val="18"/>
        </w:rPr>
        <w:t>Záväzky</w:t>
      </w:r>
      <w:bookmarkEnd w:id="19"/>
    </w:p>
    <w:p w14:paraId="0D142F6F" w14:textId="77777777" w:rsidR="00491AF0" w:rsidRPr="002D5734" w:rsidRDefault="00491AF0" w:rsidP="00491AF0">
      <w:pPr>
        <w:pStyle w:val="Zkladntext"/>
        <w:rPr>
          <w:rFonts w:asciiTheme="minorHAnsi" w:hAnsiTheme="minorHAnsi" w:cstheme="minorHAnsi"/>
          <w:szCs w:val="18"/>
        </w:rPr>
      </w:pPr>
    </w:p>
    <w:p w14:paraId="1509906E" w14:textId="77777777" w:rsidR="00491AF0" w:rsidRDefault="00491AF0" w:rsidP="00186456">
      <w:pPr>
        <w:pStyle w:val="Zkladntext"/>
        <w:ind w:left="0"/>
        <w:rPr>
          <w:rFonts w:asciiTheme="minorHAnsi" w:hAnsiTheme="minorHAnsi" w:cstheme="minorHAnsi"/>
          <w:szCs w:val="18"/>
        </w:rPr>
      </w:pPr>
      <w:r w:rsidRPr="002D5734">
        <w:rPr>
          <w:rFonts w:asciiTheme="minorHAnsi" w:hAnsiTheme="minorHAnsi" w:cstheme="minorHAnsi"/>
          <w:szCs w:val="18"/>
        </w:rPr>
        <w:t>Štruktúra záväzkov (okrem bankových úverov) podľa zostatkovej doby splatnosti je uvedená v nasledujúcom prehľade:</w:t>
      </w:r>
    </w:p>
    <w:p w14:paraId="4475AD14" w14:textId="77777777" w:rsidR="00867E23" w:rsidRPr="002D5734" w:rsidRDefault="00867E23" w:rsidP="00186456">
      <w:pPr>
        <w:pStyle w:val="Zkladntext"/>
        <w:ind w:left="0"/>
        <w:rPr>
          <w:rFonts w:asciiTheme="minorHAnsi" w:hAnsiTheme="minorHAnsi" w:cstheme="minorHAnsi"/>
          <w:szCs w:val="18"/>
        </w:rPr>
      </w:pPr>
    </w:p>
    <w:tbl>
      <w:tblPr>
        <w:tblW w:w="7760" w:type="dxa"/>
        <w:tblCellMar>
          <w:left w:w="70" w:type="dxa"/>
          <w:right w:w="70" w:type="dxa"/>
        </w:tblCellMar>
        <w:tblLook w:val="04A0" w:firstRow="1" w:lastRow="0" w:firstColumn="1" w:lastColumn="0" w:noHBand="0" w:noVBand="1"/>
      </w:tblPr>
      <w:tblGrid>
        <w:gridCol w:w="4760"/>
        <w:gridCol w:w="1000"/>
        <w:gridCol w:w="1000"/>
        <w:gridCol w:w="1000"/>
      </w:tblGrid>
      <w:tr w:rsidR="004255C0" w:rsidRPr="00867E23" w14:paraId="792D32D6" w14:textId="77777777" w:rsidTr="004255C0">
        <w:trPr>
          <w:trHeight w:val="225"/>
        </w:trPr>
        <w:tc>
          <w:tcPr>
            <w:tcW w:w="4760" w:type="dxa"/>
            <w:tcBorders>
              <w:top w:val="nil"/>
              <w:left w:val="nil"/>
              <w:bottom w:val="single" w:sz="4" w:space="0" w:color="auto"/>
              <w:right w:val="nil"/>
            </w:tcBorders>
            <w:shd w:val="clear" w:color="000000" w:fill="FFFFFF"/>
            <w:noWrap/>
            <w:vAlign w:val="bottom"/>
            <w:hideMark/>
          </w:tcPr>
          <w:p w14:paraId="32ABFDB2" w14:textId="7451AC81" w:rsidR="004255C0" w:rsidRPr="00867E23" w:rsidRDefault="004255C0" w:rsidP="004255C0">
            <w:pPr>
              <w:rPr>
                <w:rFonts w:ascii="Calibri" w:hAnsi="Calibri" w:cs="Calibri"/>
                <w:b/>
                <w:bCs/>
                <w:sz w:val="16"/>
                <w:szCs w:val="16"/>
                <w:lang w:eastAsia="sk-SK"/>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000000" w:fill="FFFFFF"/>
            <w:noWrap/>
            <w:hideMark/>
          </w:tcPr>
          <w:p w14:paraId="502B1D3D" w14:textId="42D480CE" w:rsidR="004255C0" w:rsidRPr="00867E23" w:rsidRDefault="004255C0" w:rsidP="004255C0">
            <w:pPr>
              <w:jc w:val="center"/>
              <w:rPr>
                <w:rFonts w:ascii="Calibri" w:hAnsi="Calibri" w:cs="Calibri"/>
                <w:b/>
                <w:bCs/>
                <w:sz w:val="16"/>
                <w:szCs w:val="16"/>
                <w:lang w:eastAsia="sk-SK"/>
              </w:rPr>
            </w:pPr>
            <w:r>
              <w:rPr>
                <w:rFonts w:ascii="Calibri" w:hAnsi="Calibri" w:cs="Calibri"/>
                <w:b/>
                <w:bCs/>
                <w:sz w:val="16"/>
                <w:szCs w:val="16"/>
              </w:rPr>
              <w:t>31. 12. 2021</w:t>
            </w:r>
          </w:p>
        </w:tc>
        <w:tc>
          <w:tcPr>
            <w:tcW w:w="1000" w:type="dxa"/>
            <w:tcBorders>
              <w:top w:val="nil"/>
              <w:left w:val="nil"/>
              <w:bottom w:val="single" w:sz="4" w:space="0" w:color="auto"/>
              <w:right w:val="nil"/>
            </w:tcBorders>
            <w:shd w:val="clear" w:color="000000" w:fill="FFFFFF"/>
          </w:tcPr>
          <w:p w14:paraId="270E4638" w14:textId="34D0E26D" w:rsidR="004255C0" w:rsidRDefault="004255C0" w:rsidP="004255C0">
            <w:pPr>
              <w:jc w:val="center"/>
              <w:rPr>
                <w:rFonts w:ascii="Calibri" w:hAnsi="Calibri" w:cs="Calibri"/>
                <w:b/>
                <w:bCs/>
                <w:sz w:val="16"/>
                <w:szCs w:val="16"/>
              </w:rPr>
            </w:pPr>
            <w:r>
              <w:rPr>
                <w:rFonts w:ascii="Calibri" w:hAnsi="Calibri" w:cs="Calibri"/>
                <w:b/>
                <w:bCs/>
                <w:sz w:val="16"/>
                <w:szCs w:val="16"/>
              </w:rPr>
              <w:t>31. 12. 2020</w:t>
            </w:r>
          </w:p>
        </w:tc>
        <w:tc>
          <w:tcPr>
            <w:tcW w:w="1000" w:type="dxa"/>
            <w:tcBorders>
              <w:top w:val="nil"/>
              <w:left w:val="nil"/>
              <w:bottom w:val="single" w:sz="4" w:space="0" w:color="auto"/>
              <w:right w:val="nil"/>
            </w:tcBorders>
            <w:shd w:val="clear" w:color="000000" w:fill="FFFFFF"/>
            <w:noWrap/>
          </w:tcPr>
          <w:p w14:paraId="0C646A20" w14:textId="6C9DEEAA" w:rsidR="004255C0" w:rsidRPr="00867E23" w:rsidRDefault="004255C0" w:rsidP="004255C0">
            <w:pPr>
              <w:jc w:val="center"/>
              <w:rPr>
                <w:rFonts w:ascii="Calibri" w:hAnsi="Calibri" w:cs="Calibri"/>
                <w:b/>
                <w:bCs/>
                <w:sz w:val="16"/>
                <w:szCs w:val="16"/>
                <w:lang w:eastAsia="sk-SK"/>
              </w:rPr>
            </w:pPr>
          </w:p>
        </w:tc>
      </w:tr>
      <w:tr w:rsidR="004255C0" w:rsidRPr="00867E23" w14:paraId="117FD0B4" w14:textId="77777777" w:rsidTr="004255C0">
        <w:trPr>
          <w:trHeight w:val="240"/>
        </w:trPr>
        <w:tc>
          <w:tcPr>
            <w:tcW w:w="4760" w:type="dxa"/>
            <w:tcBorders>
              <w:top w:val="nil"/>
              <w:left w:val="nil"/>
              <w:bottom w:val="nil"/>
              <w:right w:val="nil"/>
            </w:tcBorders>
            <w:shd w:val="clear" w:color="000000" w:fill="FFFFFF"/>
            <w:noWrap/>
            <w:vAlign w:val="center"/>
            <w:hideMark/>
          </w:tcPr>
          <w:p w14:paraId="7CBCE603" w14:textId="2525E631" w:rsidR="004255C0" w:rsidRPr="00867E23" w:rsidRDefault="004255C0" w:rsidP="004255C0">
            <w:pPr>
              <w:rPr>
                <w:rFonts w:ascii="Calibri" w:hAnsi="Calibri" w:cs="Calibri"/>
                <w:sz w:val="16"/>
                <w:szCs w:val="16"/>
                <w:lang w:eastAsia="sk-SK"/>
              </w:rPr>
            </w:pPr>
            <w:r>
              <w:rPr>
                <w:rFonts w:ascii="Calibri" w:hAnsi="Calibri" w:cs="Calibri"/>
                <w:sz w:val="16"/>
                <w:szCs w:val="16"/>
              </w:rPr>
              <w:t>Záväzky po lehote splatnosti</w:t>
            </w:r>
          </w:p>
        </w:tc>
        <w:tc>
          <w:tcPr>
            <w:tcW w:w="1000" w:type="dxa"/>
            <w:tcBorders>
              <w:top w:val="nil"/>
              <w:left w:val="nil"/>
              <w:bottom w:val="nil"/>
              <w:right w:val="nil"/>
            </w:tcBorders>
            <w:shd w:val="clear" w:color="000000" w:fill="FFFFFF"/>
            <w:noWrap/>
            <w:vAlign w:val="center"/>
            <w:hideMark/>
          </w:tcPr>
          <w:p w14:paraId="0580CE69" w14:textId="2D1AC43E" w:rsidR="004255C0" w:rsidRPr="00867E23" w:rsidRDefault="004255C0" w:rsidP="004255C0">
            <w:pPr>
              <w:jc w:val="right"/>
              <w:rPr>
                <w:rFonts w:ascii="Calibri" w:hAnsi="Calibri" w:cs="Calibri"/>
                <w:sz w:val="16"/>
                <w:szCs w:val="16"/>
                <w:lang w:eastAsia="sk-SK"/>
              </w:rPr>
            </w:pPr>
            <w:r>
              <w:rPr>
                <w:rFonts w:ascii="Calibri" w:hAnsi="Calibri" w:cs="Calibri"/>
                <w:sz w:val="16"/>
                <w:szCs w:val="16"/>
              </w:rPr>
              <w:t>361 401</w:t>
            </w:r>
          </w:p>
        </w:tc>
        <w:tc>
          <w:tcPr>
            <w:tcW w:w="1000" w:type="dxa"/>
            <w:tcBorders>
              <w:top w:val="nil"/>
              <w:left w:val="nil"/>
              <w:bottom w:val="nil"/>
              <w:right w:val="nil"/>
            </w:tcBorders>
            <w:shd w:val="clear" w:color="000000" w:fill="FFFFFF"/>
            <w:vAlign w:val="center"/>
          </w:tcPr>
          <w:p w14:paraId="01EEB1C8" w14:textId="4C8B3CB3" w:rsidR="004255C0" w:rsidRDefault="004255C0" w:rsidP="004255C0">
            <w:pPr>
              <w:jc w:val="right"/>
              <w:rPr>
                <w:rFonts w:ascii="Calibri" w:hAnsi="Calibri" w:cs="Calibri"/>
                <w:sz w:val="16"/>
                <w:szCs w:val="16"/>
              </w:rPr>
            </w:pPr>
            <w:r>
              <w:rPr>
                <w:rFonts w:ascii="Calibri" w:hAnsi="Calibri" w:cs="Calibri"/>
                <w:sz w:val="16"/>
                <w:szCs w:val="16"/>
              </w:rPr>
              <w:t>361 401</w:t>
            </w:r>
          </w:p>
        </w:tc>
        <w:tc>
          <w:tcPr>
            <w:tcW w:w="1000" w:type="dxa"/>
            <w:tcBorders>
              <w:top w:val="nil"/>
              <w:left w:val="nil"/>
              <w:bottom w:val="nil"/>
              <w:right w:val="nil"/>
            </w:tcBorders>
            <w:shd w:val="clear" w:color="000000" w:fill="FFFFFF"/>
            <w:noWrap/>
            <w:vAlign w:val="center"/>
          </w:tcPr>
          <w:p w14:paraId="4F4DF5DB" w14:textId="01D9DA63" w:rsidR="004255C0" w:rsidRPr="00867E23" w:rsidRDefault="004255C0" w:rsidP="004255C0">
            <w:pPr>
              <w:jc w:val="right"/>
              <w:rPr>
                <w:rFonts w:ascii="Calibri" w:hAnsi="Calibri" w:cs="Calibri"/>
                <w:sz w:val="16"/>
                <w:szCs w:val="16"/>
                <w:lang w:eastAsia="sk-SK"/>
              </w:rPr>
            </w:pPr>
          </w:p>
        </w:tc>
      </w:tr>
      <w:tr w:rsidR="004255C0" w:rsidRPr="00867E23" w14:paraId="371BC7D5" w14:textId="77777777" w:rsidTr="004255C0">
        <w:trPr>
          <w:trHeight w:val="240"/>
        </w:trPr>
        <w:tc>
          <w:tcPr>
            <w:tcW w:w="4760" w:type="dxa"/>
            <w:tcBorders>
              <w:top w:val="nil"/>
              <w:left w:val="nil"/>
              <w:bottom w:val="single" w:sz="4" w:space="0" w:color="auto"/>
              <w:right w:val="nil"/>
            </w:tcBorders>
            <w:shd w:val="clear" w:color="000000" w:fill="FFFFFF"/>
            <w:vAlign w:val="center"/>
            <w:hideMark/>
          </w:tcPr>
          <w:p w14:paraId="5F0D4AE6" w14:textId="1F3436BF" w:rsidR="004255C0" w:rsidRPr="00867E23" w:rsidRDefault="004255C0" w:rsidP="004255C0">
            <w:pPr>
              <w:rPr>
                <w:rFonts w:ascii="Calibri" w:hAnsi="Calibri" w:cs="Calibri"/>
                <w:sz w:val="16"/>
                <w:szCs w:val="16"/>
                <w:lang w:eastAsia="sk-SK"/>
              </w:rPr>
            </w:pPr>
            <w:r>
              <w:rPr>
                <w:rFonts w:ascii="Calibri" w:hAnsi="Calibri" w:cs="Calibri"/>
                <w:sz w:val="16"/>
                <w:szCs w:val="16"/>
              </w:rPr>
              <w:t>Záväzky so zostatkovou dobou splatnosti do jedného roka vrátane</w:t>
            </w:r>
          </w:p>
        </w:tc>
        <w:tc>
          <w:tcPr>
            <w:tcW w:w="1000" w:type="dxa"/>
            <w:tcBorders>
              <w:top w:val="nil"/>
              <w:left w:val="nil"/>
              <w:bottom w:val="single" w:sz="4" w:space="0" w:color="auto"/>
              <w:right w:val="nil"/>
            </w:tcBorders>
            <w:shd w:val="clear" w:color="auto" w:fill="auto"/>
            <w:noWrap/>
            <w:vAlign w:val="center"/>
            <w:hideMark/>
          </w:tcPr>
          <w:p w14:paraId="2D58ACEE" w14:textId="727B1178" w:rsidR="004255C0" w:rsidRPr="00867E23" w:rsidRDefault="004255C0" w:rsidP="004255C0">
            <w:pPr>
              <w:jc w:val="right"/>
              <w:rPr>
                <w:rFonts w:ascii="Calibri" w:hAnsi="Calibri" w:cs="Calibri"/>
                <w:sz w:val="16"/>
                <w:szCs w:val="16"/>
                <w:lang w:eastAsia="sk-SK"/>
              </w:rPr>
            </w:pPr>
            <w:r>
              <w:rPr>
                <w:rFonts w:ascii="Calibri" w:hAnsi="Calibri" w:cs="Calibri"/>
                <w:sz w:val="16"/>
                <w:szCs w:val="16"/>
              </w:rPr>
              <w:t>1 935 288</w:t>
            </w:r>
          </w:p>
        </w:tc>
        <w:tc>
          <w:tcPr>
            <w:tcW w:w="1000" w:type="dxa"/>
            <w:tcBorders>
              <w:top w:val="nil"/>
              <w:left w:val="nil"/>
              <w:bottom w:val="single" w:sz="4" w:space="0" w:color="auto"/>
              <w:right w:val="nil"/>
            </w:tcBorders>
            <w:vAlign w:val="center"/>
          </w:tcPr>
          <w:p w14:paraId="1D44271A" w14:textId="14A47559" w:rsidR="004255C0" w:rsidRDefault="004255C0" w:rsidP="004255C0">
            <w:pPr>
              <w:jc w:val="right"/>
              <w:rPr>
                <w:rFonts w:ascii="Calibri" w:hAnsi="Calibri" w:cs="Calibri"/>
                <w:sz w:val="16"/>
                <w:szCs w:val="16"/>
              </w:rPr>
            </w:pPr>
            <w:r>
              <w:rPr>
                <w:rFonts w:ascii="Calibri" w:hAnsi="Calibri" w:cs="Calibri"/>
                <w:sz w:val="16"/>
                <w:szCs w:val="16"/>
              </w:rPr>
              <w:t>1 935 288</w:t>
            </w:r>
          </w:p>
        </w:tc>
        <w:tc>
          <w:tcPr>
            <w:tcW w:w="1000" w:type="dxa"/>
            <w:tcBorders>
              <w:top w:val="nil"/>
              <w:left w:val="nil"/>
              <w:bottom w:val="single" w:sz="4" w:space="0" w:color="auto"/>
              <w:right w:val="nil"/>
            </w:tcBorders>
            <w:shd w:val="clear" w:color="000000" w:fill="FFFFFF"/>
            <w:noWrap/>
            <w:vAlign w:val="center"/>
          </w:tcPr>
          <w:p w14:paraId="1CFEE660" w14:textId="1D9BA75D" w:rsidR="004255C0" w:rsidRPr="00867E23" w:rsidRDefault="004255C0" w:rsidP="004255C0">
            <w:pPr>
              <w:jc w:val="right"/>
              <w:rPr>
                <w:rFonts w:ascii="Calibri" w:hAnsi="Calibri" w:cs="Calibri"/>
                <w:sz w:val="16"/>
                <w:szCs w:val="16"/>
                <w:lang w:eastAsia="sk-SK"/>
              </w:rPr>
            </w:pPr>
          </w:p>
        </w:tc>
      </w:tr>
      <w:tr w:rsidR="004255C0" w:rsidRPr="00867E23" w14:paraId="2784A072" w14:textId="77777777" w:rsidTr="004255C0">
        <w:trPr>
          <w:trHeight w:val="240"/>
        </w:trPr>
        <w:tc>
          <w:tcPr>
            <w:tcW w:w="4760" w:type="dxa"/>
            <w:tcBorders>
              <w:top w:val="nil"/>
              <w:left w:val="nil"/>
              <w:bottom w:val="single" w:sz="4" w:space="0" w:color="auto"/>
              <w:right w:val="nil"/>
            </w:tcBorders>
            <w:shd w:val="clear" w:color="000000" w:fill="FFFFFF"/>
            <w:noWrap/>
            <w:vAlign w:val="center"/>
            <w:hideMark/>
          </w:tcPr>
          <w:p w14:paraId="0606A53B" w14:textId="6BADCCF5" w:rsidR="004255C0" w:rsidRPr="00867E23" w:rsidRDefault="004255C0" w:rsidP="004255C0">
            <w:pPr>
              <w:rPr>
                <w:rFonts w:ascii="Calibri" w:hAnsi="Calibri" w:cs="Calibri"/>
                <w:b/>
                <w:bCs/>
                <w:sz w:val="16"/>
                <w:szCs w:val="16"/>
                <w:lang w:eastAsia="sk-SK"/>
              </w:rPr>
            </w:pPr>
            <w:r>
              <w:rPr>
                <w:rFonts w:ascii="Calibri" w:hAnsi="Calibri" w:cs="Calibri"/>
                <w:b/>
                <w:bCs/>
                <w:sz w:val="16"/>
                <w:szCs w:val="16"/>
              </w:rPr>
              <w:t>Krátkodobé záväzky spolu</w:t>
            </w:r>
          </w:p>
        </w:tc>
        <w:tc>
          <w:tcPr>
            <w:tcW w:w="1000" w:type="dxa"/>
            <w:tcBorders>
              <w:top w:val="nil"/>
              <w:left w:val="nil"/>
              <w:bottom w:val="single" w:sz="4" w:space="0" w:color="auto"/>
              <w:right w:val="nil"/>
            </w:tcBorders>
            <w:shd w:val="clear" w:color="000000" w:fill="FFFFFF"/>
            <w:noWrap/>
            <w:vAlign w:val="center"/>
            <w:hideMark/>
          </w:tcPr>
          <w:p w14:paraId="16821C95" w14:textId="6ADB5B62" w:rsidR="004255C0" w:rsidRPr="00867E23" w:rsidRDefault="004255C0" w:rsidP="004255C0">
            <w:pPr>
              <w:jc w:val="right"/>
              <w:rPr>
                <w:rFonts w:ascii="Calibri" w:hAnsi="Calibri" w:cs="Calibri"/>
                <w:b/>
                <w:bCs/>
                <w:sz w:val="16"/>
                <w:szCs w:val="16"/>
                <w:lang w:eastAsia="sk-SK"/>
              </w:rPr>
            </w:pPr>
            <w:r>
              <w:rPr>
                <w:rFonts w:ascii="Calibri" w:hAnsi="Calibri" w:cs="Calibri"/>
                <w:b/>
                <w:bCs/>
                <w:sz w:val="16"/>
                <w:szCs w:val="16"/>
              </w:rPr>
              <w:t>2 296 689</w:t>
            </w:r>
          </w:p>
        </w:tc>
        <w:tc>
          <w:tcPr>
            <w:tcW w:w="1000" w:type="dxa"/>
            <w:tcBorders>
              <w:top w:val="nil"/>
              <w:left w:val="nil"/>
              <w:bottom w:val="single" w:sz="4" w:space="0" w:color="auto"/>
              <w:right w:val="nil"/>
            </w:tcBorders>
            <w:shd w:val="clear" w:color="000000" w:fill="FFFFFF"/>
            <w:vAlign w:val="center"/>
          </w:tcPr>
          <w:p w14:paraId="4F311713" w14:textId="04369467" w:rsidR="004255C0" w:rsidRDefault="004255C0" w:rsidP="004255C0">
            <w:pPr>
              <w:jc w:val="right"/>
              <w:rPr>
                <w:rFonts w:ascii="Calibri" w:hAnsi="Calibri" w:cs="Calibri"/>
                <w:b/>
                <w:bCs/>
                <w:sz w:val="16"/>
                <w:szCs w:val="16"/>
              </w:rPr>
            </w:pPr>
            <w:r>
              <w:rPr>
                <w:rFonts w:ascii="Calibri" w:hAnsi="Calibri" w:cs="Calibri"/>
                <w:b/>
                <w:bCs/>
                <w:sz w:val="16"/>
                <w:szCs w:val="16"/>
              </w:rPr>
              <w:t>2 296 689</w:t>
            </w:r>
          </w:p>
        </w:tc>
        <w:tc>
          <w:tcPr>
            <w:tcW w:w="1000" w:type="dxa"/>
            <w:tcBorders>
              <w:top w:val="nil"/>
              <w:left w:val="nil"/>
              <w:bottom w:val="single" w:sz="4" w:space="0" w:color="auto"/>
              <w:right w:val="nil"/>
            </w:tcBorders>
            <w:shd w:val="clear" w:color="000000" w:fill="FFFFFF"/>
            <w:noWrap/>
            <w:vAlign w:val="center"/>
          </w:tcPr>
          <w:p w14:paraId="359B0560" w14:textId="77705262" w:rsidR="004255C0" w:rsidRPr="00867E23" w:rsidRDefault="004255C0" w:rsidP="004255C0">
            <w:pPr>
              <w:jc w:val="right"/>
              <w:rPr>
                <w:rFonts w:ascii="Calibri" w:hAnsi="Calibri" w:cs="Calibri"/>
                <w:b/>
                <w:bCs/>
                <w:sz w:val="16"/>
                <w:szCs w:val="16"/>
                <w:lang w:eastAsia="sk-SK"/>
              </w:rPr>
            </w:pPr>
          </w:p>
        </w:tc>
      </w:tr>
      <w:tr w:rsidR="004255C0" w:rsidRPr="00867E23" w14:paraId="6D0C3E6F" w14:textId="77777777" w:rsidTr="004255C0">
        <w:trPr>
          <w:trHeight w:val="240"/>
        </w:trPr>
        <w:tc>
          <w:tcPr>
            <w:tcW w:w="4760" w:type="dxa"/>
            <w:tcBorders>
              <w:top w:val="nil"/>
              <w:left w:val="nil"/>
              <w:bottom w:val="nil"/>
              <w:right w:val="nil"/>
            </w:tcBorders>
            <w:shd w:val="clear" w:color="000000" w:fill="FFFFFF"/>
            <w:noWrap/>
            <w:vAlign w:val="center"/>
            <w:hideMark/>
          </w:tcPr>
          <w:p w14:paraId="39ACE073" w14:textId="48AB3CF8" w:rsidR="004255C0" w:rsidRPr="00867E23" w:rsidRDefault="004255C0" w:rsidP="004255C0">
            <w:pPr>
              <w:rPr>
                <w:rFonts w:ascii="Calibri" w:hAnsi="Calibri" w:cs="Calibri"/>
                <w:sz w:val="16"/>
                <w:szCs w:val="16"/>
                <w:lang w:eastAsia="sk-SK"/>
              </w:rPr>
            </w:pPr>
            <w:r>
              <w:rPr>
                <w:rFonts w:ascii="Calibri" w:hAnsi="Calibri" w:cs="Calibri"/>
                <w:sz w:val="16"/>
                <w:szCs w:val="16"/>
              </w:rPr>
              <w:t> </w:t>
            </w:r>
          </w:p>
        </w:tc>
        <w:tc>
          <w:tcPr>
            <w:tcW w:w="1000" w:type="dxa"/>
            <w:tcBorders>
              <w:top w:val="nil"/>
              <w:left w:val="nil"/>
              <w:bottom w:val="nil"/>
              <w:right w:val="nil"/>
            </w:tcBorders>
            <w:shd w:val="clear" w:color="000000" w:fill="FFFFFF"/>
            <w:noWrap/>
            <w:vAlign w:val="center"/>
            <w:hideMark/>
          </w:tcPr>
          <w:p w14:paraId="49F15541" w14:textId="6C4ED45A" w:rsidR="004255C0" w:rsidRPr="00867E23" w:rsidRDefault="004255C0" w:rsidP="004255C0">
            <w:pPr>
              <w:jc w:val="right"/>
              <w:rPr>
                <w:rFonts w:ascii="Calibri" w:hAnsi="Calibri" w:cs="Calibri"/>
                <w:sz w:val="16"/>
                <w:szCs w:val="16"/>
                <w:lang w:eastAsia="sk-SK"/>
              </w:rPr>
            </w:pPr>
            <w:r>
              <w:rPr>
                <w:rFonts w:ascii="Calibri" w:hAnsi="Calibri" w:cs="Calibri"/>
                <w:sz w:val="16"/>
                <w:szCs w:val="16"/>
              </w:rPr>
              <w:t> </w:t>
            </w:r>
          </w:p>
        </w:tc>
        <w:tc>
          <w:tcPr>
            <w:tcW w:w="1000" w:type="dxa"/>
            <w:tcBorders>
              <w:top w:val="nil"/>
              <w:left w:val="nil"/>
              <w:bottom w:val="nil"/>
              <w:right w:val="nil"/>
            </w:tcBorders>
            <w:shd w:val="clear" w:color="000000" w:fill="FFFFFF"/>
            <w:vAlign w:val="center"/>
          </w:tcPr>
          <w:p w14:paraId="56EC196C" w14:textId="3CE7E851" w:rsidR="004255C0" w:rsidRDefault="004255C0" w:rsidP="004255C0">
            <w:pPr>
              <w:jc w:val="right"/>
              <w:rPr>
                <w:rFonts w:ascii="Calibri" w:hAnsi="Calibri" w:cs="Calibri"/>
                <w:sz w:val="16"/>
                <w:szCs w:val="16"/>
              </w:rPr>
            </w:pPr>
            <w:r>
              <w:rPr>
                <w:rFonts w:ascii="Calibri" w:hAnsi="Calibri" w:cs="Calibri"/>
                <w:sz w:val="16"/>
                <w:szCs w:val="16"/>
              </w:rPr>
              <w:t> </w:t>
            </w:r>
          </w:p>
        </w:tc>
        <w:tc>
          <w:tcPr>
            <w:tcW w:w="1000" w:type="dxa"/>
            <w:tcBorders>
              <w:top w:val="nil"/>
              <w:left w:val="nil"/>
              <w:bottom w:val="nil"/>
              <w:right w:val="nil"/>
            </w:tcBorders>
            <w:shd w:val="clear" w:color="000000" w:fill="FFFFFF"/>
            <w:noWrap/>
            <w:vAlign w:val="center"/>
          </w:tcPr>
          <w:p w14:paraId="0A6C1A37" w14:textId="2B1561E7" w:rsidR="004255C0" w:rsidRPr="00867E23" w:rsidRDefault="004255C0" w:rsidP="004255C0">
            <w:pPr>
              <w:jc w:val="right"/>
              <w:rPr>
                <w:rFonts w:ascii="Calibri" w:hAnsi="Calibri" w:cs="Calibri"/>
                <w:sz w:val="16"/>
                <w:szCs w:val="16"/>
                <w:lang w:eastAsia="sk-SK"/>
              </w:rPr>
            </w:pPr>
          </w:p>
        </w:tc>
      </w:tr>
      <w:tr w:rsidR="004255C0" w:rsidRPr="00867E23" w14:paraId="52C9A25F" w14:textId="77777777" w:rsidTr="004255C0">
        <w:trPr>
          <w:trHeight w:val="240"/>
        </w:trPr>
        <w:tc>
          <w:tcPr>
            <w:tcW w:w="4760" w:type="dxa"/>
            <w:tcBorders>
              <w:top w:val="nil"/>
              <w:left w:val="nil"/>
              <w:bottom w:val="nil"/>
              <w:right w:val="nil"/>
            </w:tcBorders>
            <w:shd w:val="clear" w:color="000000" w:fill="FFFFFF"/>
            <w:vAlign w:val="center"/>
            <w:hideMark/>
          </w:tcPr>
          <w:p w14:paraId="2E7CEDE8" w14:textId="5EC05F1A" w:rsidR="004255C0" w:rsidRPr="00867E23" w:rsidRDefault="004255C0" w:rsidP="004255C0">
            <w:pPr>
              <w:rPr>
                <w:rFonts w:ascii="Calibri" w:hAnsi="Calibri" w:cs="Calibri"/>
                <w:sz w:val="16"/>
                <w:szCs w:val="16"/>
                <w:lang w:eastAsia="sk-SK"/>
              </w:rPr>
            </w:pPr>
            <w:r>
              <w:rPr>
                <w:rFonts w:ascii="Calibri" w:hAnsi="Calibri" w:cs="Calibri"/>
                <w:sz w:val="16"/>
                <w:szCs w:val="16"/>
              </w:rPr>
              <w:t>Záväzky so zostatkovou dobou splatnosti jeden rok až päť rokov</w:t>
            </w:r>
          </w:p>
        </w:tc>
        <w:tc>
          <w:tcPr>
            <w:tcW w:w="1000" w:type="dxa"/>
            <w:tcBorders>
              <w:top w:val="nil"/>
              <w:left w:val="nil"/>
              <w:bottom w:val="nil"/>
              <w:right w:val="nil"/>
            </w:tcBorders>
            <w:shd w:val="clear" w:color="000000" w:fill="FFFFFF"/>
            <w:noWrap/>
            <w:vAlign w:val="center"/>
            <w:hideMark/>
          </w:tcPr>
          <w:p w14:paraId="30F35717" w14:textId="4495B568" w:rsidR="004255C0" w:rsidRPr="00867E23" w:rsidRDefault="004255C0" w:rsidP="004255C0">
            <w:pPr>
              <w:jc w:val="right"/>
              <w:rPr>
                <w:rFonts w:ascii="Calibri" w:hAnsi="Calibri" w:cs="Calibri"/>
                <w:sz w:val="16"/>
                <w:szCs w:val="16"/>
                <w:lang w:eastAsia="sk-SK"/>
              </w:rPr>
            </w:pPr>
            <w:r>
              <w:rPr>
                <w:rFonts w:ascii="Calibri" w:hAnsi="Calibri" w:cs="Calibri"/>
                <w:sz w:val="16"/>
                <w:szCs w:val="16"/>
              </w:rPr>
              <w:t>372 884</w:t>
            </w:r>
          </w:p>
        </w:tc>
        <w:tc>
          <w:tcPr>
            <w:tcW w:w="1000" w:type="dxa"/>
            <w:tcBorders>
              <w:top w:val="nil"/>
              <w:left w:val="nil"/>
              <w:bottom w:val="nil"/>
              <w:right w:val="nil"/>
            </w:tcBorders>
            <w:shd w:val="clear" w:color="000000" w:fill="FFFFFF"/>
            <w:vAlign w:val="center"/>
          </w:tcPr>
          <w:p w14:paraId="78FA4E3E" w14:textId="27C84E68" w:rsidR="004255C0" w:rsidRDefault="004255C0" w:rsidP="004255C0">
            <w:pPr>
              <w:jc w:val="right"/>
              <w:rPr>
                <w:rFonts w:ascii="Calibri" w:hAnsi="Calibri" w:cs="Calibri"/>
                <w:sz w:val="16"/>
                <w:szCs w:val="16"/>
              </w:rPr>
            </w:pPr>
            <w:r>
              <w:rPr>
                <w:rFonts w:ascii="Calibri" w:hAnsi="Calibri" w:cs="Calibri"/>
                <w:sz w:val="16"/>
                <w:szCs w:val="16"/>
              </w:rPr>
              <w:t>372 884</w:t>
            </w:r>
          </w:p>
        </w:tc>
        <w:tc>
          <w:tcPr>
            <w:tcW w:w="1000" w:type="dxa"/>
            <w:tcBorders>
              <w:top w:val="nil"/>
              <w:left w:val="nil"/>
              <w:bottom w:val="nil"/>
              <w:right w:val="nil"/>
            </w:tcBorders>
            <w:shd w:val="clear" w:color="000000" w:fill="FFFFFF"/>
            <w:noWrap/>
            <w:vAlign w:val="center"/>
          </w:tcPr>
          <w:p w14:paraId="1B094CAA" w14:textId="6E59AEC3" w:rsidR="004255C0" w:rsidRPr="00867E23" w:rsidRDefault="004255C0" w:rsidP="004255C0">
            <w:pPr>
              <w:jc w:val="right"/>
              <w:rPr>
                <w:rFonts w:ascii="Calibri" w:hAnsi="Calibri" w:cs="Calibri"/>
                <w:sz w:val="16"/>
                <w:szCs w:val="16"/>
                <w:lang w:eastAsia="sk-SK"/>
              </w:rPr>
            </w:pPr>
          </w:p>
        </w:tc>
      </w:tr>
      <w:tr w:rsidR="004255C0" w:rsidRPr="00867E23" w14:paraId="5C2AEF2A" w14:textId="77777777" w:rsidTr="004255C0">
        <w:trPr>
          <w:trHeight w:val="240"/>
        </w:trPr>
        <w:tc>
          <w:tcPr>
            <w:tcW w:w="4760" w:type="dxa"/>
            <w:tcBorders>
              <w:top w:val="nil"/>
              <w:left w:val="nil"/>
              <w:bottom w:val="single" w:sz="4" w:space="0" w:color="auto"/>
              <w:right w:val="nil"/>
            </w:tcBorders>
            <w:shd w:val="clear" w:color="000000" w:fill="FFFFFF"/>
            <w:noWrap/>
            <w:vAlign w:val="center"/>
            <w:hideMark/>
          </w:tcPr>
          <w:p w14:paraId="69C1DCAC" w14:textId="044C915A" w:rsidR="004255C0" w:rsidRPr="00867E23" w:rsidRDefault="004255C0" w:rsidP="004255C0">
            <w:pPr>
              <w:rPr>
                <w:rFonts w:ascii="Calibri" w:hAnsi="Calibri" w:cs="Calibri"/>
                <w:sz w:val="16"/>
                <w:szCs w:val="16"/>
                <w:lang w:eastAsia="sk-SK"/>
              </w:rPr>
            </w:pPr>
            <w:r>
              <w:rPr>
                <w:rFonts w:ascii="Calibri" w:hAnsi="Calibri" w:cs="Calibri"/>
                <w:sz w:val="16"/>
                <w:szCs w:val="16"/>
              </w:rPr>
              <w:t>Záväzky so zostatkovou dobou splatnosti nad päť rokov</w:t>
            </w:r>
          </w:p>
        </w:tc>
        <w:tc>
          <w:tcPr>
            <w:tcW w:w="1000" w:type="dxa"/>
            <w:tcBorders>
              <w:top w:val="nil"/>
              <w:left w:val="nil"/>
              <w:bottom w:val="single" w:sz="4" w:space="0" w:color="auto"/>
              <w:right w:val="nil"/>
            </w:tcBorders>
            <w:shd w:val="clear" w:color="000000" w:fill="FFFFFF"/>
            <w:noWrap/>
            <w:vAlign w:val="center"/>
            <w:hideMark/>
          </w:tcPr>
          <w:p w14:paraId="04EAE814" w14:textId="6C68F816" w:rsidR="004255C0" w:rsidRPr="00867E23" w:rsidRDefault="004255C0" w:rsidP="004255C0">
            <w:pPr>
              <w:jc w:val="right"/>
              <w:rPr>
                <w:rFonts w:ascii="Calibri" w:hAnsi="Calibri" w:cs="Calibri"/>
                <w:sz w:val="16"/>
                <w:szCs w:val="16"/>
                <w:lang w:eastAsia="sk-SK"/>
              </w:rPr>
            </w:pPr>
            <w:r>
              <w:rPr>
                <w:rFonts w:ascii="Calibri" w:hAnsi="Calibri" w:cs="Calibri"/>
                <w:sz w:val="16"/>
                <w:szCs w:val="16"/>
              </w:rPr>
              <w:t>0</w:t>
            </w:r>
          </w:p>
        </w:tc>
        <w:tc>
          <w:tcPr>
            <w:tcW w:w="1000" w:type="dxa"/>
            <w:tcBorders>
              <w:top w:val="nil"/>
              <w:left w:val="nil"/>
              <w:bottom w:val="single" w:sz="4" w:space="0" w:color="auto"/>
              <w:right w:val="nil"/>
            </w:tcBorders>
            <w:shd w:val="clear" w:color="000000" w:fill="FFFFFF"/>
            <w:vAlign w:val="center"/>
          </w:tcPr>
          <w:p w14:paraId="3BAB4DB2" w14:textId="4A74C399" w:rsidR="004255C0" w:rsidRDefault="004255C0" w:rsidP="004255C0">
            <w:pPr>
              <w:jc w:val="right"/>
              <w:rPr>
                <w:rFonts w:ascii="Calibri" w:hAnsi="Calibri" w:cs="Calibri"/>
                <w:sz w:val="16"/>
                <w:szCs w:val="16"/>
              </w:rPr>
            </w:pPr>
            <w:r>
              <w:rPr>
                <w:rFonts w:ascii="Calibri" w:hAnsi="Calibri" w:cs="Calibri"/>
                <w:sz w:val="16"/>
                <w:szCs w:val="16"/>
              </w:rPr>
              <w:t>0</w:t>
            </w:r>
          </w:p>
        </w:tc>
        <w:tc>
          <w:tcPr>
            <w:tcW w:w="1000" w:type="dxa"/>
            <w:tcBorders>
              <w:top w:val="nil"/>
              <w:left w:val="nil"/>
              <w:bottom w:val="single" w:sz="4" w:space="0" w:color="auto"/>
              <w:right w:val="nil"/>
            </w:tcBorders>
            <w:shd w:val="clear" w:color="000000" w:fill="FFFFFF"/>
            <w:noWrap/>
            <w:vAlign w:val="center"/>
          </w:tcPr>
          <w:p w14:paraId="2FBA2430" w14:textId="01925280" w:rsidR="004255C0" w:rsidRPr="00867E23" w:rsidRDefault="004255C0" w:rsidP="004255C0">
            <w:pPr>
              <w:jc w:val="right"/>
              <w:rPr>
                <w:rFonts w:ascii="Calibri" w:hAnsi="Calibri" w:cs="Calibri"/>
                <w:sz w:val="16"/>
                <w:szCs w:val="16"/>
                <w:lang w:eastAsia="sk-SK"/>
              </w:rPr>
            </w:pPr>
          </w:p>
        </w:tc>
      </w:tr>
      <w:tr w:rsidR="004255C0" w:rsidRPr="00867E23" w14:paraId="5F53C77E" w14:textId="77777777" w:rsidTr="004255C0">
        <w:trPr>
          <w:trHeight w:val="240"/>
        </w:trPr>
        <w:tc>
          <w:tcPr>
            <w:tcW w:w="4760" w:type="dxa"/>
            <w:tcBorders>
              <w:top w:val="nil"/>
              <w:left w:val="nil"/>
              <w:bottom w:val="single" w:sz="4" w:space="0" w:color="auto"/>
              <w:right w:val="nil"/>
            </w:tcBorders>
            <w:shd w:val="clear" w:color="000000" w:fill="FFFFFF"/>
            <w:noWrap/>
            <w:vAlign w:val="center"/>
            <w:hideMark/>
          </w:tcPr>
          <w:p w14:paraId="1A22751E" w14:textId="1DAC76B6" w:rsidR="004255C0" w:rsidRPr="00867E23" w:rsidRDefault="004255C0" w:rsidP="004255C0">
            <w:pPr>
              <w:rPr>
                <w:rFonts w:ascii="Calibri" w:hAnsi="Calibri" w:cs="Calibri"/>
                <w:b/>
                <w:bCs/>
                <w:sz w:val="16"/>
                <w:szCs w:val="16"/>
                <w:lang w:eastAsia="sk-SK"/>
              </w:rPr>
            </w:pPr>
            <w:r>
              <w:rPr>
                <w:rFonts w:ascii="Calibri" w:hAnsi="Calibri" w:cs="Calibri"/>
                <w:b/>
                <w:bCs/>
                <w:sz w:val="16"/>
                <w:szCs w:val="16"/>
              </w:rPr>
              <w:t>Dlhodobé záväzky spolu</w:t>
            </w:r>
          </w:p>
        </w:tc>
        <w:tc>
          <w:tcPr>
            <w:tcW w:w="1000" w:type="dxa"/>
            <w:tcBorders>
              <w:top w:val="nil"/>
              <w:left w:val="nil"/>
              <w:bottom w:val="single" w:sz="4" w:space="0" w:color="auto"/>
              <w:right w:val="nil"/>
            </w:tcBorders>
            <w:shd w:val="clear" w:color="000000" w:fill="FFFFFF"/>
            <w:noWrap/>
            <w:vAlign w:val="center"/>
            <w:hideMark/>
          </w:tcPr>
          <w:p w14:paraId="0CA3481F" w14:textId="1F63A153" w:rsidR="004255C0" w:rsidRPr="00867E23" w:rsidRDefault="004255C0" w:rsidP="004255C0">
            <w:pPr>
              <w:jc w:val="right"/>
              <w:rPr>
                <w:rFonts w:ascii="Calibri" w:hAnsi="Calibri" w:cs="Calibri"/>
                <w:b/>
                <w:bCs/>
                <w:sz w:val="16"/>
                <w:szCs w:val="16"/>
                <w:lang w:eastAsia="sk-SK"/>
              </w:rPr>
            </w:pPr>
            <w:r>
              <w:rPr>
                <w:rFonts w:ascii="Calibri" w:hAnsi="Calibri" w:cs="Calibri"/>
                <w:b/>
                <w:bCs/>
                <w:sz w:val="16"/>
                <w:szCs w:val="16"/>
                <w:lang w:eastAsia="sk-SK"/>
              </w:rPr>
              <w:t>372 884</w:t>
            </w:r>
          </w:p>
        </w:tc>
        <w:tc>
          <w:tcPr>
            <w:tcW w:w="1000" w:type="dxa"/>
            <w:tcBorders>
              <w:top w:val="nil"/>
              <w:left w:val="nil"/>
              <w:bottom w:val="single" w:sz="4" w:space="0" w:color="auto"/>
              <w:right w:val="nil"/>
            </w:tcBorders>
            <w:shd w:val="clear" w:color="000000" w:fill="FFFFFF"/>
            <w:vAlign w:val="center"/>
          </w:tcPr>
          <w:p w14:paraId="1BA6DECE" w14:textId="7C8099EC" w:rsidR="004255C0" w:rsidRDefault="004255C0" w:rsidP="004255C0">
            <w:pPr>
              <w:jc w:val="right"/>
              <w:rPr>
                <w:rFonts w:ascii="Calibri" w:hAnsi="Calibri" w:cs="Calibri"/>
                <w:b/>
                <w:bCs/>
                <w:sz w:val="16"/>
                <w:szCs w:val="16"/>
              </w:rPr>
            </w:pPr>
            <w:r>
              <w:rPr>
                <w:rFonts w:ascii="Calibri" w:hAnsi="Calibri" w:cs="Calibri"/>
                <w:b/>
                <w:bCs/>
                <w:sz w:val="16"/>
                <w:szCs w:val="16"/>
                <w:lang w:eastAsia="sk-SK"/>
              </w:rPr>
              <w:t>372 884</w:t>
            </w:r>
          </w:p>
        </w:tc>
        <w:tc>
          <w:tcPr>
            <w:tcW w:w="1000" w:type="dxa"/>
            <w:tcBorders>
              <w:top w:val="nil"/>
              <w:left w:val="nil"/>
              <w:bottom w:val="single" w:sz="4" w:space="0" w:color="auto"/>
              <w:right w:val="nil"/>
            </w:tcBorders>
            <w:shd w:val="clear" w:color="000000" w:fill="FFFFFF"/>
            <w:noWrap/>
            <w:vAlign w:val="center"/>
          </w:tcPr>
          <w:p w14:paraId="78BBBDA9" w14:textId="65739C17" w:rsidR="004255C0" w:rsidRPr="00867E23" w:rsidRDefault="004255C0" w:rsidP="004255C0">
            <w:pPr>
              <w:jc w:val="right"/>
              <w:rPr>
                <w:rFonts w:ascii="Calibri" w:hAnsi="Calibri" w:cs="Calibri"/>
                <w:b/>
                <w:bCs/>
                <w:sz w:val="16"/>
                <w:szCs w:val="16"/>
                <w:lang w:eastAsia="sk-SK"/>
              </w:rPr>
            </w:pPr>
          </w:p>
        </w:tc>
      </w:tr>
    </w:tbl>
    <w:p w14:paraId="0FC26032" w14:textId="77777777" w:rsidR="00957AB5" w:rsidRDefault="00957AB5" w:rsidP="000A6468">
      <w:pPr>
        <w:rPr>
          <w:rFonts w:asciiTheme="minorHAnsi" w:hAnsiTheme="minorHAnsi" w:cstheme="minorHAnsi"/>
          <w:sz w:val="18"/>
          <w:szCs w:val="18"/>
        </w:rPr>
      </w:pPr>
      <w:r w:rsidRPr="002D5734">
        <w:rPr>
          <w:rFonts w:asciiTheme="minorHAnsi" w:hAnsiTheme="minorHAnsi" w:cstheme="minorHAnsi"/>
          <w:sz w:val="18"/>
          <w:szCs w:val="18"/>
        </w:rPr>
        <w:lastRenderedPageBreak/>
        <w:t>Bližší rozpis dlhodobých záväzkov so zostatkovou dobou splatnosti viac ako jeden rok je uvedený v nasledujúcej tabuľke:</w:t>
      </w:r>
    </w:p>
    <w:p w14:paraId="271CA723" w14:textId="77777777" w:rsidR="00867E23" w:rsidRPr="002D5734" w:rsidRDefault="00867E23" w:rsidP="000A6468">
      <w:pPr>
        <w:rPr>
          <w:rFonts w:asciiTheme="minorHAnsi" w:hAnsiTheme="minorHAnsi" w:cstheme="minorHAnsi"/>
          <w:sz w:val="18"/>
          <w:szCs w:val="18"/>
        </w:rPr>
      </w:pPr>
    </w:p>
    <w:tbl>
      <w:tblPr>
        <w:tblW w:w="8020" w:type="dxa"/>
        <w:tblCellMar>
          <w:left w:w="70" w:type="dxa"/>
          <w:right w:w="70" w:type="dxa"/>
        </w:tblCellMar>
        <w:tblLook w:val="04A0" w:firstRow="1" w:lastRow="0" w:firstColumn="1" w:lastColumn="0" w:noHBand="0" w:noVBand="1"/>
      </w:tblPr>
      <w:tblGrid>
        <w:gridCol w:w="4900"/>
        <w:gridCol w:w="1040"/>
        <w:gridCol w:w="1040"/>
        <w:gridCol w:w="1040"/>
      </w:tblGrid>
      <w:tr w:rsidR="004255C0" w:rsidRPr="001F7A82" w14:paraId="108DA6D7" w14:textId="77777777" w:rsidTr="004255C0">
        <w:trPr>
          <w:trHeight w:val="204"/>
        </w:trPr>
        <w:tc>
          <w:tcPr>
            <w:tcW w:w="4900" w:type="dxa"/>
            <w:tcBorders>
              <w:top w:val="nil"/>
              <w:left w:val="nil"/>
              <w:bottom w:val="single" w:sz="4" w:space="0" w:color="auto"/>
              <w:right w:val="nil"/>
            </w:tcBorders>
            <w:shd w:val="clear" w:color="000000" w:fill="FFFFFF"/>
            <w:noWrap/>
            <w:vAlign w:val="bottom"/>
            <w:hideMark/>
          </w:tcPr>
          <w:p w14:paraId="13D6F41C" w14:textId="77777777" w:rsidR="004255C0" w:rsidRPr="001F7A82" w:rsidRDefault="004255C0" w:rsidP="004255C0">
            <w:pPr>
              <w:rPr>
                <w:rFonts w:ascii="Calibri" w:hAnsi="Calibri" w:cs="Calibri"/>
                <w:b/>
                <w:bCs/>
                <w:sz w:val="16"/>
                <w:szCs w:val="16"/>
                <w:lang w:eastAsia="sk-SK"/>
              </w:rPr>
            </w:pPr>
            <w:r w:rsidRPr="001F7A82">
              <w:rPr>
                <w:rFonts w:ascii="Calibri" w:hAnsi="Calibri" w:cs="Calibri"/>
                <w:b/>
                <w:bCs/>
                <w:sz w:val="16"/>
                <w:szCs w:val="16"/>
                <w:lang w:eastAsia="sk-SK"/>
              </w:rPr>
              <w:t>Názov položky</w:t>
            </w:r>
          </w:p>
        </w:tc>
        <w:tc>
          <w:tcPr>
            <w:tcW w:w="1040" w:type="dxa"/>
            <w:tcBorders>
              <w:top w:val="nil"/>
              <w:left w:val="nil"/>
              <w:bottom w:val="single" w:sz="4" w:space="0" w:color="auto"/>
              <w:right w:val="nil"/>
            </w:tcBorders>
            <w:shd w:val="clear" w:color="000000" w:fill="FFFFFF"/>
            <w:noWrap/>
            <w:vAlign w:val="center"/>
            <w:hideMark/>
          </w:tcPr>
          <w:p w14:paraId="385F8179" w14:textId="77777777" w:rsidR="004255C0" w:rsidRPr="001F7A82" w:rsidRDefault="004255C0" w:rsidP="004255C0">
            <w:pPr>
              <w:jc w:val="center"/>
              <w:rPr>
                <w:rFonts w:ascii="Calibri" w:hAnsi="Calibri" w:cs="Calibri"/>
                <w:b/>
                <w:bCs/>
                <w:color w:val="000000"/>
                <w:sz w:val="16"/>
                <w:szCs w:val="16"/>
                <w:lang w:eastAsia="sk-SK"/>
              </w:rPr>
            </w:pPr>
            <w:r w:rsidRPr="001F7A82">
              <w:rPr>
                <w:rFonts w:ascii="Calibri" w:hAnsi="Calibri" w:cs="Calibri"/>
                <w:b/>
                <w:bCs/>
                <w:color w:val="000000"/>
                <w:sz w:val="16"/>
                <w:szCs w:val="16"/>
                <w:lang w:eastAsia="sk-SK"/>
              </w:rPr>
              <w:t>31.12.2020</w:t>
            </w:r>
          </w:p>
        </w:tc>
        <w:tc>
          <w:tcPr>
            <w:tcW w:w="1040" w:type="dxa"/>
            <w:tcBorders>
              <w:top w:val="nil"/>
              <w:left w:val="nil"/>
              <w:bottom w:val="single" w:sz="4" w:space="0" w:color="auto"/>
              <w:right w:val="nil"/>
            </w:tcBorders>
            <w:shd w:val="clear" w:color="000000" w:fill="FFFFFF"/>
            <w:vAlign w:val="center"/>
          </w:tcPr>
          <w:p w14:paraId="29E4E7FE" w14:textId="05D9237F" w:rsidR="004255C0" w:rsidRPr="001F7A82" w:rsidRDefault="004255C0" w:rsidP="004255C0">
            <w:pPr>
              <w:jc w:val="center"/>
              <w:rPr>
                <w:rFonts w:ascii="Calibri" w:hAnsi="Calibri" w:cs="Calibri"/>
                <w:b/>
                <w:bCs/>
                <w:color w:val="000000"/>
                <w:sz w:val="16"/>
                <w:szCs w:val="16"/>
                <w:lang w:eastAsia="sk-SK"/>
              </w:rPr>
            </w:pPr>
            <w:r w:rsidRPr="001F7A82">
              <w:rPr>
                <w:rFonts w:ascii="Calibri" w:hAnsi="Calibri" w:cs="Calibri"/>
                <w:b/>
                <w:bCs/>
                <w:color w:val="000000"/>
                <w:sz w:val="16"/>
                <w:szCs w:val="16"/>
                <w:lang w:eastAsia="sk-SK"/>
              </w:rPr>
              <w:t>31.12.2020</w:t>
            </w:r>
          </w:p>
        </w:tc>
        <w:tc>
          <w:tcPr>
            <w:tcW w:w="1040" w:type="dxa"/>
            <w:tcBorders>
              <w:top w:val="nil"/>
              <w:left w:val="nil"/>
              <w:bottom w:val="single" w:sz="4" w:space="0" w:color="auto"/>
              <w:right w:val="nil"/>
            </w:tcBorders>
            <w:shd w:val="clear" w:color="000000" w:fill="FFFFFF"/>
            <w:noWrap/>
            <w:vAlign w:val="center"/>
          </w:tcPr>
          <w:p w14:paraId="42F6C919" w14:textId="54F680E6" w:rsidR="004255C0" w:rsidRPr="001F7A82" w:rsidRDefault="004255C0" w:rsidP="004255C0">
            <w:pPr>
              <w:jc w:val="center"/>
              <w:rPr>
                <w:rFonts w:ascii="Calibri" w:hAnsi="Calibri" w:cs="Calibri"/>
                <w:b/>
                <w:bCs/>
                <w:color w:val="000000"/>
                <w:sz w:val="16"/>
                <w:szCs w:val="16"/>
                <w:lang w:eastAsia="sk-SK"/>
              </w:rPr>
            </w:pPr>
          </w:p>
        </w:tc>
      </w:tr>
      <w:tr w:rsidR="004255C0" w:rsidRPr="001F7A82" w14:paraId="06C04D49" w14:textId="77777777" w:rsidTr="004255C0">
        <w:trPr>
          <w:trHeight w:val="240"/>
        </w:trPr>
        <w:tc>
          <w:tcPr>
            <w:tcW w:w="4900" w:type="dxa"/>
            <w:tcBorders>
              <w:top w:val="nil"/>
              <w:left w:val="nil"/>
              <w:bottom w:val="nil"/>
              <w:right w:val="nil"/>
            </w:tcBorders>
            <w:shd w:val="clear" w:color="000000" w:fill="FFFFFF"/>
            <w:noWrap/>
            <w:vAlign w:val="center"/>
            <w:hideMark/>
          </w:tcPr>
          <w:p w14:paraId="25464905" w14:textId="77777777" w:rsidR="004255C0" w:rsidRPr="001F7A82" w:rsidRDefault="004255C0" w:rsidP="004255C0">
            <w:pPr>
              <w:jc w:val="both"/>
              <w:rPr>
                <w:rFonts w:ascii="Calibri" w:hAnsi="Calibri" w:cs="Calibri"/>
                <w:color w:val="000000"/>
                <w:sz w:val="16"/>
                <w:szCs w:val="16"/>
                <w:lang w:eastAsia="sk-SK"/>
              </w:rPr>
            </w:pPr>
            <w:r w:rsidRPr="001F7A82">
              <w:rPr>
                <w:rFonts w:ascii="Calibri" w:hAnsi="Calibri" w:cs="Calibri"/>
                <w:color w:val="000000"/>
                <w:sz w:val="16"/>
                <w:szCs w:val="16"/>
                <w:lang w:eastAsia="sk-SK"/>
              </w:rPr>
              <w:t>Dlhodobé záväzky z obchodného styku zádržné</w:t>
            </w:r>
          </w:p>
        </w:tc>
        <w:tc>
          <w:tcPr>
            <w:tcW w:w="1040" w:type="dxa"/>
            <w:tcBorders>
              <w:top w:val="nil"/>
              <w:left w:val="nil"/>
              <w:bottom w:val="nil"/>
              <w:right w:val="nil"/>
            </w:tcBorders>
            <w:shd w:val="clear" w:color="000000" w:fill="FFFFFF"/>
            <w:noWrap/>
            <w:vAlign w:val="center"/>
            <w:hideMark/>
          </w:tcPr>
          <w:p w14:paraId="146C002A" w14:textId="77777777" w:rsidR="004255C0" w:rsidRPr="001F7A82" w:rsidRDefault="004255C0" w:rsidP="004255C0">
            <w:pPr>
              <w:jc w:val="right"/>
              <w:rPr>
                <w:rFonts w:ascii="Calibri" w:hAnsi="Calibri" w:cs="Calibri"/>
                <w:color w:val="000000"/>
                <w:sz w:val="16"/>
                <w:szCs w:val="16"/>
                <w:lang w:eastAsia="sk-SK"/>
              </w:rPr>
            </w:pPr>
            <w:r w:rsidRPr="001F7A82">
              <w:rPr>
                <w:rFonts w:ascii="Calibri" w:hAnsi="Calibri" w:cs="Calibri"/>
                <w:color w:val="000000"/>
                <w:sz w:val="16"/>
                <w:szCs w:val="16"/>
                <w:lang w:eastAsia="sk-SK"/>
              </w:rPr>
              <w:t>3 255</w:t>
            </w:r>
          </w:p>
        </w:tc>
        <w:tc>
          <w:tcPr>
            <w:tcW w:w="1040" w:type="dxa"/>
            <w:tcBorders>
              <w:top w:val="nil"/>
              <w:left w:val="nil"/>
              <w:bottom w:val="nil"/>
              <w:right w:val="nil"/>
            </w:tcBorders>
            <w:shd w:val="clear" w:color="000000" w:fill="FFFFFF"/>
            <w:vAlign w:val="center"/>
          </w:tcPr>
          <w:p w14:paraId="42D94186" w14:textId="76337322" w:rsidR="004255C0" w:rsidRPr="001F7A82" w:rsidRDefault="004255C0" w:rsidP="004255C0">
            <w:pPr>
              <w:jc w:val="right"/>
              <w:rPr>
                <w:rFonts w:ascii="Calibri" w:hAnsi="Calibri" w:cs="Calibri"/>
                <w:color w:val="000000"/>
                <w:sz w:val="16"/>
                <w:szCs w:val="16"/>
                <w:lang w:eastAsia="sk-SK"/>
              </w:rPr>
            </w:pPr>
            <w:r w:rsidRPr="001F7A82">
              <w:rPr>
                <w:rFonts w:ascii="Calibri" w:hAnsi="Calibri" w:cs="Calibri"/>
                <w:color w:val="000000"/>
                <w:sz w:val="16"/>
                <w:szCs w:val="16"/>
                <w:lang w:eastAsia="sk-SK"/>
              </w:rPr>
              <w:t>3 255</w:t>
            </w:r>
          </w:p>
        </w:tc>
        <w:tc>
          <w:tcPr>
            <w:tcW w:w="1040" w:type="dxa"/>
            <w:tcBorders>
              <w:top w:val="nil"/>
              <w:left w:val="nil"/>
              <w:bottom w:val="nil"/>
              <w:right w:val="nil"/>
            </w:tcBorders>
            <w:shd w:val="clear" w:color="000000" w:fill="FFFFFF"/>
            <w:noWrap/>
            <w:vAlign w:val="center"/>
          </w:tcPr>
          <w:p w14:paraId="0E4EF958" w14:textId="0FBBE208" w:rsidR="004255C0" w:rsidRPr="001F7A82" w:rsidRDefault="004255C0" w:rsidP="004255C0">
            <w:pPr>
              <w:jc w:val="right"/>
              <w:rPr>
                <w:rFonts w:ascii="Calibri" w:hAnsi="Calibri" w:cs="Calibri"/>
                <w:color w:val="000000"/>
                <w:sz w:val="16"/>
                <w:szCs w:val="16"/>
                <w:lang w:eastAsia="sk-SK"/>
              </w:rPr>
            </w:pPr>
          </w:p>
        </w:tc>
      </w:tr>
      <w:tr w:rsidR="004255C0" w:rsidRPr="001F7A82" w14:paraId="229507CA" w14:textId="77777777" w:rsidTr="004255C0">
        <w:trPr>
          <w:trHeight w:val="240"/>
        </w:trPr>
        <w:tc>
          <w:tcPr>
            <w:tcW w:w="4900" w:type="dxa"/>
            <w:tcBorders>
              <w:top w:val="nil"/>
              <w:left w:val="nil"/>
              <w:bottom w:val="nil"/>
              <w:right w:val="nil"/>
            </w:tcBorders>
            <w:shd w:val="clear" w:color="000000" w:fill="FFFFFF"/>
            <w:noWrap/>
            <w:vAlign w:val="center"/>
            <w:hideMark/>
          </w:tcPr>
          <w:p w14:paraId="1A61925C" w14:textId="77777777" w:rsidR="004255C0" w:rsidRPr="001F7A82" w:rsidRDefault="004255C0" w:rsidP="004255C0">
            <w:pPr>
              <w:jc w:val="both"/>
              <w:rPr>
                <w:rFonts w:ascii="Calibri" w:hAnsi="Calibri" w:cs="Calibri"/>
                <w:color w:val="000000"/>
                <w:sz w:val="16"/>
                <w:szCs w:val="16"/>
                <w:lang w:eastAsia="sk-SK"/>
              </w:rPr>
            </w:pPr>
            <w:r w:rsidRPr="001F7A82">
              <w:rPr>
                <w:rFonts w:ascii="Calibri" w:hAnsi="Calibri" w:cs="Calibri"/>
                <w:color w:val="000000"/>
                <w:sz w:val="16"/>
                <w:szCs w:val="16"/>
                <w:lang w:eastAsia="sk-SK"/>
              </w:rPr>
              <w:t>Dlhodobé záväzky zo splátkového predaja</w:t>
            </w:r>
          </w:p>
        </w:tc>
        <w:tc>
          <w:tcPr>
            <w:tcW w:w="1040" w:type="dxa"/>
            <w:tcBorders>
              <w:top w:val="nil"/>
              <w:left w:val="nil"/>
              <w:bottom w:val="nil"/>
              <w:right w:val="nil"/>
            </w:tcBorders>
            <w:shd w:val="clear" w:color="000000" w:fill="FFFFFF"/>
            <w:noWrap/>
            <w:vAlign w:val="center"/>
            <w:hideMark/>
          </w:tcPr>
          <w:p w14:paraId="2C3886AD" w14:textId="77777777" w:rsidR="004255C0" w:rsidRPr="001F7A82" w:rsidRDefault="004255C0" w:rsidP="004255C0">
            <w:pPr>
              <w:jc w:val="right"/>
              <w:rPr>
                <w:rFonts w:ascii="Calibri" w:hAnsi="Calibri" w:cs="Calibri"/>
                <w:color w:val="000000"/>
                <w:sz w:val="16"/>
                <w:szCs w:val="16"/>
                <w:lang w:eastAsia="sk-SK"/>
              </w:rPr>
            </w:pPr>
            <w:r w:rsidRPr="001F7A82">
              <w:rPr>
                <w:rFonts w:ascii="Calibri" w:hAnsi="Calibri" w:cs="Calibri"/>
                <w:color w:val="000000"/>
                <w:sz w:val="16"/>
                <w:szCs w:val="16"/>
                <w:lang w:eastAsia="sk-SK"/>
              </w:rPr>
              <w:t>256 353</w:t>
            </w:r>
          </w:p>
        </w:tc>
        <w:tc>
          <w:tcPr>
            <w:tcW w:w="1040" w:type="dxa"/>
            <w:tcBorders>
              <w:top w:val="nil"/>
              <w:left w:val="nil"/>
              <w:bottom w:val="nil"/>
              <w:right w:val="nil"/>
            </w:tcBorders>
            <w:shd w:val="clear" w:color="000000" w:fill="FFFFFF"/>
            <w:vAlign w:val="center"/>
          </w:tcPr>
          <w:p w14:paraId="3A977801" w14:textId="2ED4E1CE" w:rsidR="004255C0" w:rsidRPr="001F7A82" w:rsidRDefault="004255C0" w:rsidP="004255C0">
            <w:pPr>
              <w:jc w:val="right"/>
              <w:rPr>
                <w:rFonts w:ascii="Calibri" w:hAnsi="Calibri" w:cs="Calibri"/>
                <w:color w:val="000000"/>
                <w:sz w:val="16"/>
                <w:szCs w:val="16"/>
                <w:lang w:eastAsia="sk-SK"/>
              </w:rPr>
            </w:pPr>
            <w:r w:rsidRPr="001F7A82">
              <w:rPr>
                <w:rFonts w:ascii="Calibri" w:hAnsi="Calibri" w:cs="Calibri"/>
                <w:color w:val="000000"/>
                <w:sz w:val="16"/>
                <w:szCs w:val="16"/>
                <w:lang w:eastAsia="sk-SK"/>
              </w:rPr>
              <w:t>256 353</w:t>
            </w:r>
          </w:p>
        </w:tc>
        <w:tc>
          <w:tcPr>
            <w:tcW w:w="1040" w:type="dxa"/>
            <w:tcBorders>
              <w:top w:val="nil"/>
              <w:left w:val="nil"/>
              <w:bottom w:val="nil"/>
              <w:right w:val="nil"/>
            </w:tcBorders>
            <w:shd w:val="clear" w:color="000000" w:fill="FFFFFF"/>
            <w:noWrap/>
            <w:vAlign w:val="center"/>
          </w:tcPr>
          <w:p w14:paraId="0F93579E" w14:textId="35DB04A7" w:rsidR="004255C0" w:rsidRPr="001F7A82" w:rsidRDefault="004255C0" w:rsidP="004255C0">
            <w:pPr>
              <w:jc w:val="right"/>
              <w:rPr>
                <w:rFonts w:ascii="Calibri" w:hAnsi="Calibri" w:cs="Calibri"/>
                <w:color w:val="000000"/>
                <w:sz w:val="16"/>
                <w:szCs w:val="16"/>
                <w:lang w:eastAsia="sk-SK"/>
              </w:rPr>
            </w:pPr>
          </w:p>
        </w:tc>
      </w:tr>
      <w:tr w:rsidR="004255C0" w:rsidRPr="001F7A82" w14:paraId="5732D43E" w14:textId="77777777" w:rsidTr="004255C0">
        <w:trPr>
          <w:trHeight w:val="240"/>
        </w:trPr>
        <w:tc>
          <w:tcPr>
            <w:tcW w:w="4900" w:type="dxa"/>
            <w:tcBorders>
              <w:top w:val="nil"/>
              <w:left w:val="nil"/>
              <w:bottom w:val="nil"/>
              <w:right w:val="nil"/>
            </w:tcBorders>
            <w:shd w:val="clear" w:color="000000" w:fill="FFFFFF"/>
            <w:noWrap/>
            <w:vAlign w:val="center"/>
            <w:hideMark/>
          </w:tcPr>
          <w:p w14:paraId="4A589D7C" w14:textId="77777777" w:rsidR="004255C0" w:rsidRPr="001F7A82" w:rsidRDefault="004255C0" w:rsidP="004255C0">
            <w:pPr>
              <w:jc w:val="both"/>
              <w:rPr>
                <w:rFonts w:ascii="Calibri" w:hAnsi="Calibri" w:cs="Calibri"/>
                <w:color w:val="000000"/>
                <w:sz w:val="16"/>
                <w:szCs w:val="16"/>
                <w:lang w:eastAsia="sk-SK"/>
              </w:rPr>
            </w:pPr>
            <w:r w:rsidRPr="001F7A82">
              <w:rPr>
                <w:rFonts w:ascii="Calibri" w:hAnsi="Calibri" w:cs="Calibri"/>
                <w:color w:val="000000"/>
                <w:sz w:val="16"/>
                <w:szCs w:val="16"/>
                <w:lang w:eastAsia="sk-SK"/>
              </w:rPr>
              <w:t>Záväzky zo sociálneho fondu</w:t>
            </w:r>
          </w:p>
        </w:tc>
        <w:tc>
          <w:tcPr>
            <w:tcW w:w="1040" w:type="dxa"/>
            <w:tcBorders>
              <w:top w:val="nil"/>
              <w:left w:val="nil"/>
              <w:bottom w:val="nil"/>
              <w:right w:val="nil"/>
            </w:tcBorders>
            <w:shd w:val="clear" w:color="000000" w:fill="FFFFFF"/>
            <w:noWrap/>
            <w:vAlign w:val="center"/>
            <w:hideMark/>
          </w:tcPr>
          <w:p w14:paraId="449E745D" w14:textId="77777777" w:rsidR="004255C0" w:rsidRPr="001F7A82" w:rsidRDefault="004255C0" w:rsidP="004255C0">
            <w:pPr>
              <w:jc w:val="right"/>
              <w:rPr>
                <w:rFonts w:ascii="Calibri" w:hAnsi="Calibri" w:cs="Calibri"/>
                <w:color w:val="000000"/>
                <w:sz w:val="16"/>
                <w:szCs w:val="16"/>
                <w:lang w:eastAsia="sk-SK"/>
              </w:rPr>
            </w:pPr>
            <w:r w:rsidRPr="001F7A82">
              <w:rPr>
                <w:rFonts w:ascii="Calibri" w:hAnsi="Calibri" w:cs="Calibri"/>
                <w:color w:val="000000"/>
                <w:sz w:val="16"/>
                <w:szCs w:val="16"/>
                <w:lang w:eastAsia="sk-SK"/>
              </w:rPr>
              <w:t>15 348</w:t>
            </w:r>
          </w:p>
        </w:tc>
        <w:tc>
          <w:tcPr>
            <w:tcW w:w="1040" w:type="dxa"/>
            <w:tcBorders>
              <w:top w:val="nil"/>
              <w:left w:val="nil"/>
              <w:bottom w:val="nil"/>
              <w:right w:val="nil"/>
            </w:tcBorders>
            <w:shd w:val="clear" w:color="000000" w:fill="FFFFFF"/>
            <w:vAlign w:val="center"/>
          </w:tcPr>
          <w:p w14:paraId="3A66C826" w14:textId="37E75874" w:rsidR="004255C0" w:rsidRPr="001F7A82" w:rsidRDefault="004255C0" w:rsidP="004255C0">
            <w:pPr>
              <w:jc w:val="right"/>
              <w:rPr>
                <w:rFonts w:ascii="Calibri" w:hAnsi="Calibri" w:cs="Calibri"/>
                <w:color w:val="000000"/>
                <w:sz w:val="16"/>
                <w:szCs w:val="16"/>
                <w:lang w:eastAsia="sk-SK"/>
              </w:rPr>
            </w:pPr>
            <w:r w:rsidRPr="001F7A82">
              <w:rPr>
                <w:rFonts w:ascii="Calibri" w:hAnsi="Calibri" w:cs="Calibri"/>
                <w:color w:val="000000"/>
                <w:sz w:val="16"/>
                <w:szCs w:val="16"/>
                <w:lang w:eastAsia="sk-SK"/>
              </w:rPr>
              <w:t>15 348</w:t>
            </w:r>
          </w:p>
        </w:tc>
        <w:tc>
          <w:tcPr>
            <w:tcW w:w="1040" w:type="dxa"/>
            <w:tcBorders>
              <w:top w:val="nil"/>
              <w:left w:val="nil"/>
              <w:bottom w:val="nil"/>
              <w:right w:val="nil"/>
            </w:tcBorders>
            <w:shd w:val="clear" w:color="000000" w:fill="FFFFFF"/>
            <w:noWrap/>
            <w:vAlign w:val="center"/>
          </w:tcPr>
          <w:p w14:paraId="0DE2F738" w14:textId="2E4E59E7" w:rsidR="004255C0" w:rsidRPr="001F7A82" w:rsidRDefault="004255C0" w:rsidP="004255C0">
            <w:pPr>
              <w:jc w:val="right"/>
              <w:rPr>
                <w:rFonts w:ascii="Calibri" w:hAnsi="Calibri" w:cs="Calibri"/>
                <w:color w:val="000000"/>
                <w:sz w:val="16"/>
                <w:szCs w:val="16"/>
                <w:lang w:eastAsia="sk-SK"/>
              </w:rPr>
            </w:pPr>
          </w:p>
        </w:tc>
      </w:tr>
      <w:tr w:rsidR="004255C0" w:rsidRPr="001F7A82" w14:paraId="34D4E628" w14:textId="77777777" w:rsidTr="004255C0">
        <w:trPr>
          <w:trHeight w:val="240"/>
        </w:trPr>
        <w:tc>
          <w:tcPr>
            <w:tcW w:w="4900" w:type="dxa"/>
            <w:tcBorders>
              <w:top w:val="nil"/>
              <w:left w:val="nil"/>
              <w:bottom w:val="single" w:sz="4" w:space="0" w:color="auto"/>
              <w:right w:val="nil"/>
            </w:tcBorders>
            <w:shd w:val="clear" w:color="000000" w:fill="FFFFFF"/>
            <w:noWrap/>
            <w:vAlign w:val="center"/>
            <w:hideMark/>
          </w:tcPr>
          <w:p w14:paraId="54053181" w14:textId="77777777" w:rsidR="004255C0" w:rsidRPr="001F7A82" w:rsidRDefault="004255C0" w:rsidP="004255C0">
            <w:pPr>
              <w:jc w:val="both"/>
              <w:rPr>
                <w:rFonts w:ascii="Calibri" w:hAnsi="Calibri" w:cs="Calibri"/>
                <w:color w:val="000000"/>
                <w:sz w:val="16"/>
                <w:szCs w:val="16"/>
                <w:lang w:eastAsia="sk-SK"/>
              </w:rPr>
            </w:pPr>
            <w:r w:rsidRPr="001F7A82">
              <w:rPr>
                <w:rFonts w:ascii="Calibri" w:hAnsi="Calibri" w:cs="Calibri"/>
                <w:color w:val="000000"/>
                <w:sz w:val="16"/>
                <w:szCs w:val="16"/>
                <w:lang w:eastAsia="sk-SK"/>
              </w:rPr>
              <w:t>Dlhodobé záväzky finančný leasing</w:t>
            </w:r>
          </w:p>
        </w:tc>
        <w:tc>
          <w:tcPr>
            <w:tcW w:w="1040" w:type="dxa"/>
            <w:tcBorders>
              <w:top w:val="nil"/>
              <w:left w:val="nil"/>
              <w:bottom w:val="single" w:sz="4" w:space="0" w:color="auto"/>
              <w:right w:val="nil"/>
            </w:tcBorders>
            <w:shd w:val="clear" w:color="000000" w:fill="FFFFFF"/>
            <w:noWrap/>
            <w:vAlign w:val="center"/>
            <w:hideMark/>
          </w:tcPr>
          <w:p w14:paraId="6648F9AD" w14:textId="77777777" w:rsidR="004255C0" w:rsidRPr="001F7A82" w:rsidRDefault="004255C0" w:rsidP="004255C0">
            <w:pPr>
              <w:jc w:val="right"/>
              <w:rPr>
                <w:rFonts w:ascii="Calibri" w:hAnsi="Calibri" w:cs="Calibri"/>
                <w:color w:val="000000"/>
                <w:sz w:val="16"/>
                <w:szCs w:val="16"/>
                <w:lang w:eastAsia="sk-SK"/>
              </w:rPr>
            </w:pPr>
            <w:r w:rsidRPr="001F7A82">
              <w:rPr>
                <w:rFonts w:ascii="Calibri" w:hAnsi="Calibri" w:cs="Calibri"/>
                <w:color w:val="000000"/>
                <w:sz w:val="16"/>
                <w:szCs w:val="16"/>
                <w:lang w:eastAsia="sk-SK"/>
              </w:rPr>
              <w:t>97 928</w:t>
            </w:r>
          </w:p>
        </w:tc>
        <w:tc>
          <w:tcPr>
            <w:tcW w:w="1040" w:type="dxa"/>
            <w:tcBorders>
              <w:top w:val="nil"/>
              <w:left w:val="nil"/>
              <w:bottom w:val="single" w:sz="4" w:space="0" w:color="auto"/>
              <w:right w:val="nil"/>
            </w:tcBorders>
            <w:shd w:val="clear" w:color="000000" w:fill="FFFFFF"/>
            <w:vAlign w:val="center"/>
          </w:tcPr>
          <w:p w14:paraId="2401E815" w14:textId="413931F5" w:rsidR="004255C0" w:rsidRPr="001F7A82" w:rsidRDefault="004255C0" w:rsidP="004255C0">
            <w:pPr>
              <w:jc w:val="right"/>
              <w:rPr>
                <w:rFonts w:ascii="Calibri" w:hAnsi="Calibri" w:cs="Calibri"/>
                <w:color w:val="000000"/>
                <w:sz w:val="16"/>
                <w:szCs w:val="16"/>
                <w:lang w:eastAsia="sk-SK"/>
              </w:rPr>
            </w:pPr>
            <w:r w:rsidRPr="001F7A82">
              <w:rPr>
                <w:rFonts w:ascii="Calibri" w:hAnsi="Calibri" w:cs="Calibri"/>
                <w:color w:val="000000"/>
                <w:sz w:val="16"/>
                <w:szCs w:val="16"/>
                <w:lang w:eastAsia="sk-SK"/>
              </w:rPr>
              <w:t>97 928</w:t>
            </w:r>
          </w:p>
        </w:tc>
        <w:tc>
          <w:tcPr>
            <w:tcW w:w="1040" w:type="dxa"/>
            <w:tcBorders>
              <w:top w:val="nil"/>
              <w:left w:val="nil"/>
              <w:bottom w:val="single" w:sz="4" w:space="0" w:color="auto"/>
              <w:right w:val="nil"/>
            </w:tcBorders>
            <w:shd w:val="clear" w:color="000000" w:fill="FFFFFF"/>
            <w:noWrap/>
            <w:vAlign w:val="center"/>
          </w:tcPr>
          <w:p w14:paraId="189F5D8F" w14:textId="0EDBC797" w:rsidR="004255C0" w:rsidRPr="001F7A82" w:rsidRDefault="004255C0" w:rsidP="004255C0">
            <w:pPr>
              <w:jc w:val="right"/>
              <w:rPr>
                <w:rFonts w:ascii="Calibri" w:hAnsi="Calibri" w:cs="Calibri"/>
                <w:color w:val="000000"/>
                <w:sz w:val="16"/>
                <w:szCs w:val="16"/>
                <w:lang w:eastAsia="sk-SK"/>
              </w:rPr>
            </w:pPr>
          </w:p>
        </w:tc>
      </w:tr>
      <w:tr w:rsidR="004255C0" w:rsidRPr="001F7A82" w14:paraId="2EC998BB" w14:textId="77777777" w:rsidTr="004255C0">
        <w:trPr>
          <w:trHeight w:val="240"/>
        </w:trPr>
        <w:tc>
          <w:tcPr>
            <w:tcW w:w="4900" w:type="dxa"/>
            <w:tcBorders>
              <w:top w:val="nil"/>
              <w:left w:val="nil"/>
              <w:bottom w:val="single" w:sz="4" w:space="0" w:color="auto"/>
              <w:right w:val="nil"/>
            </w:tcBorders>
            <w:shd w:val="clear" w:color="000000" w:fill="FFFFFF"/>
            <w:noWrap/>
            <w:vAlign w:val="center"/>
            <w:hideMark/>
          </w:tcPr>
          <w:p w14:paraId="668E50A4" w14:textId="479263B3" w:rsidR="004255C0" w:rsidRPr="001F7A82" w:rsidRDefault="004255C0" w:rsidP="004255C0">
            <w:pPr>
              <w:jc w:val="both"/>
              <w:rPr>
                <w:rFonts w:ascii="Calibri" w:hAnsi="Calibri" w:cs="Calibri"/>
                <w:b/>
                <w:bCs/>
                <w:color w:val="000000"/>
                <w:sz w:val="16"/>
                <w:szCs w:val="16"/>
                <w:lang w:eastAsia="sk-SK"/>
              </w:rPr>
            </w:pPr>
            <w:r w:rsidRPr="001F7A82">
              <w:rPr>
                <w:rFonts w:ascii="Calibri" w:hAnsi="Calibri" w:cs="Calibri"/>
                <w:b/>
                <w:bCs/>
                <w:color w:val="000000"/>
                <w:sz w:val="16"/>
                <w:szCs w:val="16"/>
                <w:lang w:eastAsia="sk-SK"/>
              </w:rPr>
              <w:t xml:space="preserve">Dlhodobé záväzky </w:t>
            </w:r>
            <w:r>
              <w:rPr>
                <w:rFonts w:ascii="Calibri" w:hAnsi="Calibri" w:cs="Calibri"/>
                <w:b/>
                <w:bCs/>
                <w:color w:val="000000"/>
                <w:sz w:val="16"/>
                <w:szCs w:val="16"/>
                <w:lang w:eastAsia="sk-SK"/>
              </w:rPr>
              <w:t>spolu</w:t>
            </w:r>
          </w:p>
        </w:tc>
        <w:tc>
          <w:tcPr>
            <w:tcW w:w="1040" w:type="dxa"/>
            <w:tcBorders>
              <w:top w:val="nil"/>
              <w:left w:val="nil"/>
              <w:bottom w:val="single" w:sz="4" w:space="0" w:color="auto"/>
              <w:right w:val="nil"/>
            </w:tcBorders>
            <w:shd w:val="clear" w:color="000000" w:fill="FFFFFF"/>
            <w:noWrap/>
            <w:vAlign w:val="center"/>
            <w:hideMark/>
          </w:tcPr>
          <w:p w14:paraId="7CB881AF" w14:textId="77777777" w:rsidR="004255C0" w:rsidRPr="001F7A82" w:rsidRDefault="004255C0" w:rsidP="004255C0">
            <w:pPr>
              <w:jc w:val="right"/>
              <w:rPr>
                <w:rFonts w:ascii="Calibri" w:hAnsi="Calibri" w:cs="Calibri"/>
                <w:b/>
                <w:bCs/>
                <w:color w:val="000000"/>
                <w:sz w:val="16"/>
                <w:szCs w:val="16"/>
                <w:lang w:eastAsia="sk-SK"/>
              </w:rPr>
            </w:pPr>
            <w:r w:rsidRPr="001F7A82">
              <w:rPr>
                <w:rFonts w:ascii="Calibri" w:hAnsi="Calibri" w:cs="Calibri"/>
                <w:b/>
                <w:bCs/>
                <w:color w:val="000000"/>
                <w:sz w:val="16"/>
                <w:szCs w:val="16"/>
                <w:lang w:eastAsia="sk-SK"/>
              </w:rPr>
              <w:t>372 884</w:t>
            </w:r>
          </w:p>
        </w:tc>
        <w:tc>
          <w:tcPr>
            <w:tcW w:w="1040" w:type="dxa"/>
            <w:tcBorders>
              <w:top w:val="nil"/>
              <w:left w:val="nil"/>
              <w:bottom w:val="single" w:sz="4" w:space="0" w:color="auto"/>
              <w:right w:val="nil"/>
            </w:tcBorders>
            <w:shd w:val="clear" w:color="000000" w:fill="FFFFFF"/>
            <w:vAlign w:val="center"/>
          </w:tcPr>
          <w:p w14:paraId="1487242B" w14:textId="4A3E5959" w:rsidR="004255C0" w:rsidRPr="001F7A82" w:rsidRDefault="004255C0" w:rsidP="004255C0">
            <w:pPr>
              <w:jc w:val="right"/>
              <w:rPr>
                <w:rFonts w:ascii="Calibri" w:hAnsi="Calibri" w:cs="Calibri"/>
                <w:b/>
                <w:bCs/>
                <w:color w:val="000000"/>
                <w:sz w:val="16"/>
                <w:szCs w:val="16"/>
                <w:lang w:eastAsia="sk-SK"/>
              </w:rPr>
            </w:pPr>
            <w:r w:rsidRPr="001F7A82">
              <w:rPr>
                <w:rFonts w:ascii="Calibri" w:hAnsi="Calibri" w:cs="Calibri"/>
                <w:b/>
                <w:bCs/>
                <w:color w:val="000000"/>
                <w:sz w:val="16"/>
                <w:szCs w:val="16"/>
                <w:lang w:eastAsia="sk-SK"/>
              </w:rPr>
              <w:t>372 884</w:t>
            </w:r>
          </w:p>
        </w:tc>
        <w:tc>
          <w:tcPr>
            <w:tcW w:w="1040" w:type="dxa"/>
            <w:tcBorders>
              <w:top w:val="nil"/>
              <w:left w:val="nil"/>
              <w:bottom w:val="single" w:sz="4" w:space="0" w:color="auto"/>
              <w:right w:val="nil"/>
            </w:tcBorders>
            <w:shd w:val="clear" w:color="000000" w:fill="FFFFFF"/>
            <w:noWrap/>
            <w:vAlign w:val="center"/>
          </w:tcPr>
          <w:p w14:paraId="4D541C2C" w14:textId="2084A913" w:rsidR="004255C0" w:rsidRPr="001F7A82" w:rsidRDefault="004255C0" w:rsidP="004255C0">
            <w:pPr>
              <w:jc w:val="right"/>
              <w:rPr>
                <w:rFonts w:ascii="Calibri" w:hAnsi="Calibri" w:cs="Calibri"/>
                <w:b/>
                <w:bCs/>
                <w:color w:val="000000"/>
                <w:sz w:val="16"/>
                <w:szCs w:val="16"/>
                <w:lang w:eastAsia="sk-SK"/>
              </w:rPr>
            </w:pPr>
          </w:p>
        </w:tc>
      </w:tr>
    </w:tbl>
    <w:p w14:paraId="3254BC2F" w14:textId="77777777" w:rsidR="00CD570D" w:rsidRDefault="00CD570D" w:rsidP="00303AA5">
      <w:pPr>
        <w:pStyle w:val="Zkladntext"/>
        <w:ind w:left="1146"/>
        <w:rPr>
          <w:rFonts w:asciiTheme="minorHAnsi" w:hAnsiTheme="minorHAnsi" w:cstheme="minorHAnsi"/>
          <w:szCs w:val="18"/>
        </w:rPr>
      </w:pPr>
    </w:p>
    <w:p w14:paraId="1A847436" w14:textId="77777777" w:rsidR="00303AA5" w:rsidRPr="002D5734" w:rsidRDefault="00303AA5" w:rsidP="00303AA5">
      <w:pPr>
        <w:pStyle w:val="Nadpis2"/>
        <w:rPr>
          <w:rFonts w:asciiTheme="minorHAnsi" w:hAnsiTheme="minorHAnsi" w:cstheme="minorHAnsi"/>
          <w:szCs w:val="18"/>
        </w:rPr>
      </w:pPr>
      <w:r w:rsidRPr="002D5734">
        <w:rPr>
          <w:rFonts w:asciiTheme="minorHAnsi" w:hAnsiTheme="minorHAnsi" w:cstheme="minorHAnsi"/>
          <w:szCs w:val="18"/>
        </w:rPr>
        <w:t xml:space="preserve">Záväzky z finančného leasingu </w:t>
      </w:r>
      <w:r w:rsidR="00012853" w:rsidRPr="002D5734">
        <w:rPr>
          <w:rFonts w:asciiTheme="minorHAnsi" w:hAnsiTheme="minorHAnsi" w:cstheme="minorHAnsi"/>
          <w:szCs w:val="18"/>
        </w:rPr>
        <w:t>a splátkového predaja</w:t>
      </w:r>
    </w:p>
    <w:p w14:paraId="651E9592" w14:textId="77777777" w:rsidR="00A455D5" w:rsidRPr="002D5734" w:rsidRDefault="00A455D5" w:rsidP="00A455D5">
      <w:pPr>
        <w:rPr>
          <w:rFonts w:asciiTheme="minorHAnsi" w:hAnsiTheme="minorHAnsi" w:cstheme="minorHAnsi"/>
          <w:sz w:val="18"/>
          <w:szCs w:val="18"/>
        </w:rPr>
      </w:pPr>
    </w:p>
    <w:p w14:paraId="04C5BE5C" w14:textId="77777777" w:rsidR="00A455D5" w:rsidRPr="002D5734" w:rsidRDefault="00A455D5" w:rsidP="00140387">
      <w:pPr>
        <w:pStyle w:val="Zkladntext"/>
        <w:ind w:left="0"/>
        <w:rPr>
          <w:rFonts w:asciiTheme="minorHAnsi" w:hAnsiTheme="minorHAnsi" w:cstheme="minorHAnsi"/>
          <w:szCs w:val="18"/>
        </w:rPr>
      </w:pPr>
      <w:r w:rsidRPr="00B61820">
        <w:rPr>
          <w:rFonts w:asciiTheme="minorHAnsi" w:hAnsiTheme="minorHAnsi" w:cstheme="minorHAnsi"/>
          <w:szCs w:val="18"/>
        </w:rPr>
        <w:t>Výška budúcich platieb rozdelená na istinu a finančný náklad podľa doby splatnosti je uvedená v nasledujúcom prehľade:</w:t>
      </w:r>
    </w:p>
    <w:p w14:paraId="269E314A" w14:textId="77777777" w:rsidR="00450956" w:rsidRPr="002D5734" w:rsidRDefault="00450956" w:rsidP="00140387">
      <w:pPr>
        <w:pStyle w:val="Zkladntext"/>
        <w:ind w:left="0"/>
        <w:rPr>
          <w:rFonts w:asciiTheme="minorHAnsi" w:hAnsiTheme="minorHAnsi" w:cstheme="minorHAnsi"/>
          <w:szCs w:val="18"/>
        </w:rPr>
      </w:pPr>
    </w:p>
    <w:tbl>
      <w:tblPr>
        <w:tblW w:w="8880" w:type="dxa"/>
        <w:tblCellMar>
          <w:left w:w="70" w:type="dxa"/>
          <w:right w:w="70" w:type="dxa"/>
        </w:tblCellMar>
        <w:tblLook w:val="04A0" w:firstRow="1" w:lastRow="0" w:firstColumn="1" w:lastColumn="0" w:noHBand="0" w:noVBand="1"/>
      </w:tblPr>
      <w:tblGrid>
        <w:gridCol w:w="1720"/>
        <w:gridCol w:w="1000"/>
        <w:gridCol w:w="1160"/>
        <w:gridCol w:w="940"/>
        <w:gridCol w:w="640"/>
        <w:gridCol w:w="1240"/>
        <w:gridCol w:w="1240"/>
        <w:gridCol w:w="940"/>
      </w:tblGrid>
      <w:tr w:rsidR="00B61820" w:rsidRPr="00B61820" w14:paraId="5168B334" w14:textId="77777777" w:rsidTr="00B61820">
        <w:trPr>
          <w:trHeight w:val="225"/>
        </w:trPr>
        <w:tc>
          <w:tcPr>
            <w:tcW w:w="1720" w:type="dxa"/>
            <w:tcBorders>
              <w:top w:val="nil"/>
              <w:left w:val="nil"/>
              <w:bottom w:val="nil"/>
              <w:right w:val="nil"/>
            </w:tcBorders>
            <w:shd w:val="clear" w:color="000000" w:fill="FFFFFF"/>
            <w:noWrap/>
            <w:hideMark/>
          </w:tcPr>
          <w:p w14:paraId="3BA6614D" w14:textId="77777777" w:rsidR="00B61820" w:rsidRPr="00B61820" w:rsidRDefault="00B61820" w:rsidP="00B61820">
            <w:pPr>
              <w:jc w:val="center"/>
              <w:rPr>
                <w:rFonts w:ascii="Calibri" w:hAnsi="Calibri" w:cs="Calibri"/>
                <w:b/>
                <w:bCs/>
                <w:sz w:val="16"/>
                <w:szCs w:val="16"/>
                <w:lang w:eastAsia="sk-SK"/>
              </w:rPr>
            </w:pPr>
            <w:r w:rsidRPr="00B61820">
              <w:rPr>
                <w:rFonts w:ascii="Calibri" w:hAnsi="Calibri" w:cs="Calibri"/>
                <w:b/>
                <w:bCs/>
                <w:sz w:val="16"/>
                <w:szCs w:val="16"/>
                <w:lang w:eastAsia="sk-SK"/>
              </w:rPr>
              <w:t> </w:t>
            </w:r>
          </w:p>
        </w:tc>
        <w:tc>
          <w:tcPr>
            <w:tcW w:w="3100" w:type="dxa"/>
            <w:gridSpan w:val="3"/>
            <w:tcBorders>
              <w:top w:val="nil"/>
              <w:left w:val="nil"/>
              <w:bottom w:val="single" w:sz="4" w:space="0" w:color="auto"/>
              <w:right w:val="nil"/>
            </w:tcBorders>
            <w:shd w:val="clear" w:color="000000" w:fill="FFFFFF"/>
            <w:noWrap/>
            <w:hideMark/>
          </w:tcPr>
          <w:p w14:paraId="3385800A" w14:textId="6569C392" w:rsidR="00B61820" w:rsidRPr="00B61820" w:rsidRDefault="00B61820" w:rsidP="00B61820">
            <w:pPr>
              <w:jc w:val="center"/>
              <w:rPr>
                <w:rFonts w:ascii="Calibri" w:hAnsi="Calibri" w:cs="Calibri"/>
                <w:b/>
                <w:bCs/>
                <w:sz w:val="16"/>
                <w:szCs w:val="16"/>
                <w:lang w:eastAsia="sk-SK"/>
              </w:rPr>
            </w:pPr>
            <w:r w:rsidRPr="00B61820">
              <w:rPr>
                <w:rFonts w:ascii="Calibri" w:hAnsi="Calibri" w:cs="Calibri"/>
                <w:b/>
                <w:bCs/>
                <w:sz w:val="16"/>
                <w:szCs w:val="16"/>
                <w:lang w:eastAsia="sk-SK"/>
              </w:rPr>
              <w:t xml:space="preserve"> 31. 12. 20</w:t>
            </w:r>
            <w:r w:rsidR="002320CA">
              <w:rPr>
                <w:rFonts w:ascii="Calibri" w:hAnsi="Calibri" w:cs="Calibri"/>
                <w:b/>
                <w:bCs/>
                <w:sz w:val="16"/>
                <w:szCs w:val="16"/>
                <w:lang w:eastAsia="sk-SK"/>
              </w:rPr>
              <w:t>20</w:t>
            </w:r>
          </w:p>
        </w:tc>
        <w:tc>
          <w:tcPr>
            <w:tcW w:w="640" w:type="dxa"/>
            <w:tcBorders>
              <w:top w:val="nil"/>
              <w:left w:val="nil"/>
              <w:bottom w:val="nil"/>
              <w:right w:val="nil"/>
            </w:tcBorders>
            <w:shd w:val="clear" w:color="000000" w:fill="FFFFFF"/>
            <w:noWrap/>
            <w:hideMark/>
          </w:tcPr>
          <w:p w14:paraId="5B10199E" w14:textId="77777777" w:rsidR="00B61820" w:rsidRPr="00B61820" w:rsidRDefault="00B61820" w:rsidP="00B61820">
            <w:pPr>
              <w:jc w:val="center"/>
              <w:rPr>
                <w:rFonts w:ascii="Calibri" w:hAnsi="Calibri" w:cs="Calibri"/>
                <w:b/>
                <w:bCs/>
                <w:sz w:val="16"/>
                <w:szCs w:val="16"/>
                <w:lang w:eastAsia="sk-SK"/>
              </w:rPr>
            </w:pPr>
            <w:r w:rsidRPr="00B61820">
              <w:rPr>
                <w:rFonts w:ascii="Calibri" w:hAnsi="Calibri" w:cs="Calibri"/>
                <w:b/>
                <w:bCs/>
                <w:sz w:val="16"/>
                <w:szCs w:val="16"/>
                <w:lang w:eastAsia="sk-SK"/>
              </w:rPr>
              <w:t> </w:t>
            </w:r>
          </w:p>
        </w:tc>
        <w:tc>
          <w:tcPr>
            <w:tcW w:w="3420" w:type="dxa"/>
            <w:gridSpan w:val="3"/>
            <w:tcBorders>
              <w:top w:val="nil"/>
              <w:left w:val="nil"/>
              <w:bottom w:val="single" w:sz="4" w:space="0" w:color="auto"/>
              <w:right w:val="nil"/>
            </w:tcBorders>
            <w:shd w:val="clear" w:color="000000" w:fill="FFFFFF"/>
            <w:noWrap/>
            <w:hideMark/>
          </w:tcPr>
          <w:p w14:paraId="0BE34E2F" w14:textId="294E88EA" w:rsidR="00B61820" w:rsidRPr="00B61820" w:rsidRDefault="00B61820" w:rsidP="00B61820">
            <w:pPr>
              <w:jc w:val="center"/>
              <w:rPr>
                <w:rFonts w:ascii="Calibri" w:hAnsi="Calibri" w:cs="Calibri"/>
                <w:b/>
                <w:bCs/>
                <w:sz w:val="16"/>
                <w:szCs w:val="16"/>
                <w:lang w:eastAsia="sk-SK"/>
              </w:rPr>
            </w:pPr>
            <w:r w:rsidRPr="00B61820">
              <w:rPr>
                <w:rFonts w:ascii="Calibri" w:hAnsi="Calibri" w:cs="Calibri"/>
                <w:b/>
                <w:bCs/>
                <w:sz w:val="16"/>
                <w:szCs w:val="16"/>
                <w:lang w:eastAsia="sk-SK"/>
              </w:rPr>
              <w:t xml:space="preserve"> 31. 12. 201</w:t>
            </w:r>
            <w:r w:rsidR="008C4513">
              <w:rPr>
                <w:rFonts w:ascii="Calibri" w:hAnsi="Calibri" w:cs="Calibri"/>
                <w:b/>
                <w:bCs/>
                <w:sz w:val="16"/>
                <w:szCs w:val="16"/>
                <w:lang w:eastAsia="sk-SK"/>
              </w:rPr>
              <w:t>9</w:t>
            </w:r>
          </w:p>
        </w:tc>
      </w:tr>
      <w:tr w:rsidR="00B61820" w:rsidRPr="00B61820" w14:paraId="29B15F97" w14:textId="77777777" w:rsidTr="00B61820">
        <w:trPr>
          <w:trHeight w:val="225"/>
        </w:trPr>
        <w:tc>
          <w:tcPr>
            <w:tcW w:w="1720" w:type="dxa"/>
            <w:tcBorders>
              <w:top w:val="nil"/>
              <w:left w:val="nil"/>
              <w:bottom w:val="nil"/>
              <w:right w:val="nil"/>
            </w:tcBorders>
            <w:shd w:val="clear" w:color="000000" w:fill="FFFFFF"/>
            <w:noWrap/>
            <w:hideMark/>
          </w:tcPr>
          <w:p w14:paraId="3AF5D263"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3100" w:type="dxa"/>
            <w:gridSpan w:val="3"/>
            <w:tcBorders>
              <w:top w:val="single" w:sz="4" w:space="0" w:color="auto"/>
              <w:left w:val="nil"/>
              <w:bottom w:val="nil"/>
              <w:right w:val="nil"/>
            </w:tcBorders>
            <w:shd w:val="clear" w:color="000000" w:fill="FFFFFF"/>
            <w:noWrap/>
            <w:hideMark/>
          </w:tcPr>
          <w:p w14:paraId="2FB0CC86"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Splatnosť</w:t>
            </w:r>
          </w:p>
        </w:tc>
        <w:tc>
          <w:tcPr>
            <w:tcW w:w="640" w:type="dxa"/>
            <w:tcBorders>
              <w:top w:val="nil"/>
              <w:left w:val="nil"/>
              <w:bottom w:val="nil"/>
              <w:right w:val="nil"/>
            </w:tcBorders>
            <w:shd w:val="clear" w:color="000000" w:fill="FFFFFF"/>
            <w:noWrap/>
            <w:hideMark/>
          </w:tcPr>
          <w:p w14:paraId="1592C482"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3420" w:type="dxa"/>
            <w:gridSpan w:val="3"/>
            <w:tcBorders>
              <w:top w:val="single" w:sz="4" w:space="0" w:color="auto"/>
              <w:left w:val="nil"/>
              <w:bottom w:val="nil"/>
              <w:right w:val="nil"/>
            </w:tcBorders>
            <w:shd w:val="clear" w:color="000000" w:fill="FFFFFF"/>
            <w:noWrap/>
            <w:hideMark/>
          </w:tcPr>
          <w:p w14:paraId="470495DB"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Splatnosť</w:t>
            </w:r>
          </w:p>
        </w:tc>
      </w:tr>
      <w:tr w:rsidR="00B61820" w:rsidRPr="00B61820" w14:paraId="68ECC4E7" w14:textId="77777777" w:rsidTr="00B61820">
        <w:trPr>
          <w:trHeight w:val="675"/>
        </w:trPr>
        <w:tc>
          <w:tcPr>
            <w:tcW w:w="1720" w:type="dxa"/>
            <w:tcBorders>
              <w:top w:val="nil"/>
              <w:left w:val="nil"/>
              <w:bottom w:val="nil"/>
              <w:right w:val="nil"/>
            </w:tcBorders>
            <w:shd w:val="clear" w:color="000000" w:fill="FFFFFF"/>
            <w:noWrap/>
            <w:vAlign w:val="bottom"/>
            <w:hideMark/>
          </w:tcPr>
          <w:p w14:paraId="5C1BC661" w14:textId="77777777" w:rsidR="00B61820" w:rsidRPr="00B61820" w:rsidRDefault="00B61820" w:rsidP="00B61820">
            <w:pPr>
              <w:rPr>
                <w:rFonts w:ascii="Calibri" w:hAnsi="Calibri" w:cs="Calibri"/>
                <w:b/>
                <w:bCs/>
                <w:sz w:val="16"/>
                <w:szCs w:val="16"/>
                <w:lang w:eastAsia="sk-SK"/>
              </w:rPr>
            </w:pPr>
            <w:r w:rsidRPr="00B61820">
              <w:rPr>
                <w:rFonts w:ascii="Calibri" w:hAnsi="Calibri" w:cs="Calibri"/>
                <w:b/>
                <w:bCs/>
                <w:sz w:val="16"/>
                <w:szCs w:val="16"/>
                <w:lang w:eastAsia="sk-SK"/>
              </w:rPr>
              <w:t>Názov položky</w:t>
            </w:r>
          </w:p>
        </w:tc>
        <w:tc>
          <w:tcPr>
            <w:tcW w:w="1000" w:type="dxa"/>
            <w:tcBorders>
              <w:top w:val="nil"/>
              <w:left w:val="nil"/>
              <w:bottom w:val="nil"/>
              <w:right w:val="nil"/>
            </w:tcBorders>
            <w:shd w:val="clear" w:color="000000" w:fill="FFFFFF"/>
            <w:vAlign w:val="bottom"/>
            <w:hideMark/>
          </w:tcPr>
          <w:p w14:paraId="1F029DDA"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do jedného roka vrátane</w:t>
            </w:r>
          </w:p>
        </w:tc>
        <w:tc>
          <w:tcPr>
            <w:tcW w:w="1160" w:type="dxa"/>
            <w:tcBorders>
              <w:top w:val="nil"/>
              <w:left w:val="nil"/>
              <w:bottom w:val="nil"/>
              <w:right w:val="nil"/>
            </w:tcBorders>
            <w:shd w:val="clear" w:color="000000" w:fill="FFFFFF"/>
            <w:vAlign w:val="bottom"/>
            <w:hideMark/>
          </w:tcPr>
          <w:p w14:paraId="4BEC038F"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od jedného roka do piatich rokov vrátane</w:t>
            </w:r>
          </w:p>
        </w:tc>
        <w:tc>
          <w:tcPr>
            <w:tcW w:w="940" w:type="dxa"/>
            <w:tcBorders>
              <w:top w:val="nil"/>
              <w:left w:val="nil"/>
              <w:bottom w:val="nil"/>
              <w:right w:val="nil"/>
            </w:tcBorders>
            <w:shd w:val="clear" w:color="000000" w:fill="FFFFFF"/>
            <w:vAlign w:val="bottom"/>
            <w:hideMark/>
          </w:tcPr>
          <w:p w14:paraId="47C42CAB"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viac ako päť rokov</w:t>
            </w:r>
          </w:p>
        </w:tc>
        <w:tc>
          <w:tcPr>
            <w:tcW w:w="640" w:type="dxa"/>
            <w:tcBorders>
              <w:top w:val="nil"/>
              <w:left w:val="nil"/>
              <w:bottom w:val="nil"/>
              <w:right w:val="nil"/>
            </w:tcBorders>
            <w:shd w:val="clear" w:color="000000" w:fill="FFFFFF"/>
            <w:vAlign w:val="bottom"/>
            <w:hideMark/>
          </w:tcPr>
          <w:p w14:paraId="6F356298"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nil"/>
              <w:right w:val="nil"/>
            </w:tcBorders>
            <w:shd w:val="clear" w:color="000000" w:fill="FFFFFF"/>
            <w:vAlign w:val="bottom"/>
            <w:hideMark/>
          </w:tcPr>
          <w:p w14:paraId="21A7AF9F"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do jedného roka vrátane</w:t>
            </w:r>
          </w:p>
        </w:tc>
        <w:tc>
          <w:tcPr>
            <w:tcW w:w="1240" w:type="dxa"/>
            <w:tcBorders>
              <w:top w:val="nil"/>
              <w:left w:val="nil"/>
              <w:bottom w:val="nil"/>
              <w:right w:val="nil"/>
            </w:tcBorders>
            <w:shd w:val="clear" w:color="000000" w:fill="FFFFFF"/>
            <w:vAlign w:val="bottom"/>
            <w:hideMark/>
          </w:tcPr>
          <w:p w14:paraId="376117E0"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od jedného roka do piatich rokov vrátane</w:t>
            </w:r>
          </w:p>
        </w:tc>
        <w:tc>
          <w:tcPr>
            <w:tcW w:w="940" w:type="dxa"/>
            <w:tcBorders>
              <w:top w:val="nil"/>
              <w:left w:val="nil"/>
              <w:bottom w:val="nil"/>
              <w:right w:val="nil"/>
            </w:tcBorders>
            <w:shd w:val="clear" w:color="000000" w:fill="FFFFFF"/>
            <w:vAlign w:val="bottom"/>
            <w:hideMark/>
          </w:tcPr>
          <w:p w14:paraId="7B2CF5AC"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viac ako päť rokov</w:t>
            </w:r>
          </w:p>
        </w:tc>
      </w:tr>
      <w:tr w:rsidR="00B61820" w:rsidRPr="00B61820" w14:paraId="3865702D" w14:textId="77777777" w:rsidTr="00B61820">
        <w:trPr>
          <w:trHeight w:val="225"/>
        </w:trPr>
        <w:tc>
          <w:tcPr>
            <w:tcW w:w="1720" w:type="dxa"/>
            <w:tcBorders>
              <w:top w:val="nil"/>
              <w:left w:val="nil"/>
              <w:bottom w:val="single" w:sz="4" w:space="0" w:color="auto"/>
              <w:right w:val="nil"/>
            </w:tcBorders>
            <w:shd w:val="clear" w:color="000000" w:fill="FFFFFF"/>
            <w:hideMark/>
          </w:tcPr>
          <w:p w14:paraId="74D4F69F"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1000" w:type="dxa"/>
            <w:tcBorders>
              <w:top w:val="nil"/>
              <w:left w:val="nil"/>
              <w:bottom w:val="single" w:sz="4" w:space="0" w:color="auto"/>
              <w:right w:val="nil"/>
            </w:tcBorders>
            <w:shd w:val="clear" w:color="000000" w:fill="FFFFFF"/>
            <w:noWrap/>
            <w:hideMark/>
          </w:tcPr>
          <w:p w14:paraId="6EB27A1D"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1160" w:type="dxa"/>
            <w:tcBorders>
              <w:top w:val="nil"/>
              <w:left w:val="nil"/>
              <w:bottom w:val="single" w:sz="4" w:space="0" w:color="auto"/>
              <w:right w:val="nil"/>
            </w:tcBorders>
            <w:shd w:val="clear" w:color="000000" w:fill="FFFFFF"/>
            <w:noWrap/>
            <w:hideMark/>
          </w:tcPr>
          <w:p w14:paraId="2E1AE021"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noWrap/>
            <w:hideMark/>
          </w:tcPr>
          <w:p w14:paraId="0DAA2240"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640" w:type="dxa"/>
            <w:tcBorders>
              <w:top w:val="nil"/>
              <w:left w:val="nil"/>
              <w:bottom w:val="single" w:sz="4" w:space="0" w:color="auto"/>
              <w:right w:val="nil"/>
            </w:tcBorders>
            <w:shd w:val="clear" w:color="000000" w:fill="FFFFFF"/>
            <w:noWrap/>
            <w:hideMark/>
          </w:tcPr>
          <w:p w14:paraId="56EBE4AD"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single" w:sz="4" w:space="0" w:color="auto"/>
              <w:right w:val="nil"/>
            </w:tcBorders>
            <w:shd w:val="clear" w:color="000000" w:fill="FFFFFF"/>
            <w:noWrap/>
            <w:hideMark/>
          </w:tcPr>
          <w:p w14:paraId="4E12A9DD"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single" w:sz="4" w:space="0" w:color="auto"/>
              <w:right w:val="nil"/>
            </w:tcBorders>
            <w:shd w:val="clear" w:color="000000" w:fill="FFFFFF"/>
            <w:noWrap/>
            <w:hideMark/>
          </w:tcPr>
          <w:p w14:paraId="5D52CDDE"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noWrap/>
            <w:hideMark/>
          </w:tcPr>
          <w:p w14:paraId="601CC18E"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r>
      <w:tr w:rsidR="002320CA" w:rsidRPr="00B61820" w14:paraId="10E56CEA" w14:textId="77777777" w:rsidTr="00B61820">
        <w:trPr>
          <w:trHeight w:val="225"/>
        </w:trPr>
        <w:tc>
          <w:tcPr>
            <w:tcW w:w="1720" w:type="dxa"/>
            <w:tcBorders>
              <w:top w:val="nil"/>
              <w:left w:val="nil"/>
              <w:bottom w:val="nil"/>
              <w:right w:val="nil"/>
            </w:tcBorders>
            <w:shd w:val="clear" w:color="000000" w:fill="FFFFFF"/>
            <w:hideMark/>
          </w:tcPr>
          <w:p w14:paraId="0A2588B1" w14:textId="07364DAD" w:rsidR="002320CA" w:rsidRPr="00B61820" w:rsidRDefault="002320CA" w:rsidP="002320CA">
            <w:pPr>
              <w:rPr>
                <w:rFonts w:ascii="Calibri" w:hAnsi="Calibri" w:cs="Calibri"/>
                <w:b/>
                <w:bCs/>
                <w:sz w:val="16"/>
                <w:szCs w:val="16"/>
                <w:lang w:eastAsia="sk-SK"/>
              </w:rPr>
            </w:pPr>
            <w:r>
              <w:rPr>
                <w:rFonts w:ascii="Calibri" w:hAnsi="Calibri" w:cs="Calibri"/>
                <w:b/>
                <w:bCs/>
                <w:sz w:val="16"/>
                <w:szCs w:val="16"/>
              </w:rPr>
              <w:t>Istina finančný leasing</w:t>
            </w:r>
          </w:p>
        </w:tc>
        <w:tc>
          <w:tcPr>
            <w:tcW w:w="1000" w:type="dxa"/>
            <w:tcBorders>
              <w:top w:val="nil"/>
              <w:left w:val="nil"/>
              <w:bottom w:val="nil"/>
              <w:right w:val="nil"/>
            </w:tcBorders>
            <w:shd w:val="clear" w:color="000000" w:fill="FFFFFF"/>
            <w:noWrap/>
            <w:hideMark/>
          </w:tcPr>
          <w:p w14:paraId="56238102" w14:textId="67D87143"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36 822</w:t>
            </w:r>
          </w:p>
        </w:tc>
        <w:tc>
          <w:tcPr>
            <w:tcW w:w="1160" w:type="dxa"/>
            <w:tcBorders>
              <w:top w:val="nil"/>
              <w:left w:val="nil"/>
              <w:bottom w:val="nil"/>
              <w:right w:val="nil"/>
            </w:tcBorders>
            <w:shd w:val="clear" w:color="000000" w:fill="FFFFFF"/>
            <w:noWrap/>
            <w:hideMark/>
          </w:tcPr>
          <w:p w14:paraId="611F7DE5" w14:textId="7DB98AF0"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97 928</w:t>
            </w:r>
          </w:p>
        </w:tc>
        <w:tc>
          <w:tcPr>
            <w:tcW w:w="940" w:type="dxa"/>
            <w:tcBorders>
              <w:top w:val="nil"/>
              <w:left w:val="nil"/>
              <w:bottom w:val="nil"/>
              <w:right w:val="nil"/>
            </w:tcBorders>
            <w:shd w:val="clear" w:color="000000" w:fill="FFFFFF"/>
            <w:noWrap/>
            <w:hideMark/>
          </w:tcPr>
          <w:p w14:paraId="598F3AD8" w14:textId="6652F7C4"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0</w:t>
            </w:r>
          </w:p>
        </w:tc>
        <w:tc>
          <w:tcPr>
            <w:tcW w:w="640" w:type="dxa"/>
            <w:tcBorders>
              <w:top w:val="nil"/>
              <w:left w:val="nil"/>
              <w:bottom w:val="nil"/>
              <w:right w:val="nil"/>
            </w:tcBorders>
            <w:shd w:val="clear" w:color="000000" w:fill="FFFFFF"/>
            <w:noWrap/>
            <w:hideMark/>
          </w:tcPr>
          <w:p w14:paraId="178F587B" w14:textId="77777777" w:rsidR="002320CA" w:rsidRPr="00B61820" w:rsidRDefault="002320CA" w:rsidP="002320CA">
            <w:pP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nil"/>
              <w:right w:val="nil"/>
            </w:tcBorders>
            <w:shd w:val="clear" w:color="000000" w:fill="FFFFFF"/>
            <w:noWrap/>
            <w:hideMark/>
          </w:tcPr>
          <w:p w14:paraId="54BB9A6D" w14:textId="188740A0"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110 590</w:t>
            </w:r>
          </w:p>
        </w:tc>
        <w:tc>
          <w:tcPr>
            <w:tcW w:w="1240" w:type="dxa"/>
            <w:tcBorders>
              <w:top w:val="nil"/>
              <w:left w:val="nil"/>
              <w:bottom w:val="nil"/>
              <w:right w:val="nil"/>
            </w:tcBorders>
            <w:shd w:val="clear" w:color="000000" w:fill="FFFFFF"/>
            <w:noWrap/>
            <w:hideMark/>
          </w:tcPr>
          <w:p w14:paraId="36251188" w14:textId="4830E09D"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59 450</w:t>
            </w:r>
          </w:p>
        </w:tc>
        <w:tc>
          <w:tcPr>
            <w:tcW w:w="940" w:type="dxa"/>
            <w:tcBorders>
              <w:top w:val="nil"/>
              <w:left w:val="nil"/>
              <w:bottom w:val="nil"/>
              <w:right w:val="nil"/>
            </w:tcBorders>
            <w:shd w:val="clear" w:color="000000" w:fill="FFFFFF"/>
            <w:noWrap/>
            <w:hideMark/>
          </w:tcPr>
          <w:p w14:paraId="7E3B78CC" w14:textId="41C6DEA6"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0</w:t>
            </w:r>
          </w:p>
        </w:tc>
      </w:tr>
      <w:tr w:rsidR="002320CA" w:rsidRPr="00B61820" w14:paraId="30B62B37" w14:textId="77777777" w:rsidTr="00B61820">
        <w:trPr>
          <w:trHeight w:val="225"/>
        </w:trPr>
        <w:tc>
          <w:tcPr>
            <w:tcW w:w="1720" w:type="dxa"/>
            <w:tcBorders>
              <w:top w:val="nil"/>
              <w:left w:val="nil"/>
              <w:bottom w:val="single" w:sz="4" w:space="0" w:color="auto"/>
              <w:right w:val="nil"/>
            </w:tcBorders>
            <w:shd w:val="clear" w:color="000000" w:fill="FFFFFF"/>
            <w:hideMark/>
          </w:tcPr>
          <w:p w14:paraId="63B7CC47" w14:textId="20682401" w:rsidR="002320CA" w:rsidRPr="00B61820" w:rsidRDefault="002320CA" w:rsidP="002320CA">
            <w:pPr>
              <w:rPr>
                <w:rFonts w:ascii="Calibri" w:hAnsi="Calibri" w:cs="Calibri"/>
                <w:b/>
                <w:bCs/>
                <w:sz w:val="16"/>
                <w:szCs w:val="16"/>
                <w:lang w:eastAsia="sk-SK"/>
              </w:rPr>
            </w:pPr>
            <w:r>
              <w:rPr>
                <w:rFonts w:ascii="Calibri" w:hAnsi="Calibri" w:cs="Calibri"/>
                <w:b/>
                <w:bCs/>
                <w:sz w:val="16"/>
                <w:szCs w:val="16"/>
              </w:rPr>
              <w:t>Finančný náklad</w:t>
            </w:r>
          </w:p>
        </w:tc>
        <w:tc>
          <w:tcPr>
            <w:tcW w:w="1000" w:type="dxa"/>
            <w:tcBorders>
              <w:top w:val="nil"/>
              <w:left w:val="nil"/>
              <w:bottom w:val="single" w:sz="4" w:space="0" w:color="auto"/>
              <w:right w:val="nil"/>
            </w:tcBorders>
            <w:shd w:val="clear" w:color="000000" w:fill="FFFFFF"/>
            <w:noWrap/>
            <w:hideMark/>
          </w:tcPr>
          <w:p w14:paraId="3201F2D2" w14:textId="094BECED"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2 416</w:t>
            </w:r>
          </w:p>
        </w:tc>
        <w:tc>
          <w:tcPr>
            <w:tcW w:w="1160" w:type="dxa"/>
            <w:tcBorders>
              <w:top w:val="nil"/>
              <w:left w:val="nil"/>
              <w:bottom w:val="single" w:sz="4" w:space="0" w:color="auto"/>
              <w:right w:val="nil"/>
            </w:tcBorders>
            <w:shd w:val="clear" w:color="000000" w:fill="FFFFFF"/>
            <w:noWrap/>
            <w:hideMark/>
          </w:tcPr>
          <w:p w14:paraId="44437076" w14:textId="10B4CB12"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2 633</w:t>
            </w:r>
          </w:p>
        </w:tc>
        <w:tc>
          <w:tcPr>
            <w:tcW w:w="940" w:type="dxa"/>
            <w:tcBorders>
              <w:top w:val="nil"/>
              <w:left w:val="nil"/>
              <w:bottom w:val="single" w:sz="4" w:space="0" w:color="auto"/>
              <w:right w:val="nil"/>
            </w:tcBorders>
            <w:shd w:val="clear" w:color="000000" w:fill="FFFFFF"/>
            <w:noWrap/>
            <w:hideMark/>
          </w:tcPr>
          <w:p w14:paraId="3D603A13" w14:textId="464B343C"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0</w:t>
            </w:r>
          </w:p>
        </w:tc>
        <w:tc>
          <w:tcPr>
            <w:tcW w:w="640" w:type="dxa"/>
            <w:tcBorders>
              <w:top w:val="nil"/>
              <w:left w:val="nil"/>
              <w:bottom w:val="nil"/>
              <w:right w:val="nil"/>
            </w:tcBorders>
            <w:shd w:val="clear" w:color="000000" w:fill="FFFFFF"/>
            <w:noWrap/>
            <w:hideMark/>
          </w:tcPr>
          <w:p w14:paraId="08B21081" w14:textId="77777777" w:rsidR="002320CA" w:rsidRPr="00B61820" w:rsidRDefault="002320CA" w:rsidP="002320CA">
            <w:pP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single" w:sz="4" w:space="0" w:color="auto"/>
              <w:right w:val="nil"/>
            </w:tcBorders>
            <w:shd w:val="clear" w:color="000000" w:fill="FFFFFF"/>
            <w:noWrap/>
            <w:hideMark/>
          </w:tcPr>
          <w:p w14:paraId="1883C364" w14:textId="2C5BA6DF"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2 842</w:t>
            </w:r>
          </w:p>
        </w:tc>
        <w:tc>
          <w:tcPr>
            <w:tcW w:w="1240" w:type="dxa"/>
            <w:tcBorders>
              <w:top w:val="nil"/>
              <w:left w:val="nil"/>
              <w:bottom w:val="single" w:sz="4" w:space="0" w:color="auto"/>
              <w:right w:val="nil"/>
            </w:tcBorders>
            <w:shd w:val="clear" w:color="000000" w:fill="FFFFFF"/>
            <w:noWrap/>
            <w:hideMark/>
          </w:tcPr>
          <w:p w14:paraId="6B64B769" w14:textId="2DC8E733"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570</w:t>
            </w:r>
          </w:p>
        </w:tc>
        <w:tc>
          <w:tcPr>
            <w:tcW w:w="940" w:type="dxa"/>
            <w:tcBorders>
              <w:top w:val="nil"/>
              <w:left w:val="nil"/>
              <w:bottom w:val="single" w:sz="4" w:space="0" w:color="auto"/>
              <w:right w:val="nil"/>
            </w:tcBorders>
            <w:shd w:val="clear" w:color="000000" w:fill="FFFFFF"/>
            <w:noWrap/>
            <w:hideMark/>
          </w:tcPr>
          <w:p w14:paraId="04EA81AB" w14:textId="19A3172B"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0</w:t>
            </w:r>
          </w:p>
        </w:tc>
      </w:tr>
      <w:tr w:rsidR="002320CA" w:rsidRPr="00B61820" w14:paraId="42914AD5" w14:textId="77777777" w:rsidTr="00B61820">
        <w:trPr>
          <w:trHeight w:val="225"/>
        </w:trPr>
        <w:tc>
          <w:tcPr>
            <w:tcW w:w="1720" w:type="dxa"/>
            <w:tcBorders>
              <w:top w:val="nil"/>
              <w:left w:val="nil"/>
              <w:bottom w:val="single" w:sz="4" w:space="0" w:color="auto"/>
              <w:right w:val="nil"/>
            </w:tcBorders>
            <w:shd w:val="clear" w:color="000000" w:fill="FFFFFF"/>
            <w:hideMark/>
          </w:tcPr>
          <w:p w14:paraId="5B7924C8" w14:textId="34EF480D" w:rsidR="002320CA" w:rsidRPr="00B61820" w:rsidRDefault="002320CA" w:rsidP="002320CA">
            <w:pPr>
              <w:rPr>
                <w:rFonts w:ascii="Calibri" w:hAnsi="Calibri" w:cs="Calibri"/>
                <w:b/>
                <w:bCs/>
                <w:sz w:val="16"/>
                <w:szCs w:val="16"/>
                <w:lang w:eastAsia="sk-SK"/>
              </w:rPr>
            </w:pPr>
            <w:r>
              <w:rPr>
                <w:rFonts w:ascii="Calibri" w:hAnsi="Calibri" w:cs="Calibri"/>
                <w:b/>
                <w:bCs/>
                <w:sz w:val="16"/>
                <w:szCs w:val="16"/>
              </w:rPr>
              <w:t>Spolu</w:t>
            </w:r>
          </w:p>
        </w:tc>
        <w:tc>
          <w:tcPr>
            <w:tcW w:w="1000" w:type="dxa"/>
            <w:tcBorders>
              <w:top w:val="nil"/>
              <w:left w:val="nil"/>
              <w:bottom w:val="single" w:sz="4" w:space="0" w:color="auto"/>
              <w:right w:val="nil"/>
            </w:tcBorders>
            <w:shd w:val="clear" w:color="000000" w:fill="FFFFFF"/>
            <w:noWrap/>
            <w:hideMark/>
          </w:tcPr>
          <w:p w14:paraId="56D67CC3" w14:textId="10A71770"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39 238</w:t>
            </w:r>
          </w:p>
        </w:tc>
        <w:tc>
          <w:tcPr>
            <w:tcW w:w="1160" w:type="dxa"/>
            <w:tcBorders>
              <w:top w:val="nil"/>
              <w:left w:val="nil"/>
              <w:bottom w:val="single" w:sz="4" w:space="0" w:color="auto"/>
              <w:right w:val="nil"/>
            </w:tcBorders>
            <w:shd w:val="clear" w:color="000000" w:fill="FFFFFF"/>
            <w:noWrap/>
            <w:hideMark/>
          </w:tcPr>
          <w:p w14:paraId="3CE3CEE1" w14:textId="6E48ED53"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100 561</w:t>
            </w:r>
          </w:p>
        </w:tc>
        <w:tc>
          <w:tcPr>
            <w:tcW w:w="940" w:type="dxa"/>
            <w:tcBorders>
              <w:top w:val="nil"/>
              <w:left w:val="nil"/>
              <w:bottom w:val="single" w:sz="4" w:space="0" w:color="auto"/>
              <w:right w:val="nil"/>
            </w:tcBorders>
            <w:shd w:val="clear" w:color="000000" w:fill="FFFFFF"/>
            <w:noWrap/>
            <w:hideMark/>
          </w:tcPr>
          <w:p w14:paraId="598C8F83" w14:textId="767BF01F"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0</w:t>
            </w:r>
          </w:p>
        </w:tc>
        <w:tc>
          <w:tcPr>
            <w:tcW w:w="640" w:type="dxa"/>
            <w:tcBorders>
              <w:top w:val="nil"/>
              <w:left w:val="nil"/>
              <w:bottom w:val="nil"/>
              <w:right w:val="nil"/>
            </w:tcBorders>
            <w:shd w:val="clear" w:color="000000" w:fill="FFFFFF"/>
            <w:noWrap/>
            <w:hideMark/>
          </w:tcPr>
          <w:p w14:paraId="4EA71FC5" w14:textId="77777777" w:rsidR="002320CA" w:rsidRPr="00B61820" w:rsidRDefault="002320CA" w:rsidP="002320CA">
            <w:pPr>
              <w:rPr>
                <w:rFonts w:ascii="Calibri" w:hAnsi="Calibri" w:cs="Calibri"/>
                <w:b/>
                <w:bCs/>
                <w:sz w:val="16"/>
                <w:szCs w:val="16"/>
                <w:lang w:eastAsia="sk-SK"/>
              </w:rPr>
            </w:pPr>
            <w:r w:rsidRPr="00B61820">
              <w:rPr>
                <w:rFonts w:ascii="Calibri" w:hAnsi="Calibri" w:cs="Calibri"/>
                <w:b/>
                <w:bCs/>
                <w:sz w:val="16"/>
                <w:szCs w:val="16"/>
                <w:lang w:eastAsia="sk-SK"/>
              </w:rPr>
              <w:t> </w:t>
            </w:r>
          </w:p>
        </w:tc>
        <w:tc>
          <w:tcPr>
            <w:tcW w:w="1240" w:type="dxa"/>
            <w:tcBorders>
              <w:top w:val="nil"/>
              <w:left w:val="nil"/>
              <w:bottom w:val="single" w:sz="4" w:space="0" w:color="auto"/>
              <w:right w:val="nil"/>
            </w:tcBorders>
            <w:shd w:val="clear" w:color="000000" w:fill="FFFFFF"/>
            <w:noWrap/>
            <w:hideMark/>
          </w:tcPr>
          <w:p w14:paraId="3DAED3D4" w14:textId="7DE3AA36"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113 432</w:t>
            </w:r>
          </w:p>
        </w:tc>
        <w:tc>
          <w:tcPr>
            <w:tcW w:w="1240" w:type="dxa"/>
            <w:tcBorders>
              <w:top w:val="nil"/>
              <w:left w:val="nil"/>
              <w:bottom w:val="single" w:sz="4" w:space="0" w:color="auto"/>
              <w:right w:val="nil"/>
            </w:tcBorders>
            <w:shd w:val="clear" w:color="000000" w:fill="FFFFFF"/>
            <w:noWrap/>
            <w:hideMark/>
          </w:tcPr>
          <w:p w14:paraId="148F25A8" w14:textId="555FA096"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60 020</w:t>
            </w:r>
          </w:p>
        </w:tc>
        <w:tc>
          <w:tcPr>
            <w:tcW w:w="940" w:type="dxa"/>
            <w:tcBorders>
              <w:top w:val="nil"/>
              <w:left w:val="nil"/>
              <w:bottom w:val="single" w:sz="4" w:space="0" w:color="auto"/>
              <w:right w:val="nil"/>
            </w:tcBorders>
            <w:shd w:val="clear" w:color="000000" w:fill="FFFFFF"/>
            <w:noWrap/>
            <w:hideMark/>
          </w:tcPr>
          <w:p w14:paraId="7B8188DB" w14:textId="393F3429"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0</w:t>
            </w:r>
          </w:p>
        </w:tc>
      </w:tr>
      <w:tr w:rsidR="00B61820" w:rsidRPr="00B61820" w14:paraId="07324319" w14:textId="77777777" w:rsidTr="00B61820">
        <w:trPr>
          <w:trHeight w:val="225"/>
        </w:trPr>
        <w:tc>
          <w:tcPr>
            <w:tcW w:w="1720" w:type="dxa"/>
            <w:tcBorders>
              <w:top w:val="nil"/>
              <w:left w:val="nil"/>
              <w:bottom w:val="nil"/>
              <w:right w:val="nil"/>
            </w:tcBorders>
            <w:shd w:val="clear" w:color="000000" w:fill="FFFFFF"/>
            <w:noWrap/>
            <w:hideMark/>
          </w:tcPr>
          <w:p w14:paraId="742F3C0E"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c>
          <w:tcPr>
            <w:tcW w:w="1000" w:type="dxa"/>
            <w:tcBorders>
              <w:top w:val="nil"/>
              <w:left w:val="nil"/>
              <w:bottom w:val="nil"/>
              <w:right w:val="nil"/>
            </w:tcBorders>
            <w:shd w:val="clear" w:color="000000" w:fill="FFFFFF"/>
            <w:noWrap/>
            <w:hideMark/>
          </w:tcPr>
          <w:p w14:paraId="6CD99383"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c>
          <w:tcPr>
            <w:tcW w:w="1160" w:type="dxa"/>
            <w:tcBorders>
              <w:top w:val="nil"/>
              <w:left w:val="nil"/>
              <w:bottom w:val="nil"/>
              <w:right w:val="nil"/>
            </w:tcBorders>
            <w:shd w:val="clear" w:color="000000" w:fill="FFFFFF"/>
            <w:noWrap/>
            <w:hideMark/>
          </w:tcPr>
          <w:p w14:paraId="3CF39876"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c>
          <w:tcPr>
            <w:tcW w:w="940" w:type="dxa"/>
            <w:tcBorders>
              <w:top w:val="nil"/>
              <w:left w:val="nil"/>
              <w:bottom w:val="nil"/>
              <w:right w:val="nil"/>
            </w:tcBorders>
            <w:shd w:val="clear" w:color="000000" w:fill="FFFFFF"/>
            <w:noWrap/>
            <w:hideMark/>
          </w:tcPr>
          <w:p w14:paraId="4B7865EF"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c>
          <w:tcPr>
            <w:tcW w:w="640" w:type="dxa"/>
            <w:tcBorders>
              <w:top w:val="nil"/>
              <w:left w:val="nil"/>
              <w:bottom w:val="nil"/>
              <w:right w:val="nil"/>
            </w:tcBorders>
            <w:shd w:val="clear" w:color="000000" w:fill="FFFFFF"/>
            <w:noWrap/>
            <w:hideMark/>
          </w:tcPr>
          <w:p w14:paraId="60128958"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nil"/>
              <w:right w:val="nil"/>
            </w:tcBorders>
            <w:shd w:val="clear" w:color="000000" w:fill="FFFFFF"/>
            <w:noWrap/>
            <w:hideMark/>
          </w:tcPr>
          <w:p w14:paraId="137E181C"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nil"/>
              <w:right w:val="nil"/>
            </w:tcBorders>
            <w:shd w:val="clear" w:color="000000" w:fill="FFFFFF"/>
            <w:noWrap/>
            <w:hideMark/>
          </w:tcPr>
          <w:p w14:paraId="541E854E"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c>
          <w:tcPr>
            <w:tcW w:w="940" w:type="dxa"/>
            <w:tcBorders>
              <w:top w:val="nil"/>
              <w:left w:val="nil"/>
              <w:bottom w:val="nil"/>
              <w:right w:val="nil"/>
            </w:tcBorders>
            <w:shd w:val="clear" w:color="000000" w:fill="FFFFFF"/>
            <w:noWrap/>
            <w:hideMark/>
          </w:tcPr>
          <w:p w14:paraId="5D7F0055"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r>
      <w:tr w:rsidR="00B61820" w:rsidRPr="00B61820" w14:paraId="28C31708" w14:textId="77777777" w:rsidTr="00B61820">
        <w:trPr>
          <w:trHeight w:val="225"/>
        </w:trPr>
        <w:tc>
          <w:tcPr>
            <w:tcW w:w="1720" w:type="dxa"/>
            <w:tcBorders>
              <w:top w:val="nil"/>
              <w:left w:val="nil"/>
              <w:bottom w:val="nil"/>
              <w:right w:val="nil"/>
            </w:tcBorders>
            <w:shd w:val="clear" w:color="000000" w:fill="FFFFFF"/>
            <w:noWrap/>
            <w:hideMark/>
          </w:tcPr>
          <w:p w14:paraId="3B4C7F66"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3100" w:type="dxa"/>
            <w:gridSpan w:val="3"/>
            <w:tcBorders>
              <w:top w:val="nil"/>
              <w:left w:val="nil"/>
              <w:bottom w:val="single" w:sz="4" w:space="0" w:color="auto"/>
              <w:right w:val="nil"/>
            </w:tcBorders>
            <w:shd w:val="clear" w:color="000000" w:fill="FFFFFF"/>
            <w:noWrap/>
            <w:hideMark/>
          </w:tcPr>
          <w:p w14:paraId="1C68C2CE" w14:textId="0C7151FB" w:rsidR="00B61820" w:rsidRPr="00B61820" w:rsidRDefault="00B61820" w:rsidP="00B61820">
            <w:pPr>
              <w:jc w:val="center"/>
              <w:rPr>
                <w:rFonts w:ascii="Calibri" w:hAnsi="Calibri" w:cs="Calibri"/>
                <w:b/>
                <w:bCs/>
                <w:sz w:val="16"/>
                <w:szCs w:val="16"/>
                <w:lang w:eastAsia="sk-SK"/>
              </w:rPr>
            </w:pPr>
            <w:r w:rsidRPr="00B61820">
              <w:rPr>
                <w:rFonts w:ascii="Calibri" w:hAnsi="Calibri" w:cs="Calibri"/>
                <w:b/>
                <w:bCs/>
                <w:sz w:val="16"/>
                <w:szCs w:val="16"/>
                <w:lang w:eastAsia="sk-SK"/>
              </w:rPr>
              <w:t xml:space="preserve"> 31. 12. 20</w:t>
            </w:r>
            <w:r w:rsidR="002320CA">
              <w:rPr>
                <w:rFonts w:ascii="Calibri" w:hAnsi="Calibri" w:cs="Calibri"/>
                <w:b/>
                <w:bCs/>
                <w:sz w:val="16"/>
                <w:szCs w:val="16"/>
                <w:lang w:eastAsia="sk-SK"/>
              </w:rPr>
              <w:t>20</w:t>
            </w:r>
          </w:p>
        </w:tc>
        <w:tc>
          <w:tcPr>
            <w:tcW w:w="640" w:type="dxa"/>
            <w:tcBorders>
              <w:top w:val="nil"/>
              <w:left w:val="nil"/>
              <w:bottom w:val="nil"/>
              <w:right w:val="nil"/>
            </w:tcBorders>
            <w:shd w:val="clear" w:color="000000" w:fill="FFFFFF"/>
            <w:noWrap/>
            <w:hideMark/>
          </w:tcPr>
          <w:p w14:paraId="2849A644" w14:textId="77777777" w:rsidR="00B61820" w:rsidRPr="00B61820" w:rsidRDefault="00B61820" w:rsidP="00B61820">
            <w:pPr>
              <w:jc w:val="center"/>
              <w:rPr>
                <w:rFonts w:ascii="Calibri" w:hAnsi="Calibri" w:cs="Calibri"/>
                <w:b/>
                <w:bCs/>
                <w:sz w:val="16"/>
                <w:szCs w:val="16"/>
                <w:lang w:eastAsia="sk-SK"/>
              </w:rPr>
            </w:pPr>
            <w:r w:rsidRPr="00B61820">
              <w:rPr>
                <w:rFonts w:ascii="Calibri" w:hAnsi="Calibri" w:cs="Calibri"/>
                <w:b/>
                <w:bCs/>
                <w:sz w:val="16"/>
                <w:szCs w:val="16"/>
                <w:lang w:eastAsia="sk-SK"/>
              </w:rPr>
              <w:t> </w:t>
            </w:r>
          </w:p>
        </w:tc>
        <w:tc>
          <w:tcPr>
            <w:tcW w:w="3420" w:type="dxa"/>
            <w:gridSpan w:val="3"/>
            <w:tcBorders>
              <w:top w:val="nil"/>
              <w:left w:val="nil"/>
              <w:bottom w:val="single" w:sz="4" w:space="0" w:color="auto"/>
              <w:right w:val="nil"/>
            </w:tcBorders>
            <w:shd w:val="clear" w:color="000000" w:fill="FFFFFF"/>
            <w:noWrap/>
            <w:hideMark/>
          </w:tcPr>
          <w:p w14:paraId="790C5BF0" w14:textId="1EEF9860" w:rsidR="008C4513" w:rsidRPr="00B61820" w:rsidRDefault="00B61820" w:rsidP="008C4513">
            <w:pPr>
              <w:jc w:val="center"/>
              <w:rPr>
                <w:rFonts w:ascii="Calibri" w:hAnsi="Calibri" w:cs="Calibri"/>
                <w:b/>
                <w:bCs/>
                <w:sz w:val="16"/>
                <w:szCs w:val="16"/>
                <w:lang w:eastAsia="sk-SK"/>
              </w:rPr>
            </w:pPr>
            <w:r w:rsidRPr="00B61820">
              <w:rPr>
                <w:rFonts w:ascii="Calibri" w:hAnsi="Calibri" w:cs="Calibri"/>
                <w:b/>
                <w:bCs/>
                <w:sz w:val="16"/>
                <w:szCs w:val="16"/>
                <w:lang w:eastAsia="sk-SK"/>
              </w:rPr>
              <w:t xml:space="preserve"> 31. 12. 201</w:t>
            </w:r>
            <w:r w:rsidR="008C4513">
              <w:rPr>
                <w:rFonts w:ascii="Calibri" w:hAnsi="Calibri" w:cs="Calibri"/>
                <w:b/>
                <w:bCs/>
                <w:sz w:val="16"/>
                <w:szCs w:val="16"/>
                <w:lang w:eastAsia="sk-SK"/>
              </w:rPr>
              <w:t>9</w:t>
            </w:r>
          </w:p>
        </w:tc>
      </w:tr>
      <w:tr w:rsidR="00B61820" w:rsidRPr="00B61820" w14:paraId="478CFA3E" w14:textId="77777777" w:rsidTr="00B61820">
        <w:trPr>
          <w:trHeight w:val="225"/>
        </w:trPr>
        <w:tc>
          <w:tcPr>
            <w:tcW w:w="1720" w:type="dxa"/>
            <w:tcBorders>
              <w:top w:val="nil"/>
              <w:left w:val="nil"/>
              <w:bottom w:val="nil"/>
              <w:right w:val="nil"/>
            </w:tcBorders>
            <w:shd w:val="clear" w:color="000000" w:fill="FFFFFF"/>
            <w:noWrap/>
            <w:hideMark/>
          </w:tcPr>
          <w:p w14:paraId="49AF2CB4"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3100" w:type="dxa"/>
            <w:gridSpan w:val="3"/>
            <w:tcBorders>
              <w:top w:val="single" w:sz="4" w:space="0" w:color="auto"/>
              <w:left w:val="nil"/>
              <w:bottom w:val="nil"/>
              <w:right w:val="nil"/>
            </w:tcBorders>
            <w:shd w:val="clear" w:color="000000" w:fill="FFFFFF"/>
            <w:noWrap/>
            <w:vAlign w:val="center"/>
            <w:hideMark/>
          </w:tcPr>
          <w:p w14:paraId="10325CAC"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Splatnosť</w:t>
            </w:r>
          </w:p>
        </w:tc>
        <w:tc>
          <w:tcPr>
            <w:tcW w:w="640" w:type="dxa"/>
            <w:tcBorders>
              <w:top w:val="nil"/>
              <w:left w:val="nil"/>
              <w:bottom w:val="nil"/>
              <w:right w:val="nil"/>
            </w:tcBorders>
            <w:shd w:val="clear" w:color="000000" w:fill="FFFFFF"/>
            <w:noWrap/>
            <w:vAlign w:val="center"/>
            <w:hideMark/>
          </w:tcPr>
          <w:p w14:paraId="532BFAF7"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3420" w:type="dxa"/>
            <w:gridSpan w:val="3"/>
            <w:tcBorders>
              <w:top w:val="single" w:sz="4" w:space="0" w:color="auto"/>
              <w:left w:val="nil"/>
              <w:bottom w:val="nil"/>
              <w:right w:val="nil"/>
            </w:tcBorders>
            <w:shd w:val="clear" w:color="000000" w:fill="FFFFFF"/>
            <w:noWrap/>
            <w:vAlign w:val="center"/>
            <w:hideMark/>
          </w:tcPr>
          <w:p w14:paraId="21140F89"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Splatnosť</w:t>
            </w:r>
          </w:p>
        </w:tc>
      </w:tr>
      <w:tr w:rsidR="00B61820" w:rsidRPr="00B61820" w14:paraId="6AC5B95E" w14:textId="77777777" w:rsidTr="00B61820">
        <w:trPr>
          <w:trHeight w:val="675"/>
        </w:trPr>
        <w:tc>
          <w:tcPr>
            <w:tcW w:w="1720" w:type="dxa"/>
            <w:tcBorders>
              <w:top w:val="nil"/>
              <w:left w:val="nil"/>
              <w:bottom w:val="nil"/>
              <w:right w:val="nil"/>
            </w:tcBorders>
            <w:shd w:val="clear" w:color="000000" w:fill="FFFFFF"/>
            <w:noWrap/>
            <w:vAlign w:val="bottom"/>
            <w:hideMark/>
          </w:tcPr>
          <w:p w14:paraId="1EF17B1E" w14:textId="77777777" w:rsidR="00B61820" w:rsidRPr="00B61820" w:rsidRDefault="00B61820" w:rsidP="00B61820">
            <w:pPr>
              <w:rPr>
                <w:rFonts w:ascii="Calibri" w:hAnsi="Calibri" w:cs="Calibri"/>
                <w:b/>
                <w:bCs/>
                <w:sz w:val="16"/>
                <w:szCs w:val="16"/>
                <w:lang w:eastAsia="sk-SK"/>
              </w:rPr>
            </w:pPr>
            <w:r w:rsidRPr="00B61820">
              <w:rPr>
                <w:rFonts w:ascii="Calibri" w:hAnsi="Calibri" w:cs="Calibri"/>
                <w:b/>
                <w:bCs/>
                <w:sz w:val="16"/>
                <w:szCs w:val="16"/>
                <w:lang w:eastAsia="sk-SK"/>
              </w:rPr>
              <w:t>Názov položky</w:t>
            </w:r>
          </w:p>
        </w:tc>
        <w:tc>
          <w:tcPr>
            <w:tcW w:w="1000" w:type="dxa"/>
            <w:tcBorders>
              <w:top w:val="nil"/>
              <w:left w:val="nil"/>
              <w:bottom w:val="nil"/>
              <w:right w:val="nil"/>
            </w:tcBorders>
            <w:shd w:val="clear" w:color="000000" w:fill="FFFFFF"/>
            <w:vAlign w:val="center"/>
            <w:hideMark/>
          </w:tcPr>
          <w:p w14:paraId="185CED24"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do jedného roka vrátane</w:t>
            </w:r>
          </w:p>
        </w:tc>
        <w:tc>
          <w:tcPr>
            <w:tcW w:w="1160" w:type="dxa"/>
            <w:tcBorders>
              <w:top w:val="nil"/>
              <w:left w:val="nil"/>
              <w:bottom w:val="nil"/>
              <w:right w:val="nil"/>
            </w:tcBorders>
            <w:shd w:val="clear" w:color="000000" w:fill="FFFFFF"/>
            <w:vAlign w:val="center"/>
            <w:hideMark/>
          </w:tcPr>
          <w:p w14:paraId="57EF4445"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od jedného roka do piatich rokov vrátane</w:t>
            </w:r>
          </w:p>
        </w:tc>
        <w:tc>
          <w:tcPr>
            <w:tcW w:w="940" w:type="dxa"/>
            <w:tcBorders>
              <w:top w:val="nil"/>
              <w:left w:val="nil"/>
              <w:bottom w:val="nil"/>
              <w:right w:val="nil"/>
            </w:tcBorders>
            <w:shd w:val="clear" w:color="000000" w:fill="FFFFFF"/>
            <w:vAlign w:val="center"/>
            <w:hideMark/>
          </w:tcPr>
          <w:p w14:paraId="7C8F6220"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viac ako päť rokov</w:t>
            </w:r>
          </w:p>
        </w:tc>
        <w:tc>
          <w:tcPr>
            <w:tcW w:w="640" w:type="dxa"/>
            <w:tcBorders>
              <w:top w:val="nil"/>
              <w:left w:val="nil"/>
              <w:bottom w:val="nil"/>
              <w:right w:val="nil"/>
            </w:tcBorders>
            <w:shd w:val="clear" w:color="000000" w:fill="FFFFFF"/>
            <w:vAlign w:val="center"/>
            <w:hideMark/>
          </w:tcPr>
          <w:p w14:paraId="489253FD"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nil"/>
              <w:right w:val="nil"/>
            </w:tcBorders>
            <w:shd w:val="clear" w:color="000000" w:fill="FFFFFF"/>
            <w:vAlign w:val="center"/>
            <w:hideMark/>
          </w:tcPr>
          <w:p w14:paraId="73162BA6"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do jedného roka vrátane</w:t>
            </w:r>
          </w:p>
        </w:tc>
        <w:tc>
          <w:tcPr>
            <w:tcW w:w="1240" w:type="dxa"/>
            <w:tcBorders>
              <w:top w:val="nil"/>
              <w:left w:val="nil"/>
              <w:bottom w:val="nil"/>
              <w:right w:val="nil"/>
            </w:tcBorders>
            <w:shd w:val="clear" w:color="000000" w:fill="FFFFFF"/>
            <w:vAlign w:val="center"/>
            <w:hideMark/>
          </w:tcPr>
          <w:p w14:paraId="07E910C1"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od jedného roka do piatich rokov vrátane</w:t>
            </w:r>
          </w:p>
        </w:tc>
        <w:tc>
          <w:tcPr>
            <w:tcW w:w="940" w:type="dxa"/>
            <w:tcBorders>
              <w:top w:val="nil"/>
              <w:left w:val="nil"/>
              <w:bottom w:val="nil"/>
              <w:right w:val="nil"/>
            </w:tcBorders>
            <w:shd w:val="clear" w:color="000000" w:fill="FFFFFF"/>
            <w:vAlign w:val="center"/>
            <w:hideMark/>
          </w:tcPr>
          <w:p w14:paraId="1C997553"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viac ako päť rokov</w:t>
            </w:r>
          </w:p>
        </w:tc>
      </w:tr>
      <w:tr w:rsidR="00B61820" w:rsidRPr="00B61820" w14:paraId="544C9B02" w14:textId="77777777" w:rsidTr="008C4513">
        <w:trPr>
          <w:trHeight w:val="80"/>
        </w:trPr>
        <w:tc>
          <w:tcPr>
            <w:tcW w:w="1720" w:type="dxa"/>
            <w:tcBorders>
              <w:top w:val="nil"/>
              <w:left w:val="nil"/>
              <w:bottom w:val="single" w:sz="4" w:space="0" w:color="auto"/>
              <w:right w:val="nil"/>
            </w:tcBorders>
            <w:shd w:val="clear" w:color="000000" w:fill="FFFFFF"/>
            <w:hideMark/>
          </w:tcPr>
          <w:p w14:paraId="25212160"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1000" w:type="dxa"/>
            <w:tcBorders>
              <w:top w:val="nil"/>
              <w:left w:val="nil"/>
              <w:bottom w:val="single" w:sz="4" w:space="0" w:color="auto"/>
              <w:right w:val="nil"/>
            </w:tcBorders>
            <w:shd w:val="clear" w:color="000000" w:fill="FFFFFF"/>
            <w:noWrap/>
            <w:hideMark/>
          </w:tcPr>
          <w:p w14:paraId="4634E8B6"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1160" w:type="dxa"/>
            <w:tcBorders>
              <w:top w:val="nil"/>
              <w:left w:val="nil"/>
              <w:bottom w:val="single" w:sz="4" w:space="0" w:color="auto"/>
              <w:right w:val="nil"/>
            </w:tcBorders>
            <w:shd w:val="clear" w:color="000000" w:fill="FFFFFF"/>
            <w:noWrap/>
            <w:hideMark/>
          </w:tcPr>
          <w:p w14:paraId="27ED3604"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noWrap/>
            <w:hideMark/>
          </w:tcPr>
          <w:p w14:paraId="7F48A2E4"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640" w:type="dxa"/>
            <w:tcBorders>
              <w:top w:val="nil"/>
              <w:left w:val="nil"/>
              <w:bottom w:val="single" w:sz="4" w:space="0" w:color="auto"/>
              <w:right w:val="nil"/>
            </w:tcBorders>
            <w:shd w:val="clear" w:color="000000" w:fill="FFFFFF"/>
            <w:noWrap/>
            <w:hideMark/>
          </w:tcPr>
          <w:p w14:paraId="3137074A" w14:textId="77777777" w:rsidR="00B61820" w:rsidRPr="00B61820" w:rsidRDefault="00B61820" w:rsidP="00B61820">
            <w:pP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single" w:sz="4" w:space="0" w:color="auto"/>
              <w:right w:val="nil"/>
            </w:tcBorders>
            <w:shd w:val="clear" w:color="000000" w:fill="FFFFFF"/>
            <w:noWrap/>
            <w:hideMark/>
          </w:tcPr>
          <w:p w14:paraId="6152B5CA"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single" w:sz="4" w:space="0" w:color="auto"/>
              <w:right w:val="nil"/>
            </w:tcBorders>
            <w:shd w:val="clear" w:color="000000" w:fill="FFFFFF"/>
            <w:noWrap/>
            <w:hideMark/>
          </w:tcPr>
          <w:p w14:paraId="45C46E12"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noWrap/>
            <w:hideMark/>
          </w:tcPr>
          <w:p w14:paraId="3C347B81" w14:textId="77777777" w:rsidR="00B61820" w:rsidRPr="00B61820" w:rsidRDefault="00B61820" w:rsidP="00B61820">
            <w:pPr>
              <w:jc w:val="center"/>
              <w:rPr>
                <w:rFonts w:ascii="Calibri" w:hAnsi="Calibri" w:cs="Calibri"/>
                <w:sz w:val="16"/>
                <w:szCs w:val="16"/>
                <w:lang w:eastAsia="sk-SK"/>
              </w:rPr>
            </w:pPr>
            <w:r w:rsidRPr="00B61820">
              <w:rPr>
                <w:rFonts w:ascii="Calibri" w:hAnsi="Calibri" w:cs="Calibri"/>
                <w:sz w:val="16"/>
                <w:szCs w:val="16"/>
                <w:lang w:eastAsia="sk-SK"/>
              </w:rPr>
              <w:t> </w:t>
            </w:r>
          </w:p>
        </w:tc>
      </w:tr>
      <w:tr w:rsidR="002320CA" w:rsidRPr="00B61820" w14:paraId="7F955932" w14:textId="77777777" w:rsidTr="00B61820">
        <w:trPr>
          <w:trHeight w:val="225"/>
        </w:trPr>
        <w:tc>
          <w:tcPr>
            <w:tcW w:w="1720" w:type="dxa"/>
            <w:tcBorders>
              <w:top w:val="nil"/>
              <w:left w:val="nil"/>
              <w:bottom w:val="nil"/>
              <w:right w:val="nil"/>
            </w:tcBorders>
            <w:shd w:val="clear" w:color="000000" w:fill="FFFFFF"/>
            <w:hideMark/>
          </w:tcPr>
          <w:p w14:paraId="0CDAD6B9" w14:textId="29D0D583" w:rsidR="002320CA" w:rsidRPr="00B61820" w:rsidRDefault="002320CA" w:rsidP="002320CA">
            <w:pPr>
              <w:rPr>
                <w:rFonts w:ascii="Calibri" w:hAnsi="Calibri" w:cs="Calibri"/>
                <w:b/>
                <w:bCs/>
                <w:sz w:val="16"/>
                <w:szCs w:val="16"/>
                <w:lang w:eastAsia="sk-SK"/>
              </w:rPr>
            </w:pPr>
            <w:r>
              <w:rPr>
                <w:rFonts w:ascii="Calibri" w:hAnsi="Calibri" w:cs="Calibri"/>
                <w:b/>
                <w:bCs/>
                <w:sz w:val="16"/>
                <w:szCs w:val="16"/>
              </w:rPr>
              <w:t>Istina splátkový predaj</w:t>
            </w:r>
          </w:p>
        </w:tc>
        <w:tc>
          <w:tcPr>
            <w:tcW w:w="1000" w:type="dxa"/>
            <w:tcBorders>
              <w:top w:val="nil"/>
              <w:left w:val="nil"/>
              <w:bottom w:val="nil"/>
              <w:right w:val="nil"/>
            </w:tcBorders>
            <w:shd w:val="clear" w:color="000000" w:fill="FFFFFF"/>
            <w:noWrap/>
            <w:hideMark/>
          </w:tcPr>
          <w:p w14:paraId="6FF691B7" w14:textId="34A6822B"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173 929</w:t>
            </w:r>
          </w:p>
        </w:tc>
        <w:tc>
          <w:tcPr>
            <w:tcW w:w="1160" w:type="dxa"/>
            <w:tcBorders>
              <w:top w:val="nil"/>
              <w:left w:val="nil"/>
              <w:bottom w:val="nil"/>
              <w:right w:val="nil"/>
            </w:tcBorders>
            <w:shd w:val="clear" w:color="000000" w:fill="FFFFFF"/>
            <w:noWrap/>
            <w:hideMark/>
          </w:tcPr>
          <w:p w14:paraId="42E647ED" w14:textId="3D116CD8"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2</w:t>
            </w:r>
            <w:r w:rsidR="007E460E">
              <w:rPr>
                <w:rFonts w:ascii="Calibri" w:hAnsi="Calibri" w:cs="Calibri"/>
                <w:sz w:val="16"/>
                <w:szCs w:val="16"/>
              </w:rPr>
              <w:t>52</w:t>
            </w:r>
            <w:r>
              <w:rPr>
                <w:rFonts w:ascii="Calibri" w:hAnsi="Calibri" w:cs="Calibri"/>
                <w:sz w:val="16"/>
                <w:szCs w:val="16"/>
              </w:rPr>
              <w:t xml:space="preserve"> </w:t>
            </w:r>
            <w:r w:rsidR="007E460E">
              <w:rPr>
                <w:rFonts w:ascii="Calibri" w:hAnsi="Calibri" w:cs="Calibri"/>
                <w:sz w:val="16"/>
                <w:szCs w:val="16"/>
              </w:rPr>
              <w:t>263</w:t>
            </w:r>
          </w:p>
        </w:tc>
        <w:tc>
          <w:tcPr>
            <w:tcW w:w="940" w:type="dxa"/>
            <w:tcBorders>
              <w:top w:val="nil"/>
              <w:left w:val="nil"/>
              <w:bottom w:val="nil"/>
              <w:right w:val="nil"/>
            </w:tcBorders>
            <w:shd w:val="clear" w:color="000000" w:fill="FFFFFF"/>
            <w:noWrap/>
            <w:hideMark/>
          </w:tcPr>
          <w:p w14:paraId="4E7BF3EF" w14:textId="68F44EC1"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0</w:t>
            </w:r>
          </w:p>
        </w:tc>
        <w:tc>
          <w:tcPr>
            <w:tcW w:w="640" w:type="dxa"/>
            <w:tcBorders>
              <w:top w:val="nil"/>
              <w:left w:val="nil"/>
              <w:bottom w:val="nil"/>
              <w:right w:val="nil"/>
            </w:tcBorders>
            <w:shd w:val="clear" w:color="000000" w:fill="FFFFFF"/>
            <w:noWrap/>
            <w:hideMark/>
          </w:tcPr>
          <w:p w14:paraId="548DED92" w14:textId="77777777" w:rsidR="002320CA" w:rsidRPr="00B61820" w:rsidRDefault="002320CA" w:rsidP="002320CA">
            <w:pP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nil"/>
              <w:right w:val="nil"/>
            </w:tcBorders>
            <w:shd w:val="clear" w:color="000000" w:fill="FFFFFF"/>
            <w:noWrap/>
            <w:hideMark/>
          </w:tcPr>
          <w:p w14:paraId="20DB61BD" w14:textId="06CF3325"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182 456</w:t>
            </w:r>
          </w:p>
        </w:tc>
        <w:tc>
          <w:tcPr>
            <w:tcW w:w="1240" w:type="dxa"/>
            <w:tcBorders>
              <w:top w:val="nil"/>
              <w:left w:val="nil"/>
              <w:bottom w:val="nil"/>
              <w:right w:val="nil"/>
            </w:tcBorders>
            <w:shd w:val="clear" w:color="000000" w:fill="FFFFFF"/>
            <w:noWrap/>
            <w:hideMark/>
          </w:tcPr>
          <w:p w14:paraId="127DC778" w14:textId="035DA56D"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237 853</w:t>
            </w:r>
          </w:p>
        </w:tc>
        <w:tc>
          <w:tcPr>
            <w:tcW w:w="940" w:type="dxa"/>
            <w:tcBorders>
              <w:top w:val="nil"/>
              <w:left w:val="nil"/>
              <w:bottom w:val="nil"/>
              <w:right w:val="nil"/>
            </w:tcBorders>
            <w:shd w:val="clear" w:color="000000" w:fill="FFFFFF"/>
            <w:noWrap/>
            <w:hideMark/>
          </w:tcPr>
          <w:p w14:paraId="1A87C385" w14:textId="28D31F59"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0</w:t>
            </w:r>
          </w:p>
        </w:tc>
      </w:tr>
      <w:tr w:rsidR="002320CA" w:rsidRPr="00B61820" w14:paraId="54009152" w14:textId="77777777" w:rsidTr="00B61820">
        <w:trPr>
          <w:trHeight w:val="225"/>
        </w:trPr>
        <w:tc>
          <w:tcPr>
            <w:tcW w:w="1720" w:type="dxa"/>
            <w:tcBorders>
              <w:top w:val="nil"/>
              <w:left w:val="nil"/>
              <w:bottom w:val="single" w:sz="4" w:space="0" w:color="auto"/>
              <w:right w:val="nil"/>
            </w:tcBorders>
            <w:shd w:val="clear" w:color="000000" w:fill="FFFFFF"/>
            <w:hideMark/>
          </w:tcPr>
          <w:p w14:paraId="7F609067" w14:textId="2852FFA7" w:rsidR="002320CA" w:rsidRPr="00B61820" w:rsidRDefault="002320CA" w:rsidP="002320CA">
            <w:pPr>
              <w:rPr>
                <w:rFonts w:ascii="Calibri" w:hAnsi="Calibri" w:cs="Calibri"/>
                <w:b/>
                <w:bCs/>
                <w:sz w:val="16"/>
                <w:szCs w:val="16"/>
                <w:lang w:eastAsia="sk-SK"/>
              </w:rPr>
            </w:pPr>
            <w:r>
              <w:rPr>
                <w:rFonts w:ascii="Calibri" w:hAnsi="Calibri" w:cs="Calibri"/>
                <w:b/>
                <w:bCs/>
                <w:sz w:val="16"/>
                <w:szCs w:val="16"/>
              </w:rPr>
              <w:t>Finančný náklad</w:t>
            </w:r>
          </w:p>
        </w:tc>
        <w:tc>
          <w:tcPr>
            <w:tcW w:w="1000" w:type="dxa"/>
            <w:tcBorders>
              <w:top w:val="nil"/>
              <w:left w:val="nil"/>
              <w:bottom w:val="single" w:sz="4" w:space="0" w:color="auto"/>
              <w:right w:val="nil"/>
            </w:tcBorders>
            <w:shd w:val="clear" w:color="000000" w:fill="FFFFFF"/>
            <w:noWrap/>
            <w:hideMark/>
          </w:tcPr>
          <w:p w14:paraId="5A8CEE3D" w14:textId="461474F8"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9 927</w:t>
            </w:r>
          </w:p>
        </w:tc>
        <w:tc>
          <w:tcPr>
            <w:tcW w:w="1160" w:type="dxa"/>
            <w:tcBorders>
              <w:top w:val="nil"/>
              <w:left w:val="nil"/>
              <w:bottom w:val="single" w:sz="4" w:space="0" w:color="auto"/>
              <w:right w:val="nil"/>
            </w:tcBorders>
            <w:shd w:val="clear" w:color="000000" w:fill="FFFFFF"/>
            <w:noWrap/>
            <w:hideMark/>
          </w:tcPr>
          <w:p w14:paraId="069BF9C5" w14:textId="15780261"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7 597</w:t>
            </w:r>
          </w:p>
        </w:tc>
        <w:tc>
          <w:tcPr>
            <w:tcW w:w="940" w:type="dxa"/>
            <w:tcBorders>
              <w:top w:val="nil"/>
              <w:left w:val="nil"/>
              <w:bottom w:val="single" w:sz="4" w:space="0" w:color="auto"/>
              <w:right w:val="nil"/>
            </w:tcBorders>
            <w:shd w:val="clear" w:color="000000" w:fill="FFFFFF"/>
            <w:noWrap/>
            <w:hideMark/>
          </w:tcPr>
          <w:p w14:paraId="6CBCAB35" w14:textId="7038ACB4"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0</w:t>
            </w:r>
          </w:p>
        </w:tc>
        <w:tc>
          <w:tcPr>
            <w:tcW w:w="640" w:type="dxa"/>
            <w:tcBorders>
              <w:top w:val="nil"/>
              <w:left w:val="nil"/>
              <w:bottom w:val="nil"/>
              <w:right w:val="nil"/>
            </w:tcBorders>
            <w:shd w:val="clear" w:color="000000" w:fill="FFFFFF"/>
            <w:noWrap/>
            <w:hideMark/>
          </w:tcPr>
          <w:p w14:paraId="5D54FA79" w14:textId="77777777" w:rsidR="002320CA" w:rsidRPr="00B61820" w:rsidRDefault="002320CA" w:rsidP="002320CA">
            <w:pPr>
              <w:rPr>
                <w:rFonts w:ascii="Calibri" w:hAnsi="Calibri" w:cs="Calibri"/>
                <w:sz w:val="16"/>
                <w:szCs w:val="16"/>
                <w:lang w:eastAsia="sk-SK"/>
              </w:rPr>
            </w:pPr>
            <w:r w:rsidRPr="00B61820">
              <w:rPr>
                <w:rFonts w:ascii="Calibri" w:hAnsi="Calibri" w:cs="Calibri"/>
                <w:sz w:val="16"/>
                <w:szCs w:val="16"/>
                <w:lang w:eastAsia="sk-SK"/>
              </w:rPr>
              <w:t> </w:t>
            </w:r>
          </w:p>
        </w:tc>
        <w:tc>
          <w:tcPr>
            <w:tcW w:w="1240" w:type="dxa"/>
            <w:tcBorders>
              <w:top w:val="nil"/>
              <w:left w:val="nil"/>
              <w:bottom w:val="single" w:sz="4" w:space="0" w:color="auto"/>
              <w:right w:val="nil"/>
            </w:tcBorders>
            <w:shd w:val="clear" w:color="000000" w:fill="FFFFFF"/>
            <w:noWrap/>
            <w:hideMark/>
          </w:tcPr>
          <w:p w14:paraId="59EA16D7" w14:textId="61B3C3CB"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4 851</w:t>
            </w:r>
          </w:p>
        </w:tc>
        <w:tc>
          <w:tcPr>
            <w:tcW w:w="1240" w:type="dxa"/>
            <w:tcBorders>
              <w:top w:val="nil"/>
              <w:left w:val="nil"/>
              <w:bottom w:val="single" w:sz="4" w:space="0" w:color="auto"/>
              <w:right w:val="nil"/>
            </w:tcBorders>
            <w:shd w:val="clear" w:color="000000" w:fill="FFFFFF"/>
            <w:noWrap/>
            <w:hideMark/>
          </w:tcPr>
          <w:p w14:paraId="6D9507FF" w14:textId="554D7D73"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7 331</w:t>
            </w:r>
          </w:p>
        </w:tc>
        <w:tc>
          <w:tcPr>
            <w:tcW w:w="940" w:type="dxa"/>
            <w:tcBorders>
              <w:top w:val="nil"/>
              <w:left w:val="nil"/>
              <w:bottom w:val="single" w:sz="4" w:space="0" w:color="auto"/>
              <w:right w:val="nil"/>
            </w:tcBorders>
            <w:shd w:val="clear" w:color="000000" w:fill="FFFFFF"/>
            <w:noWrap/>
            <w:hideMark/>
          </w:tcPr>
          <w:p w14:paraId="654C5997" w14:textId="5F923696" w:rsidR="002320CA" w:rsidRPr="00B61820" w:rsidRDefault="002320CA" w:rsidP="002320CA">
            <w:pPr>
              <w:jc w:val="right"/>
              <w:rPr>
                <w:rFonts w:ascii="Calibri" w:hAnsi="Calibri" w:cs="Calibri"/>
                <w:sz w:val="16"/>
                <w:szCs w:val="16"/>
                <w:lang w:eastAsia="sk-SK"/>
              </w:rPr>
            </w:pPr>
            <w:r>
              <w:rPr>
                <w:rFonts w:ascii="Calibri" w:hAnsi="Calibri" w:cs="Calibri"/>
                <w:sz w:val="16"/>
                <w:szCs w:val="16"/>
              </w:rPr>
              <w:t>0</w:t>
            </w:r>
          </w:p>
        </w:tc>
      </w:tr>
      <w:tr w:rsidR="002320CA" w:rsidRPr="00B61820" w14:paraId="26E284CD" w14:textId="77777777" w:rsidTr="00B61820">
        <w:trPr>
          <w:trHeight w:val="225"/>
        </w:trPr>
        <w:tc>
          <w:tcPr>
            <w:tcW w:w="1720" w:type="dxa"/>
            <w:tcBorders>
              <w:top w:val="nil"/>
              <w:left w:val="nil"/>
              <w:bottom w:val="single" w:sz="4" w:space="0" w:color="auto"/>
              <w:right w:val="nil"/>
            </w:tcBorders>
            <w:shd w:val="clear" w:color="000000" w:fill="FFFFFF"/>
            <w:hideMark/>
          </w:tcPr>
          <w:p w14:paraId="3843B7F3" w14:textId="2D98EB4C" w:rsidR="002320CA" w:rsidRPr="00B61820" w:rsidRDefault="002320CA" w:rsidP="002320CA">
            <w:pPr>
              <w:rPr>
                <w:rFonts w:ascii="Calibri" w:hAnsi="Calibri" w:cs="Calibri"/>
                <w:b/>
                <w:bCs/>
                <w:sz w:val="16"/>
                <w:szCs w:val="16"/>
                <w:lang w:eastAsia="sk-SK"/>
              </w:rPr>
            </w:pPr>
            <w:r>
              <w:rPr>
                <w:rFonts w:ascii="Calibri" w:hAnsi="Calibri" w:cs="Calibri"/>
                <w:b/>
                <w:bCs/>
                <w:sz w:val="16"/>
                <w:szCs w:val="16"/>
              </w:rPr>
              <w:t>Spolu</w:t>
            </w:r>
          </w:p>
        </w:tc>
        <w:tc>
          <w:tcPr>
            <w:tcW w:w="1000" w:type="dxa"/>
            <w:tcBorders>
              <w:top w:val="nil"/>
              <w:left w:val="nil"/>
              <w:bottom w:val="single" w:sz="4" w:space="0" w:color="auto"/>
              <w:right w:val="nil"/>
            </w:tcBorders>
            <w:shd w:val="clear" w:color="000000" w:fill="FFFFFF"/>
            <w:noWrap/>
            <w:hideMark/>
          </w:tcPr>
          <w:p w14:paraId="71401072" w14:textId="1108B64B"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183 856</w:t>
            </w:r>
          </w:p>
        </w:tc>
        <w:tc>
          <w:tcPr>
            <w:tcW w:w="1160" w:type="dxa"/>
            <w:tcBorders>
              <w:top w:val="nil"/>
              <w:left w:val="nil"/>
              <w:bottom w:val="single" w:sz="4" w:space="0" w:color="auto"/>
              <w:right w:val="nil"/>
            </w:tcBorders>
            <w:shd w:val="clear" w:color="000000" w:fill="FFFFFF"/>
            <w:noWrap/>
            <w:hideMark/>
          </w:tcPr>
          <w:p w14:paraId="3917CD93" w14:textId="06B9B082" w:rsidR="002320CA" w:rsidRPr="00B61820" w:rsidRDefault="007E460E" w:rsidP="002320CA">
            <w:pPr>
              <w:jc w:val="right"/>
              <w:rPr>
                <w:rFonts w:ascii="Calibri" w:hAnsi="Calibri" w:cs="Calibri"/>
                <w:b/>
                <w:bCs/>
                <w:sz w:val="16"/>
                <w:szCs w:val="16"/>
                <w:lang w:eastAsia="sk-SK"/>
              </w:rPr>
            </w:pPr>
            <w:r>
              <w:rPr>
                <w:rFonts w:ascii="Calibri" w:hAnsi="Calibri" w:cs="Calibri"/>
                <w:b/>
                <w:bCs/>
                <w:sz w:val="16"/>
                <w:szCs w:val="16"/>
              </w:rPr>
              <w:t>259</w:t>
            </w:r>
            <w:r w:rsidR="002320CA">
              <w:rPr>
                <w:rFonts w:ascii="Calibri" w:hAnsi="Calibri" w:cs="Calibri"/>
                <w:b/>
                <w:bCs/>
                <w:sz w:val="16"/>
                <w:szCs w:val="16"/>
              </w:rPr>
              <w:t xml:space="preserve"> </w:t>
            </w:r>
            <w:r>
              <w:rPr>
                <w:rFonts w:ascii="Calibri" w:hAnsi="Calibri" w:cs="Calibri"/>
                <w:b/>
                <w:bCs/>
                <w:sz w:val="16"/>
                <w:szCs w:val="16"/>
              </w:rPr>
              <w:t>86</w:t>
            </w:r>
            <w:r w:rsidR="002320CA">
              <w:rPr>
                <w:rFonts w:ascii="Calibri" w:hAnsi="Calibri" w:cs="Calibri"/>
                <w:b/>
                <w:bCs/>
                <w:sz w:val="16"/>
                <w:szCs w:val="16"/>
              </w:rPr>
              <w:t>0</w:t>
            </w:r>
          </w:p>
        </w:tc>
        <w:tc>
          <w:tcPr>
            <w:tcW w:w="940" w:type="dxa"/>
            <w:tcBorders>
              <w:top w:val="nil"/>
              <w:left w:val="nil"/>
              <w:bottom w:val="single" w:sz="4" w:space="0" w:color="auto"/>
              <w:right w:val="nil"/>
            </w:tcBorders>
            <w:shd w:val="clear" w:color="000000" w:fill="FFFFFF"/>
            <w:noWrap/>
            <w:hideMark/>
          </w:tcPr>
          <w:p w14:paraId="73773AF2" w14:textId="6FE1F755"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0</w:t>
            </w:r>
          </w:p>
        </w:tc>
        <w:tc>
          <w:tcPr>
            <w:tcW w:w="640" w:type="dxa"/>
            <w:tcBorders>
              <w:top w:val="nil"/>
              <w:left w:val="nil"/>
              <w:bottom w:val="nil"/>
              <w:right w:val="nil"/>
            </w:tcBorders>
            <w:shd w:val="clear" w:color="000000" w:fill="FFFFFF"/>
            <w:noWrap/>
            <w:hideMark/>
          </w:tcPr>
          <w:p w14:paraId="2C321B3A" w14:textId="77777777" w:rsidR="002320CA" w:rsidRPr="00B61820" w:rsidRDefault="002320CA" w:rsidP="002320CA">
            <w:pPr>
              <w:rPr>
                <w:rFonts w:ascii="Calibri" w:hAnsi="Calibri" w:cs="Calibri"/>
                <w:b/>
                <w:bCs/>
                <w:sz w:val="16"/>
                <w:szCs w:val="16"/>
                <w:lang w:eastAsia="sk-SK"/>
              </w:rPr>
            </w:pPr>
            <w:r w:rsidRPr="00B61820">
              <w:rPr>
                <w:rFonts w:ascii="Calibri" w:hAnsi="Calibri" w:cs="Calibri"/>
                <w:b/>
                <w:bCs/>
                <w:sz w:val="16"/>
                <w:szCs w:val="16"/>
                <w:lang w:eastAsia="sk-SK"/>
              </w:rPr>
              <w:t> </w:t>
            </w:r>
          </w:p>
        </w:tc>
        <w:tc>
          <w:tcPr>
            <w:tcW w:w="1240" w:type="dxa"/>
            <w:tcBorders>
              <w:top w:val="nil"/>
              <w:left w:val="nil"/>
              <w:bottom w:val="single" w:sz="4" w:space="0" w:color="auto"/>
              <w:right w:val="nil"/>
            </w:tcBorders>
            <w:shd w:val="clear" w:color="000000" w:fill="FFFFFF"/>
            <w:noWrap/>
            <w:hideMark/>
          </w:tcPr>
          <w:p w14:paraId="77CA590A" w14:textId="7AD23B65"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187 307</w:t>
            </w:r>
          </w:p>
        </w:tc>
        <w:tc>
          <w:tcPr>
            <w:tcW w:w="1240" w:type="dxa"/>
            <w:tcBorders>
              <w:top w:val="nil"/>
              <w:left w:val="nil"/>
              <w:bottom w:val="single" w:sz="4" w:space="0" w:color="auto"/>
              <w:right w:val="nil"/>
            </w:tcBorders>
            <w:shd w:val="clear" w:color="000000" w:fill="FFFFFF"/>
            <w:noWrap/>
            <w:hideMark/>
          </w:tcPr>
          <w:p w14:paraId="37EB3040" w14:textId="47587AE0"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245 184</w:t>
            </w:r>
          </w:p>
        </w:tc>
        <w:tc>
          <w:tcPr>
            <w:tcW w:w="940" w:type="dxa"/>
            <w:tcBorders>
              <w:top w:val="nil"/>
              <w:left w:val="nil"/>
              <w:bottom w:val="single" w:sz="4" w:space="0" w:color="auto"/>
              <w:right w:val="nil"/>
            </w:tcBorders>
            <w:shd w:val="clear" w:color="000000" w:fill="FFFFFF"/>
            <w:noWrap/>
            <w:hideMark/>
          </w:tcPr>
          <w:p w14:paraId="3F4ADE27" w14:textId="3A6C4384" w:rsidR="002320CA" w:rsidRPr="00B61820" w:rsidRDefault="002320CA" w:rsidP="002320CA">
            <w:pPr>
              <w:jc w:val="right"/>
              <w:rPr>
                <w:rFonts w:ascii="Calibri" w:hAnsi="Calibri" w:cs="Calibri"/>
                <w:b/>
                <w:bCs/>
                <w:sz w:val="16"/>
                <w:szCs w:val="16"/>
                <w:lang w:eastAsia="sk-SK"/>
              </w:rPr>
            </w:pPr>
            <w:r>
              <w:rPr>
                <w:rFonts w:ascii="Calibri" w:hAnsi="Calibri" w:cs="Calibri"/>
                <w:b/>
                <w:bCs/>
                <w:sz w:val="16"/>
                <w:szCs w:val="16"/>
              </w:rPr>
              <w:t>0</w:t>
            </w:r>
          </w:p>
        </w:tc>
      </w:tr>
    </w:tbl>
    <w:p w14:paraId="47341341" w14:textId="77777777" w:rsidR="0073194C" w:rsidRDefault="0073194C" w:rsidP="00140387">
      <w:pPr>
        <w:pStyle w:val="Zkladntext"/>
        <w:ind w:left="0"/>
        <w:rPr>
          <w:rFonts w:asciiTheme="minorHAnsi" w:hAnsiTheme="minorHAnsi" w:cstheme="minorHAnsi"/>
          <w:szCs w:val="18"/>
        </w:rPr>
      </w:pPr>
    </w:p>
    <w:p w14:paraId="7B40C951" w14:textId="77777777" w:rsidR="003E6A38" w:rsidRPr="002D5734" w:rsidRDefault="003E6A38" w:rsidP="00140387">
      <w:pPr>
        <w:pStyle w:val="Zkladntext"/>
        <w:ind w:left="0"/>
        <w:rPr>
          <w:rFonts w:asciiTheme="minorHAnsi" w:hAnsiTheme="minorHAnsi" w:cstheme="minorHAnsi"/>
          <w:szCs w:val="18"/>
        </w:rPr>
      </w:pPr>
    </w:p>
    <w:p w14:paraId="07D719C6" w14:textId="77777777" w:rsidR="00E231BA" w:rsidRPr="002D5734" w:rsidRDefault="00E231BA" w:rsidP="00E231BA">
      <w:pPr>
        <w:pStyle w:val="Nadpis2"/>
        <w:rPr>
          <w:rFonts w:asciiTheme="minorHAnsi" w:hAnsiTheme="minorHAnsi" w:cstheme="minorHAnsi"/>
          <w:szCs w:val="18"/>
        </w:rPr>
      </w:pPr>
      <w:bookmarkStart w:id="20" w:name="_Toc530739910"/>
      <w:r w:rsidRPr="002D5734">
        <w:rPr>
          <w:rFonts w:asciiTheme="minorHAnsi" w:hAnsiTheme="minorHAnsi" w:cstheme="minorHAnsi"/>
          <w:szCs w:val="18"/>
        </w:rPr>
        <w:t>Odložený daňový záväzok</w:t>
      </w:r>
      <w:bookmarkEnd w:id="20"/>
      <w:r w:rsidR="009E3C20" w:rsidRPr="002D5734">
        <w:rPr>
          <w:rFonts w:asciiTheme="minorHAnsi" w:hAnsiTheme="minorHAnsi" w:cstheme="minorHAnsi"/>
          <w:szCs w:val="18"/>
        </w:rPr>
        <w:t xml:space="preserve"> / pohľadávka</w:t>
      </w:r>
    </w:p>
    <w:p w14:paraId="4B4D7232" w14:textId="77777777" w:rsidR="007E39C7" w:rsidRPr="002D5734" w:rsidRDefault="007E39C7" w:rsidP="007E39C7">
      <w:pPr>
        <w:rPr>
          <w:rFonts w:asciiTheme="minorHAnsi" w:hAnsiTheme="minorHAnsi" w:cstheme="minorHAnsi"/>
          <w:sz w:val="18"/>
          <w:szCs w:val="18"/>
        </w:rPr>
      </w:pPr>
    </w:p>
    <w:p w14:paraId="2EF5E893" w14:textId="77777777" w:rsidR="007E39C7" w:rsidRPr="002D5734" w:rsidRDefault="007E39C7" w:rsidP="0073194C">
      <w:pPr>
        <w:pStyle w:val="body"/>
        <w:ind w:left="0"/>
        <w:rPr>
          <w:rFonts w:asciiTheme="minorHAnsi" w:hAnsiTheme="minorHAnsi" w:cstheme="minorHAnsi"/>
          <w:bCs w:val="0"/>
          <w:iCs w:val="0"/>
          <w:sz w:val="18"/>
          <w:szCs w:val="18"/>
          <w:lang w:eastAsia="en-US"/>
        </w:rPr>
      </w:pPr>
      <w:r w:rsidRPr="002D5734">
        <w:rPr>
          <w:rFonts w:asciiTheme="minorHAnsi" w:hAnsiTheme="minorHAnsi" w:cstheme="minorHAnsi"/>
          <w:bCs w:val="0"/>
          <w:iCs w:val="0"/>
          <w:sz w:val="18"/>
          <w:szCs w:val="18"/>
          <w:lang w:eastAsia="en-US"/>
        </w:rPr>
        <w:t>Informácie o výpočte odloženého daňového záväzku</w:t>
      </w:r>
      <w:r w:rsidR="00CA47B7" w:rsidRPr="002D5734">
        <w:rPr>
          <w:rFonts w:asciiTheme="minorHAnsi" w:hAnsiTheme="minorHAnsi" w:cstheme="minorHAnsi"/>
          <w:bCs w:val="0"/>
          <w:iCs w:val="0"/>
          <w:sz w:val="18"/>
          <w:szCs w:val="18"/>
          <w:lang w:eastAsia="en-US"/>
        </w:rPr>
        <w:t>/</w:t>
      </w:r>
      <w:r w:rsidR="009E3C20" w:rsidRPr="002D5734">
        <w:rPr>
          <w:rFonts w:asciiTheme="minorHAnsi" w:hAnsiTheme="minorHAnsi" w:cstheme="minorHAnsi"/>
          <w:bCs w:val="0"/>
          <w:iCs w:val="0"/>
          <w:sz w:val="18"/>
          <w:szCs w:val="18"/>
          <w:lang w:eastAsia="en-US"/>
        </w:rPr>
        <w:t>pohľadávky</w:t>
      </w:r>
      <w:r w:rsidRPr="002D5734">
        <w:rPr>
          <w:rFonts w:asciiTheme="minorHAnsi" w:hAnsiTheme="minorHAnsi" w:cstheme="minorHAnsi"/>
          <w:bCs w:val="0"/>
          <w:iCs w:val="0"/>
          <w:sz w:val="18"/>
          <w:szCs w:val="18"/>
          <w:lang w:eastAsia="en-US"/>
        </w:rPr>
        <w:t xml:space="preserve"> a iné doplňujúce informácie k odloženej dani </w:t>
      </w:r>
      <w:r w:rsidRPr="002D5734">
        <w:rPr>
          <w:rFonts w:asciiTheme="minorHAnsi" w:hAnsiTheme="minorHAnsi" w:cstheme="minorHAnsi"/>
          <w:bCs w:val="0"/>
          <w:iCs w:val="0"/>
          <w:sz w:val="18"/>
          <w:szCs w:val="18"/>
          <w:lang w:eastAsia="en-US"/>
        </w:rPr>
        <w:br/>
        <w:t>sú uvedené v poznámkach v časti IV</w:t>
      </w:r>
      <w:r w:rsidR="009B00A9" w:rsidRPr="002D5734">
        <w:rPr>
          <w:rFonts w:asciiTheme="minorHAnsi" w:hAnsiTheme="minorHAnsi" w:cstheme="minorHAnsi"/>
          <w:bCs w:val="0"/>
          <w:iCs w:val="0"/>
          <w:sz w:val="18"/>
          <w:szCs w:val="18"/>
          <w:lang w:eastAsia="en-US"/>
        </w:rPr>
        <w:t>.</w:t>
      </w:r>
      <w:r w:rsidRPr="002D5734">
        <w:rPr>
          <w:rFonts w:asciiTheme="minorHAnsi" w:hAnsiTheme="minorHAnsi" w:cstheme="minorHAnsi"/>
          <w:bCs w:val="0"/>
          <w:iCs w:val="0"/>
          <w:sz w:val="18"/>
          <w:szCs w:val="18"/>
          <w:lang w:eastAsia="en-US"/>
        </w:rPr>
        <w:t xml:space="preserve"> bod </w:t>
      </w:r>
      <w:r w:rsidR="00B32C6C" w:rsidRPr="002D5734">
        <w:rPr>
          <w:rFonts w:asciiTheme="minorHAnsi" w:hAnsiTheme="minorHAnsi" w:cstheme="minorHAnsi"/>
          <w:bCs w:val="0"/>
          <w:iCs w:val="0"/>
          <w:sz w:val="18"/>
          <w:szCs w:val="18"/>
          <w:lang w:eastAsia="en-US"/>
        </w:rPr>
        <w:t>7.</w:t>
      </w:r>
    </w:p>
    <w:p w14:paraId="2503B197" w14:textId="77777777" w:rsidR="006756D3" w:rsidRDefault="006756D3" w:rsidP="003E6A38">
      <w:pPr>
        <w:pStyle w:val="Zkladntext"/>
        <w:ind w:left="0"/>
        <w:rPr>
          <w:rFonts w:asciiTheme="minorHAnsi" w:hAnsiTheme="minorHAnsi" w:cstheme="minorHAnsi"/>
          <w:szCs w:val="18"/>
        </w:rPr>
      </w:pPr>
    </w:p>
    <w:p w14:paraId="330986B1" w14:textId="77777777" w:rsidR="00E231BA" w:rsidRPr="002D5734" w:rsidRDefault="00E231BA" w:rsidP="00E231BA">
      <w:pPr>
        <w:pStyle w:val="Nadpis2"/>
        <w:rPr>
          <w:rFonts w:asciiTheme="minorHAnsi" w:hAnsiTheme="minorHAnsi" w:cstheme="minorHAnsi"/>
          <w:szCs w:val="18"/>
        </w:rPr>
      </w:pPr>
      <w:bookmarkStart w:id="21" w:name="_Toc530739911"/>
      <w:r w:rsidRPr="002D5734">
        <w:rPr>
          <w:rFonts w:asciiTheme="minorHAnsi" w:hAnsiTheme="minorHAnsi" w:cstheme="minorHAnsi"/>
          <w:szCs w:val="18"/>
        </w:rPr>
        <w:t>Sociálny fond</w:t>
      </w:r>
      <w:bookmarkEnd w:id="21"/>
    </w:p>
    <w:p w14:paraId="20BD9A1A" w14:textId="77777777" w:rsidR="00E231BA" w:rsidRPr="002D5734" w:rsidRDefault="00E231BA" w:rsidP="00E231BA">
      <w:pPr>
        <w:pStyle w:val="Zkladntext"/>
        <w:rPr>
          <w:rFonts w:asciiTheme="minorHAnsi" w:hAnsiTheme="minorHAnsi" w:cstheme="minorHAnsi"/>
          <w:szCs w:val="18"/>
        </w:rPr>
      </w:pPr>
    </w:p>
    <w:p w14:paraId="153EA54F" w14:textId="77777777" w:rsidR="00E231BA" w:rsidRPr="002D5734" w:rsidRDefault="00E231BA" w:rsidP="0073194C">
      <w:pPr>
        <w:pStyle w:val="Zkladntext"/>
        <w:ind w:left="0"/>
        <w:rPr>
          <w:rFonts w:asciiTheme="minorHAnsi" w:hAnsiTheme="minorHAnsi" w:cstheme="minorHAnsi"/>
          <w:szCs w:val="18"/>
        </w:rPr>
      </w:pPr>
      <w:r w:rsidRPr="002D5734">
        <w:rPr>
          <w:rFonts w:asciiTheme="minorHAnsi" w:hAnsiTheme="minorHAnsi" w:cstheme="minorHAnsi"/>
          <w:szCs w:val="18"/>
        </w:rPr>
        <w:t>Tvorba a čerpanie sociálneho fondu v priebehu účtovného obdobia sú znázornené v nasledujúcom prehľade:</w:t>
      </w:r>
    </w:p>
    <w:p w14:paraId="0C136CF1" w14:textId="77777777" w:rsidR="00CA7E27" w:rsidRPr="002D5734" w:rsidRDefault="00CA7E27" w:rsidP="00450956">
      <w:pPr>
        <w:pStyle w:val="Zkladntext"/>
        <w:ind w:left="0"/>
        <w:rPr>
          <w:rFonts w:asciiTheme="minorHAnsi" w:hAnsiTheme="minorHAnsi" w:cstheme="minorHAnsi"/>
          <w:szCs w:val="18"/>
        </w:rPr>
      </w:pPr>
    </w:p>
    <w:tbl>
      <w:tblPr>
        <w:tblW w:w="5400" w:type="dxa"/>
        <w:tblInd w:w="70" w:type="dxa"/>
        <w:tblCellMar>
          <w:left w:w="70" w:type="dxa"/>
          <w:right w:w="70" w:type="dxa"/>
        </w:tblCellMar>
        <w:tblLook w:val="04A0" w:firstRow="1" w:lastRow="0" w:firstColumn="1" w:lastColumn="0" w:noHBand="0" w:noVBand="1"/>
      </w:tblPr>
      <w:tblGrid>
        <w:gridCol w:w="3280"/>
        <w:gridCol w:w="1060"/>
        <w:gridCol w:w="1060"/>
      </w:tblGrid>
      <w:tr w:rsidR="006304E9" w:rsidRPr="002D5734" w14:paraId="10BFE673" w14:textId="77777777" w:rsidTr="00450956">
        <w:trPr>
          <w:trHeight w:val="225"/>
        </w:trPr>
        <w:tc>
          <w:tcPr>
            <w:tcW w:w="3280" w:type="dxa"/>
            <w:tcBorders>
              <w:top w:val="nil"/>
              <w:left w:val="nil"/>
              <w:bottom w:val="nil"/>
              <w:right w:val="nil"/>
            </w:tcBorders>
            <w:shd w:val="clear" w:color="000000" w:fill="FFFFFF"/>
            <w:noWrap/>
            <w:vAlign w:val="bottom"/>
            <w:hideMark/>
          </w:tcPr>
          <w:p w14:paraId="4260491D" w14:textId="6CB22A20" w:rsidR="006304E9" w:rsidRPr="002D5734" w:rsidRDefault="006304E9" w:rsidP="006304E9">
            <w:pPr>
              <w:rPr>
                <w:rFonts w:asciiTheme="minorHAnsi" w:hAnsiTheme="minorHAnsi" w:cstheme="minorHAnsi"/>
                <w:b/>
                <w:bCs/>
                <w:sz w:val="16"/>
                <w:szCs w:val="16"/>
              </w:rPr>
            </w:pPr>
            <w:r>
              <w:rPr>
                <w:rFonts w:ascii="Calibri" w:hAnsi="Calibri" w:cs="Calibri"/>
                <w:b/>
                <w:bCs/>
                <w:sz w:val="16"/>
                <w:szCs w:val="16"/>
              </w:rPr>
              <w:t>Názov položky</w:t>
            </w:r>
          </w:p>
        </w:tc>
        <w:tc>
          <w:tcPr>
            <w:tcW w:w="1060" w:type="dxa"/>
            <w:tcBorders>
              <w:top w:val="nil"/>
              <w:left w:val="nil"/>
              <w:bottom w:val="nil"/>
              <w:right w:val="nil"/>
            </w:tcBorders>
            <w:shd w:val="clear" w:color="000000" w:fill="FFFFFF"/>
            <w:noWrap/>
            <w:vAlign w:val="center"/>
            <w:hideMark/>
          </w:tcPr>
          <w:p w14:paraId="07700073" w14:textId="028CD21B" w:rsidR="006304E9" w:rsidRPr="002D5734" w:rsidRDefault="006304E9" w:rsidP="006304E9">
            <w:pPr>
              <w:jc w:val="center"/>
              <w:rPr>
                <w:rFonts w:asciiTheme="minorHAnsi" w:hAnsiTheme="minorHAnsi" w:cstheme="minorHAnsi"/>
                <w:b/>
                <w:bCs/>
                <w:sz w:val="16"/>
                <w:szCs w:val="16"/>
              </w:rPr>
            </w:pPr>
            <w:r>
              <w:rPr>
                <w:rFonts w:ascii="Calibri" w:hAnsi="Calibri" w:cs="Calibri"/>
                <w:b/>
                <w:bCs/>
                <w:sz w:val="16"/>
                <w:szCs w:val="16"/>
              </w:rPr>
              <w:t xml:space="preserve"> 31. 12. 20</w:t>
            </w:r>
            <w:r w:rsidR="006D22E3">
              <w:rPr>
                <w:rFonts w:ascii="Calibri" w:hAnsi="Calibri" w:cs="Calibri"/>
                <w:b/>
                <w:bCs/>
                <w:sz w:val="16"/>
                <w:szCs w:val="16"/>
              </w:rPr>
              <w:t>2</w:t>
            </w:r>
            <w:r w:rsidR="004255C0">
              <w:rPr>
                <w:rFonts w:ascii="Calibri" w:hAnsi="Calibri" w:cs="Calibri"/>
                <w:b/>
                <w:bCs/>
                <w:sz w:val="16"/>
                <w:szCs w:val="16"/>
              </w:rPr>
              <w:t>1</w:t>
            </w:r>
          </w:p>
        </w:tc>
        <w:tc>
          <w:tcPr>
            <w:tcW w:w="1060" w:type="dxa"/>
            <w:tcBorders>
              <w:top w:val="nil"/>
              <w:left w:val="nil"/>
              <w:bottom w:val="nil"/>
              <w:right w:val="nil"/>
            </w:tcBorders>
            <w:shd w:val="clear" w:color="000000" w:fill="FFFFFF"/>
            <w:noWrap/>
            <w:vAlign w:val="center"/>
            <w:hideMark/>
          </w:tcPr>
          <w:p w14:paraId="1CBB25BC" w14:textId="110E7AA0" w:rsidR="006304E9" w:rsidRPr="002D5734" w:rsidRDefault="006304E9" w:rsidP="006304E9">
            <w:pPr>
              <w:jc w:val="center"/>
              <w:rPr>
                <w:rFonts w:asciiTheme="minorHAnsi" w:hAnsiTheme="minorHAnsi" w:cstheme="minorHAnsi"/>
                <w:b/>
                <w:bCs/>
                <w:sz w:val="16"/>
                <w:szCs w:val="16"/>
              </w:rPr>
            </w:pPr>
            <w:r>
              <w:rPr>
                <w:rFonts w:ascii="Calibri" w:hAnsi="Calibri" w:cs="Calibri"/>
                <w:b/>
                <w:bCs/>
                <w:sz w:val="16"/>
                <w:szCs w:val="16"/>
              </w:rPr>
              <w:t xml:space="preserve"> 31. 12. 20</w:t>
            </w:r>
            <w:r w:rsidR="004255C0">
              <w:rPr>
                <w:rFonts w:ascii="Calibri" w:hAnsi="Calibri" w:cs="Calibri"/>
                <w:b/>
                <w:bCs/>
                <w:sz w:val="16"/>
                <w:szCs w:val="16"/>
              </w:rPr>
              <w:t>20</w:t>
            </w:r>
          </w:p>
        </w:tc>
      </w:tr>
      <w:tr w:rsidR="006304E9" w:rsidRPr="002D5734" w14:paraId="60BBA612" w14:textId="77777777" w:rsidTr="00450956">
        <w:trPr>
          <w:trHeight w:val="225"/>
        </w:trPr>
        <w:tc>
          <w:tcPr>
            <w:tcW w:w="3280" w:type="dxa"/>
            <w:tcBorders>
              <w:top w:val="nil"/>
              <w:left w:val="nil"/>
              <w:bottom w:val="single" w:sz="4" w:space="0" w:color="auto"/>
              <w:right w:val="nil"/>
            </w:tcBorders>
            <w:shd w:val="clear" w:color="000000" w:fill="FFFFFF"/>
            <w:noWrap/>
            <w:vAlign w:val="bottom"/>
            <w:hideMark/>
          </w:tcPr>
          <w:p w14:paraId="6FCE0CFE" w14:textId="78302DCF" w:rsidR="006304E9" w:rsidRPr="002D5734" w:rsidRDefault="006304E9" w:rsidP="006304E9">
            <w:pPr>
              <w:jc w:val="center"/>
              <w:rPr>
                <w:rFonts w:asciiTheme="minorHAnsi" w:hAnsiTheme="minorHAnsi" w:cstheme="minorHAnsi"/>
                <w:sz w:val="16"/>
                <w:szCs w:val="16"/>
              </w:rPr>
            </w:pPr>
          </w:p>
        </w:tc>
        <w:tc>
          <w:tcPr>
            <w:tcW w:w="1060" w:type="dxa"/>
            <w:tcBorders>
              <w:top w:val="nil"/>
              <w:left w:val="nil"/>
              <w:bottom w:val="single" w:sz="4" w:space="0" w:color="auto"/>
              <w:right w:val="nil"/>
            </w:tcBorders>
            <w:shd w:val="clear" w:color="000000" w:fill="FFFFFF"/>
            <w:noWrap/>
            <w:vAlign w:val="bottom"/>
            <w:hideMark/>
          </w:tcPr>
          <w:p w14:paraId="6E4FF057" w14:textId="6B5A63CB" w:rsidR="006304E9" w:rsidRPr="002D5734" w:rsidRDefault="006304E9" w:rsidP="006304E9">
            <w:pPr>
              <w:jc w:val="center"/>
              <w:rPr>
                <w:rFonts w:asciiTheme="minorHAnsi" w:hAnsiTheme="minorHAnsi" w:cstheme="minorHAnsi"/>
                <w:sz w:val="16"/>
                <w:szCs w:val="16"/>
              </w:rPr>
            </w:pPr>
          </w:p>
        </w:tc>
        <w:tc>
          <w:tcPr>
            <w:tcW w:w="1060" w:type="dxa"/>
            <w:tcBorders>
              <w:top w:val="nil"/>
              <w:left w:val="nil"/>
              <w:bottom w:val="single" w:sz="4" w:space="0" w:color="auto"/>
              <w:right w:val="nil"/>
            </w:tcBorders>
            <w:shd w:val="clear" w:color="000000" w:fill="FFFFFF"/>
            <w:noWrap/>
            <w:vAlign w:val="bottom"/>
            <w:hideMark/>
          </w:tcPr>
          <w:p w14:paraId="22098948" w14:textId="05B35DDB" w:rsidR="006304E9" w:rsidRPr="002D5734" w:rsidRDefault="006304E9" w:rsidP="006304E9">
            <w:pPr>
              <w:jc w:val="center"/>
              <w:rPr>
                <w:rFonts w:asciiTheme="minorHAnsi" w:hAnsiTheme="minorHAnsi" w:cstheme="minorHAnsi"/>
                <w:sz w:val="16"/>
                <w:szCs w:val="16"/>
              </w:rPr>
            </w:pPr>
          </w:p>
        </w:tc>
      </w:tr>
      <w:tr w:rsidR="005F08BC" w:rsidRPr="002D5734" w14:paraId="17C70FE8" w14:textId="77777777" w:rsidTr="00450956">
        <w:trPr>
          <w:trHeight w:val="225"/>
        </w:trPr>
        <w:tc>
          <w:tcPr>
            <w:tcW w:w="3280" w:type="dxa"/>
            <w:tcBorders>
              <w:top w:val="nil"/>
              <w:left w:val="nil"/>
              <w:bottom w:val="nil"/>
              <w:right w:val="nil"/>
            </w:tcBorders>
            <w:shd w:val="clear" w:color="000000" w:fill="FFFFFF"/>
            <w:hideMark/>
          </w:tcPr>
          <w:p w14:paraId="2A52DEF8" w14:textId="5E0E7AC2" w:rsidR="005F08BC" w:rsidRPr="002D5734" w:rsidRDefault="005F08BC" w:rsidP="005F08BC">
            <w:pPr>
              <w:rPr>
                <w:rFonts w:asciiTheme="minorHAnsi" w:hAnsiTheme="minorHAnsi" w:cstheme="minorHAnsi"/>
                <w:b/>
                <w:bCs/>
                <w:color w:val="000000"/>
                <w:sz w:val="16"/>
                <w:szCs w:val="16"/>
              </w:rPr>
            </w:pPr>
            <w:r>
              <w:rPr>
                <w:rFonts w:ascii="Calibri" w:hAnsi="Calibri" w:cs="Calibri"/>
                <w:b/>
                <w:bCs/>
                <w:color w:val="000000"/>
                <w:sz w:val="16"/>
                <w:szCs w:val="16"/>
              </w:rPr>
              <w:t>Začiatočný stav sociálneho fondu</w:t>
            </w:r>
          </w:p>
        </w:tc>
        <w:tc>
          <w:tcPr>
            <w:tcW w:w="1060" w:type="dxa"/>
            <w:tcBorders>
              <w:top w:val="nil"/>
              <w:left w:val="nil"/>
              <w:bottom w:val="nil"/>
              <w:right w:val="nil"/>
            </w:tcBorders>
            <w:shd w:val="clear" w:color="000000" w:fill="FFFFFF"/>
            <w:noWrap/>
            <w:vAlign w:val="center"/>
            <w:hideMark/>
          </w:tcPr>
          <w:p w14:paraId="22019E2C" w14:textId="5AD7E290" w:rsidR="005F08BC" w:rsidRPr="002D5734" w:rsidRDefault="005F08BC" w:rsidP="005F08BC">
            <w:pPr>
              <w:jc w:val="right"/>
              <w:rPr>
                <w:rFonts w:asciiTheme="minorHAnsi" w:hAnsiTheme="minorHAnsi" w:cstheme="minorHAnsi"/>
                <w:b/>
                <w:bCs/>
                <w:sz w:val="16"/>
                <w:szCs w:val="16"/>
              </w:rPr>
            </w:pPr>
            <w:r>
              <w:rPr>
                <w:rFonts w:ascii="Calibri" w:hAnsi="Calibri" w:cs="Calibri"/>
                <w:b/>
                <w:bCs/>
                <w:sz w:val="16"/>
                <w:szCs w:val="16"/>
              </w:rPr>
              <w:t>15 348</w:t>
            </w:r>
          </w:p>
        </w:tc>
        <w:tc>
          <w:tcPr>
            <w:tcW w:w="1060" w:type="dxa"/>
            <w:tcBorders>
              <w:top w:val="nil"/>
              <w:left w:val="nil"/>
              <w:bottom w:val="nil"/>
              <w:right w:val="nil"/>
            </w:tcBorders>
            <w:shd w:val="clear" w:color="000000" w:fill="FFFFFF"/>
            <w:noWrap/>
            <w:vAlign w:val="center"/>
            <w:hideMark/>
          </w:tcPr>
          <w:p w14:paraId="2EF5CB1B" w14:textId="165FCDF0" w:rsidR="005F08BC" w:rsidRPr="002D5734" w:rsidRDefault="005F08BC" w:rsidP="005F08BC">
            <w:pPr>
              <w:jc w:val="right"/>
              <w:rPr>
                <w:rFonts w:asciiTheme="minorHAnsi" w:hAnsiTheme="minorHAnsi" w:cstheme="minorHAnsi"/>
                <w:b/>
                <w:bCs/>
                <w:sz w:val="16"/>
                <w:szCs w:val="16"/>
              </w:rPr>
            </w:pPr>
            <w:r>
              <w:rPr>
                <w:rFonts w:ascii="Calibri" w:hAnsi="Calibri" w:cs="Calibri"/>
                <w:b/>
                <w:bCs/>
                <w:sz w:val="16"/>
                <w:szCs w:val="16"/>
              </w:rPr>
              <w:t>12240</w:t>
            </w:r>
          </w:p>
        </w:tc>
      </w:tr>
      <w:tr w:rsidR="005F08BC" w:rsidRPr="002D5734" w14:paraId="24100D90" w14:textId="77777777" w:rsidTr="00450956">
        <w:trPr>
          <w:trHeight w:val="225"/>
        </w:trPr>
        <w:tc>
          <w:tcPr>
            <w:tcW w:w="3280" w:type="dxa"/>
            <w:tcBorders>
              <w:top w:val="nil"/>
              <w:left w:val="nil"/>
              <w:bottom w:val="nil"/>
              <w:right w:val="nil"/>
            </w:tcBorders>
            <w:shd w:val="clear" w:color="000000" w:fill="FFFFFF"/>
            <w:hideMark/>
          </w:tcPr>
          <w:p w14:paraId="02E7769E" w14:textId="07D514BD" w:rsidR="005F08BC" w:rsidRPr="002D5734" w:rsidRDefault="005F08BC" w:rsidP="005F08BC">
            <w:pPr>
              <w:rPr>
                <w:rFonts w:asciiTheme="minorHAnsi" w:hAnsiTheme="minorHAnsi" w:cstheme="minorHAnsi"/>
                <w:color w:val="000000"/>
                <w:sz w:val="16"/>
                <w:szCs w:val="16"/>
              </w:rPr>
            </w:pPr>
            <w:r>
              <w:rPr>
                <w:rFonts w:ascii="Calibri" w:hAnsi="Calibri" w:cs="Calibri"/>
                <w:color w:val="000000"/>
                <w:sz w:val="16"/>
                <w:szCs w:val="16"/>
              </w:rPr>
              <w:t> </w:t>
            </w:r>
          </w:p>
        </w:tc>
        <w:tc>
          <w:tcPr>
            <w:tcW w:w="1060" w:type="dxa"/>
            <w:tcBorders>
              <w:top w:val="nil"/>
              <w:left w:val="nil"/>
              <w:bottom w:val="nil"/>
              <w:right w:val="nil"/>
            </w:tcBorders>
            <w:shd w:val="clear" w:color="000000" w:fill="FFFFFF"/>
            <w:noWrap/>
            <w:vAlign w:val="center"/>
            <w:hideMark/>
          </w:tcPr>
          <w:p w14:paraId="7A4AC704" w14:textId="271B932B" w:rsidR="005F08BC" w:rsidRPr="002D5734" w:rsidRDefault="005F08BC" w:rsidP="005F08BC">
            <w:pPr>
              <w:jc w:val="right"/>
              <w:rPr>
                <w:rFonts w:asciiTheme="minorHAnsi" w:hAnsiTheme="minorHAnsi" w:cstheme="minorHAnsi"/>
                <w:sz w:val="16"/>
                <w:szCs w:val="16"/>
              </w:rPr>
            </w:pPr>
          </w:p>
        </w:tc>
        <w:tc>
          <w:tcPr>
            <w:tcW w:w="1060" w:type="dxa"/>
            <w:tcBorders>
              <w:top w:val="nil"/>
              <w:left w:val="nil"/>
              <w:bottom w:val="nil"/>
              <w:right w:val="nil"/>
            </w:tcBorders>
            <w:shd w:val="clear" w:color="000000" w:fill="FFFFFF"/>
            <w:noWrap/>
            <w:vAlign w:val="center"/>
            <w:hideMark/>
          </w:tcPr>
          <w:p w14:paraId="247833C9" w14:textId="7263CD15" w:rsidR="005F08BC" w:rsidRPr="002D5734" w:rsidRDefault="005F08BC" w:rsidP="005F08BC">
            <w:pPr>
              <w:jc w:val="right"/>
              <w:rPr>
                <w:rFonts w:asciiTheme="minorHAnsi" w:hAnsiTheme="minorHAnsi" w:cstheme="minorHAnsi"/>
                <w:sz w:val="16"/>
                <w:szCs w:val="16"/>
              </w:rPr>
            </w:pPr>
            <w:r>
              <w:rPr>
                <w:rFonts w:ascii="Calibri" w:hAnsi="Calibri" w:cs="Calibri"/>
                <w:sz w:val="16"/>
                <w:szCs w:val="16"/>
              </w:rPr>
              <w:t> </w:t>
            </w:r>
          </w:p>
        </w:tc>
      </w:tr>
      <w:tr w:rsidR="005F08BC" w:rsidRPr="002D5734" w14:paraId="7D887062" w14:textId="77777777" w:rsidTr="00450956">
        <w:trPr>
          <w:trHeight w:val="225"/>
        </w:trPr>
        <w:tc>
          <w:tcPr>
            <w:tcW w:w="3280" w:type="dxa"/>
            <w:tcBorders>
              <w:top w:val="nil"/>
              <w:left w:val="nil"/>
              <w:bottom w:val="nil"/>
              <w:right w:val="nil"/>
            </w:tcBorders>
            <w:shd w:val="clear" w:color="000000" w:fill="FFFFFF"/>
            <w:hideMark/>
          </w:tcPr>
          <w:p w14:paraId="64B2D270" w14:textId="44D8DEBF" w:rsidR="005F08BC" w:rsidRPr="002D5734" w:rsidRDefault="005F08BC" w:rsidP="005F08BC">
            <w:pPr>
              <w:rPr>
                <w:rFonts w:asciiTheme="minorHAnsi" w:hAnsiTheme="minorHAnsi" w:cstheme="minorHAnsi"/>
                <w:color w:val="000000"/>
                <w:sz w:val="16"/>
                <w:szCs w:val="16"/>
              </w:rPr>
            </w:pPr>
            <w:r>
              <w:rPr>
                <w:rFonts w:ascii="Calibri" w:hAnsi="Calibri" w:cs="Calibri"/>
                <w:color w:val="000000"/>
                <w:sz w:val="16"/>
                <w:szCs w:val="16"/>
              </w:rPr>
              <w:t>Tvorba sociálneho fondu na ťarchu nákladov</w:t>
            </w:r>
          </w:p>
        </w:tc>
        <w:tc>
          <w:tcPr>
            <w:tcW w:w="1060" w:type="dxa"/>
            <w:tcBorders>
              <w:top w:val="nil"/>
              <w:left w:val="nil"/>
              <w:bottom w:val="nil"/>
              <w:right w:val="nil"/>
            </w:tcBorders>
            <w:shd w:val="clear" w:color="000000" w:fill="FFFFFF"/>
            <w:noWrap/>
            <w:vAlign w:val="center"/>
            <w:hideMark/>
          </w:tcPr>
          <w:p w14:paraId="0D8C87E1" w14:textId="087F0C6D" w:rsidR="005F08BC" w:rsidRPr="002D5734" w:rsidRDefault="005F08BC" w:rsidP="005F08BC">
            <w:pPr>
              <w:jc w:val="right"/>
              <w:rPr>
                <w:rFonts w:asciiTheme="minorHAnsi" w:hAnsiTheme="minorHAnsi" w:cstheme="minorHAnsi"/>
                <w:sz w:val="16"/>
                <w:szCs w:val="16"/>
              </w:rPr>
            </w:pPr>
            <w:r>
              <w:rPr>
                <w:rFonts w:ascii="Calibri" w:hAnsi="Calibri" w:cs="Calibri"/>
                <w:sz w:val="16"/>
                <w:szCs w:val="16"/>
              </w:rPr>
              <w:t>13 060</w:t>
            </w:r>
          </w:p>
        </w:tc>
        <w:tc>
          <w:tcPr>
            <w:tcW w:w="1060" w:type="dxa"/>
            <w:tcBorders>
              <w:top w:val="nil"/>
              <w:left w:val="nil"/>
              <w:bottom w:val="nil"/>
              <w:right w:val="nil"/>
            </w:tcBorders>
            <w:shd w:val="clear" w:color="000000" w:fill="FFFFFF"/>
            <w:noWrap/>
            <w:vAlign w:val="center"/>
            <w:hideMark/>
          </w:tcPr>
          <w:p w14:paraId="628EABCB" w14:textId="62B62C02" w:rsidR="005F08BC" w:rsidRPr="002D5734" w:rsidRDefault="005F08BC" w:rsidP="005F08BC">
            <w:pPr>
              <w:jc w:val="right"/>
              <w:rPr>
                <w:rFonts w:asciiTheme="minorHAnsi" w:hAnsiTheme="minorHAnsi" w:cstheme="minorHAnsi"/>
                <w:sz w:val="16"/>
                <w:szCs w:val="16"/>
              </w:rPr>
            </w:pPr>
            <w:r>
              <w:rPr>
                <w:rFonts w:ascii="Calibri" w:hAnsi="Calibri" w:cs="Calibri"/>
                <w:sz w:val="16"/>
                <w:szCs w:val="16"/>
              </w:rPr>
              <w:t>13 198</w:t>
            </w:r>
          </w:p>
        </w:tc>
      </w:tr>
      <w:tr w:rsidR="005F08BC" w:rsidRPr="002D5734" w14:paraId="69BF5071" w14:textId="77777777" w:rsidTr="00450956">
        <w:trPr>
          <w:trHeight w:val="225"/>
        </w:trPr>
        <w:tc>
          <w:tcPr>
            <w:tcW w:w="3280" w:type="dxa"/>
            <w:tcBorders>
              <w:top w:val="nil"/>
              <w:left w:val="nil"/>
              <w:bottom w:val="nil"/>
              <w:right w:val="nil"/>
            </w:tcBorders>
            <w:shd w:val="clear" w:color="000000" w:fill="FFFFFF"/>
            <w:hideMark/>
          </w:tcPr>
          <w:p w14:paraId="363EF6FB" w14:textId="38F73C5D" w:rsidR="005F08BC" w:rsidRPr="002D5734" w:rsidRDefault="005F08BC" w:rsidP="005F08BC">
            <w:pPr>
              <w:rPr>
                <w:rFonts w:asciiTheme="minorHAnsi" w:hAnsiTheme="minorHAnsi" w:cstheme="minorHAnsi"/>
                <w:color w:val="000000"/>
                <w:sz w:val="16"/>
                <w:szCs w:val="16"/>
              </w:rPr>
            </w:pPr>
            <w:r>
              <w:rPr>
                <w:rFonts w:ascii="Calibri" w:hAnsi="Calibri" w:cs="Calibri"/>
                <w:color w:val="000000"/>
                <w:sz w:val="16"/>
                <w:szCs w:val="16"/>
              </w:rPr>
              <w:t>Tvorba sociálneho fondu zo zisku</w:t>
            </w:r>
          </w:p>
        </w:tc>
        <w:tc>
          <w:tcPr>
            <w:tcW w:w="1060" w:type="dxa"/>
            <w:tcBorders>
              <w:top w:val="nil"/>
              <w:left w:val="nil"/>
              <w:bottom w:val="nil"/>
              <w:right w:val="nil"/>
            </w:tcBorders>
            <w:shd w:val="clear" w:color="000000" w:fill="FFFFFF"/>
            <w:noWrap/>
            <w:vAlign w:val="center"/>
            <w:hideMark/>
          </w:tcPr>
          <w:p w14:paraId="795DDCC1" w14:textId="3051D2C8" w:rsidR="005F08BC" w:rsidRPr="002D5734" w:rsidRDefault="005F08BC" w:rsidP="005F08BC">
            <w:pPr>
              <w:jc w:val="right"/>
              <w:rPr>
                <w:rFonts w:asciiTheme="minorHAnsi" w:hAnsiTheme="minorHAnsi" w:cstheme="minorHAnsi"/>
                <w:sz w:val="16"/>
                <w:szCs w:val="16"/>
              </w:rPr>
            </w:pPr>
            <w:r>
              <w:rPr>
                <w:rFonts w:ascii="Calibri" w:hAnsi="Calibri" w:cs="Calibri"/>
                <w:sz w:val="16"/>
                <w:szCs w:val="16"/>
              </w:rPr>
              <w:t>0</w:t>
            </w:r>
          </w:p>
        </w:tc>
        <w:tc>
          <w:tcPr>
            <w:tcW w:w="1060" w:type="dxa"/>
            <w:tcBorders>
              <w:top w:val="nil"/>
              <w:left w:val="nil"/>
              <w:bottom w:val="nil"/>
              <w:right w:val="nil"/>
            </w:tcBorders>
            <w:shd w:val="clear" w:color="000000" w:fill="FFFFFF"/>
            <w:noWrap/>
            <w:vAlign w:val="center"/>
            <w:hideMark/>
          </w:tcPr>
          <w:p w14:paraId="113AA059" w14:textId="4E237D25" w:rsidR="005F08BC" w:rsidRPr="002D5734" w:rsidRDefault="005F08BC" w:rsidP="005F08BC">
            <w:pPr>
              <w:jc w:val="right"/>
              <w:rPr>
                <w:rFonts w:asciiTheme="minorHAnsi" w:hAnsiTheme="minorHAnsi" w:cstheme="minorHAnsi"/>
                <w:sz w:val="16"/>
                <w:szCs w:val="16"/>
              </w:rPr>
            </w:pPr>
            <w:r>
              <w:rPr>
                <w:rFonts w:ascii="Calibri" w:hAnsi="Calibri" w:cs="Calibri"/>
                <w:sz w:val="16"/>
                <w:szCs w:val="16"/>
              </w:rPr>
              <w:t>0</w:t>
            </w:r>
          </w:p>
        </w:tc>
      </w:tr>
      <w:tr w:rsidR="005F08BC" w:rsidRPr="002D5734" w14:paraId="3E1891EF" w14:textId="77777777" w:rsidTr="00450956">
        <w:trPr>
          <w:trHeight w:val="225"/>
        </w:trPr>
        <w:tc>
          <w:tcPr>
            <w:tcW w:w="3280" w:type="dxa"/>
            <w:tcBorders>
              <w:top w:val="nil"/>
              <w:left w:val="nil"/>
              <w:bottom w:val="nil"/>
              <w:right w:val="nil"/>
            </w:tcBorders>
            <w:shd w:val="clear" w:color="000000" w:fill="FFFFFF"/>
            <w:hideMark/>
          </w:tcPr>
          <w:p w14:paraId="1983C503" w14:textId="7D3AC2B2" w:rsidR="005F08BC" w:rsidRPr="002D5734" w:rsidRDefault="005F08BC" w:rsidP="005F08BC">
            <w:pPr>
              <w:rPr>
                <w:rFonts w:asciiTheme="minorHAnsi" w:hAnsiTheme="minorHAnsi" w:cstheme="minorHAnsi"/>
                <w:color w:val="000000"/>
                <w:sz w:val="16"/>
                <w:szCs w:val="16"/>
              </w:rPr>
            </w:pPr>
            <w:r>
              <w:rPr>
                <w:rFonts w:ascii="Calibri" w:hAnsi="Calibri" w:cs="Calibri"/>
                <w:color w:val="000000"/>
                <w:sz w:val="16"/>
                <w:szCs w:val="16"/>
              </w:rPr>
              <w:t>Ostatná tvorba sociálneho fondu</w:t>
            </w:r>
          </w:p>
        </w:tc>
        <w:tc>
          <w:tcPr>
            <w:tcW w:w="1060" w:type="dxa"/>
            <w:tcBorders>
              <w:top w:val="nil"/>
              <w:left w:val="nil"/>
              <w:bottom w:val="nil"/>
              <w:right w:val="nil"/>
            </w:tcBorders>
            <w:shd w:val="clear" w:color="000000" w:fill="FFFFFF"/>
            <w:noWrap/>
            <w:vAlign w:val="center"/>
            <w:hideMark/>
          </w:tcPr>
          <w:p w14:paraId="5E14DF20" w14:textId="59505AC2" w:rsidR="005F08BC" w:rsidRPr="002D5734" w:rsidRDefault="005F08BC" w:rsidP="005F08BC">
            <w:pPr>
              <w:jc w:val="right"/>
              <w:rPr>
                <w:rFonts w:asciiTheme="minorHAnsi" w:hAnsiTheme="minorHAnsi" w:cstheme="minorHAnsi"/>
                <w:sz w:val="16"/>
                <w:szCs w:val="16"/>
              </w:rPr>
            </w:pPr>
            <w:r>
              <w:rPr>
                <w:rFonts w:ascii="Calibri" w:hAnsi="Calibri" w:cs="Calibri"/>
                <w:sz w:val="16"/>
                <w:szCs w:val="16"/>
              </w:rPr>
              <w:t>0</w:t>
            </w:r>
          </w:p>
        </w:tc>
        <w:tc>
          <w:tcPr>
            <w:tcW w:w="1060" w:type="dxa"/>
            <w:tcBorders>
              <w:top w:val="nil"/>
              <w:left w:val="nil"/>
              <w:bottom w:val="nil"/>
              <w:right w:val="nil"/>
            </w:tcBorders>
            <w:shd w:val="clear" w:color="000000" w:fill="FFFFFF"/>
            <w:noWrap/>
            <w:vAlign w:val="center"/>
            <w:hideMark/>
          </w:tcPr>
          <w:p w14:paraId="06D0237E" w14:textId="6A05357E" w:rsidR="005F08BC" w:rsidRPr="002D5734" w:rsidRDefault="005F08BC" w:rsidP="005F08BC">
            <w:pPr>
              <w:jc w:val="right"/>
              <w:rPr>
                <w:rFonts w:asciiTheme="minorHAnsi" w:hAnsiTheme="minorHAnsi" w:cstheme="minorHAnsi"/>
                <w:sz w:val="16"/>
                <w:szCs w:val="16"/>
              </w:rPr>
            </w:pPr>
            <w:r>
              <w:rPr>
                <w:rFonts w:ascii="Calibri" w:hAnsi="Calibri" w:cs="Calibri"/>
                <w:sz w:val="16"/>
                <w:szCs w:val="16"/>
              </w:rPr>
              <w:t>0</w:t>
            </w:r>
          </w:p>
        </w:tc>
      </w:tr>
      <w:tr w:rsidR="005F08BC" w:rsidRPr="002D5734" w14:paraId="7597F7D9" w14:textId="77777777" w:rsidTr="00450956">
        <w:trPr>
          <w:trHeight w:val="225"/>
        </w:trPr>
        <w:tc>
          <w:tcPr>
            <w:tcW w:w="3280" w:type="dxa"/>
            <w:tcBorders>
              <w:top w:val="nil"/>
              <w:left w:val="nil"/>
              <w:bottom w:val="nil"/>
              <w:right w:val="nil"/>
            </w:tcBorders>
            <w:shd w:val="clear" w:color="000000" w:fill="FFFFFF"/>
            <w:hideMark/>
          </w:tcPr>
          <w:p w14:paraId="7932ACA7" w14:textId="51E9080D" w:rsidR="005F08BC" w:rsidRPr="002D5734" w:rsidRDefault="005F08BC" w:rsidP="005F08BC">
            <w:pPr>
              <w:rPr>
                <w:rFonts w:asciiTheme="minorHAnsi" w:hAnsiTheme="minorHAnsi" w:cstheme="minorHAnsi"/>
                <w:i/>
                <w:iCs/>
                <w:color w:val="000000"/>
                <w:sz w:val="16"/>
                <w:szCs w:val="16"/>
              </w:rPr>
            </w:pPr>
            <w:r>
              <w:rPr>
                <w:rFonts w:ascii="Calibri" w:hAnsi="Calibri" w:cs="Calibri"/>
                <w:i/>
                <w:iCs/>
                <w:color w:val="000000"/>
                <w:sz w:val="16"/>
                <w:szCs w:val="16"/>
              </w:rPr>
              <w:t>Tvorba sociálneho fondu spolu</w:t>
            </w:r>
          </w:p>
        </w:tc>
        <w:tc>
          <w:tcPr>
            <w:tcW w:w="1060" w:type="dxa"/>
            <w:tcBorders>
              <w:top w:val="nil"/>
              <w:left w:val="nil"/>
              <w:bottom w:val="nil"/>
              <w:right w:val="nil"/>
            </w:tcBorders>
            <w:shd w:val="clear" w:color="000000" w:fill="FFFFFF"/>
            <w:noWrap/>
            <w:vAlign w:val="center"/>
            <w:hideMark/>
          </w:tcPr>
          <w:p w14:paraId="16FEF828" w14:textId="4D23413B" w:rsidR="005F08BC" w:rsidRPr="002D5734" w:rsidRDefault="005F08BC" w:rsidP="005F08BC">
            <w:pPr>
              <w:jc w:val="right"/>
              <w:rPr>
                <w:rFonts w:asciiTheme="minorHAnsi" w:hAnsiTheme="minorHAnsi" w:cstheme="minorHAnsi"/>
                <w:i/>
                <w:iCs/>
                <w:sz w:val="16"/>
                <w:szCs w:val="16"/>
              </w:rPr>
            </w:pPr>
            <w:r>
              <w:rPr>
                <w:rFonts w:ascii="Calibri" w:hAnsi="Calibri" w:cs="Calibri"/>
                <w:i/>
                <w:iCs/>
                <w:sz w:val="16"/>
                <w:szCs w:val="16"/>
              </w:rPr>
              <w:t>13 060</w:t>
            </w:r>
          </w:p>
        </w:tc>
        <w:tc>
          <w:tcPr>
            <w:tcW w:w="1060" w:type="dxa"/>
            <w:tcBorders>
              <w:top w:val="nil"/>
              <w:left w:val="nil"/>
              <w:bottom w:val="nil"/>
              <w:right w:val="nil"/>
            </w:tcBorders>
            <w:shd w:val="clear" w:color="000000" w:fill="FFFFFF"/>
            <w:noWrap/>
            <w:vAlign w:val="center"/>
            <w:hideMark/>
          </w:tcPr>
          <w:p w14:paraId="20918683" w14:textId="0BDD053E" w:rsidR="005F08BC" w:rsidRPr="002D5734" w:rsidRDefault="005F08BC" w:rsidP="005F08BC">
            <w:pPr>
              <w:jc w:val="right"/>
              <w:rPr>
                <w:rFonts w:asciiTheme="minorHAnsi" w:hAnsiTheme="minorHAnsi" w:cstheme="minorHAnsi"/>
                <w:i/>
                <w:iCs/>
                <w:sz w:val="16"/>
                <w:szCs w:val="16"/>
              </w:rPr>
            </w:pPr>
            <w:r>
              <w:rPr>
                <w:rFonts w:ascii="Calibri" w:hAnsi="Calibri" w:cs="Calibri"/>
                <w:i/>
                <w:iCs/>
                <w:sz w:val="16"/>
                <w:szCs w:val="16"/>
              </w:rPr>
              <w:t>13 198</w:t>
            </w:r>
          </w:p>
        </w:tc>
      </w:tr>
      <w:tr w:rsidR="005F08BC" w:rsidRPr="002D5734" w14:paraId="7BF036C3" w14:textId="77777777" w:rsidTr="00CA47B7">
        <w:trPr>
          <w:trHeight w:val="225"/>
        </w:trPr>
        <w:tc>
          <w:tcPr>
            <w:tcW w:w="3280" w:type="dxa"/>
            <w:tcBorders>
              <w:top w:val="nil"/>
              <w:left w:val="nil"/>
              <w:bottom w:val="single" w:sz="4" w:space="0" w:color="auto"/>
              <w:right w:val="nil"/>
            </w:tcBorders>
            <w:shd w:val="clear" w:color="000000" w:fill="FFFFFF"/>
            <w:hideMark/>
          </w:tcPr>
          <w:p w14:paraId="384A37D7" w14:textId="4638E050" w:rsidR="005F08BC" w:rsidRPr="002D5734" w:rsidRDefault="005F08BC" w:rsidP="005F08BC">
            <w:pPr>
              <w:rPr>
                <w:rFonts w:asciiTheme="minorHAnsi" w:hAnsiTheme="minorHAnsi" w:cstheme="minorHAnsi"/>
                <w:i/>
                <w:iCs/>
                <w:color w:val="000000"/>
                <w:sz w:val="16"/>
                <w:szCs w:val="16"/>
              </w:rPr>
            </w:pPr>
            <w:r>
              <w:rPr>
                <w:rFonts w:ascii="Calibri" w:hAnsi="Calibri" w:cs="Calibri"/>
                <w:i/>
                <w:iCs/>
                <w:color w:val="000000"/>
                <w:sz w:val="16"/>
                <w:szCs w:val="16"/>
              </w:rPr>
              <w:t>Čerpanie sociálneho fondu</w:t>
            </w:r>
          </w:p>
        </w:tc>
        <w:tc>
          <w:tcPr>
            <w:tcW w:w="1060" w:type="dxa"/>
            <w:tcBorders>
              <w:top w:val="nil"/>
              <w:left w:val="nil"/>
              <w:bottom w:val="single" w:sz="4" w:space="0" w:color="auto"/>
              <w:right w:val="nil"/>
            </w:tcBorders>
            <w:shd w:val="clear" w:color="000000" w:fill="FFFFFF"/>
            <w:noWrap/>
            <w:vAlign w:val="center"/>
            <w:hideMark/>
          </w:tcPr>
          <w:p w14:paraId="67E14C70" w14:textId="43D5037A" w:rsidR="005F08BC" w:rsidRPr="002D5734" w:rsidRDefault="005F08BC" w:rsidP="005F08BC">
            <w:pPr>
              <w:jc w:val="right"/>
              <w:rPr>
                <w:rFonts w:asciiTheme="minorHAnsi" w:hAnsiTheme="minorHAnsi" w:cstheme="minorHAnsi"/>
                <w:i/>
                <w:iCs/>
                <w:sz w:val="16"/>
                <w:szCs w:val="16"/>
              </w:rPr>
            </w:pPr>
            <w:r>
              <w:rPr>
                <w:rFonts w:ascii="Calibri" w:hAnsi="Calibri" w:cs="Calibri"/>
                <w:i/>
                <w:iCs/>
                <w:sz w:val="16"/>
                <w:szCs w:val="16"/>
              </w:rPr>
              <w:t>9 219</w:t>
            </w:r>
          </w:p>
        </w:tc>
        <w:tc>
          <w:tcPr>
            <w:tcW w:w="1060" w:type="dxa"/>
            <w:tcBorders>
              <w:top w:val="nil"/>
              <w:left w:val="nil"/>
              <w:bottom w:val="single" w:sz="4" w:space="0" w:color="auto"/>
              <w:right w:val="nil"/>
            </w:tcBorders>
            <w:shd w:val="clear" w:color="000000" w:fill="FFFFFF"/>
            <w:noWrap/>
            <w:vAlign w:val="center"/>
            <w:hideMark/>
          </w:tcPr>
          <w:p w14:paraId="25C62D74" w14:textId="3A536996" w:rsidR="005F08BC" w:rsidRPr="002D5734" w:rsidRDefault="005F08BC" w:rsidP="005F08BC">
            <w:pPr>
              <w:jc w:val="right"/>
              <w:rPr>
                <w:rFonts w:asciiTheme="minorHAnsi" w:hAnsiTheme="minorHAnsi" w:cstheme="minorHAnsi"/>
                <w:i/>
                <w:iCs/>
                <w:sz w:val="16"/>
                <w:szCs w:val="16"/>
              </w:rPr>
            </w:pPr>
            <w:r>
              <w:rPr>
                <w:rFonts w:ascii="Calibri" w:hAnsi="Calibri" w:cs="Calibri"/>
                <w:i/>
                <w:iCs/>
                <w:sz w:val="16"/>
                <w:szCs w:val="16"/>
              </w:rPr>
              <w:t>10 090</w:t>
            </w:r>
          </w:p>
        </w:tc>
      </w:tr>
      <w:tr w:rsidR="005F08BC" w:rsidRPr="002D5734" w14:paraId="4E7958A2" w14:textId="77777777" w:rsidTr="00CA47B7">
        <w:trPr>
          <w:trHeight w:val="225"/>
        </w:trPr>
        <w:tc>
          <w:tcPr>
            <w:tcW w:w="3280" w:type="dxa"/>
            <w:tcBorders>
              <w:top w:val="single" w:sz="4" w:space="0" w:color="auto"/>
              <w:left w:val="nil"/>
              <w:bottom w:val="single" w:sz="4" w:space="0" w:color="auto"/>
              <w:right w:val="nil"/>
            </w:tcBorders>
            <w:shd w:val="clear" w:color="000000" w:fill="FFFFFF"/>
            <w:hideMark/>
          </w:tcPr>
          <w:p w14:paraId="118085BD" w14:textId="6D74D81B" w:rsidR="005F08BC" w:rsidRPr="002D5734" w:rsidRDefault="005F08BC" w:rsidP="005F08BC">
            <w:pPr>
              <w:rPr>
                <w:rFonts w:asciiTheme="minorHAnsi" w:hAnsiTheme="minorHAnsi" w:cstheme="minorHAnsi"/>
                <w:b/>
                <w:bCs/>
                <w:color w:val="000000"/>
                <w:sz w:val="16"/>
                <w:szCs w:val="16"/>
              </w:rPr>
            </w:pPr>
            <w:r>
              <w:rPr>
                <w:rFonts w:ascii="Calibri" w:hAnsi="Calibri" w:cs="Calibri"/>
                <w:b/>
                <w:bCs/>
                <w:color w:val="000000"/>
                <w:sz w:val="16"/>
                <w:szCs w:val="16"/>
              </w:rPr>
              <w:t>Konečný zostatok sociálneho fondu</w:t>
            </w:r>
          </w:p>
        </w:tc>
        <w:tc>
          <w:tcPr>
            <w:tcW w:w="1060" w:type="dxa"/>
            <w:tcBorders>
              <w:top w:val="single" w:sz="4" w:space="0" w:color="auto"/>
              <w:left w:val="nil"/>
              <w:bottom w:val="single" w:sz="4" w:space="0" w:color="auto"/>
              <w:right w:val="nil"/>
            </w:tcBorders>
            <w:shd w:val="clear" w:color="000000" w:fill="FFFFFF"/>
            <w:noWrap/>
            <w:vAlign w:val="center"/>
            <w:hideMark/>
          </w:tcPr>
          <w:p w14:paraId="5E04E83C" w14:textId="573AE7AF" w:rsidR="005F08BC" w:rsidRPr="002D5734" w:rsidRDefault="005F08BC" w:rsidP="005F08BC">
            <w:pPr>
              <w:jc w:val="right"/>
              <w:rPr>
                <w:rFonts w:asciiTheme="minorHAnsi" w:hAnsiTheme="minorHAnsi" w:cstheme="minorHAnsi"/>
                <w:b/>
                <w:bCs/>
                <w:sz w:val="16"/>
                <w:szCs w:val="16"/>
              </w:rPr>
            </w:pPr>
            <w:r>
              <w:rPr>
                <w:rFonts w:ascii="Calibri" w:hAnsi="Calibri" w:cs="Calibri"/>
                <w:b/>
                <w:bCs/>
                <w:sz w:val="16"/>
                <w:szCs w:val="16"/>
              </w:rPr>
              <w:t>19 189</w:t>
            </w:r>
          </w:p>
        </w:tc>
        <w:tc>
          <w:tcPr>
            <w:tcW w:w="1060" w:type="dxa"/>
            <w:tcBorders>
              <w:top w:val="single" w:sz="4" w:space="0" w:color="auto"/>
              <w:left w:val="nil"/>
              <w:bottom w:val="single" w:sz="4" w:space="0" w:color="auto"/>
              <w:right w:val="nil"/>
            </w:tcBorders>
            <w:shd w:val="clear" w:color="000000" w:fill="FFFFFF"/>
            <w:noWrap/>
            <w:vAlign w:val="center"/>
            <w:hideMark/>
          </w:tcPr>
          <w:p w14:paraId="6ECC8299" w14:textId="01B1FB78" w:rsidR="005F08BC" w:rsidRPr="002D5734" w:rsidRDefault="005F08BC" w:rsidP="005F08BC">
            <w:pPr>
              <w:jc w:val="right"/>
              <w:rPr>
                <w:rFonts w:asciiTheme="minorHAnsi" w:hAnsiTheme="minorHAnsi" w:cstheme="minorHAnsi"/>
                <w:b/>
                <w:bCs/>
                <w:sz w:val="16"/>
                <w:szCs w:val="16"/>
              </w:rPr>
            </w:pPr>
            <w:r>
              <w:rPr>
                <w:rFonts w:ascii="Calibri" w:hAnsi="Calibri" w:cs="Calibri"/>
                <w:b/>
                <w:bCs/>
                <w:sz w:val="16"/>
                <w:szCs w:val="16"/>
              </w:rPr>
              <w:t>15 348</w:t>
            </w:r>
          </w:p>
        </w:tc>
      </w:tr>
    </w:tbl>
    <w:p w14:paraId="0A392C6A" w14:textId="77777777" w:rsidR="00A25722" w:rsidRPr="002D5734" w:rsidRDefault="00A25722" w:rsidP="00A25722">
      <w:pPr>
        <w:pStyle w:val="Zkladntext"/>
        <w:rPr>
          <w:rFonts w:asciiTheme="minorHAnsi" w:hAnsiTheme="minorHAnsi" w:cstheme="minorHAnsi"/>
          <w:szCs w:val="18"/>
        </w:rPr>
      </w:pPr>
    </w:p>
    <w:p w14:paraId="3F133CAC" w14:textId="77777777" w:rsidR="00E231BA" w:rsidRPr="002D5734" w:rsidRDefault="00E231BA" w:rsidP="00450956">
      <w:pPr>
        <w:pStyle w:val="Zkladntext"/>
        <w:ind w:left="0"/>
        <w:rPr>
          <w:rFonts w:asciiTheme="minorHAnsi" w:hAnsiTheme="minorHAnsi" w:cstheme="minorHAnsi"/>
          <w:szCs w:val="18"/>
        </w:rPr>
      </w:pPr>
      <w:r w:rsidRPr="002D5734">
        <w:rPr>
          <w:rFonts w:asciiTheme="minorHAnsi" w:hAnsiTheme="minorHAnsi" w:cstheme="minorHAnsi"/>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8F21D90" w14:textId="77777777" w:rsidR="00CD570D" w:rsidRPr="002D5734" w:rsidRDefault="00CD570D" w:rsidP="00E231BA">
      <w:pPr>
        <w:pStyle w:val="Zkladntext"/>
        <w:rPr>
          <w:rFonts w:asciiTheme="minorHAnsi" w:hAnsiTheme="minorHAnsi" w:cstheme="minorHAnsi"/>
          <w:szCs w:val="18"/>
        </w:rPr>
      </w:pPr>
    </w:p>
    <w:p w14:paraId="21736173" w14:textId="77777777" w:rsidR="00E231BA" w:rsidRPr="002D5734" w:rsidRDefault="00E231BA" w:rsidP="00E231BA">
      <w:pPr>
        <w:pStyle w:val="Nadpis2"/>
        <w:rPr>
          <w:rFonts w:asciiTheme="minorHAnsi" w:hAnsiTheme="minorHAnsi" w:cstheme="minorHAnsi"/>
          <w:szCs w:val="18"/>
        </w:rPr>
      </w:pPr>
      <w:bookmarkStart w:id="22" w:name="_Toc530739912"/>
      <w:r w:rsidRPr="002D5734">
        <w:rPr>
          <w:rFonts w:asciiTheme="minorHAnsi" w:hAnsiTheme="minorHAnsi" w:cstheme="minorHAnsi"/>
          <w:szCs w:val="18"/>
        </w:rPr>
        <w:t>Bankové úvery</w:t>
      </w:r>
      <w:bookmarkEnd w:id="22"/>
      <w:r w:rsidR="00FE4D63" w:rsidRPr="002D5734">
        <w:rPr>
          <w:rFonts w:asciiTheme="minorHAnsi" w:hAnsiTheme="minorHAnsi" w:cstheme="minorHAnsi"/>
          <w:szCs w:val="18"/>
        </w:rPr>
        <w:t xml:space="preserve"> a pôžičky</w:t>
      </w:r>
    </w:p>
    <w:p w14:paraId="13C326F3" w14:textId="77777777" w:rsidR="00E231BA" w:rsidRPr="002D5734" w:rsidRDefault="00E231BA" w:rsidP="00E231BA">
      <w:pPr>
        <w:pStyle w:val="Zkladntext"/>
        <w:rPr>
          <w:rFonts w:asciiTheme="minorHAnsi" w:hAnsiTheme="minorHAnsi" w:cstheme="minorHAnsi"/>
          <w:szCs w:val="18"/>
        </w:rPr>
      </w:pPr>
    </w:p>
    <w:p w14:paraId="3B9BACED" w14:textId="397E4013" w:rsidR="00E231BA" w:rsidRDefault="00E231BA" w:rsidP="00B82EE9">
      <w:pPr>
        <w:pStyle w:val="Zkladntext"/>
        <w:ind w:left="0"/>
        <w:rPr>
          <w:rFonts w:asciiTheme="minorHAnsi" w:hAnsiTheme="minorHAnsi" w:cstheme="minorHAnsi"/>
          <w:szCs w:val="18"/>
        </w:rPr>
      </w:pPr>
      <w:r w:rsidRPr="002D5734">
        <w:rPr>
          <w:rFonts w:asciiTheme="minorHAnsi" w:hAnsiTheme="minorHAnsi" w:cstheme="minorHAnsi"/>
          <w:szCs w:val="18"/>
        </w:rPr>
        <w:t>Štruktúra bankových úverov je uvedená v nasledujúcom prehľade:</w:t>
      </w:r>
    </w:p>
    <w:p w14:paraId="3B6CE541" w14:textId="77777777" w:rsidR="00150E36" w:rsidRDefault="00150E36" w:rsidP="00B82EE9">
      <w:pPr>
        <w:pStyle w:val="Zkladntext"/>
        <w:ind w:left="0"/>
        <w:rPr>
          <w:rFonts w:asciiTheme="minorHAnsi" w:hAnsiTheme="minorHAnsi" w:cstheme="minorHAnsi"/>
          <w:szCs w:val="18"/>
        </w:rPr>
      </w:pPr>
    </w:p>
    <w:tbl>
      <w:tblPr>
        <w:tblW w:w="7020" w:type="dxa"/>
        <w:tblCellMar>
          <w:left w:w="70" w:type="dxa"/>
          <w:right w:w="70" w:type="dxa"/>
        </w:tblCellMar>
        <w:tblLook w:val="04A0" w:firstRow="1" w:lastRow="0" w:firstColumn="1" w:lastColumn="0" w:noHBand="0" w:noVBand="1"/>
      </w:tblPr>
      <w:tblGrid>
        <w:gridCol w:w="2040"/>
        <w:gridCol w:w="520"/>
        <w:gridCol w:w="820"/>
        <w:gridCol w:w="940"/>
        <w:gridCol w:w="1300"/>
        <w:gridCol w:w="1400"/>
      </w:tblGrid>
      <w:tr w:rsidR="00150E36" w:rsidRPr="00150E36" w14:paraId="62976DDE" w14:textId="77777777" w:rsidTr="00150E36">
        <w:trPr>
          <w:trHeight w:val="612"/>
        </w:trPr>
        <w:tc>
          <w:tcPr>
            <w:tcW w:w="2040" w:type="dxa"/>
            <w:tcBorders>
              <w:top w:val="nil"/>
              <w:left w:val="nil"/>
              <w:bottom w:val="nil"/>
              <w:right w:val="nil"/>
            </w:tcBorders>
            <w:shd w:val="clear" w:color="000000" w:fill="FFFFFF"/>
            <w:noWrap/>
            <w:vAlign w:val="bottom"/>
            <w:hideMark/>
          </w:tcPr>
          <w:p w14:paraId="6EB5F0CE" w14:textId="77777777" w:rsidR="00150E36" w:rsidRPr="00150E36" w:rsidRDefault="00150E36" w:rsidP="00150E36">
            <w:pPr>
              <w:rPr>
                <w:rFonts w:ascii="Calibri" w:hAnsi="Calibri" w:cs="Calibri"/>
                <w:b/>
                <w:bCs/>
                <w:sz w:val="16"/>
                <w:szCs w:val="16"/>
                <w:lang w:eastAsia="sk-SK"/>
              </w:rPr>
            </w:pPr>
            <w:r w:rsidRPr="00150E36">
              <w:rPr>
                <w:rFonts w:ascii="Calibri" w:hAnsi="Calibri" w:cs="Calibri"/>
                <w:b/>
                <w:bCs/>
                <w:sz w:val="16"/>
                <w:szCs w:val="16"/>
                <w:lang w:eastAsia="sk-SK"/>
              </w:rPr>
              <w:lastRenderedPageBreak/>
              <w:t>Názov položky</w:t>
            </w:r>
          </w:p>
        </w:tc>
        <w:tc>
          <w:tcPr>
            <w:tcW w:w="520" w:type="dxa"/>
            <w:tcBorders>
              <w:top w:val="nil"/>
              <w:left w:val="nil"/>
              <w:bottom w:val="nil"/>
              <w:right w:val="nil"/>
            </w:tcBorders>
            <w:shd w:val="clear" w:color="000000" w:fill="FFFFFF"/>
            <w:vAlign w:val="center"/>
            <w:hideMark/>
          </w:tcPr>
          <w:p w14:paraId="54E40AD7"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Mena</w:t>
            </w:r>
          </w:p>
        </w:tc>
        <w:tc>
          <w:tcPr>
            <w:tcW w:w="820" w:type="dxa"/>
            <w:tcBorders>
              <w:top w:val="nil"/>
              <w:left w:val="nil"/>
              <w:bottom w:val="nil"/>
              <w:right w:val="nil"/>
            </w:tcBorders>
            <w:shd w:val="clear" w:color="000000" w:fill="FFFFFF"/>
            <w:vAlign w:val="center"/>
            <w:hideMark/>
          </w:tcPr>
          <w:p w14:paraId="4B80CB9F"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 xml:space="preserve">Úrok </w:t>
            </w:r>
            <w:proofErr w:type="spellStart"/>
            <w:r w:rsidRPr="00150E36">
              <w:rPr>
                <w:rFonts w:ascii="Calibri" w:hAnsi="Calibri" w:cs="Calibri"/>
                <w:color w:val="000000"/>
                <w:sz w:val="16"/>
                <w:szCs w:val="16"/>
                <w:lang w:eastAsia="sk-SK"/>
              </w:rPr>
              <w:t>p.a</w:t>
            </w:r>
            <w:proofErr w:type="spellEnd"/>
            <w:r w:rsidRPr="00150E36">
              <w:rPr>
                <w:rFonts w:ascii="Calibri" w:hAnsi="Calibri" w:cs="Calibri"/>
                <w:color w:val="000000"/>
                <w:sz w:val="16"/>
                <w:szCs w:val="16"/>
                <w:lang w:eastAsia="sk-SK"/>
              </w:rPr>
              <w:t>.      v %</w:t>
            </w:r>
          </w:p>
        </w:tc>
        <w:tc>
          <w:tcPr>
            <w:tcW w:w="940" w:type="dxa"/>
            <w:tcBorders>
              <w:top w:val="nil"/>
              <w:left w:val="nil"/>
              <w:bottom w:val="nil"/>
              <w:right w:val="nil"/>
            </w:tcBorders>
            <w:shd w:val="clear" w:color="000000" w:fill="FFFFFF"/>
            <w:vAlign w:val="center"/>
            <w:hideMark/>
          </w:tcPr>
          <w:p w14:paraId="271073B9"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Dátum splatnosti</w:t>
            </w:r>
          </w:p>
        </w:tc>
        <w:tc>
          <w:tcPr>
            <w:tcW w:w="1300" w:type="dxa"/>
            <w:tcBorders>
              <w:top w:val="nil"/>
              <w:left w:val="nil"/>
              <w:bottom w:val="nil"/>
              <w:right w:val="nil"/>
            </w:tcBorders>
            <w:shd w:val="clear" w:color="000000" w:fill="FFFFFF"/>
            <w:vAlign w:val="center"/>
            <w:hideMark/>
          </w:tcPr>
          <w:p w14:paraId="3D343555"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Suma istiny     v príslušnej mene                 k 31.12.2020</w:t>
            </w:r>
          </w:p>
        </w:tc>
        <w:tc>
          <w:tcPr>
            <w:tcW w:w="1400" w:type="dxa"/>
            <w:tcBorders>
              <w:top w:val="nil"/>
              <w:left w:val="nil"/>
              <w:bottom w:val="nil"/>
              <w:right w:val="nil"/>
            </w:tcBorders>
            <w:shd w:val="clear" w:color="000000" w:fill="FFFFFF"/>
            <w:vAlign w:val="center"/>
            <w:hideMark/>
          </w:tcPr>
          <w:p w14:paraId="16EECF67"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Suma istiny     v príslušnej mene                 k 31.12.2019</w:t>
            </w:r>
          </w:p>
        </w:tc>
      </w:tr>
      <w:tr w:rsidR="00150E36" w:rsidRPr="00150E36" w14:paraId="16F9CB54" w14:textId="77777777" w:rsidTr="00150E36">
        <w:trPr>
          <w:trHeight w:val="204"/>
        </w:trPr>
        <w:tc>
          <w:tcPr>
            <w:tcW w:w="2040" w:type="dxa"/>
            <w:tcBorders>
              <w:top w:val="nil"/>
              <w:left w:val="nil"/>
              <w:bottom w:val="single" w:sz="4" w:space="0" w:color="auto"/>
              <w:right w:val="nil"/>
            </w:tcBorders>
            <w:shd w:val="clear" w:color="000000" w:fill="FFFFFF"/>
            <w:noWrap/>
            <w:hideMark/>
          </w:tcPr>
          <w:p w14:paraId="665EDA7A"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520" w:type="dxa"/>
            <w:tcBorders>
              <w:top w:val="nil"/>
              <w:left w:val="nil"/>
              <w:bottom w:val="single" w:sz="4" w:space="0" w:color="auto"/>
              <w:right w:val="nil"/>
            </w:tcBorders>
            <w:shd w:val="clear" w:color="000000" w:fill="FFFFFF"/>
            <w:hideMark/>
          </w:tcPr>
          <w:p w14:paraId="5FF06BAF"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c>
          <w:tcPr>
            <w:tcW w:w="820" w:type="dxa"/>
            <w:tcBorders>
              <w:top w:val="nil"/>
              <w:left w:val="nil"/>
              <w:bottom w:val="single" w:sz="4" w:space="0" w:color="auto"/>
              <w:right w:val="nil"/>
            </w:tcBorders>
            <w:shd w:val="clear" w:color="000000" w:fill="FFFFFF"/>
            <w:hideMark/>
          </w:tcPr>
          <w:p w14:paraId="256011F6"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c>
          <w:tcPr>
            <w:tcW w:w="940" w:type="dxa"/>
            <w:tcBorders>
              <w:top w:val="nil"/>
              <w:left w:val="nil"/>
              <w:bottom w:val="single" w:sz="4" w:space="0" w:color="auto"/>
              <w:right w:val="nil"/>
            </w:tcBorders>
            <w:shd w:val="clear" w:color="000000" w:fill="FFFFFF"/>
            <w:hideMark/>
          </w:tcPr>
          <w:p w14:paraId="719DC7BB"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c>
          <w:tcPr>
            <w:tcW w:w="1300" w:type="dxa"/>
            <w:tcBorders>
              <w:top w:val="nil"/>
              <w:left w:val="nil"/>
              <w:bottom w:val="single" w:sz="4" w:space="0" w:color="auto"/>
              <w:right w:val="nil"/>
            </w:tcBorders>
            <w:shd w:val="clear" w:color="000000" w:fill="FFFFFF"/>
            <w:hideMark/>
          </w:tcPr>
          <w:p w14:paraId="4D044812"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c>
          <w:tcPr>
            <w:tcW w:w="1400" w:type="dxa"/>
            <w:tcBorders>
              <w:top w:val="nil"/>
              <w:left w:val="nil"/>
              <w:bottom w:val="single" w:sz="4" w:space="0" w:color="auto"/>
              <w:right w:val="nil"/>
            </w:tcBorders>
            <w:shd w:val="clear" w:color="000000" w:fill="FFFFFF"/>
            <w:hideMark/>
          </w:tcPr>
          <w:p w14:paraId="384DAD30"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r>
      <w:tr w:rsidR="00150E36" w:rsidRPr="00150E36" w14:paraId="38FDE0D6" w14:textId="77777777" w:rsidTr="00150E36">
        <w:trPr>
          <w:trHeight w:val="240"/>
        </w:trPr>
        <w:tc>
          <w:tcPr>
            <w:tcW w:w="2040" w:type="dxa"/>
            <w:tcBorders>
              <w:top w:val="nil"/>
              <w:left w:val="nil"/>
              <w:bottom w:val="single" w:sz="4" w:space="0" w:color="auto"/>
              <w:right w:val="nil"/>
            </w:tcBorders>
            <w:shd w:val="clear" w:color="000000" w:fill="FFFFFF"/>
            <w:noWrap/>
            <w:hideMark/>
          </w:tcPr>
          <w:p w14:paraId="07FA1489" w14:textId="77777777" w:rsidR="00150E36" w:rsidRPr="00150E36" w:rsidRDefault="00150E36" w:rsidP="00150E36">
            <w:pPr>
              <w:rPr>
                <w:rFonts w:ascii="Calibri" w:hAnsi="Calibri" w:cs="Calibri"/>
                <w:sz w:val="16"/>
                <w:szCs w:val="16"/>
                <w:lang w:eastAsia="sk-SK"/>
              </w:rPr>
            </w:pPr>
            <w:r w:rsidRPr="00150E36">
              <w:rPr>
                <w:rFonts w:ascii="Calibri" w:hAnsi="Calibri" w:cs="Calibri"/>
                <w:sz w:val="16"/>
                <w:szCs w:val="16"/>
                <w:lang w:eastAsia="sk-SK"/>
              </w:rPr>
              <w:t>Dlhodobé bankové úvery</w:t>
            </w:r>
          </w:p>
        </w:tc>
        <w:tc>
          <w:tcPr>
            <w:tcW w:w="520" w:type="dxa"/>
            <w:tcBorders>
              <w:top w:val="nil"/>
              <w:left w:val="nil"/>
              <w:bottom w:val="single" w:sz="4" w:space="0" w:color="auto"/>
              <w:right w:val="nil"/>
            </w:tcBorders>
            <w:shd w:val="clear" w:color="000000" w:fill="FFFFFF"/>
            <w:hideMark/>
          </w:tcPr>
          <w:p w14:paraId="1FF27608"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c>
          <w:tcPr>
            <w:tcW w:w="820" w:type="dxa"/>
            <w:tcBorders>
              <w:top w:val="nil"/>
              <w:left w:val="nil"/>
              <w:bottom w:val="single" w:sz="4" w:space="0" w:color="auto"/>
              <w:right w:val="nil"/>
            </w:tcBorders>
            <w:shd w:val="clear" w:color="000000" w:fill="FFFFFF"/>
            <w:noWrap/>
            <w:hideMark/>
          </w:tcPr>
          <w:p w14:paraId="33A6D577"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noWrap/>
            <w:hideMark/>
          </w:tcPr>
          <w:p w14:paraId="225817CA"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1300" w:type="dxa"/>
            <w:tcBorders>
              <w:top w:val="nil"/>
              <w:left w:val="nil"/>
              <w:bottom w:val="single" w:sz="4" w:space="0" w:color="auto"/>
              <w:right w:val="nil"/>
            </w:tcBorders>
            <w:shd w:val="clear" w:color="000000" w:fill="FFFFFF"/>
            <w:noWrap/>
            <w:hideMark/>
          </w:tcPr>
          <w:p w14:paraId="289566E4"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90 083</w:t>
            </w:r>
          </w:p>
        </w:tc>
        <w:tc>
          <w:tcPr>
            <w:tcW w:w="1400" w:type="dxa"/>
            <w:tcBorders>
              <w:top w:val="nil"/>
              <w:left w:val="nil"/>
              <w:bottom w:val="single" w:sz="4" w:space="0" w:color="auto"/>
              <w:right w:val="nil"/>
            </w:tcBorders>
            <w:shd w:val="clear" w:color="000000" w:fill="FFFFFF"/>
            <w:noWrap/>
            <w:hideMark/>
          </w:tcPr>
          <w:p w14:paraId="06990FC0"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29 850</w:t>
            </w:r>
          </w:p>
        </w:tc>
      </w:tr>
      <w:tr w:rsidR="00150E36" w:rsidRPr="00150E36" w14:paraId="4248EF6D" w14:textId="77777777" w:rsidTr="00150E36">
        <w:trPr>
          <w:trHeight w:val="240"/>
        </w:trPr>
        <w:tc>
          <w:tcPr>
            <w:tcW w:w="2040" w:type="dxa"/>
            <w:tcBorders>
              <w:top w:val="nil"/>
              <w:left w:val="nil"/>
              <w:bottom w:val="single" w:sz="4" w:space="0" w:color="auto"/>
              <w:right w:val="nil"/>
            </w:tcBorders>
            <w:shd w:val="clear" w:color="000000" w:fill="FFFFFF"/>
            <w:hideMark/>
          </w:tcPr>
          <w:p w14:paraId="7EA75265" w14:textId="77777777" w:rsidR="00150E36" w:rsidRPr="00150E36" w:rsidRDefault="00150E36" w:rsidP="00150E36">
            <w:pPr>
              <w:rPr>
                <w:rFonts w:ascii="Calibri" w:hAnsi="Calibri" w:cs="Calibri"/>
                <w:b/>
                <w:bCs/>
                <w:color w:val="000000"/>
                <w:sz w:val="16"/>
                <w:szCs w:val="16"/>
                <w:lang w:eastAsia="sk-SK"/>
              </w:rPr>
            </w:pPr>
            <w:r w:rsidRPr="00150E36">
              <w:rPr>
                <w:rFonts w:ascii="Calibri" w:hAnsi="Calibri" w:cs="Calibri"/>
                <w:b/>
                <w:bCs/>
                <w:color w:val="000000"/>
                <w:sz w:val="16"/>
                <w:szCs w:val="16"/>
                <w:lang w:eastAsia="sk-SK"/>
              </w:rPr>
              <w:t>Dlhodobé úvery spolu</w:t>
            </w:r>
          </w:p>
        </w:tc>
        <w:tc>
          <w:tcPr>
            <w:tcW w:w="520" w:type="dxa"/>
            <w:tcBorders>
              <w:top w:val="nil"/>
              <w:left w:val="nil"/>
              <w:bottom w:val="single" w:sz="4" w:space="0" w:color="auto"/>
              <w:right w:val="nil"/>
            </w:tcBorders>
            <w:shd w:val="clear" w:color="000000" w:fill="FFFFFF"/>
            <w:hideMark/>
          </w:tcPr>
          <w:p w14:paraId="7410F907" w14:textId="77777777" w:rsidR="00150E36" w:rsidRPr="00150E36" w:rsidRDefault="00150E36" w:rsidP="00150E36">
            <w:pPr>
              <w:jc w:val="center"/>
              <w:rPr>
                <w:rFonts w:ascii="Calibri" w:hAnsi="Calibri" w:cs="Calibri"/>
                <w:b/>
                <w:bCs/>
                <w:color w:val="000000"/>
                <w:sz w:val="16"/>
                <w:szCs w:val="16"/>
                <w:lang w:eastAsia="sk-SK"/>
              </w:rPr>
            </w:pPr>
            <w:r w:rsidRPr="00150E36">
              <w:rPr>
                <w:rFonts w:ascii="Calibri" w:hAnsi="Calibri" w:cs="Calibri"/>
                <w:b/>
                <w:bCs/>
                <w:color w:val="000000"/>
                <w:sz w:val="16"/>
                <w:szCs w:val="16"/>
                <w:lang w:eastAsia="sk-SK"/>
              </w:rPr>
              <w:t> </w:t>
            </w:r>
          </w:p>
        </w:tc>
        <w:tc>
          <w:tcPr>
            <w:tcW w:w="820" w:type="dxa"/>
            <w:tcBorders>
              <w:top w:val="nil"/>
              <w:left w:val="nil"/>
              <w:bottom w:val="single" w:sz="4" w:space="0" w:color="auto"/>
              <w:right w:val="nil"/>
            </w:tcBorders>
            <w:shd w:val="clear" w:color="000000" w:fill="FFFFFF"/>
            <w:noWrap/>
            <w:hideMark/>
          </w:tcPr>
          <w:p w14:paraId="4A2E89FD"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noWrap/>
            <w:hideMark/>
          </w:tcPr>
          <w:p w14:paraId="76707FE8"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1300" w:type="dxa"/>
            <w:tcBorders>
              <w:top w:val="nil"/>
              <w:left w:val="nil"/>
              <w:bottom w:val="single" w:sz="4" w:space="0" w:color="auto"/>
              <w:right w:val="nil"/>
            </w:tcBorders>
            <w:shd w:val="clear" w:color="000000" w:fill="FFFFFF"/>
            <w:noWrap/>
            <w:hideMark/>
          </w:tcPr>
          <w:p w14:paraId="54E7CEAE" w14:textId="77777777" w:rsidR="00150E36" w:rsidRPr="00150E36" w:rsidRDefault="00150E36" w:rsidP="00150E36">
            <w:pPr>
              <w:jc w:val="right"/>
              <w:rPr>
                <w:rFonts w:ascii="Calibri" w:hAnsi="Calibri" w:cs="Calibri"/>
                <w:b/>
                <w:bCs/>
                <w:sz w:val="16"/>
                <w:szCs w:val="16"/>
                <w:lang w:eastAsia="sk-SK"/>
              </w:rPr>
            </w:pPr>
            <w:r w:rsidRPr="00150E36">
              <w:rPr>
                <w:rFonts w:ascii="Calibri" w:hAnsi="Calibri" w:cs="Calibri"/>
                <w:b/>
                <w:bCs/>
                <w:sz w:val="16"/>
                <w:szCs w:val="16"/>
                <w:lang w:eastAsia="sk-SK"/>
              </w:rPr>
              <w:t>90 083</w:t>
            </w:r>
          </w:p>
        </w:tc>
        <w:tc>
          <w:tcPr>
            <w:tcW w:w="1400" w:type="dxa"/>
            <w:tcBorders>
              <w:top w:val="nil"/>
              <w:left w:val="nil"/>
              <w:bottom w:val="single" w:sz="4" w:space="0" w:color="auto"/>
              <w:right w:val="nil"/>
            </w:tcBorders>
            <w:shd w:val="clear" w:color="000000" w:fill="FFFFFF"/>
            <w:noWrap/>
            <w:hideMark/>
          </w:tcPr>
          <w:p w14:paraId="5BF0DC86" w14:textId="77777777" w:rsidR="00150E36" w:rsidRPr="00150E36" w:rsidRDefault="00150E36" w:rsidP="00150E36">
            <w:pPr>
              <w:jc w:val="right"/>
              <w:rPr>
                <w:rFonts w:ascii="Calibri" w:hAnsi="Calibri" w:cs="Calibri"/>
                <w:b/>
                <w:bCs/>
                <w:sz w:val="16"/>
                <w:szCs w:val="16"/>
                <w:lang w:eastAsia="sk-SK"/>
              </w:rPr>
            </w:pPr>
            <w:r w:rsidRPr="00150E36">
              <w:rPr>
                <w:rFonts w:ascii="Calibri" w:hAnsi="Calibri" w:cs="Calibri"/>
                <w:b/>
                <w:bCs/>
                <w:sz w:val="16"/>
                <w:szCs w:val="16"/>
                <w:lang w:eastAsia="sk-SK"/>
              </w:rPr>
              <w:t>29 850</w:t>
            </w:r>
          </w:p>
        </w:tc>
      </w:tr>
      <w:tr w:rsidR="00150E36" w:rsidRPr="00150E36" w14:paraId="05B93301" w14:textId="77777777" w:rsidTr="00150E36">
        <w:trPr>
          <w:trHeight w:val="240"/>
        </w:trPr>
        <w:tc>
          <w:tcPr>
            <w:tcW w:w="2040" w:type="dxa"/>
            <w:tcBorders>
              <w:top w:val="nil"/>
              <w:left w:val="nil"/>
              <w:bottom w:val="nil"/>
              <w:right w:val="nil"/>
            </w:tcBorders>
            <w:shd w:val="clear" w:color="000000" w:fill="FFFFFF"/>
            <w:hideMark/>
          </w:tcPr>
          <w:p w14:paraId="0315EDE9" w14:textId="77777777" w:rsidR="00150E36" w:rsidRPr="00150E36" w:rsidRDefault="00150E36" w:rsidP="00150E36">
            <w:pP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c>
          <w:tcPr>
            <w:tcW w:w="520" w:type="dxa"/>
            <w:tcBorders>
              <w:top w:val="nil"/>
              <w:left w:val="nil"/>
              <w:bottom w:val="nil"/>
              <w:right w:val="nil"/>
            </w:tcBorders>
            <w:shd w:val="clear" w:color="000000" w:fill="FFFFFF"/>
            <w:hideMark/>
          </w:tcPr>
          <w:p w14:paraId="7B54B7CB"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c>
          <w:tcPr>
            <w:tcW w:w="820" w:type="dxa"/>
            <w:tcBorders>
              <w:top w:val="nil"/>
              <w:left w:val="nil"/>
              <w:bottom w:val="nil"/>
              <w:right w:val="nil"/>
            </w:tcBorders>
            <w:shd w:val="clear" w:color="000000" w:fill="FFFFFF"/>
            <w:noWrap/>
            <w:hideMark/>
          </w:tcPr>
          <w:p w14:paraId="7C1BD0C5"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940" w:type="dxa"/>
            <w:tcBorders>
              <w:top w:val="nil"/>
              <w:left w:val="nil"/>
              <w:bottom w:val="nil"/>
              <w:right w:val="nil"/>
            </w:tcBorders>
            <w:shd w:val="clear" w:color="000000" w:fill="FFFFFF"/>
            <w:noWrap/>
            <w:hideMark/>
          </w:tcPr>
          <w:p w14:paraId="5225073B"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1300" w:type="dxa"/>
            <w:tcBorders>
              <w:top w:val="nil"/>
              <w:left w:val="nil"/>
              <w:bottom w:val="nil"/>
              <w:right w:val="nil"/>
            </w:tcBorders>
            <w:shd w:val="clear" w:color="000000" w:fill="FFFFFF"/>
            <w:noWrap/>
            <w:hideMark/>
          </w:tcPr>
          <w:p w14:paraId="71935166"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1400" w:type="dxa"/>
            <w:tcBorders>
              <w:top w:val="nil"/>
              <w:left w:val="nil"/>
              <w:bottom w:val="nil"/>
              <w:right w:val="nil"/>
            </w:tcBorders>
            <w:shd w:val="clear" w:color="000000" w:fill="FFFFFF"/>
            <w:noWrap/>
            <w:hideMark/>
          </w:tcPr>
          <w:p w14:paraId="3BA6B6A2"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r>
      <w:tr w:rsidR="00150E36" w:rsidRPr="00150E36" w14:paraId="706D90EB" w14:textId="77777777" w:rsidTr="00150E36">
        <w:trPr>
          <w:trHeight w:val="240"/>
        </w:trPr>
        <w:tc>
          <w:tcPr>
            <w:tcW w:w="2040" w:type="dxa"/>
            <w:tcBorders>
              <w:top w:val="nil"/>
              <w:left w:val="nil"/>
              <w:bottom w:val="nil"/>
              <w:right w:val="nil"/>
            </w:tcBorders>
            <w:shd w:val="clear" w:color="000000" w:fill="FFFFFF"/>
            <w:noWrap/>
            <w:hideMark/>
          </w:tcPr>
          <w:p w14:paraId="2CE67226" w14:textId="77777777" w:rsidR="00150E36" w:rsidRPr="00150E36" w:rsidRDefault="00150E36" w:rsidP="00150E36">
            <w:pPr>
              <w:rPr>
                <w:rFonts w:ascii="Calibri" w:hAnsi="Calibri" w:cs="Calibri"/>
                <w:b/>
                <w:bCs/>
                <w:sz w:val="16"/>
                <w:szCs w:val="16"/>
                <w:lang w:eastAsia="sk-SK"/>
              </w:rPr>
            </w:pPr>
            <w:r w:rsidRPr="00150E36">
              <w:rPr>
                <w:rFonts w:ascii="Calibri" w:hAnsi="Calibri" w:cs="Calibri"/>
                <w:b/>
                <w:bCs/>
                <w:sz w:val="16"/>
                <w:szCs w:val="16"/>
                <w:lang w:eastAsia="sk-SK"/>
              </w:rPr>
              <w:t>Krátkodobé bankové úvery</w:t>
            </w:r>
          </w:p>
        </w:tc>
        <w:tc>
          <w:tcPr>
            <w:tcW w:w="520" w:type="dxa"/>
            <w:tcBorders>
              <w:top w:val="nil"/>
              <w:left w:val="nil"/>
              <w:bottom w:val="nil"/>
              <w:right w:val="nil"/>
            </w:tcBorders>
            <w:shd w:val="clear" w:color="000000" w:fill="FFFFFF"/>
            <w:noWrap/>
            <w:hideMark/>
          </w:tcPr>
          <w:p w14:paraId="1FB5EBE8"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820" w:type="dxa"/>
            <w:tcBorders>
              <w:top w:val="nil"/>
              <w:left w:val="nil"/>
              <w:bottom w:val="nil"/>
              <w:right w:val="nil"/>
            </w:tcBorders>
            <w:shd w:val="clear" w:color="000000" w:fill="FFFFFF"/>
            <w:noWrap/>
            <w:hideMark/>
          </w:tcPr>
          <w:p w14:paraId="2127DD6E"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940" w:type="dxa"/>
            <w:tcBorders>
              <w:top w:val="nil"/>
              <w:left w:val="nil"/>
              <w:bottom w:val="nil"/>
              <w:right w:val="nil"/>
            </w:tcBorders>
            <w:shd w:val="clear" w:color="000000" w:fill="FFFFFF"/>
            <w:noWrap/>
            <w:hideMark/>
          </w:tcPr>
          <w:p w14:paraId="116676A4"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1300" w:type="dxa"/>
            <w:tcBorders>
              <w:top w:val="nil"/>
              <w:left w:val="nil"/>
              <w:bottom w:val="nil"/>
              <w:right w:val="nil"/>
            </w:tcBorders>
            <w:shd w:val="clear" w:color="000000" w:fill="FFFFFF"/>
            <w:noWrap/>
            <w:hideMark/>
          </w:tcPr>
          <w:p w14:paraId="22E23577"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 </w:t>
            </w:r>
          </w:p>
        </w:tc>
        <w:tc>
          <w:tcPr>
            <w:tcW w:w="1400" w:type="dxa"/>
            <w:tcBorders>
              <w:top w:val="nil"/>
              <w:left w:val="nil"/>
              <w:bottom w:val="nil"/>
              <w:right w:val="nil"/>
            </w:tcBorders>
            <w:shd w:val="clear" w:color="000000" w:fill="FFFFFF"/>
            <w:noWrap/>
            <w:hideMark/>
          </w:tcPr>
          <w:p w14:paraId="5B29DF6F"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 </w:t>
            </w:r>
          </w:p>
        </w:tc>
      </w:tr>
      <w:tr w:rsidR="00150E36" w:rsidRPr="00150E36" w14:paraId="7212EB9B" w14:textId="77777777" w:rsidTr="00150E36">
        <w:trPr>
          <w:trHeight w:val="240"/>
        </w:trPr>
        <w:tc>
          <w:tcPr>
            <w:tcW w:w="2040" w:type="dxa"/>
            <w:tcBorders>
              <w:top w:val="nil"/>
              <w:left w:val="nil"/>
              <w:bottom w:val="nil"/>
              <w:right w:val="nil"/>
            </w:tcBorders>
            <w:shd w:val="clear" w:color="000000" w:fill="FFFFFF"/>
            <w:hideMark/>
          </w:tcPr>
          <w:p w14:paraId="365D8148" w14:textId="77777777" w:rsidR="00150E36" w:rsidRPr="00150E36" w:rsidRDefault="00150E36" w:rsidP="00150E36">
            <w:pPr>
              <w:rPr>
                <w:rFonts w:ascii="Calibri" w:hAnsi="Calibri" w:cs="Calibri"/>
                <w:color w:val="000000"/>
                <w:sz w:val="16"/>
                <w:szCs w:val="16"/>
                <w:lang w:eastAsia="sk-SK"/>
              </w:rPr>
            </w:pPr>
            <w:r w:rsidRPr="00150E36">
              <w:rPr>
                <w:rFonts w:ascii="Calibri" w:hAnsi="Calibri" w:cs="Calibri"/>
                <w:color w:val="000000"/>
                <w:sz w:val="16"/>
                <w:szCs w:val="16"/>
                <w:lang w:eastAsia="sk-SK"/>
              </w:rPr>
              <w:t>Kontokorentný úver</w:t>
            </w:r>
          </w:p>
        </w:tc>
        <w:tc>
          <w:tcPr>
            <w:tcW w:w="520" w:type="dxa"/>
            <w:tcBorders>
              <w:top w:val="nil"/>
              <w:left w:val="nil"/>
              <w:bottom w:val="nil"/>
              <w:right w:val="nil"/>
            </w:tcBorders>
            <w:shd w:val="clear" w:color="000000" w:fill="FFFFFF"/>
            <w:hideMark/>
          </w:tcPr>
          <w:p w14:paraId="3C356F03"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EUR</w:t>
            </w:r>
          </w:p>
        </w:tc>
        <w:tc>
          <w:tcPr>
            <w:tcW w:w="820" w:type="dxa"/>
            <w:tcBorders>
              <w:top w:val="nil"/>
              <w:left w:val="nil"/>
              <w:bottom w:val="nil"/>
              <w:right w:val="nil"/>
            </w:tcBorders>
            <w:shd w:val="clear" w:color="auto" w:fill="auto"/>
            <w:noWrap/>
            <w:hideMark/>
          </w:tcPr>
          <w:p w14:paraId="68F0A758"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2,10%</w:t>
            </w:r>
          </w:p>
        </w:tc>
        <w:tc>
          <w:tcPr>
            <w:tcW w:w="940" w:type="dxa"/>
            <w:tcBorders>
              <w:top w:val="nil"/>
              <w:left w:val="nil"/>
              <w:bottom w:val="nil"/>
              <w:right w:val="nil"/>
            </w:tcBorders>
            <w:shd w:val="clear" w:color="000000" w:fill="FFFFFF"/>
            <w:hideMark/>
          </w:tcPr>
          <w:p w14:paraId="7350D254"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1.8.2021</w:t>
            </w:r>
          </w:p>
        </w:tc>
        <w:tc>
          <w:tcPr>
            <w:tcW w:w="1300" w:type="dxa"/>
            <w:tcBorders>
              <w:top w:val="nil"/>
              <w:left w:val="nil"/>
              <w:bottom w:val="nil"/>
              <w:right w:val="nil"/>
            </w:tcBorders>
            <w:shd w:val="clear" w:color="000000" w:fill="FFFFFF"/>
            <w:noWrap/>
            <w:hideMark/>
          </w:tcPr>
          <w:p w14:paraId="7EA1C7EA"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1 883 745</w:t>
            </w:r>
          </w:p>
        </w:tc>
        <w:tc>
          <w:tcPr>
            <w:tcW w:w="1400" w:type="dxa"/>
            <w:tcBorders>
              <w:top w:val="nil"/>
              <w:left w:val="nil"/>
              <w:bottom w:val="nil"/>
              <w:right w:val="nil"/>
            </w:tcBorders>
            <w:shd w:val="clear" w:color="000000" w:fill="FFFFFF"/>
            <w:noWrap/>
            <w:hideMark/>
          </w:tcPr>
          <w:p w14:paraId="1F7F4F53"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1 675 978</w:t>
            </w:r>
          </w:p>
        </w:tc>
      </w:tr>
      <w:tr w:rsidR="00150E36" w:rsidRPr="00150E36" w14:paraId="49291FE5" w14:textId="77777777" w:rsidTr="00150E36">
        <w:trPr>
          <w:trHeight w:val="240"/>
        </w:trPr>
        <w:tc>
          <w:tcPr>
            <w:tcW w:w="2040" w:type="dxa"/>
            <w:tcBorders>
              <w:top w:val="nil"/>
              <w:left w:val="nil"/>
              <w:bottom w:val="nil"/>
              <w:right w:val="nil"/>
            </w:tcBorders>
            <w:shd w:val="clear" w:color="000000" w:fill="FFFFFF"/>
            <w:hideMark/>
          </w:tcPr>
          <w:p w14:paraId="5AE58BF3" w14:textId="77777777" w:rsidR="00150E36" w:rsidRPr="00150E36" w:rsidRDefault="00150E36" w:rsidP="00150E36">
            <w:pPr>
              <w:rPr>
                <w:rFonts w:ascii="Calibri" w:hAnsi="Calibri" w:cs="Calibri"/>
                <w:color w:val="000000"/>
                <w:sz w:val="16"/>
                <w:szCs w:val="16"/>
                <w:lang w:eastAsia="sk-SK"/>
              </w:rPr>
            </w:pPr>
            <w:r w:rsidRPr="00150E36">
              <w:rPr>
                <w:rFonts w:ascii="Calibri" w:hAnsi="Calibri" w:cs="Calibri"/>
                <w:color w:val="000000"/>
                <w:sz w:val="16"/>
                <w:szCs w:val="16"/>
                <w:lang w:eastAsia="sk-SK"/>
              </w:rPr>
              <w:t>Revolvingový úver</w:t>
            </w:r>
          </w:p>
        </w:tc>
        <w:tc>
          <w:tcPr>
            <w:tcW w:w="520" w:type="dxa"/>
            <w:tcBorders>
              <w:top w:val="nil"/>
              <w:left w:val="nil"/>
              <w:bottom w:val="nil"/>
              <w:right w:val="nil"/>
            </w:tcBorders>
            <w:shd w:val="clear" w:color="000000" w:fill="FFFFFF"/>
            <w:hideMark/>
          </w:tcPr>
          <w:p w14:paraId="3336BFD2"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EUR</w:t>
            </w:r>
          </w:p>
        </w:tc>
        <w:tc>
          <w:tcPr>
            <w:tcW w:w="820" w:type="dxa"/>
            <w:tcBorders>
              <w:top w:val="nil"/>
              <w:left w:val="nil"/>
              <w:bottom w:val="nil"/>
              <w:right w:val="nil"/>
            </w:tcBorders>
            <w:shd w:val="clear" w:color="000000" w:fill="FFFFFF"/>
            <w:noWrap/>
            <w:hideMark/>
          </w:tcPr>
          <w:p w14:paraId="5669AD42"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2,40%</w:t>
            </w:r>
          </w:p>
        </w:tc>
        <w:tc>
          <w:tcPr>
            <w:tcW w:w="940" w:type="dxa"/>
            <w:tcBorders>
              <w:top w:val="nil"/>
              <w:left w:val="nil"/>
              <w:bottom w:val="nil"/>
              <w:right w:val="nil"/>
            </w:tcBorders>
            <w:shd w:val="clear" w:color="000000" w:fill="FFFFFF"/>
            <w:hideMark/>
          </w:tcPr>
          <w:p w14:paraId="2F28B23E"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23.7.2021</w:t>
            </w:r>
          </w:p>
        </w:tc>
        <w:tc>
          <w:tcPr>
            <w:tcW w:w="1300" w:type="dxa"/>
            <w:tcBorders>
              <w:top w:val="nil"/>
              <w:left w:val="nil"/>
              <w:bottom w:val="nil"/>
              <w:right w:val="nil"/>
            </w:tcBorders>
            <w:shd w:val="clear" w:color="000000" w:fill="FFFFFF"/>
            <w:noWrap/>
            <w:hideMark/>
          </w:tcPr>
          <w:p w14:paraId="474AB244"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500 000</w:t>
            </w:r>
          </w:p>
        </w:tc>
        <w:tc>
          <w:tcPr>
            <w:tcW w:w="1400" w:type="dxa"/>
            <w:tcBorders>
              <w:top w:val="nil"/>
              <w:left w:val="nil"/>
              <w:bottom w:val="nil"/>
              <w:right w:val="nil"/>
            </w:tcBorders>
            <w:shd w:val="clear" w:color="000000" w:fill="FFFFFF"/>
            <w:noWrap/>
            <w:hideMark/>
          </w:tcPr>
          <w:p w14:paraId="17A5A7F5" w14:textId="16FC73B8" w:rsidR="00150E36" w:rsidRPr="00150E36" w:rsidRDefault="007E460E" w:rsidP="00150E36">
            <w:pPr>
              <w:jc w:val="right"/>
              <w:rPr>
                <w:rFonts w:ascii="Calibri" w:hAnsi="Calibri" w:cs="Calibri"/>
                <w:sz w:val="16"/>
                <w:szCs w:val="16"/>
                <w:lang w:eastAsia="sk-SK"/>
              </w:rPr>
            </w:pPr>
            <w:r>
              <w:rPr>
                <w:rFonts w:ascii="Calibri" w:hAnsi="Calibri" w:cs="Calibri"/>
                <w:sz w:val="16"/>
                <w:szCs w:val="16"/>
                <w:lang w:eastAsia="sk-SK"/>
              </w:rPr>
              <w:t>0</w:t>
            </w:r>
          </w:p>
        </w:tc>
      </w:tr>
      <w:tr w:rsidR="00150E36" w:rsidRPr="00150E36" w14:paraId="39F5A9AE" w14:textId="77777777" w:rsidTr="00150E36">
        <w:trPr>
          <w:trHeight w:val="432"/>
        </w:trPr>
        <w:tc>
          <w:tcPr>
            <w:tcW w:w="2040" w:type="dxa"/>
            <w:tcBorders>
              <w:top w:val="nil"/>
              <w:left w:val="nil"/>
              <w:bottom w:val="nil"/>
              <w:right w:val="nil"/>
            </w:tcBorders>
            <w:shd w:val="clear" w:color="000000" w:fill="FFFFFF"/>
            <w:hideMark/>
          </w:tcPr>
          <w:p w14:paraId="49B96F61" w14:textId="77777777" w:rsidR="00150E36" w:rsidRPr="00150E36" w:rsidRDefault="00150E36" w:rsidP="00150E36">
            <w:pPr>
              <w:rPr>
                <w:rFonts w:ascii="Calibri" w:hAnsi="Calibri" w:cs="Calibri"/>
                <w:color w:val="000000"/>
                <w:sz w:val="16"/>
                <w:szCs w:val="16"/>
                <w:lang w:eastAsia="sk-SK"/>
              </w:rPr>
            </w:pPr>
            <w:r w:rsidRPr="00150E36">
              <w:rPr>
                <w:rFonts w:ascii="Calibri" w:hAnsi="Calibri" w:cs="Calibri"/>
                <w:color w:val="000000"/>
                <w:sz w:val="16"/>
                <w:szCs w:val="16"/>
                <w:lang w:eastAsia="sk-SK"/>
              </w:rPr>
              <w:t>Kontokorentný úver OZ</w:t>
            </w:r>
          </w:p>
        </w:tc>
        <w:tc>
          <w:tcPr>
            <w:tcW w:w="520" w:type="dxa"/>
            <w:tcBorders>
              <w:top w:val="nil"/>
              <w:left w:val="nil"/>
              <w:bottom w:val="nil"/>
              <w:right w:val="nil"/>
            </w:tcBorders>
            <w:shd w:val="clear" w:color="000000" w:fill="FFFFFF"/>
            <w:hideMark/>
          </w:tcPr>
          <w:p w14:paraId="69F2B83F"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EUR</w:t>
            </w:r>
          </w:p>
        </w:tc>
        <w:tc>
          <w:tcPr>
            <w:tcW w:w="820" w:type="dxa"/>
            <w:tcBorders>
              <w:top w:val="nil"/>
              <w:left w:val="nil"/>
              <w:bottom w:val="nil"/>
              <w:right w:val="nil"/>
            </w:tcBorders>
            <w:shd w:val="clear" w:color="000000" w:fill="FFFFFF"/>
            <w:noWrap/>
            <w:hideMark/>
          </w:tcPr>
          <w:p w14:paraId="1F934B30"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2,60%</w:t>
            </w:r>
          </w:p>
        </w:tc>
        <w:tc>
          <w:tcPr>
            <w:tcW w:w="940" w:type="dxa"/>
            <w:tcBorders>
              <w:top w:val="nil"/>
              <w:left w:val="nil"/>
              <w:bottom w:val="nil"/>
              <w:right w:val="nil"/>
            </w:tcBorders>
            <w:shd w:val="clear" w:color="000000" w:fill="FFFFFF"/>
            <w:hideMark/>
          </w:tcPr>
          <w:p w14:paraId="70B84567"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31.12.2021</w:t>
            </w:r>
          </w:p>
        </w:tc>
        <w:tc>
          <w:tcPr>
            <w:tcW w:w="1300" w:type="dxa"/>
            <w:tcBorders>
              <w:top w:val="nil"/>
              <w:left w:val="nil"/>
              <w:bottom w:val="nil"/>
              <w:right w:val="nil"/>
            </w:tcBorders>
            <w:shd w:val="clear" w:color="000000" w:fill="FFFFFF"/>
            <w:noWrap/>
            <w:hideMark/>
          </w:tcPr>
          <w:p w14:paraId="684B7FDE"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252 863</w:t>
            </w:r>
          </w:p>
        </w:tc>
        <w:tc>
          <w:tcPr>
            <w:tcW w:w="1400" w:type="dxa"/>
            <w:tcBorders>
              <w:top w:val="nil"/>
              <w:left w:val="nil"/>
              <w:bottom w:val="nil"/>
              <w:right w:val="nil"/>
            </w:tcBorders>
            <w:shd w:val="clear" w:color="000000" w:fill="FFFFFF"/>
            <w:noWrap/>
            <w:hideMark/>
          </w:tcPr>
          <w:p w14:paraId="337566CE"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0</w:t>
            </w:r>
          </w:p>
        </w:tc>
      </w:tr>
      <w:tr w:rsidR="00150E36" w:rsidRPr="00150E36" w14:paraId="0636735C" w14:textId="77777777" w:rsidTr="00150E36">
        <w:trPr>
          <w:trHeight w:val="240"/>
        </w:trPr>
        <w:tc>
          <w:tcPr>
            <w:tcW w:w="2040" w:type="dxa"/>
            <w:tcBorders>
              <w:top w:val="nil"/>
              <w:left w:val="nil"/>
              <w:bottom w:val="nil"/>
              <w:right w:val="nil"/>
            </w:tcBorders>
            <w:shd w:val="clear" w:color="000000" w:fill="FFFFFF"/>
            <w:hideMark/>
          </w:tcPr>
          <w:p w14:paraId="207B3E92" w14:textId="77777777" w:rsidR="00150E36" w:rsidRPr="00150E36" w:rsidRDefault="00150E36" w:rsidP="00150E36">
            <w:pPr>
              <w:rPr>
                <w:rFonts w:ascii="Calibri" w:hAnsi="Calibri" w:cs="Calibri"/>
                <w:color w:val="000000"/>
                <w:sz w:val="16"/>
                <w:szCs w:val="16"/>
                <w:lang w:eastAsia="sk-SK"/>
              </w:rPr>
            </w:pPr>
            <w:r w:rsidRPr="00150E36">
              <w:rPr>
                <w:rFonts w:ascii="Calibri" w:hAnsi="Calibri" w:cs="Calibri"/>
                <w:color w:val="000000"/>
                <w:sz w:val="16"/>
                <w:szCs w:val="16"/>
                <w:lang w:eastAsia="sk-SK"/>
              </w:rPr>
              <w:t>Kontokorentný úver OZ</w:t>
            </w:r>
          </w:p>
        </w:tc>
        <w:tc>
          <w:tcPr>
            <w:tcW w:w="520" w:type="dxa"/>
            <w:tcBorders>
              <w:top w:val="nil"/>
              <w:left w:val="nil"/>
              <w:bottom w:val="nil"/>
              <w:right w:val="nil"/>
            </w:tcBorders>
            <w:shd w:val="clear" w:color="000000" w:fill="FFFFFF"/>
            <w:hideMark/>
          </w:tcPr>
          <w:p w14:paraId="331C3005"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EUR</w:t>
            </w:r>
          </w:p>
        </w:tc>
        <w:tc>
          <w:tcPr>
            <w:tcW w:w="820" w:type="dxa"/>
            <w:tcBorders>
              <w:top w:val="nil"/>
              <w:left w:val="nil"/>
              <w:bottom w:val="nil"/>
              <w:right w:val="nil"/>
            </w:tcBorders>
            <w:shd w:val="clear" w:color="000000" w:fill="FFFFFF"/>
            <w:noWrap/>
            <w:hideMark/>
          </w:tcPr>
          <w:p w14:paraId="5B6B0682"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2,25%</w:t>
            </w:r>
          </w:p>
        </w:tc>
        <w:tc>
          <w:tcPr>
            <w:tcW w:w="940" w:type="dxa"/>
            <w:tcBorders>
              <w:top w:val="nil"/>
              <w:left w:val="nil"/>
              <w:bottom w:val="nil"/>
              <w:right w:val="nil"/>
            </w:tcBorders>
            <w:shd w:val="clear" w:color="000000" w:fill="FFFFFF"/>
            <w:hideMark/>
          </w:tcPr>
          <w:p w14:paraId="33E58923"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31.12.2021</w:t>
            </w:r>
          </w:p>
        </w:tc>
        <w:tc>
          <w:tcPr>
            <w:tcW w:w="1300" w:type="dxa"/>
            <w:tcBorders>
              <w:top w:val="nil"/>
              <w:left w:val="nil"/>
              <w:bottom w:val="nil"/>
              <w:right w:val="nil"/>
            </w:tcBorders>
            <w:shd w:val="clear" w:color="000000" w:fill="FFFFFF"/>
            <w:noWrap/>
            <w:hideMark/>
          </w:tcPr>
          <w:p w14:paraId="07CACA60"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355 298</w:t>
            </w:r>
          </w:p>
        </w:tc>
        <w:tc>
          <w:tcPr>
            <w:tcW w:w="1400" w:type="dxa"/>
            <w:tcBorders>
              <w:top w:val="nil"/>
              <w:left w:val="nil"/>
              <w:bottom w:val="nil"/>
              <w:right w:val="nil"/>
            </w:tcBorders>
            <w:shd w:val="clear" w:color="000000" w:fill="FFFFFF"/>
            <w:noWrap/>
            <w:hideMark/>
          </w:tcPr>
          <w:p w14:paraId="09C2835E"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 </w:t>
            </w:r>
          </w:p>
        </w:tc>
      </w:tr>
      <w:tr w:rsidR="00150E36" w:rsidRPr="00150E36" w14:paraId="682A109E" w14:textId="77777777" w:rsidTr="00150E36">
        <w:trPr>
          <w:trHeight w:val="240"/>
        </w:trPr>
        <w:tc>
          <w:tcPr>
            <w:tcW w:w="2040" w:type="dxa"/>
            <w:tcBorders>
              <w:top w:val="nil"/>
              <w:left w:val="nil"/>
              <w:bottom w:val="nil"/>
              <w:right w:val="nil"/>
            </w:tcBorders>
            <w:shd w:val="clear" w:color="000000" w:fill="FFFFFF"/>
            <w:hideMark/>
          </w:tcPr>
          <w:p w14:paraId="71F44B76" w14:textId="77777777" w:rsidR="00150E36" w:rsidRPr="00150E36" w:rsidRDefault="00150E36" w:rsidP="00150E36">
            <w:pPr>
              <w:rPr>
                <w:rFonts w:ascii="Calibri" w:hAnsi="Calibri" w:cs="Calibri"/>
                <w:color w:val="000000"/>
                <w:sz w:val="16"/>
                <w:szCs w:val="16"/>
                <w:lang w:eastAsia="sk-SK"/>
              </w:rPr>
            </w:pPr>
            <w:r w:rsidRPr="00150E36">
              <w:rPr>
                <w:rFonts w:ascii="Calibri" w:hAnsi="Calibri" w:cs="Calibri"/>
                <w:color w:val="000000"/>
                <w:sz w:val="16"/>
                <w:szCs w:val="16"/>
                <w:lang w:eastAsia="sk-SK"/>
              </w:rPr>
              <w:t>Bežné bank. úvery - auta OZ</w:t>
            </w:r>
          </w:p>
        </w:tc>
        <w:tc>
          <w:tcPr>
            <w:tcW w:w="520" w:type="dxa"/>
            <w:tcBorders>
              <w:top w:val="nil"/>
              <w:left w:val="nil"/>
              <w:bottom w:val="nil"/>
              <w:right w:val="nil"/>
            </w:tcBorders>
            <w:shd w:val="clear" w:color="000000" w:fill="FFFFFF"/>
            <w:hideMark/>
          </w:tcPr>
          <w:p w14:paraId="43FFF32A"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EUR</w:t>
            </w:r>
          </w:p>
        </w:tc>
        <w:tc>
          <w:tcPr>
            <w:tcW w:w="820" w:type="dxa"/>
            <w:tcBorders>
              <w:top w:val="nil"/>
              <w:left w:val="nil"/>
              <w:bottom w:val="nil"/>
              <w:right w:val="nil"/>
            </w:tcBorders>
            <w:shd w:val="clear" w:color="000000" w:fill="FFFFFF"/>
            <w:noWrap/>
            <w:hideMark/>
          </w:tcPr>
          <w:p w14:paraId="4D20717E"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940" w:type="dxa"/>
            <w:tcBorders>
              <w:top w:val="nil"/>
              <w:left w:val="nil"/>
              <w:bottom w:val="nil"/>
              <w:right w:val="nil"/>
            </w:tcBorders>
            <w:shd w:val="clear" w:color="000000" w:fill="FFFFFF"/>
            <w:hideMark/>
          </w:tcPr>
          <w:p w14:paraId="70AEC371"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31.12.2021</w:t>
            </w:r>
          </w:p>
        </w:tc>
        <w:tc>
          <w:tcPr>
            <w:tcW w:w="1300" w:type="dxa"/>
            <w:tcBorders>
              <w:top w:val="nil"/>
              <w:left w:val="nil"/>
              <w:bottom w:val="nil"/>
              <w:right w:val="nil"/>
            </w:tcBorders>
            <w:shd w:val="clear" w:color="000000" w:fill="FFFFFF"/>
            <w:noWrap/>
            <w:hideMark/>
          </w:tcPr>
          <w:p w14:paraId="7B8CA9A1"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33 527</w:t>
            </w:r>
          </w:p>
        </w:tc>
        <w:tc>
          <w:tcPr>
            <w:tcW w:w="1400" w:type="dxa"/>
            <w:tcBorders>
              <w:top w:val="nil"/>
              <w:left w:val="nil"/>
              <w:bottom w:val="nil"/>
              <w:right w:val="nil"/>
            </w:tcBorders>
            <w:shd w:val="clear" w:color="000000" w:fill="FFFFFF"/>
            <w:noWrap/>
            <w:hideMark/>
          </w:tcPr>
          <w:p w14:paraId="5E546EC3" w14:textId="586F1867" w:rsidR="00150E36" w:rsidRPr="00150E36" w:rsidRDefault="007E460E" w:rsidP="00150E36">
            <w:pPr>
              <w:jc w:val="right"/>
              <w:rPr>
                <w:rFonts w:ascii="Calibri" w:hAnsi="Calibri" w:cs="Calibri"/>
                <w:sz w:val="16"/>
                <w:szCs w:val="16"/>
                <w:lang w:eastAsia="sk-SK"/>
              </w:rPr>
            </w:pPr>
            <w:r>
              <w:rPr>
                <w:rFonts w:ascii="Calibri" w:hAnsi="Calibri" w:cs="Calibri"/>
                <w:sz w:val="16"/>
                <w:szCs w:val="16"/>
                <w:lang w:eastAsia="sk-SK"/>
              </w:rPr>
              <w:t>8 619</w:t>
            </w:r>
            <w:r w:rsidR="00150E36" w:rsidRPr="00150E36">
              <w:rPr>
                <w:rFonts w:ascii="Calibri" w:hAnsi="Calibri" w:cs="Calibri"/>
                <w:sz w:val="16"/>
                <w:szCs w:val="16"/>
                <w:lang w:eastAsia="sk-SK"/>
              </w:rPr>
              <w:t> </w:t>
            </w:r>
          </w:p>
        </w:tc>
      </w:tr>
      <w:tr w:rsidR="00150E36" w:rsidRPr="00150E36" w14:paraId="278E2F88" w14:textId="77777777" w:rsidTr="00150E36">
        <w:trPr>
          <w:trHeight w:val="240"/>
        </w:trPr>
        <w:tc>
          <w:tcPr>
            <w:tcW w:w="2040" w:type="dxa"/>
            <w:tcBorders>
              <w:top w:val="nil"/>
              <w:left w:val="nil"/>
              <w:bottom w:val="single" w:sz="4" w:space="0" w:color="auto"/>
              <w:right w:val="nil"/>
            </w:tcBorders>
            <w:shd w:val="clear" w:color="000000" w:fill="FFFFFF"/>
            <w:hideMark/>
          </w:tcPr>
          <w:p w14:paraId="30CC7F2D" w14:textId="77777777" w:rsidR="00150E36" w:rsidRPr="00150E36" w:rsidRDefault="00150E36" w:rsidP="00150E36">
            <w:pPr>
              <w:rPr>
                <w:rFonts w:ascii="Calibri" w:hAnsi="Calibri" w:cs="Calibri"/>
                <w:b/>
                <w:bCs/>
                <w:color w:val="000000"/>
                <w:sz w:val="16"/>
                <w:szCs w:val="16"/>
                <w:lang w:eastAsia="sk-SK"/>
              </w:rPr>
            </w:pPr>
            <w:r w:rsidRPr="00150E36">
              <w:rPr>
                <w:rFonts w:ascii="Calibri" w:hAnsi="Calibri" w:cs="Calibri"/>
                <w:b/>
                <w:bCs/>
                <w:color w:val="000000"/>
                <w:sz w:val="16"/>
                <w:szCs w:val="16"/>
                <w:lang w:eastAsia="sk-SK"/>
              </w:rPr>
              <w:t>Krátkodobé úvery spolu</w:t>
            </w:r>
          </w:p>
        </w:tc>
        <w:tc>
          <w:tcPr>
            <w:tcW w:w="520" w:type="dxa"/>
            <w:tcBorders>
              <w:top w:val="nil"/>
              <w:left w:val="nil"/>
              <w:bottom w:val="single" w:sz="4" w:space="0" w:color="auto"/>
              <w:right w:val="nil"/>
            </w:tcBorders>
            <w:shd w:val="clear" w:color="000000" w:fill="FFFFFF"/>
            <w:hideMark/>
          </w:tcPr>
          <w:p w14:paraId="3037ABE7" w14:textId="77777777" w:rsidR="00150E36" w:rsidRPr="00150E36" w:rsidRDefault="00150E36" w:rsidP="00150E36">
            <w:pPr>
              <w:jc w:val="center"/>
              <w:rPr>
                <w:rFonts w:ascii="Calibri" w:hAnsi="Calibri" w:cs="Calibri"/>
                <w:b/>
                <w:bCs/>
                <w:color w:val="000000"/>
                <w:sz w:val="16"/>
                <w:szCs w:val="16"/>
                <w:lang w:eastAsia="sk-SK"/>
              </w:rPr>
            </w:pPr>
            <w:r w:rsidRPr="00150E36">
              <w:rPr>
                <w:rFonts w:ascii="Calibri" w:hAnsi="Calibri" w:cs="Calibri"/>
                <w:b/>
                <w:bCs/>
                <w:color w:val="000000"/>
                <w:sz w:val="16"/>
                <w:szCs w:val="16"/>
                <w:lang w:eastAsia="sk-SK"/>
              </w:rPr>
              <w:t> </w:t>
            </w:r>
          </w:p>
        </w:tc>
        <w:tc>
          <w:tcPr>
            <w:tcW w:w="820" w:type="dxa"/>
            <w:tcBorders>
              <w:top w:val="nil"/>
              <w:left w:val="nil"/>
              <w:bottom w:val="single" w:sz="4" w:space="0" w:color="auto"/>
              <w:right w:val="nil"/>
            </w:tcBorders>
            <w:shd w:val="clear" w:color="000000" w:fill="FFFFFF"/>
            <w:noWrap/>
            <w:hideMark/>
          </w:tcPr>
          <w:p w14:paraId="62CA8C7D"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hideMark/>
          </w:tcPr>
          <w:p w14:paraId="0F7C93DF" w14:textId="77777777" w:rsidR="00150E36" w:rsidRPr="00150E36" w:rsidRDefault="00150E36" w:rsidP="00150E36">
            <w:pPr>
              <w:rPr>
                <w:rFonts w:ascii="Calibri" w:hAnsi="Calibri" w:cs="Calibri"/>
                <w:sz w:val="16"/>
                <w:szCs w:val="16"/>
                <w:lang w:eastAsia="sk-SK"/>
              </w:rPr>
            </w:pPr>
            <w:r w:rsidRPr="00150E36">
              <w:rPr>
                <w:rFonts w:ascii="Calibri" w:hAnsi="Calibri" w:cs="Calibri"/>
                <w:sz w:val="16"/>
                <w:szCs w:val="16"/>
                <w:lang w:eastAsia="sk-SK"/>
              </w:rPr>
              <w:t> </w:t>
            </w:r>
          </w:p>
        </w:tc>
        <w:tc>
          <w:tcPr>
            <w:tcW w:w="1300" w:type="dxa"/>
            <w:tcBorders>
              <w:top w:val="nil"/>
              <w:left w:val="nil"/>
              <w:bottom w:val="single" w:sz="4" w:space="0" w:color="auto"/>
              <w:right w:val="nil"/>
            </w:tcBorders>
            <w:shd w:val="clear" w:color="000000" w:fill="FFFFFF"/>
            <w:noWrap/>
            <w:hideMark/>
          </w:tcPr>
          <w:p w14:paraId="39417A2D" w14:textId="77777777" w:rsidR="00150E36" w:rsidRPr="00150E36" w:rsidRDefault="00150E36" w:rsidP="00150E36">
            <w:pPr>
              <w:jc w:val="right"/>
              <w:rPr>
                <w:rFonts w:ascii="Calibri" w:hAnsi="Calibri" w:cs="Calibri"/>
                <w:b/>
                <w:bCs/>
                <w:sz w:val="16"/>
                <w:szCs w:val="16"/>
                <w:lang w:eastAsia="sk-SK"/>
              </w:rPr>
            </w:pPr>
            <w:r w:rsidRPr="00150E36">
              <w:rPr>
                <w:rFonts w:ascii="Calibri" w:hAnsi="Calibri" w:cs="Calibri"/>
                <w:b/>
                <w:bCs/>
                <w:sz w:val="16"/>
                <w:szCs w:val="16"/>
                <w:lang w:eastAsia="sk-SK"/>
              </w:rPr>
              <w:t>3 025 433</w:t>
            </w:r>
          </w:p>
        </w:tc>
        <w:tc>
          <w:tcPr>
            <w:tcW w:w="1400" w:type="dxa"/>
            <w:tcBorders>
              <w:top w:val="nil"/>
              <w:left w:val="nil"/>
              <w:bottom w:val="single" w:sz="4" w:space="0" w:color="auto"/>
              <w:right w:val="nil"/>
            </w:tcBorders>
            <w:shd w:val="clear" w:color="000000" w:fill="FFFFFF"/>
            <w:noWrap/>
            <w:hideMark/>
          </w:tcPr>
          <w:p w14:paraId="1FF8D19D" w14:textId="77777777" w:rsidR="00150E36" w:rsidRPr="00150E36" w:rsidRDefault="00150E36" w:rsidP="00150E36">
            <w:pPr>
              <w:jc w:val="right"/>
              <w:rPr>
                <w:rFonts w:ascii="Calibri" w:hAnsi="Calibri" w:cs="Calibri"/>
                <w:b/>
                <w:bCs/>
                <w:sz w:val="16"/>
                <w:szCs w:val="16"/>
                <w:lang w:eastAsia="sk-SK"/>
              </w:rPr>
            </w:pPr>
            <w:r w:rsidRPr="00150E36">
              <w:rPr>
                <w:rFonts w:ascii="Calibri" w:hAnsi="Calibri" w:cs="Calibri"/>
                <w:b/>
                <w:bCs/>
                <w:sz w:val="16"/>
                <w:szCs w:val="16"/>
                <w:lang w:eastAsia="sk-SK"/>
              </w:rPr>
              <w:t>1 684 597</w:t>
            </w:r>
          </w:p>
        </w:tc>
      </w:tr>
      <w:tr w:rsidR="00150E36" w:rsidRPr="00150E36" w14:paraId="16246F21" w14:textId="77777777" w:rsidTr="00150E36">
        <w:trPr>
          <w:trHeight w:val="240"/>
        </w:trPr>
        <w:tc>
          <w:tcPr>
            <w:tcW w:w="2040" w:type="dxa"/>
            <w:tcBorders>
              <w:top w:val="nil"/>
              <w:left w:val="nil"/>
              <w:bottom w:val="nil"/>
              <w:right w:val="nil"/>
            </w:tcBorders>
            <w:shd w:val="clear" w:color="000000" w:fill="FFFFFF"/>
            <w:hideMark/>
          </w:tcPr>
          <w:p w14:paraId="14C2306D" w14:textId="77777777" w:rsidR="00150E36" w:rsidRPr="00150E36" w:rsidRDefault="00150E36" w:rsidP="00150E36">
            <w:pP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c>
          <w:tcPr>
            <w:tcW w:w="520" w:type="dxa"/>
            <w:tcBorders>
              <w:top w:val="nil"/>
              <w:left w:val="nil"/>
              <w:bottom w:val="nil"/>
              <w:right w:val="nil"/>
            </w:tcBorders>
            <w:shd w:val="clear" w:color="000000" w:fill="FFFFFF"/>
            <w:hideMark/>
          </w:tcPr>
          <w:p w14:paraId="78C88C07" w14:textId="77777777" w:rsidR="00150E36" w:rsidRPr="00150E36" w:rsidRDefault="00150E36" w:rsidP="00150E36">
            <w:pPr>
              <w:jc w:val="center"/>
              <w:rPr>
                <w:rFonts w:ascii="Calibri" w:hAnsi="Calibri" w:cs="Calibri"/>
                <w:color w:val="000000"/>
                <w:sz w:val="16"/>
                <w:szCs w:val="16"/>
                <w:lang w:eastAsia="sk-SK"/>
              </w:rPr>
            </w:pPr>
            <w:r w:rsidRPr="00150E36">
              <w:rPr>
                <w:rFonts w:ascii="Calibri" w:hAnsi="Calibri" w:cs="Calibri"/>
                <w:color w:val="000000"/>
                <w:sz w:val="16"/>
                <w:szCs w:val="16"/>
                <w:lang w:eastAsia="sk-SK"/>
              </w:rPr>
              <w:t> </w:t>
            </w:r>
          </w:p>
        </w:tc>
        <w:tc>
          <w:tcPr>
            <w:tcW w:w="820" w:type="dxa"/>
            <w:tcBorders>
              <w:top w:val="nil"/>
              <w:left w:val="nil"/>
              <w:bottom w:val="nil"/>
              <w:right w:val="nil"/>
            </w:tcBorders>
            <w:shd w:val="clear" w:color="000000" w:fill="FFFFFF"/>
            <w:noWrap/>
            <w:hideMark/>
          </w:tcPr>
          <w:p w14:paraId="40B0DEDB"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940" w:type="dxa"/>
            <w:tcBorders>
              <w:top w:val="nil"/>
              <w:left w:val="nil"/>
              <w:bottom w:val="nil"/>
              <w:right w:val="nil"/>
            </w:tcBorders>
            <w:shd w:val="clear" w:color="000000" w:fill="FFFFFF"/>
            <w:noWrap/>
            <w:hideMark/>
          </w:tcPr>
          <w:p w14:paraId="5C624A34"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1300" w:type="dxa"/>
            <w:tcBorders>
              <w:top w:val="nil"/>
              <w:left w:val="nil"/>
              <w:bottom w:val="nil"/>
              <w:right w:val="nil"/>
            </w:tcBorders>
            <w:shd w:val="clear" w:color="000000" w:fill="FFFFFF"/>
            <w:noWrap/>
            <w:hideMark/>
          </w:tcPr>
          <w:p w14:paraId="41C59424"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 </w:t>
            </w:r>
          </w:p>
        </w:tc>
        <w:tc>
          <w:tcPr>
            <w:tcW w:w="1400" w:type="dxa"/>
            <w:tcBorders>
              <w:top w:val="nil"/>
              <w:left w:val="nil"/>
              <w:bottom w:val="nil"/>
              <w:right w:val="nil"/>
            </w:tcBorders>
            <w:shd w:val="clear" w:color="000000" w:fill="FFFFFF"/>
            <w:noWrap/>
            <w:hideMark/>
          </w:tcPr>
          <w:p w14:paraId="53D10E75" w14:textId="77777777" w:rsidR="00150E36" w:rsidRPr="00150E36" w:rsidRDefault="00150E36" w:rsidP="00150E36">
            <w:pPr>
              <w:jc w:val="right"/>
              <w:rPr>
                <w:rFonts w:ascii="Calibri" w:hAnsi="Calibri" w:cs="Calibri"/>
                <w:sz w:val="16"/>
                <w:szCs w:val="16"/>
                <w:lang w:eastAsia="sk-SK"/>
              </w:rPr>
            </w:pPr>
            <w:r w:rsidRPr="00150E36">
              <w:rPr>
                <w:rFonts w:ascii="Calibri" w:hAnsi="Calibri" w:cs="Calibri"/>
                <w:sz w:val="16"/>
                <w:szCs w:val="16"/>
                <w:lang w:eastAsia="sk-SK"/>
              </w:rPr>
              <w:t> </w:t>
            </w:r>
          </w:p>
        </w:tc>
      </w:tr>
      <w:tr w:rsidR="00150E36" w:rsidRPr="00150E36" w14:paraId="1F891F16" w14:textId="77777777" w:rsidTr="00150E36">
        <w:trPr>
          <w:trHeight w:val="240"/>
        </w:trPr>
        <w:tc>
          <w:tcPr>
            <w:tcW w:w="2040" w:type="dxa"/>
            <w:tcBorders>
              <w:top w:val="nil"/>
              <w:left w:val="nil"/>
              <w:bottom w:val="single" w:sz="4" w:space="0" w:color="auto"/>
              <w:right w:val="nil"/>
            </w:tcBorders>
            <w:shd w:val="clear" w:color="000000" w:fill="FFFFFF"/>
            <w:hideMark/>
          </w:tcPr>
          <w:p w14:paraId="0EC8098D" w14:textId="77777777" w:rsidR="00150E36" w:rsidRPr="00150E36" w:rsidRDefault="00150E36" w:rsidP="00150E36">
            <w:pPr>
              <w:rPr>
                <w:rFonts w:ascii="Calibri" w:hAnsi="Calibri" w:cs="Calibri"/>
                <w:b/>
                <w:bCs/>
                <w:color w:val="000000"/>
                <w:sz w:val="16"/>
                <w:szCs w:val="16"/>
                <w:lang w:eastAsia="sk-SK"/>
              </w:rPr>
            </w:pPr>
            <w:r w:rsidRPr="00150E36">
              <w:rPr>
                <w:rFonts w:ascii="Calibri" w:hAnsi="Calibri" w:cs="Calibri"/>
                <w:b/>
                <w:bCs/>
                <w:color w:val="000000"/>
                <w:sz w:val="16"/>
                <w:szCs w:val="16"/>
                <w:lang w:eastAsia="sk-SK"/>
              </w:rPr>
              <w:t>Spolu</w:t>
            </w:r>
          </w:p>
        </w:tc>
        <w:tc>
          <w:tcPr>
            <w:tcW w:w="520" w:type="dxa"/>
            <w:tcBorders>
              <w:top w:val="nil"/>
              <w:left w:val="nil"/>
              <w:bottom w:val="single" w:sz="4" w:space="0" w:color="auto"/>
              <w:right w:val="nil"/>
            </w:tcBorders>
            <w:shd w:val="clear" w:color="000000" w:fill="FFFFFF"/>
            <w:hideMark/>
          </w:tcPr>
          <w:p w14:paraId="2B23216B" w14:textId="77777777" w:rsidR="00150E36" w:rsidRPr="00150E36" w:rsidRDefault="00150E36" w:rsidP="00150E36">
            <w:pPr>
              <w:jc w:val="center"/>
              <w:rPr>
                <w:rFonts w:ascii="Calibri" w:hAnsi="Calibri" w:cs="Calibri"/>
                <w:b/>
                <w:bCs/>
                <w:color w:val="000000"/>
                <w:sz w:val="16"/>
                <w:szCs w:val="16"/>
                <w:lang w:eastAsia="sk-SK"/>
              </w:rPr>
            </w:pPr>
            <w:r w:rsidRPr="00150E36">
              <w:rPr>
                <w:rFonts w:ascii="Calibri" w:hAnsi="Calibri" w:cs="Calibri"/>
                <w:b/>
                <w:bCs/>
                <w:color w:val="000000"/>
                <w:sz w:val="16"/>
                <w:szCs w:val="16"/>
                <w:lang w:eastAsia="sk-SK"/>
              </w:rPr>
              <w:t> </w:t>
            </w:r>
          </w:p>
        </w:tc>
        <w:tc>
          <w:tcPr>
            <w:tcW w:w="820" w:type="dxa"/>
            <w:tcBorders>
              <w:top w:val="nil"/>
              <w:left w:val="nil"/>
              <w:bottom w:val="single" w:sz="4" w:space="0" w:color="auto"/>
              <w:right w:val="nil"/>
            </w:tcBorders>
            <w:shd w:val="clear" w:color="000000" w:fill="FFFFFF"/>
            <w:noWrap/>
            <w:hideMark/>
          </w:tcPr>
          <w:p w14:paraId="7DC5CC60"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noWrap/>
            <w:hideMark/>
          </w:tcPr>
          <w:p w14:paraId="283E7C28" w14:textId="77777777" w:rsidR="00150E36" w:rsidRPr="00150E36" w:rsidRDefault="00150E36" w:rsidP="00150E36">
            <w:pPr>
              <w:jc w:val="center"/>
              <w:rPr>
                <w:rFonts w:ascii="Calibri" w:hAnsi="Calibri" w:cs="Calibri"/>
                <w:sz w:val="16"/>
                <w:szCs w:val="16"/>
                <w:lang w:eastAsia="sk-SK"/>
              </w:rPr>
            </w:pPr>
            <w:r w:rsidRPr="00150E36">
              <w:rPr>
                <w:rFonts w:ascii="Calibri" w:hAnsi="Calibri" w:cs="Calibri"/>
                <w:sz w:val="16"/>
                <w:szCs w:val="16"/>
                <w:lang w:eastAsia="sk-SK"/>
              </w:rPr>
              <w:t> </w:t>
            </w:r>
          </w:p>
        </w:tc>
        <w:tc>
          <w:tcPr>
            <w:tcW w:w="1300" w:type="dxa"/>
            <w:tcBorders>
              <w:top w:val="nil"/>
              <w:left w:val="nil"/>
              <w:bottom w:val="single" w:sz="4" w:space="0" w:color="auto"/>
              <w:right w:val="nil"/>
            </w:tcBorders>
            <w:shd w:val="clear" w:color="000000" w:fill="FFFFFF"/>
            <w:noWrap/>
            <w:hideMark/>
          </w:tcPr>
          <w:p w14:paraId="002DD8FC" w14:textId="77777777" w:rsidR="00150E36" w:rsidRPr="00150E36" w:rsidRDefault="00150E36" w:rsidP="00150E36">
            <w:pPr>
              <w:jc w:val="right"/>
              <w:rPr>
                <w:rFonts w:ascii="Calibri" w:hAnsi="Calibri" w:cs="Calibri"/>
                <w:b/>
                <w:bCs/>
                <w:sz w:val="16"/>
                <w:szCs w:val="16"/>
                <w:lang w:eastAsia="sk-SK"/>
              </w:rPr>
            </w:pPr>
            <w:r w:rsidRPr="00150E36">
              <w:rPr>
                <w:rFonts w:ascii="Calibri" w:hAnsi="Calibri" w:cs="Calibri"/>
                <w:b/>
                <w:bCs/>
                <w:sz w:val="16"/>
                <w:szCs w:val="16"/>
                <w:lang w:eastAsia="sk-SK"/>
              </w:rPr>
              <w:t>3 115 516</w:t>
            </w:r>
          </w:p>
        </w:tc>
        <w:tc>
          <w:tcPr>
            <w:tcW w:w="1400" w:type="dxa"/>
            <w:tcBorders>
              <w:top w:val="nil"/>
              <w:left w:val="nil"/>
              <w:bottom w:val="single" w:sz="4" w:space="0" w:color="auto"/>
              <w:right w:val="nil"/>
            </w:tcBorders>
            <w:shd w:val="clear" w:color="000000" w:fill="FFFFFF"/>
            <w:noWrap/>
            <w:hideMark/>
          </w:tcPr>
          <w:p w14:paraId="79E9F5D6" w14:textId="77777777" w:rsidR="00150E36" w:rsidRPr="00150E36" w:rsidRDefault="00150E36" w:rsidP="00150E36">
            <w:pPr>
              <w:jc w:val="right"/>
              <w:rPr>
                <w:rFonts w:ascii="Calibri" w:hAnsi="Calibri" w:cs="Calibri"/>
                <w:b/>
                <w:bCs/>
                <w:sz w:val="16"/>
                <w:szCs w:val="16"/>
                <w:lang w:eastAsia="sk-SK"/>
              </w:rPr>
            </w:pPr>
            <w:r w:rsidRPr="00150E36">
              <w:rPr>
                <w:rFonts w:ascii="Calibri" w:hAnsi="Calibri" w:cs="Calibri"/>
                <w:b/>
                <w:bCs/>
                <w:sz w:val="16"/>
                <w:szCs w:val="16"/>
                <w:lang w:eastAsia="sk-SK"/>
              </w:rPr>
              <w:t>1 714 447</w:t>
            </w:r>
          </w:p>
        </w:tc>
      </w:tr>
    </w:tbl>
    <w:p w14:paraId="4B1DF97A" w14:textId="77777777" w:rsidR="00150E36" w:rsidRPr="002D5734" w:rsidRDefault="00150E36" w:rsidP="00B82EE9">
      <w:pPr>
        <w:pStyle w:val="Zkladntext"/>
        <w:ind w:left="0"/>
        <w:rPr>
          <w:rFonts w:asciiTheme="minorHAnsi" w:hAnsiTheme="minorHAnsi" w:cstheme="minorHAnsi"/>
          <w:szCs w:val="18"/>
        </w:rPr>
      </w:pPr>
    </w:p>
    <w:p w14:paraId="4853B841" w14:textId="77777777" w:rsidR="000703E4" w:rsidRPr="002D5734" w:rsidRDefault="000703E4" w:rsidP="00B82EE9">
      <w:pPr>
        <w:pStyle w:val="Zkladntext"/>
        <w:ind w:left="0"/>
        <w:rPr>
          <w:rFonts w:asciiTheme="minorHAnsi" w:hAnsiTheme="minorHAnsi" w:cstheme="minorHAnsi"/>
          <w:szCs w:val="18"/>
        </w:rPr>
      </w:pPr>
    </w:p>
    <w:p w14:paraId="41420296" w14:textId="1D201DBE" w:rsidR="00B82EE9" w:rsidRDefault="00B82EE9" w:rsidP="00B82EE9">
      <w:pPr>
        <w:rPr>
          <w:rFonts w:asciiTheme="minorHAnsi" w:hAnsiTheme="minorHAnsi" w:cstheme="minorHAnsi"/>
          <w:b/>
          <w:sz w:val="18"/>
          <w:szCs w:val="18"/>
        </w:rPr>
      </w:pPr>
      <w:r w:rsidRPr="00521D05">
        <w:rPr>
          <w:rFonts w:asciiTheme="minorHAnsi" w:hAnsiTheme="minorHAnsi" w:cstheme="minorHAnsi"/>
          <w:b/>
          <w:sz w:val="18"/>
          <w:szCs w:val="18"/>
        </w:rPr>
        <w:t>Záložné práva ku krátkodobým bankovým úverom:</w:t>
      </w:r>
    </w:p>
    <w:p w14:paraId="7421D45E" w14:textId="77777777" w:rsidR="00150E36" w:rsidRPr="00521D05" w:rsidRDefault="00150E36" w:rsidP="00B82EE9">
      <w:pPr>
        <w:rPr>
          <w:rFonts w:asciiTheme="minorHAnsi" w:hAnsiTheme="minorHAnsi" w:cstheme="minorHAnsi"/>
          <w:b/>
          <w:sz w:val="18"/>
          <w:szCs w:val="18"/>
        </w:rPr>
      </w:pPr>
    </w:p>
    <w:p w14:paraId="1C437C3C" w14:textId="34D875B1" w:rsidR="00B82EE9" w:rsidRDefault="00B82EE9" w:rsidP="00B82EE9">
      <w:pPr>
        <w:jc w:val="both"/>
        <w:rPr>
          <w:rFonts w:asciiTheme="minorHAnsi" w:hAnsiTheme="minorHAnsi" w:cstheme="minorHAnsi"/>
          <w:sz w:val="18"/>
          <w:szCs w:val="18"/>
        </w:rPr>
      </w:pPr>
      <w:r w:rsidRPr="00521D05">
        <w:rPr>
          <w:rFonts w:asciiTheme="minorHAnsi" w:hAnsiTheme="minorHAnsi" w:cstheme="minorHAnsi"/>
          <w:b/>
          <w:sz w:val="18"/>
          <w:szCs w:val="18"/>
        </w:rPr>
        <w:t>Kontokorentný úver:</w:t>
      </w:r>
      <w:r w:rsidRPr="00521D05">
        <w:rPr>
          <w:rFonts w:asciiTheme="minorHAnsi" w:hAnsiTheme="minorHAnsi" w:cstheme="minorHAnsi"/>
          <w:sz w:val="18"/>
          <w:szCs w:val="18"/>
        </w:rPr>
        <w:t xml:space="preserve"> povolený limit prečerpania </w:t>
      </w:r>
      <w:r w:rsidR="00D01259">
        <w:rPr>
          <w:rFonts w:asciiTheme="minorHAnsi" w:hAnsiTheme="minorHAnsi" w:cstheme="minorHAnsi"/>
          <w:sz w:val="18"/>
          <w:szCs w:val="18"/>
        </w:rPr>
        <w:t>2</w:t>
      </w:r>
      <w:r w:rsidRPr="00521D05">
        <w:rPr>
          <w:rFonts w:asciiTheme="minorHAnsi" w:hAnsiTheme="minorHAnsi" w:cstheme="minorHAnsi"/>
          <w:sz w:val="18"/>
          <w:szCs w:val="18"/>
        </w:rPr>
        <w:t> </w:t>
      </w:r>
      <w:r w:rsidR="00D01259">
        <w:rPr>
          <w:rFonts w:asciiTheme="minorHAnsi" w:hAnsiTheme="minorHAnsi" w:cstheme="minorHAnsi"/>
          <w:sz w:val="18"/>
          <w:szCs w:val="18"/>
        </w:rPr>
        <w:t>0</w:t>
      </w:r>
      <w:r w:rsidRPr="00521D05">
        <w:rPr>
          <w:rFonts w:asciiTheme="minorHAnsi" w:hAnsiTheme="minorHAnsi" w:cstheme="minorHAnsi"/>
          <w:sz w:val="18"/>
          <w:szCs w:val="18"/>
        </w:rPr>
        <w:t xml:space="preserve">00 000 EUR, zabezpečenie úveru záložným právo na nehnuteľný majetok dcérskej spoločnosti – stavebné objekty priemyselné v hodnote zabezpečenia </w:t>
      </w:r>
      <w:r w:rsidR="005E2C5A" w:rsidRPr="001D1F2B">
        <w:rPr>
          <w:rFonts w:asciiTheme="minorHAnsi" w:hAnsiTheme="minorHAnsi" w:cstheme="minorHAnsi"/>
          <w:sz w:val="18"/>
          <w:szCs w:val="18"/>
        </w:rPr>
        <w:t>416</w:t>
      </w:r>
      <w:r w:rsidR="001D1F2B" w:rsidRPr="001D1F2B">
        <w:rPr>
          <w:rFonts w:asciiTheme="minorHAnsi" w:hAnsiTheme="minorHAnsi" w:cstheme="minorHAnsi"/>
          <w:sz w:val="18"/>
          <w:szCs w:val="18"/>
        </w:rPr>
        <w:t xml:space="preserve"> 551</w:t>
      </w:r>
      <w:r w:rsidRPr="001D1F2B">
        <w:rPr>
          <w:rFonts w:asciiTheme="minorHAnsi" w:hAnsiTheme="minorHAnsi" w:cstheme="minorHAnsi"/>
          <w:sz w:val="18"/>
          <w:szCs w:val="18"/>
        </w:rPr>
        <w:t xml:space="preserve"> EUR a záložným právom na zmluvne zabezpečené pohľadávky nekryté akreditívom, nepoistené v hodnote zabezpečenia  </w:t>
      </w:r>
      <w:r w:rsidR="001D1F2B" w:rsidRPr="001D1F2B">
        <w:rPr>
          <w:rFonts w:asciiTheme="minorHAnsi" w:hAnsiTheme="minorHAnsi" w:cstheme="minorHAnsi"/>
          <w:sz w:val="18"/>
          <w:szCs w:val="18"/>
        </w:rPr>
        <w:t>1 </w:t>
      </w:r>
      <w:r w:rsidR="003A3208">
        <w:rPr>
          <w:rFonts w:asciiTheme="minorHAnsi" w:hAnsiTheme="minorHAnsi" w:cstheme="minorHAnsi"/>
          <w:sz w:val="18"/>
          <w:szCs w:val="18"/>
        </w:rPr>
        <w:t>695</w:t>
      </w:r>
      <w:r w:rsidR="001D1F2B" w:rsidRPr="001D1F2B">
        <w:rPr>
          <w:rFonts w:asciiTheme="minorHAnsi" w:hAnsiTheme="minorHAnsi" w:cstheme="minorHAnsi"/>
          <w:sz w:val="18"/>
          <w:szCs w:val="18"/>
        </w:rPr>
        <w:t xml:space="preserve"> </w:t>
      </w:r>
      <w:r w:rsidR="003A3208">
        <w:rPr>
          <w:rFonts w:asciiTheme="minorHAnsi" w:hAnsiTheme="minorHAnsi" w:cstheme="minorHAnsi"/>
          <w:sz w:val="18"/>
          <w:szCs w:val="18"/>
        </w:rPr>
        <w:t>371</w:t>
      </w:r>
      <w:r w:rsidRPr="001D1F2B">
        <w:rPr>
          <w:rFonts w:asciiTheme="minorHAnsi" w:hAnsiTheme="minorHAnsi" w:cstheme="minorHAnsi"/>
          <w:sz w:val="18"/>
          <w:szCs w:val="18"/>
        </w:rPr>
        <w:t xml:space="preserve"> EUR.</w:t>
      </w:r>
      <w:r w:rsidR="00150E36">
        <w:rPr>
          <w:rFonts w:asciiTheme="minorHAnsi" w:hAnsiTheme="minorHAnsi" w:cstheme="minorHAnsi"/>
          <w:sz w:val="18"/>
          <w:szCs w:val="18"/>
        </w:rPr>
        <w:t xml:space="preserve"> Kontokorentný úver v Odštepnom závode je poskytnutý najviac do výšky 20 000 000 CZK.</w:t>
      </w:r>
    </w:p>
    <w:p w14:paraId="09B8D95D" w14:textId="77777777" w:rsidR="00B82EE9" w:rsidRPr="00521D05" w:rsidRDefault="00B82EE9" w:rsidP="00B82EE9">
      <w:pPr>
        <w:jc w:val="both"/>
        <w:rPr>
          <w:rFonts w:asciiTheme="minorHAnsi" w:hAnsiTheme="minorHAnsi" w:cstheme="minorHAnsi"/>
          <w:b/>
          <w:sz w:val="18"/>
          <w:szCs w:val="18"/>
        </w:rPr>
      </w:pPr>
    </w:p>
    <w:p w14:paraId="11C39368" w14:textId="77777777" w:rsidR="005B0C2A" w:rsidRPr="002D5734" w:rsidRDefault="005B0C2A" w:rsidP="005B0C2A">
      <w:pPr>
        <w:pStyle w:val="Nadpis2"/>
        <w:rPr>
          <w:rFonts w:asciiTheme="minorHAnsi" w:hAnsiTheme="minorHAnsi" w:cstheme="minorHAnsi"/>
          <w:szCs w:val="18"/>
        </w:rPr>
      </w:pPr>
      <w:r w:rsidRPr="002D5734">
        <w:rPr>
          <w:rFonts w:asciiTheme="minorHAnsi" w:hAnsiTheme="minorHAnsi" w:cstheme="minorHAnsi"/>
          <w:szCs w:val="18"/>
        </w:rPr>
        <w:t>Časové rozlíšenie</w:t>
      </w:r>
    </w:p>
    <w:p w14:paraId="78BEFD2A" w14:textId="77777777" w:rsidR="00395E68" w:rsidRPr="002D5734" w:rsidRDefault="00395E68" w:rsidP="000703E4">
      <w:pPr>
        <w:pStyle w:val="Zkladntext"/>
        <w:ind w:left="0"/>
        <w:rPr>
          <w:rFonts w:asciiTheme="minorHAnsi" w:hAnsiTheme="minorHAnsi" w:cstheme="minorHAnsi"/>
          <w:szCs w:val="18"/>
        </w:rPr>
      </w:pPr>
    </w:p>
    <w:p w14:paraId="3261F719" w14:textId="77777777" w:rsidR="005B0C2A" w:rsidRPr="002D5734" w:rsidRDefault="005B0C2A" w:rsidP="000703E4">
      <w:pPr>
        <w:pStyle w:val="Zkladntext"/>
        <w:ind w:left="0"/>
        <w:rPr>
          <w:rFonts w:asciiTheme="minorHAnsi" w:hAnsiTheme="minorHAnsi" w:cstheme="minorHAnsi"/>
          <w:szCs w:val="18"/>
        </w:rPr>
      </w:pPr>
      <w:r w:rsidRPr="002D5734">
        <w:rPr>
          <w:rFonts w:asciiTheme="minorHAnsi" w:hAnsiTheme="minorHAnsi" w:cstheme="minorHAnsi"/>
          <w:szCs w:val="18"/>
        </w:rPr>
        <w:t>Štruktúra časového rozlíšenia je uvedená v nasledujúcom prehľade:</w:t>
      </w:r>
    </w:p>
    <w:tbl>
      <w:tblPr>
        <w:tblW w:w="7220" w:type="dxa"/>
        <w:tblInd w:w="70" w:type="dxa"/>
        <w:tblCellMar>
          <w:left w:w="70" w:type="dxa"/>
          <w:right w:w="70" w:type="dxa"/>
        </w:tblCellMar>
        <w:tblLook w:val="04A0" w:firstRow="1" w:lastRow="0" w:firstColumn="1" w:lastColumn="0" w:noHBand="0" w:noVBand="1"/>
      </w:tblPr>
      <w:tblGrid>
        <w:gridCol w:w="5200"/>
        <w:gridCol w:w="1000"/>
        <w:gridCol w:w="1020"/>
      </w:tblGrid>
      <w:tr w:rsidR="00AE49D1" w:rsidRPr="002D5734" w14:paraId="2AE51951" w14:textId="77777777" w:rsidTr="00395E68">
        <w:trPr>
          <w:trHeight w:val="225"/>
        </w:trPr>
        <w:tc>
          <w:tcPr>
            <w:tcW w:w="5200" w:type="dxa"/>
            <w:tcBorders>
              <w:top w:val="nil"/>
              <w:left w:val="nil"/>
              <w:bottom w:val="single" w:sz="4" w:space="0" w:color="auto"/>
              <w:right w:val="nil"/>
            </w:tcBorders>
            <w:shd w:val="clear" w:color="000000" w:fill="FFFFFF"/>
            <w:noWrap/>
            <w:vAlign w:val="bottom"/>
            <w:hideMark/>
          </w:tcPr>
          <w:p w14:paraId="460BD630" w14:textId="785C4F01" w:rsidR="00AE49D1" w:rsidRPr="002D5734" w:rsidRDefault="00AE49D1" w:rsidP="00AE49D1">
            <w:pPr>
              <w:rPr>
                <w:rFonts w:asciiTheme="minorHAnsi" w:hAnsiTheme="minorHAnsi" w:cstheme="minorHAnsi"/>
                <w:sz w:val="16"/>
                <w:szCs w:val="16"/>
                <w:lang w:eastAsia="sk-SK"/>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000000" w:fill="FFFFFF"/>
            <w:noWrap/>
            <w:vAlign w:val="bottom"/>
            <w:hideMark/>
          </w:tcPr>
          <w:p w14:paraId="6B8B269D" w14:textId="7A51C1BB" w:rsidR="00AE49D1" w:rsidRPr="002D5734" w:rsidRDefault="00AE49D1" w:rsidP="00AE49D1">
            <w:pPr>
              <w:jc w:val="center"/>
              <w:rPr>
                <w:rFonts w:asciiTheme="minorHAnsi" w:hAnsiTheme="minorHAnsi" w:cstheme="minorHAnsi"/>
                <w:b/>
                <w:bCs/>
                <w:sz w:val="16"/>
                <w:szCs w:val="16"/>
                <w:lang w:eastAsia="sk-SK"/>
              </w:rPr>
            </w:pPr>
            <w:r>
              <w:rPr>
                <w:rFonts w:ascii="Calibri" w:hAnsi="Calibri" w:cs="Calibri"/>
                <w:b/>
                <w:bCs/>
                <w:sz w:val="16"/>
                <w:szCs w:val="16"/>
              </w:rPr>
              <w:t>31. 12. 2020</w:t>
            </w:r>
          </w:p>
        </w:tc>
        <w:tc>
          <w:tcPr>
            <w:tcW w:w="1020" w:type="dxa"/>
            <w:tcBorders>
              <w:top w:val="nil"/>
              <w:left w:val="nil"/>
              <w:bottom w:val="single" w:sz="4" w:space="0" w:color="auto"/>
              <w:right w:val="nil"/>
            </w:tcBorders>
            <w:shd w:val="clear" w:color="000000" w:fill="FFFFFF"/>
            <w:noWrap/>
            <w:vAlign w:val="bottom"/>
            <w:hideMark/>
          </w:tcPr>
          <w:p w14:paraId="33170DFF" w14:textId="7653D2F9" w:rsidR="00AE49D1" w:rsidRPr="002D5734" w:rsidRDefault="00AE49D1" w:rsidP="00AE49D1">
            <w:pPr>
              <w:jc w:val="center"/>
              <w:rPr>
                <w:rFonts w:asciiTheme="minorHAnsi" w:hAnsiTheme="minorHAnsi" w:cstheme="minorHAnsi"/>
                <w:b/>
                <w:bCs/>
                <w:sz w:val="16"/>
                <w:szCs w:val="16"/>
                <w:lang w:eastAsia="sk-SK"/>
              </w:rPr>
            </w:pPr>
            <w:r>
              <w:rPr>
                <w:rFonts w:ascii="Calibri" w:hAnsi="Calibri" w:cs="Calibri"/>
                <w:b/>
                <w:bCs/>
                <w:sz w:val="16"/>
                <w:szCs w:val="16"/>
              </w:rPr>
              <w:t>31. 12. 2019</w:t>
            </w:r>
          </w:p>
        </w:tc>
      </w:tr>
      <w:tr w:rsidR="00AE49D1" w:rsidRPr="002D5734" w14:paraId="4716BCE9" w14:textId="77777777" w:rsidTr="00395E68">
        <w:trPr>
          <w:trHeight w:val="225"/>
        </w:trPr>
        <w:tc>
          <w:tcPr>
            <w:tcW w:w="5200" w:type="dxa"/>
            <w:tcBorders>
              <w:top w:val="nil"/>
              <w:left w:val="nil"/>
              <w:bottom w:val="nil"/>
              <w:right w:val="nil"/>
            </w:tcBorders>
            <w:shd w:val="clear" w:color="000000" w:fill="FFFFFF"/>
            <w:noWrap/>
            <w:vAlign w:val="bottom"/>
            <w:hideMark/>
          </w:tcPr>
          <w:p w14:paraId="7C5F0B23" w14:textId="67F6E774" w:rsidR="00AE49D1" w:rsidRPr="002D5734" w:rsidRDefault="00AE49D1" w:rsidP="00AE49D1">
            <w:pPr>
              <w:rPr>
                <w:rFonts w:asciiTheme="minorHAnsi" w:hAnsiTheme="minorHAnsi" w:cstheme="minorHAnsi"/>
                <w:b/>
                <w:bCs/>
                <w:sz w:val="16"/>
                <w:szCs w:val="16"/>
                <w:lang w:eastAsia="sk-SK"/>
              </w:rPr>
            </w:pPr>
            <w:r>
              <w:rPr>
                <w:rFonts w:ascii="Calibri" w:hAnsi="Calibri" w:cs="Calibri"/>
                <w:b/>
                <w:bCs/>
                <w:sz w:val="16"/>
                <w:szCs w:val="16"/>
              </w:rPr>
              <w:t>Výdavky budúcich období dlhodobé, z toho:</w:t>
            </w:r>
          </w:p>
        </w:tc>
        <w:tc>
          <w:tcPr>
            <w:tcW w:w="1000" w:type="dxa"/>
            <w:tcBorders>
              <w:top w:val="nil"/>
              <w:left w:val="nil"/>
              <w:bottom w:val="nil"/>
              <w:right w:val="nil"/>
            </w:tcBorders>
            <w:shd w:val="clear" w:color="000000" w:fill="FFFFFF"/>
            <w:noWrap/>
            <w:vAlign w:val="bottom"/>
            <w:hideMark/>
          </w:tcPr>
          <w:p w14:paraId="473C07A5" w14:textId="36C0410D"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0</w:t>
            </w:r>
          </w:p>
        </w:tc>
        <w:tc>
          <w:tcPr>
            <w:tcW w:w="1020" w:type="dxa"/>
            <w:tcBorders>
              <w:top w:val="nil"/>
              <w:left w:val="nil"/>
              <w:bottom w:val="nil"/>
              <w:right w:val="nil"/>
            </w:tcBorders>
            <w:shd w:val="clear" w:color="000000" w:fill="FFFFFF"/>
            <w:noWrap/>
            <w:vAlign w:val="bottom"/>
            <w:hideMark/>
          </w:tcPr>
          <w:p w14:paraId="71347C71" w14:textId="0D1C721A"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0</w:t>
            </w:r>
          </w:p>
        </w:tc>
      </w:tr>
      <w:tr w:rsidR="00AE49D1" w:rsidRPr="002D5734" w14:paraId="1DF9356C" w14:textId="77777777" w:rsidTr="00395E68">
        <w:trPr>
          <w:trHeight w:val="225"/>
        </w:trPr>
        <w:tc>
          <w:tcPr>
            <w:tcW w:w="5200" w:type="dxa"/>
            <w:tcBorders>
              <w:top w:val="nil"/>
              <w:left w:val="nil"/>
              <w:bottom w:val="nil"/>
              <w:right w:val="nil"/>
            </w:tcBorders>
            <w:shd w:val="clear" w:color="000000" w:fill="FFFFFF"/>
            <w:noWrap/>
            <w:vAlign w:val="bottom"/>
            <w:hideMark/>
          </w:tcPr>
          <w:p w14:paraId="0265CF3A" w14:textId="3FAE9043" w:rsidR="00AE49D1" w:rsidRPr="002D5734" w:rsidRDefault="00AE49D1" w:rsidP="00AE49D1">
            <w:pPr>
              <w:rPr>
                <w:rFonts w:asciiTheme="minorHAnsi" w:hAnsiTheme="minorHAnsi" w:cstheme="minorHAnsi"/>
                <w:b/>
                <w:bCs/>
                <w:sz w:val="16"/>
                <w:szCs w:val="16"/>
                <w:lang w:eastAsia="sk-SK"/>
              </w:rPr>
            </w:pPr>
            <w:r>
              <w:rPr>
                <w:rFonts w:ascii="Calibri" w:hAnsi="Calibri" w:cs="Calibri"/>
                <w:b/>
                <w:bCs/>
                <w:sz w:val="16"/>
                <w:szCs w:val="16"/>
              </w:rPr>
              <w:t>Výdavky budúcich období krátkodobé, z toho:</w:t>
            </w:r>
          </w:p>
        </w:tc>
        <w:tc>
          <w:tcPr>
            <w:tcW w:w="1000" w:type="dxa"/>
            <w:tcBorders>
              <w:top w:val="nil"/>
              <w:left w:val="nil"/>
              <w:bottom w:val="nil"/>
              <w:right w:val="nil"/>
            </w:tcBorders>
            <w:shd w:val="clear" w:color="000000" w:fill="FFFFFF"/>
            <w:noWrap/>
            <w:vAlign w:val="bottom"/>
            <w:hideMark/>
          </w:tcPr>
          <w:p w14:paraId="219897CE" w14:textId="26C70F77"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1 339</w:t>
            </w:r>
          </w:p>
        </w:tc>
        <w:tc>
          <w:tcPr>
            <w:tcW w:w="1020" w:type="dxa"/>
            <w:tcBorders>
              <w:top w:val="nil"/>
              <w:left w:val="nil"/>
              <w:bottom w:val="nil"/>
              <w:right w:val="nil"/>
            </w:tcBorders>
            <w:shd w:val="clear" w:color="000000" w:fill="FFFFFF"/>
            <w:noWrap/>
            <w:vAlign w:val="bottom"/>
            <w:hideMark/>
          </w:tcPr>
          <w:p w14:paraId="1D83F2D1" w14:textId="19AA1F73"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904</w:t>
            </w:r>
          </w:p>
        </w:tc>
      </w:tr>
      <w:tr w:rsidR="00AE49D1" w:rsidRPr="002D5734" w14:paraId="1C289A23" w14:textId="77777777" w:rsidTr="00395E68">
        <w:trPr>
          <w:trHeight w:val="225"/>
        </w:trPr>
        <w:tc>
          <w:tcPr>
            <w:tcW w:w="5200" w:type="dxa"/>
            <w:tcBorders>
              <w:top w:val="nil"/>
              <w:left w:val="nil"/>
              <w:bottom w:val="nil"/>
              <w:right w:val="nil"/>
            </w:tcBorders>
            <w:shd w:val="clear" w:color="000000" w:fill="FFFFFF"/>
            <w:noWrap/>
            <w:hideMark/>
          </w:tcPr>
          <w:p w14:paraId="3C6223D2" w14:textId="4A5271D7" w:rsidR="00AE49D1" w:rsidRPr="002D5734" w:rsidRDefault="00AE49D1" w:rsidP="00AE49D1">
            <w:pPr>
              <w:rPr>
                <w:rFonts w:asciiTheme="minorHAnsi" w:hAnsiTheme="minorHAnsi" w:cstheme="minorHAnsi"/>
                <w:color w:val="000000"/>
                <w:sz w:val="16"/>
                <w:szCs w:val="16"/>
                <w:lang w:eastAsia="sk-SK"/>
              </w:rPr>
            </w:pPr>
            <w:r>
              <w:rPr>
                <w:rFonts w:ascii="Calibri" w:hAnsi="Calibri" w:cs="Calibri"/>
                <w:color w:val="000000"/>
                <w:sz w:val="16"/>
                <w:szCs w:val="16"/>
              </w:rPr>
              <w:t>nevyfakturované  poplatky OZ</w:t>
            </w:r>
          </w:p>
        </w:tc>
        <w:tc>
          <w:tcPr>
            <w:tcW w:w="1000" w:type="dxa"/>
            <w:tcBorders>
              <w:top w:val="nil"/>
              <w:left w:val="nil"/>
              <w:bottom w:val="nil"/>
              <w:right w:val="nil"/>
            </w:tcBorders>
            <w:shd w:val="clear" w:color="000000" w:fill="FFFFFF"/>
            <w:noWrap/>
            <w:vAlign w:val="center"/>
            <w:hideMark/>
          </w:tcPr>
          <w:p w14:paraId="60DA3216" w14:textId="33888CB7" w:rsidR="00AE49D1" w:rsidRPr="002D5734" w:rsidRDefault="00AE49D1" w:rsidP="00AE49D1">
            <w:pPr>
              <w:jc w:val="right"/>
              <w:rPr>
                <w:rFonts w:asciiTheme="minorHAnsi" w:hAnsiTheme="minorHAnsi" w:cstheme="minorHAnsi"/>
                <w:sz w:val="16"/>
                <w:szCs w:val="16"/>
                <w:lang w:eastAsia="sk-SK"/>
              </w:rPr>
            </w:pPr>
            <w:r>
              <w:rPr>
                <w:rFonts w:ascii="Calibri" w:hAnsi="Calibri" w:cs="Calibri"/>
                <w:sz w:val="16"/>
                <w:szCs w:val="16"/>
              </w:rPr>
              <w:t>1 339</w:t>
            </w:r>
          </w:p>
        </w:tc>
        <w:tc>
          <w:tcPr>
            <w:tcW w:w="1020" w:type="dxa"/>
            <w:tcBorders>
              <w:top w:val="nil"/>
              <w:left w:val="nil"/>
              <w:bottom w:val="nil"/>
              <w:right w:val="nil"/>
            </w:tcBorders>
            <w:shd w:val="clear" w:color="000000" w:fill="FFFFFF"/>
            <w:noWrap/>
            <w:vAlign w:val="center"/>
            <w:hideMark/>
          </w:tcPr>
          <w:p w14:paraId="74C150C3" w14:textId="2A96EDA5" w:rsidR="00AE49D1" w:rsidRPr="002D5734" w:rsidRDefault="00AE49D1" w:rsidP="00AE49D1">
            <w:pPr>
              <w:jc w:val="right"/>
              <w:rPr>
                <w:rFonts w:asciiTheme="minorHAnsi" w:hAnsiTheme="minorHAnsi" w:cstheme="minorHAnsi"/>
                <w:sz w:val="16"/>
                <w:szCs w:val="16"/>
                <w:lang w:eastAsia="sk-SK"/>
              </w:rPr>
            </w:pPr>
            <w:r>
              <w:rPr>
                <w:rFonts w:ascii="Calibri" w:hAnsi="Calibri" w:cs="Calibri"/>
                <w:sz w:val="16"/>
                <w:szCs w:val="16"/>
              </w:rPr>
              <w:t>904</w:t>
            </w:r>
          </w:p>
        </w:tc>
      </w:tr>
      <w:tr w:rsidR="00AE49D1" w:rsidRPr="002D5734" w14:paraId="57EBAE5F" w14:textId="77777777" w:rsidTr="00395E68">
        <w:trPr>
          <w:trHeight w:val="225"/>
        </w:trPr>
        <w:tc>
          <w:tcPr>
            <w:tcW w:w="5200" w:type="dxa"/>
            <w:tcBorders>
              <w:top w:val="nil"/>
              <w:left w:val="nil"/>
              <w:bottom w:val="nil"/>
              <w:right w:val="nil"/>
            </w:tcBorders>
            <w:shd w:val="clear" w:color="000000" w:fill="FFFFFF"/>
            <w:noWrap/>
            <w:vAlign w:val="bottom"/>
            <w:hideMark/>
          </w:tcPr>
          <w:p w14:paraId="126073EC" w14:textId="3C8C6149" w:rsidR="00AE49D1" w:rsidRPr="002D5734" w:rsidRDefault="00AE49D1" w:rsidP="00AE49D1">
            <w:pPr>
              <w:rPr>
                <w:rFonts w:asciiTheme="minorHAnsi" w:hAnsiTheme="minorHAnsi" w:cstheme="minorHAnsi"/>
                <w:b/>
                <w:bCs/>
                <w:sz w:val="16"/>
                <w:szCs w:val="16"/>
                <w:lang w:eastAsia="sk-SK"/>
              </w:rPr>
            </w:pPr>
            <w:r>
              <w:rPr>
                <w:rFonts w:ascii="Calibri" w:hAnsi="Calibri" w:cs="Calibri"/>
                <w:b/>
                <w:bCs/>
                <w:sz w:val="16"/>
                <w:szCs w:val="16"/>
              </w:rPr>
              <w:t>Výnosy budúcich období dlhodobé, z toho:</w:t>
            </w:r>
          </w:p>
        </w:tc>
        <w:tc>
          <w:tcPr>
            <w:tcW w:w="1000" w:type="dxa"/>
            <w:tcBorders>
              <w:top w:val="nil"/>
              <w:left w:val="nil"/>
              <w:bottom w:val="nil"/>
              <w:right w:val="nil"/>
            </w:tcBorders>
            <w:shd w:val="clear" w:color="000000" w:fill="FFFFFF"/>
            <w:noWrap/>
            <w:vAlign w:val="center"/>
            <w:hideMark/>
          </w:tcPr>
          <w:p w14:paraId="4022C23C" w14:textId="066AF34A"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0</w:t>
            </w:r>
          </w:p>
        </w:tc>
        <w:tc>
          <w:tcPr>
            <w:tcW w:w="1020" w:type="dxa"/>
            <w:tcBorders>
              <w:top w:val="nil"/>
              <w:left w:val="nil"/>
              <w:bottom w:val="nil"/>
              <w:right w:val="nil"/>
            </w:tcBorders>
            <w:shd w:val="clear" w:color="000000" w:fill="FFFFFF"/>
            <w:noWrap/>
            <w:vAlign w:val="center"/>
            <w:hideMark/>
          </w:tcPr>
          <w:p w14:paraId="6D12F799" w14:textId="46CA4BB7"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0</w:t>
            </w:r>
          </w:p>
        </w:tc>
      </w:tr>
      <w:tr w:rsidR="00AE49D1" w:rsidRPr="002D5734" w14:paraId="7A74864D" w14:textId="77777777" w:rsidTr="00395E68">
        <w:trPr>
          <w:trHeight w:val="225"/>
        </w:trPr>
        <w:tc>
          <w:tcPr>
            <w:tcW w:w="5200" w:type="dxa"/>
            <w:tcBorders>
              <w:top w:val="nil"/>
              <w:left w:val="nil"/>
              <w:bottom w:val="single" w:sz="4" w:space="0" w:color="auto"/>
              <w:right w:val="nil"/>
            </w:tcBorders>
            <w:shd w:val="clear" w:color="000000" w:fill="FFFFFF"/>
            <w:noWrap/>
            <w:hideMark/>
          </w:tcPr>
          <w:p w14:paraId="77FA7451" w14:textId="564CACB8" w:rsidR="00AE49D1" w:rsidRPr="002D5734" w:rsidRDefault="00AE49D1" w:rsidP="00AE49D1">
            <w:pPr>
              <w:rPr>
                <w:rFonts w:asciiTheme="minorHAnsi" w:hAnsiTheme="minorHAnsi" w:cstheme="minorHAnsi"/>
                <w:b/>
                <w:bCs/>
                <w:color w:val="000000"/>
                <w:sz w:val="16"/>
                <w:szCs w:val="16"/>
                <w:lang w:eastAsia="sk-SK"/>
              </w:rPr>
            </w:pPr>
            <w:r>
              <w:rPr>
                <w:rFonts w:ascii="Calibri" w:hAnsi="Calibri" w:cs="Calibri"/>
                <w:b/>
                <w:bCs/>
                <w:color w:val="000000"/>
                <w:sz w:val="16"/>
                <w:szCs w:val="16"/>
              </w:rPr>
              <w:t>Výnosy budúcich období krátkodobé, z toho:</w:t>
            </w:r>
          </w:p>
        </w:tc>
        <w:tc>
          <w:tcPr>
            <w:tcW w:w="1000" w:type="dxa"/>
            <w:tcBorders>
              <w:top w:val="nil"/>
              <w:left w:val="nil"/>
              <w:bottom w:val="single" w:sz="4" w:space="0" w:color="auto"/>
              <w:right w:val="nil"/>
            </w:tcBorders>
            <w:shd w:val="clear" w:color="000000" w:fill="FFFFFF"/>
            <w:noWrap/>
            <w:vAlign w:val="center"/>
            <w:hideMark/>
          </w:tcPr>
          <w:p w14:paraId="152AB980" w14:textId="2B3845CC"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0</w:t>
            </w:r>
          </w:p>
        </w:tc>
        <w:tc>
          <w:tcPr>
            <w:tcW w:w="1020" w:type="dxa"/>
            <w:tcBorders>
              <w:top w:val="nil"/>
              <w:left w:val="nil"/>
              <w:bottom w:val="single" w:sz="4" w:space="0" w:color="auto"/>
              <w:right w:val="nil"/>
            </w:tcBorders>
            <w:shd w:val="clear" w:color="000000" w:fill="FFFFFF"/>
            <w:noWrap/>
            <w:vAlign w:val="center"/>
            <w:hideMark/>
          </w:tcPr>
          <w:p w14:paraId="27AD7ABA" w14:textId="5FEA141B"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0</w:t>
            </w:r>
          </w:p>
        </w:tc>
      </w:tr>
      <w:tr w:rsidR="00AE49D1" w:rsidRPr="002D5734" w14:paraId="7A15747E" w14:textId="77777777" w:rsidTr="00D5114F">
        <w:trPr>
          <w:trHeight w:val="225"/>
        </w:trPr>
        <w:tc>
          <w:tcPr>
            <w:tcW w:w="5200" w:type="dxa"/>
            <w:tcBorders>
              <w:top w:val="nil"/>
              <w:left w:val="nil"/>
              <w:bottom w:val="single" w:sz="4" w:space="0" w:color="auto"/>
              <w:right w:val="nil"/>
            </w:tcBorders>
            <w:shd w:val="clear" w:color="000000" w:fill="FFFFFF"/>
            <w:noWrap/>
            <w:hideMark/>
          </w:tcPr>
          <w:p w14:paraId="0907E51E" w14:textId="7E531148" w:rsidR="00AE49D1" w:rsidRPr="002D5734" w:rsidRDefault="00AE49D1" w:rsidP="00AE49D1">
            <w:pPr>
              <w:rPr>
                <w:rFonts w:asciiTheme="minorHAnsi" w:hAnsiTheme="minorHAnsi" w:cstheme="minorHAnsi"/>
                <w:b/>
                <w:bCs/>
                <w:color w:val="000000"/>
                <w:sz w:val="16"/>
                <w:szCs w:val="16"/>
                <w:lang w:eastAsia="sk-SK"/>
              </w:rPr>
            </w:pPr>
            <w:r>
              <w:rPr>
                <w:rFonts w:ascii="Calibri" w:hAnsi="Calibri" w:cs="Calibri"/>
                <w:b/>
                <w:bCs/>
                <w:color w:val="000000"/>
                <w:sz w:val="16"/>
                <w:szCs w:val="16"/>
              </w:rPr>
              <w:t>Spolu</w:t>
            </w:r>
          </w:p>
        </w:tc>
        <w:tc>
          <w:tcPr>
            <w:tcW w:w="1000" w:type="dxa"/>
            <w:tcBorders>
              <w:top w:val="nil"/>
              <w:left w:val="nil"/>
              <w:bottom w:val="single" w:sz="4" w:space="0" w:color="auto"/>
              <w:right w:val="nil"/>
            </w:tcBorders>
            <w:shd w:val="clear" w:color="000000" w:fill="FFFFFF"/>
            <w:noWrap/>
            <w:vAlign w:val="center"/>
            <w:hideMark/>
          </w:tcPr>
          <w:p w14:paraId="18E8C380" w14:textId="2E0184D7"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1 339</w:t>
            </w:r>
          </w:p>
        </w:tc>
        <w:tc>
          <w:tcPr>
            <w:tcW w:w="1020" w:type="dxa"/>
            <w:tcBorders>
              <w:top w:val="nil"/>
              <w:left w:val="nil"/>
              <w:bottom w:val="single" w:sz="4" w:space="0" w:color="auto"/>
              <w:right w:val="nil"/>
            </w:tcBorders>
            <w:shd w:val="clear" w:color="000000" w:fill="FFFFFF"/>
            <w:noWrap/>
            <w:vAlign w:val="center"/>
            <w:hideMark/>
          </w:tcPr>
          <w:p w14:paraId="7D5DB70A" w14:textId="63705575" w:rsidR="00AE49D1" w:rsidRPr="002D5734" w:rsidRDefault="00AE49D1" w:rsidP="00AE49D1">
            <w:pPr>
              <w:jc w:val="right"/>
              <w:rPr>
                <w:rFonts w:asciiTheme="minorHAnsi" w:hAnsiTheme="minorHAnsi" w:cstheme="minorHAnsi"/>
                <w:b/>
                <w:bCs/>
                <w:sz w:val="16"/>
                <w:szCs w:val="16"/>
                <w:lang w:eastAsia="sk-SK"/>
              </w:rPr>
            </w:pPr>
            <w:r>
              <w:rPr>
                <w:rFonts w:ascii="Calibri" w:hAnsi="Calibri" w:cs="Calibri"/>
                <w:b/>
                <w:bCs/>
                <w:sz w:val="16"/>
                <w:szCs w:val="16"/>
              </w:rPr>
              <w:t>904</w:t>
            </w:r>
          </w:p>
        </w:tc>
      </w:tr>
    </w:tbl>
    <w:p w14:paraId="27A76422" w14:textId="77777777" w:rsidR="00CA47B7" w:rsidRDefault="00CA47B7" w:rsidP="00CA47B7">
      <w:pPr>
        <w:pStyle w:val="Nadpis1"/>
        <w:rPr>
          <w:rFonts w:asciiTheme="minorHAnsi" w:hAnsiTheme="minorHAnsi" w:cstheme="minorHAnsi"/>
          <w:sz w:val="20"/>
        </w:rPr>
      </w:pPr>
    </w:p>
    <w:p w14:paraId="67B7A70C" w14:textId="77777777" w:rsidR="00D878F0" w:rsidRPr="00CD570D" w:rsidRDefault="00D878F0" w:rsidP="00CD570D"/>
    <w:p w14:paraId="1C869D73" w14:textId="45C17F73" w:rsidR="006B454D" w:rsidRDefault="00CA47B7" w:rsidP="00CA47B7">
      <w:pPr>
        <w:pStyle w:val="Nadpis1"/>
        <w:rPr>
          <w:rFonts w:asciiTheme="minorHAnsi" w:hAnsiTheme="minorHAnsi" w:cstheme="minorHAnsi"/>
          <w:sz w:val="20"/>
        </w:rPr>
      </w:pPr>
      <w:r w:rsidRPr="008E4978">
        <w:rPr>
          <w:rFonts w:asciiTheme="minorHAnsi" w:hAnsiTheme="minorHAnsi" w:cstheme="minorHAnsi"/>
          <w:sz w:val="20"/>
        </w:rPr>
        <w:t xml:space="preserve">IV. </w:t>
      </w:r>
      <w:r w:rsidR="00E231BA" w:rsidRPr="008E4978">
        <w:rPr>
          <w:rFonts w:asciiTheme="minorHAnsi" w:hAnsiTheme="minorHAnsi" w:cstheme="minorHAnsi"/>
          <w:sz w:val="20"/>
        </w:rPr>
        <w:t xml:space="preserve">informácie </w:t>
      </w:r>
      <w:r w:rsidR="006B454D" w:rsidRPr="008E4978">
        <w:rPr>
          <w:rFonts w:asciiTheme="minorHAnsi" w:hAnsiTheme="minorHAnsi" w:cstheme="minorHAnsi"/>
          <w:sz w:val="20"/>
        </w:rPr>
        <w:t>KTORÉ DOPLŇUJÚ A VYSVETĽUJÚ POLOŽKY VÝKAZU ZISKOV A</w:t>
      </w:r>
      <w:r w:rsidR="00CC40FD">
        <w:rPr>
          <w:rFonts w:asciiTheme="minorHAnsi" w:hAnsiTheme="minorHAnsi" w:cstheme="minorHAnsi"/>
          <w:sz w:val="20"/>
        </w:rPr>
        <w:t> </w:t>
      </w:r>
      <w:r w:rsidR="006B454D" w:rsidRPr="008E4978">
        <w:rPr>
          <w:rFonts w:asciiTheme="minorHAnsi" w:hAnsiTheme="minorHAnsi" w:cstheme="minorHAnsi"/>
          <w:sz w:val="20"/>
        </w:rPr>
        <w:t>STRÁT</w:t>
      </w:r>
    </w:p>
    <w:p w14:paraId="3A52947B" w14:textId="77777777" w:rsidR="00CC40FD" w:rsidRPr="00CC40FD" w:rsidRDefault="00CC40FD" w:rsidP="00CC40FD"/>
    <w:p w14:paraId="6D92F51A" w14:textId="5D947485" w:rsidR="00E231BA" w:rsidRPr="00CC40FD" w:rsidRDefault="00E231BA" w:rsidP="00CC40FD">
      <w:pPr>
        <w:pStyle w:val="Nadpis2"/>
        <w:numPr>
          <w:ilvl w:val="0"/>
          <w:numId w:val="4"/>
        </w:numPr>
        <w:rPr>
          <w:rFonts w:asciiTheme="minorHAnsi" w:hAnsiTheme="minorHAnsi" w:cstheme="minorHAnsi"/>
          <w:szCs w:val="18"/>
        </w:rPr>
      </w:pPr>
      <w:bookmarkStart w:id="23" w:name="_Toc530739914"/>
      <w:r w:rsidRPr="00CC40FD">
        <w:rPr>
          <w:rFonts w:asciiTheme="minorHAnsi" w:hAnsiTheme="minorHAnsi" w:cstheme="minorHAnsi"/>
          <w:szCs w:val="18"/>
        </w:rPr>
        <w:t>Tržby za vlastné výkony a tovar</w:t>
      </w:r>
      <w:bookmarkEnd w:id="23"/>
    </w:p>
    <w:p w14:paraId="3B7FD67C" w14:textId="77777777" w:rsidR="00E636AB" w:rsidRPr="002D5734" w:rsidRDefault="00E636AB" w:rsidP="00E636AB">
      <w:pPr>
        <w:pStyle w:val="Zkladntext"/>
        <w:ind w:left="0"/>
        <w:rPr>
          <w:rFonts w:asciiTheme="minorHAnsi" w:hAnsiTheme="minorHAnsi" w:cstheme="minorHAnsi"/>
          <w:szCs w:val="18"/>
        </w:rPr>
      </w:pPr>
    </w:p>
    <w:p w14:paraId="2C45D78E" w14:textId="77777777" w:rsidR="00E231BA" w:rsidRDefault="00E231BA" w:rsidP="00E636AB">
      <w:pPr>
        <w:pStyle w:val="Zkladntext"/>
        <w:ind w:left="0"/>
        <w:rPr>
          <w:rFonts w:asciiTheme="minorHAnsi" w:hAnsiTheme="minorHAnsi" w:cstheme="minorHAnsi"/>
          <w:szCs w:val="18"/>
        </w:rPr>
      </w:pPr>
      <w:r w:rsidRPr="002D5734">
        <w:rPr>
          <w:rFonts w:asciiTheme="minorHAnsi" w:hAnsiTheme="minorHAnsi" w:cstheme="minorHAnsi"/>
          <w:szCs w:val="18"/>
        </w:rPr>
        <w:t>Tržby za vlastné výkony a tovar podľa jednotlivých segmentov, t. j. podľa typov výrobkov a služieb, a podľa hlavných teritórií sú uvedené v nasledujúcom prehľade:</w:t>
      </w:r>
    </w:p>
    <w:p w14:paraId="38D6B9B6" w14:textId="77777777" w:rsidR="005D051D" w:rsidRPr="002D5734" w:rsidRDefault="005D051D" w:rsidP="00E636AB">
      <w:pPr>
        <w:pStyle w:val="Zkladntext"/>
        <w:ind w:left="0"/>
        <w:rPr>
          <w:rFonts w:asciiTheme="minorHAnsi" w:hAnsiTheme="minorHAnsi" w:cstheme="minorHAnsi"/>
          <w:szCs w:val="18"/>
        </w:rPr>
      </w:pPr>
    </w:p>
    <w:tbl>
      <w:tblPr>
        <w:tblW w:w="9180" w:type="dxa"/>
        <w:tblCellMar>
          <w:top w:w="15" w:type="dxa"/>
          <w:left w:w="70" w:type="dxa"/>
          <w:bottom w:w="15" w:type="dxa"/>
          <w:right w:w="70" w:type="dxa"/>
        </w:tblCellMar>
        <w:tblLook w:val="04A0" w:firstRow="1" w:lastRow="0" w:firstColumn="1" w:lastColumn="0" w:noHBand="0" w:noVBand="1"/>
      </w:tblPr>
      <w:tblGrid>
        <w:gridCol w:w="771"/>
        <w:gridCol w:w="654"/>
        <w:gridCol w:w="673"/>
        <w:gridCol w:w="697"/>
        <w:gridCol w:w="673"/>
        <w:gridCol w:w="597"/>
        <w:gridCol w:w="598"/>
        <w:gridCol w:w="597"/>
        <w:gridCol w:w="608"/>
        <w:gridCol w:w="754"/>
        <w:gridCol w:w="765"/>
        <w:gridCol w:w="907"/>
        <w:gridCol w:w="886"/>
      </w:tblGrid>
      <w:tr w:rsidR="00D451CC" w:rsidRPr="00D451CC" w14:paraId="6A172404" w14:textId="77777777" w:rsidTr="005764CC">
        <w:trPr>
          <w:trHeight w:val="210"/>
        </w:trPr>
        <w:tc>
          <w:tcPr>
            <w:tcW w:w="771" w:type="dxa"/>
            <w:tcBorders>
              <w:top w:val="nil"/>
              <w:left w:val="nil"/>
              <w:bottom w:val="nil"/>
              <w:right w:val="nil"/>
            </w:tcBorders>
            <w:shd w:val="clear" w:color="000000" w:fill="FFFFFF"/>
            <w:vAlign w:val="bottom"/>
            <w:hideMark/>
          </w:tcPr>
          <w:p w14:paraId="5550C8EE" w14:textId="77777777" w:rsidR="00D451CC" w:rsidRPr="00D451CC" w:rsidRDefault="00D451CC" w:rsidP="00D451CC">
            <w:pPr>
              <w:jc w:val="center"/>
              <w:rPr>
                <w:rFonts w:ascii="Calibri" w:hAnsi="Calibri" w:cs="Calibri"/>
                <w:color w:val="000000"/>
                <w:sz w:val="15"/>
                <w:szCs w:val="15"/>
                <w:lang w:eastAsia="sk-SK"/>
              </w:rPr>
            </w:pPr>
            <w:r w:rsidRPr="00D451CC">
              <w:rPr>
                <w:rFonts w:ascii="Calibri" w:hAnsi="Calibri" w:cs="Calibri"/>
                <w:color w:val="000000"/>
                <w:sz w:val="15"/>
                <w:szCs w:val="15"/>
                <w:lang w:eastAsia="sk-SK"/>
              </w:rPr>
              <w:t>Oblasť</w:t>
            </w:r>
          </w:p>
        </w:tc>
        <w:tc>
          <w:tcPr>
            <w:tcW w:w="1273" w:type="dxa"/>
            <w:gridSpan w:val="2"/>
            <w:tcBorders>
              <w:top w:val="nil"/>
              <w:left w:val="nil"/>
              <w:bottom w:val="nil"/>
              <w:right w:val="nil"/>
            </w:tcBorders>
            <w:shd w:val="clear" w:color="000000" w:fill="FFFFFF"/>
            <w:vAlign w:val="bottom"/>
            <w:hideMark/>
          </w:tcPr>
          <w:p w14:paraId="173942DB" w14:textId="77777777" w:rsidR="00D451CC" w:rsidRPr="00D451CC" w:rsidRDefault="00D451CC" w:rsidP="00D451CC">
            <w:pPr>
              <w:jc w:val="center"/>
              <w:rPr>
                <w:rFonts w:ascii="Calibri" w:hAnsi="Calibri" w:cs="Calibri"/>
                <w:color w:val="000000"/>
                <w:sz w:val="15"/>
                <w:szCs w:val="15"/>
                <w:lang w:eastAsia="sk-SK"/>
              </w:rPr>
            </w:pPr>
            <w:r w:rsidRPr="00D451CC">
              <w:rPr>
                <w:rFonts w:ascii="Calibri" w:hAnsi="Calibri" w:cs="Calibri"/>
                <w:color w:val="000000"/>
                <w:sz w:val="15"/>
                <w:szCs w:val="15"/>
                <w:lang w:eastAsia="sk-SK"/>
              </w:rPr>
              <w:t>Tržby za výrobky</w:t>
            </w:r>
          </w:p>
        </w:tc>
        <w:tc>
          <w:tcPr>
            <w:tcW w:w="1294" w:type="dxa"/>
            <w:gridSpan w:val="2"/>
            <w:tcBorders>
              <w:top w:val="nil"/>
              <w:left w:val="nil"/>
              <w:bottom w:val="nil"/>
              <w:right w:val="nil"/>
            </w:tcBorders>
            <w:shd w:val="clear" w:color="000000" w:fill="FFFFFF"/>
            <w:vAlign w:val="bottom"/>
            <w:hideMark/>
          </w:tcPr>
          <w:p w14:paraId="0AC690B9" w14:textId="77777777" w:rsidR="00D451CC" w:rsidRPr="00D451CC" w:rsidRDefault="00D451CC" w:rsidP="00D451CC">
            <w:pPr>
              <w:jc w:val="center"/>
              <w:rPr>
                <w:rFonts w:ascii="Calibri" w:hAnsi="Calibri" w:cs="Calibri"/>
                <w:color w:val="000000"/>
                <w:sz w:val="15"/>
                <w:szCs w:val="15"/>
                <w:lang w:eastAsia="sk-SK"/>
              </w:rPr>
            </w:pPr>
            <w:r w:rsidRPr="00D451CC">
              <w:rPr>
                <w:rFonts w:ascii="Calibri" w:hAnsi="Calibri" w:cs="Calibri"/>
                <w:color w:val="000000"/>
                <w:sz w:val="15"/>
                <w:szCs w:val="15"/>
                <w:lang w:eastAsia="sk-SK"/>
              </w:rPr>
              <w:t>Tržby za služby</w:t>
            </w:r>
          </w:p>
        </w:tc>
        <w:tc>
          <w:tcPr>
            <w:tcW w:w="1195" w:type="dxa"/>
            <w:gridSpan w:val="2"/>
            <w:tcBorders>
              <w:top w:val="nil"/>
              <w:left w:val="nil"/>
              <w:bottom w:val="nil"/>
              <w:right w:val="nil"/>
            </w:tcBorders>
            <w:shd w:val="clear" w:color="000000" w:fill="FFFFFF"/>
            <w:vAlign w:val="bottom"/>
            <w:hideMark/>
          </w:tcPr>
          <w:p w14:paraId="7EAAAF6B" w14:textId="77777777" w:rsidR="00D451CC" w:rsidRPr="00D451CC" w:rsidRDefault="00D451CC" w:rsidP="00D451CC">
            <w:pPr>
              <w:jc w:val="center"/>
              <w:rPr>
                <w:rFonts w:ascii="Calibri" w:hAnsi="Calibri" w:cs="Calibri"/>
                <w:color w:val="000000"/>
                <w:sz w:val="15"/>
                <w:szCs w:val="15"/>
                <w:lang w:eastAsia="sk-SK"/>
              </w:rPr>
            </w:pPr>
            <w:r w:rsidRPr="00D451CC">
              <w:rPr>
                <w:rFonts w:ascii="Calibri" w:hAnsi="Calibri" w:cs="Calibri"/>
                <w:color w:val="000000"/>
                <w:sz w:val="15"/>
                <w:szCs w:val="15"/>
                <w:lang w:eastAsia="sk-SK"/>
              </w:rPr>
              <w:t>Tržby za prepravu</w:t>
            </w:r>
          </w:p>
        </w:tc>
        <w:tc>
          <w:tcPr>
            <w:tcW w:w="1210" w:type="dxa"/>
            <w:gridSpan w:val="2"/>
            <w:tcBorders>
              <w:top w:val="nil"/>
              <w:left w:val="nil"/>
              <w:bottom w:val="nil"/>
              <w:right w:val="nil"/>
            </w:tcBorders>
            <w:shd w:val="clear" w:color="000000" w:fill="FFFFFF"/>
            <w:vAlign w:val="bottom"/>
            <w:hideMark/>
          </w:tcPr>
          <w:p w14:paraId="75188E22" w14:textId="77777777" w:rsidR="00D451CC" w:rsidRPr="00D451CC" w:rsidRDefault="00D451CC" w:rsidP="00D451CC">
            <w:pPr>
              <w:jc w:val="center"/>
              <w:rPr>
                <w:rFonts w:ascii="Calibri" w:hAnsi="Calibri" w:cs="Calibri"/>
                <w:color w:val="000000"/>
                <w:sz w:val="15"/>
                <w:szCs w:val="15"/>
                <w:lang w:eastAsia="sk-SK"/>
              </w:rPr>
            </w:pPr>
            <w:r w:rsidRPr="00D451CC">
              <w:rPr>
                <w:rFonts w:ascii="Calibri" w:hAnsi="Calibri" w:cs="Calibri"/>
                <w:color w:val="000000"/>
                <w:sz w:val="15"/>
                <w:szCs w:val="15"/>
                <w:lang w:eastAsia="sk-SK"/>
              </w:rPr>
              <w:t>Tovar</w:t>
            </w:r>
          </w:p>
        </w:tc>
        <w:tc>
          <w:tcPr>
            <w:tcW w:w="1527" w:type="dxa"/>
            <w:gridSpan w:val="2"/>
            <w:tcBorders>
              <w:top w:val="nil"/>
              <w:left w:val="nil"/>
              <w:bottom w:val="nil"/>
              <w:right w:val="nil"/>
            </w:tcBorders>
            <w:shd w:val="clear" w:color="000000" w:fill="FFFFFF"/>
            <w:vAlign w:val="bottom"/>
            <w:hideMark/>
          </w:tcPr>
          <w:p w14:paraId="4A11AEB4" w14:textId="77777777" w:rsidR="00D451CC" w:rsidRPr="00D451CC" w:rsidRDefault="00D451CC" w:rsidP="00D451CC">
            <w:pPr>
              <w:jc w:val="center"/>
              <w:rPr>
                <w:rFonts w:ascii="Calibri" w:hAnsi="Calibri" w:cs="Calibri"/>
                <w:color w:val="000000"/>
                <w:sz w:val="15"/>
                <w:szCs w:val="15"/>
                <w:lang w:eastAsia="sk-SK"/>
              </w:rPr>
            </w:pPr>
            <w:r w:rsidRPr="00D451CC">
              <w:rPr>
                <w:rFonts w:ascii="Calibri" w:hAnsi="Calibri" w:cs="Calibri"/>
                <w:color w:val="000000"/>
                <w:sz w:val="15"/>
                <w:szCs w:val="15"/>
                <w:lang w:eastAsia="sk-SK"/>
              </w:rPr>
              <w:t>Tržby stavebná činnosť</w:t>
            </w:r>
          </w:p>
        </w:tc>
        <w:tc>
          <w:tcPr>
            <w:tcW w:w="1910" w:type="dxa"/>
            <w:gridSpan w:val="2"/>
            <w:tcBorders>
              <w:top w:val="nil"/>
              <w:left w:val="nil"/>
              <w:bottom w:val="nil"/>
              <w:right w:val="nil"/>
            </w:tcBorders>
            <w:shd w:val="clear" w:color="000000" w:fill="FFFFFF"/>
            <w:vAlign w:val="bottom"/>
            <w:hideMark/>
          </w:tcPr>
          <w:p w14:paraId="23680F13" w14:textId="77777777" w:rsidR="00D451CC" w:rsidRPr="00D451CC" w:rsidRDefault="00D451CC" w:rsidP="00D451CC">
            <w:pPr>
              <w:jc w:val="center"/>
              <w:rPr>
                <w:rFonts w:ascii="Calibri" w:hAnsi="Calibri" w:cs="Calibri"/>
                <w:b/>
                <w:bCs/>
                <w:color w:val="000000"/>
                <w:sz w:val="15"/>
                <w:szCs w:val="15"/>
                <w:lang w:eastAsia="sk-SK"/>
              </w:rPr>
            </w:pPr>
            <w:r w:rsidRPr="00D451CC">
              <w:rPr>
                <w:rFonts w:ascii="Calibri" w:hAnsi="Calibri" w:cs="Calibri"/>
                <w:b/>
                <w:bCs/>
                <w:color w:val="000000"/>
                <w:sz w:val="15"/>
                <w:szCs w:val="15"/>
                <w:lang w:eastAsia="sk-SK"/>
              </w:rPr>
              <w:t>Spolu</w:t>
            </w:r>
          </w:p>
        </w:tc>
      </w:tr>
      <w:tr w:rsidR="00D01259" w:rsidRPr="00D451CC" w14:paraId="220AF00E" w14:textId="77777777" w:rsidTr="005764CC">
        <w:trPr>
          <w:trHeight w:val="210"/>
        </w:trPr>
        <w:tc>
          <w:tcPr>
            <w:tcW w:w="771" w:type="dxa"/>
            <w:tcBorders>
              <w:top w:val="nil"/>
              <w:left w:val="nil"/>
              <w:bottom w:val="nil"/>
              <w:right w:val="nil"/>
            </w:tcBorders>
            <w:shd w:val="clear" w:color="000000" w:fill="FFFFFF"/>
            <w:vAlign w:val="bottom"/>
            <w:hideMark/>
          </w:tcPr>
          <w:p w14:paraId="14CD9EAC" w14:textId="3C27A086"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odbytu</w:t>
            </w:r>
          </w:p>
        </w:tc>
        <w:tc>
          <w:tcPr>
            <w:tcW w:w="676" w:type="dxa"/>
            <w:tcBorders>
              <w:top w:val="nil"/>
              <w:left w:val="nil"/>
              <w:bottom w:val="nil"/>
              <w:right w:val="nil"/>
            </w:tcBorders>
            <w:shd w:val="clear" w:color="000000" w:fill="FFFFFF"/>
            <w:vAlign w:val="bottom"/>
            <w:hideMark/>
          </w:tcPr>
          <w:p w14:paraId="2F4CF192" w14:textId="32777AB8"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2020</w:t>
            </w:r>
          </w:p>
        </w:tc>
        <w:tc>
          <w:tcPr>
            <w:tcW w:w="597" w:type="dxa"/>
            <w:tcBorders>
              <w:top w:val="nil"/>
              <w:left w:val="nil"/>
              <w:bottom w:val="nil"/>
              <w:right w:val="nil"/>
            </w:tcBorders>
            <w:shd w:val="clear" w:color="000000" w:fill="FFFFFF"/>
            <w:vAlign w:val="bottom"/>
            <w:hideMark/>
          </w:tcPr>
          <w:p w14:paraId="35DC33A6" w14:textId="50D9729D"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2019</w:t>
            </w:r>
          </w:p>
        </w:tc>
        <w:tc>
          <w:tcPr>
            <w:tcW w:w="697" w:type="dxa"/>
            <w:tcBorders>
              <w:top w:val="nil"/>
              <w:left w:val="nil"/>
              <w:bottom w:val="nil"/>
              <w:right w:val="nil"/>
            </w:tcBorders>
            <w:shd w:val="clear" w:color="000000" w:fill="FFFFFF"/>
            <w:vAlign w:val="bottom"/>
            <w:hideMark/>
          </w:tcPr>
          <w:p w14:paraId="5BB63754" w14:textId="6DD4D8B4"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2020</w:t>
            </w:r>
          </w:p>
        </w:tc>
        <w:tc>
          <w:tcPr>
            <w:tcW w:w="597" w:type="dxa"/>
            <w:tcBorders>
              <w:top w:val="nil"/>
              <w:left w:val="nil"/>
              <w:bottom w:val="nil"/>
              <w:right w:val="nil"/>
            </w:tcBorders>
            <w:shd w:val="clear" w:color="000000" w:fill="FFFFFF"/>
            <w:vAlign w:val="bottom"/>
            <w:hideMark/>
          </w:tcPr>
          <w:p w14:paraId="78756B0D" w14:textId="6B46933A"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2019</w:t>
            </w:r>
          </w:p>
        </w:tc>
        <w:tc>
          <w:tcPr>
            <w:tcW w:w="597" w:type="dxa"/>
            <w:tcBorders>
              <w:top w:val="nil"/>
              <w:left w:val="nil"/>
              <w:bottom w:val="nil"/>
              <w:right w:val="nil"/>
            </w:tcBorders>
            <w:shd w:val="clear" w:color="000000" w:fill="FFFFFF"/>
            <w:vAlign w:val="bottom"/>
            <w:hideMark/>
          </w:tcPr>
          <w:p w14:paraId="4B98D43F" w14:textId="2AD8F67E"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2020</w:t>
            </w:r>
          </w:p>
        </w:tc>
        <w:tc>
          <w:tcPr>
            <w:tcW w:w="598" w:type="dxa"/>
            <w:tcBorders>
              <w:top w:val="nil"/>
              <w:left w:val="nil"/>
              <w:bottom w:val="nil"/>
              <w:right w:val="nil"/>
            </w:tcBorders>
            <w:shd w:val="clear" w:color="000000" w:fill="FFFFFF"/>
            <w:vAlign w:val="bottom"/>
            <w:hideMark/>
          </w:tcPr>
          <w:p w14:paraId="41135EE9" w14:textId="06141CD8"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2019</w:t>
            </w:r>
          </w:p>
        </w:tc>
        <w:tc>
          <w:tcPr>
            <w:tcW w:w="597" w:type="dxa"/>
            <w:tcBorders>
              <w:top w:val="nil"/>
              <w:left w:val="nil"/>
              <w:bottom w:val="nil"/>
              <w:right w:val="nil"/>
            </w:tcBorders>
            <w:shd w:val="clear" w:color="000000" w:fill="FFFFFF"/>
            <w:vAlign w:val="bottom"/>
            <w:hideMark/>
          </w:tcPr>
          <w:p w14:paraId="1F2CEB4F" w14:textId="2AFFBBF2"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2020</w:t>
            </w:r>
          </w:p>
        </w:tc>
        <w:tc>
          <w:tcPr>
            <w:tcW w:w="613" w:type="dxa"/>
            <w:tcBorders>
              <w:top w:val="nil"/>
              <w:left w:val="nil"/>
              <w:bottom w:val="nil"/>
              <w:right w:val="nil"/>
            </w:tcBorders>
            <w:shd w:val="clear" w:color="000000" w:fill="FFFFFF"/>
            <w:vAlign w:val="bottom"/>
            <w:hideMark/>
          </w:tcPr>
          <w:p w14:paraId="194C074C" w14:textId="578D634C"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2019</w:t>
            </w:r>
          </w:p>
        </w:tc>
        <w:tc>
          <w:tcPr>
            <w:tcW w:w="756" w:type="dxa"/>
            <w:tcBorders>
              <w:top w:val="nil"/>
              <w:left w:val="nil"/>
              <w:bottom w:val="nil"/>
              <w:right w:val="nil"/>
            </w:tcBorders>
            <w:shd w:val="clear" w:color="000000" w:fill="FFFFFF"/>
            <w:vAlign w:val="bottom"/>
            <w:hideMark/>
          </w:tcPr>
          <w:p w14:paraId="14C0C109" w14:textId="0BC8B249"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2020</w:t>
            </w:r>
          </w:p>
        </w:tc>
        <w:tc>
          <w:tcPr>
            <w:tcW w:w="771" w:type="dxa"/>
            <w:tcBorders>
              <w:top w:val="nil"/>
              <w:left w:val="nil"/>
              <w:bottom w:val="nil"/>
              <w:right w:val="nil"/>
            </w:tcBorders>
            <w:shd w:val="clear" w:color="000000" w:fill="FFFFFF"/>
            <w:vAlign w:val="bottom"/>
            <w:hideMark/>
          </w:tcPr>
          <w:p w14:paraId="41BA2241" w14:textId="2F8B9AB7" w:rsidR="00D01259" w:rsidRPr="00D451CC" w:rsidRDefault="00D01259" w:rsidP="00D01259">
            <w:pPr>
              <w:jc w:val="center"/>
              <w:rPr>
                <w:rFonts w:ascii="Calibri" w:hAnsi="Calibri" w:cs="Calibri"/>
                <w:color w:val="000000"/>
                <w:sz w:val="15"/>
                <w:szCs w:val="15"/>
                <w:lang w:eastAsia="sk-SK"/>
              </w:rPr>
            </w:pPr>
            <w:r>
              <w:rPr>
                <w:rFonts w:ascii="Calibri" w:hAnsi="Calibri" w:cs="Calibri"/>
                <w:color w:val="000000"/>
                <w:sz w:val="15"/>
                <w:szCs w:val="15"/>
              </w:rPr>
              <w:t>2019</w:t>
            </w:r>
          </w:p>
        </w:tc>
        <w:tc>
          <w:tcPr>
            <w:tcW w:w="970" w:type="dxa"/>
            <w:tcBorders>
              <w:top w:val="nil"/>
              <w:left w:val="nil"/>
              <w:bottom w:val="nil"/>
              <w:right w:val="nil"/>
            </w:tcBorders>
            <w:shd w:val="clear" w:color="000000" w:fill="FFFFFF"/>
            <w:vAlign w:val="bottom"/>
            <w:hideMark/>
          </w:tcPr>
          <w:p w14:paraId="1CC0E2FE" w14:textId="3B9AF3EC" w:rsidR="00D01259" w:rsidRPr="00D451CC" w:rsidRDefault="00D01259" w:rsidP="00D01259">
            <w:pPr>
              <w:jc w:val="center"/>
              <w:rPr>
                <w:rFonts w:ascii="Calibri" w:hAnsi="Calibri" w:cs="Calibri"/>
                <w:b/>
                <w:bCs/>
                <w:color w:val="000000"/>
                <w:sz w:val="15"/>
                <w:szCs w:val="15"/>
                <w:lang w:eastAsia="sk-SK"/>
              </w:rPr>
            </w:pPr>
            <w:r>
              <w:rPr>
                <w:rFonts w:ascii="Calibri" w:hAnsi="Calibri" w:cs="Calibri"/>
                <w:b/>
                <w:bCs/>
                <w:color w:val="000000"/>
                <w:sz w:val="15"/>
                <w:szCs w:val="15"/>
              </w:rPr>
              <w:t>2020</w:t>
            </w:r>
          </w:p>
        </w:tc>
        <w:tc>
          <w:tcPr>
            <w:tcW w:w="940" w:type="dxa"/>
            <w:tcBorders>
              <w:top w:val="nil"/>
              <w:left w:val="nil"/>
              <w:bottom w:val="nil"/>
              <w:right w:val="nil"/>
            </w:tcBorders>
            <w:shd w:val="clear" w:color="000000" w:fill="FFFFFF"/>
            <w:vAlign w:val="bottom"/>
            <w:hideMark/>
          </w:tcPr>
          <w:p w14:paraId="2ED0F9C6" w14:textId="2298C24F" w:rsidR="00D01259" w:rsidRPr="00D451CC" w:rsidRDefault="00D01259" w:rsidP="00D01259">
            <w:pPr>
              <w:jc w:val="center"/>
              <w:rPr>
                <w:rFonts w:ascii="Calibri" w:hAnsi="Calibri" w:cs="Calibri"/>
                <w:b/>
                <w:bCs/>
                <w:color w:val="000000"/>
                <w:sz w:val="15"/>
                <w:szCs w:val="15"/>
                <w:lang w:eastAsia="sk-SK"/>
              </w:rPr>
            </w:pPr>
            <w:r>
              <w:rPr>
                <w:rFonts w:ascii="Calibri" w:hAnsi="Calibri" w:cs="Calibri"/>
                <w:b/>
                <w:bCs/>
                <w:color w:val="000000"/>
                <w:sz w:val="15"/>
                <w:szCs w:val="15"/>
              </w:rPr>
              <w:t>2019</w:t>
            </w:r>
          </w:p>
        </w:tc>
      </w:tr>
      <w:tr w:rsidR="00D01259" w:rsidRPr="00D451CC" w14:paraId="40022809" w14:textId="77777777" w:rsidTr="005764CC">
        <w:trPr>
          <w:trHeight w:val="210"/>
        </w:trPr>
        <w:tc>
          <w:tcPr>
            <w:tcW w:w="771" w:type="dxa"/>
            <w:tcBorders>
              <w:top w:val="nil"/>
              <w:left w:val="nil"/>
              <w:bottom w:val="single" w:sz="4" w:space="0" w:color="auto"/>
              <w:right w:val="nil"/>
            </w:tcBorders>
            <w:shd w:val="clear" w:color="000000" w:fill="FFFFFF"/>
            <w:vAlign w:val="bottom"/>
            <w:hideMark/>
          </w:tcPr>
          <w:p w14:paraId="18A81BBC" w14:textId="59631E06" w:rsidR="00D01259" w:rsidRPr="00D451CC" w:rsidRDefault="00D01259" w:rsidP="00D01259">
            <w:pPr>
              <w:jc w:val="center"/>
              <w:rPr>
                <w:rFonts w:ascii="Calibri" w:hAnsi="Calibri" w:cs="Calibri"/>
                <w:b/>
                <w:bCs/>
                <w:color w:val="000000"/>
                <w:sz w:val="15"/>
                <w:szCs w:val="15"/>
                <w:lang w:eastAsia="sk-SK"/>
              </w:rPr>
            </w:pPr>
            <w:r>
              <w:rPr>
                <w:rFonts w:ascii="Calibri" w:hAnsi="Calibri" w:cs="Calibri"/>
                <w:color w:val="000000"/>
                <w:sz w:val="15"/>
                <w:szCs w:val="15"/>
              </w:rPr>
              <w:t> </w:t>
            </w:r>
          </w:p>
        </w:tc>
        <w:tc>
          <w:tcPr>
            <w:tcW w:w="676" w:type="dxa"/>
            <w:tcBorders>
              <w:top w:val="nil"/>
              <w:left w:val="nil"/>
              <w:bottom w:val="single" w:sz="4" w:space="0" w:color="auto"/>
              <w:right w:val="nil"/>
            </w:tcBorders>
            <w:shd w:val="clear" w:color="000000" w:fill="FFFFFF"/>
            <w:vAlign w:val="bottom"/>
            <w:hideMark/>
          </w:tcPr>
          <w:p w14:paraId="043CBC30" w14:textId="4A83B767" w:rsidR="00D01259" w:rsidRPr="00D451CC" w:rsidRDefault="00D01259" w:rsidP="00D01259">
            <w:pPr>
              <w:jc w:val="center"/>
              <w:rPr>
                <w:lang w:eastAsia="sk-SK"/>
              </w:rPr>
            </w:pPr>
            <w:r>
              <w:rPr>
                <w:rFonts w:ascii="Calibri" w:hAnsi="Calibri" w:cs="Calibri"/>
                <w:color w:val="000000"/>
                <w:sz w:val="15"/>
                <w:szCs w:val="15"/>
              </w:rPr>
              <w:t> </w:t>
            </w:r>
          </w:p>
        </w:tc>
        <w:tc>
          <w:tcPr>
            <w:tcW w:w="597" w:type="dxa"/>
            <w:tcBorders>
              <w:top w:val="nil"/>
              <w:left w:val="nil"/>
              <w:bottom w:val="single" w:sz="4" w:space="0" w:color="auto"/>
              <w:right w:val="nil"/>
            </w:tcBorders>
            <w:shd w:val="clear" w:color="000000" w:fill="FFFFFF"/>
            <w:vAlign w:val="bottom"/>
            <w:hideMark/>
          </w:tcPr>
          <w:p w14:paraId="290C3C74" w14:textId="3A1FC17C" w:rsidR="00D01259" w:rsidRPr="00D451CC" w:rsidRDefault="00D01259" w:rsidP="00D01259">
            <w:pPr>
              <w:jc w:val="center"/>
              <w:rPr>
                <w:lang w:eastAsia="sk-SK"/>
              </w:rPr>
            </w:pPr>
            <w:r>
              <w:rPr>
                <w:rFonts w:ascii="Calibri" w:hAnsi="Calibri" w:cs="Calibri"/>
                <w:color w:val="000000"/>
                <w:sz w:val="15"/>
                <w:szCs w:val="15"/>
              </w:rPr>
              <w:t> </w:t>
            </w:r>
          </w:p>
        </w:tc>
        <w:tc>
          <w:tcPr>
            <w:tcW w:w="697" w:type="dxa"/>
            <w:tcBorders>
              <w:top w:val="nil"/>
              <w:left w:val="nil"/>
              <w:bottom w:val="nil"/>
              <w:right w:val="nil"/>
            </w:tcBorders>
            <w:shd w:val="clear" w:color="000000" w:fill="FFFFFF"/>
            <w:vAlign w:val="bottom"/>
            <w:hideMark/>
          </w:tcPr>
          <w:p w14:paraId="5577FEC3" w14:textId="6F4E8E6E" w:rsidR="00D01259" w:rsidRPr="00D451CC" w:rsidRDefault="00D01259" w:rsidP="00D01259">
            <w:pPr>
              <w:jc w:val="center"/>
              <w:rPr>
                <w:lang w:eastAsia="sk-SK"/>
              </w:rPr>
            </w:pPr>
            <w:r>
              <w:rPr>
                <w:rFonts w:ascii="Calibri" w:hAnsi="Calibri" w:cs="Calibri"/>
                <w:color w:val="000000"/>
                <w:sz w:val="15"/>
                <w:szCs w:val="15"/>
              </w:rPr>
              <w:t> </w:t>
            </w:r>
          </w:p>
        </w:tc>
        <w:tc>
          <w:tcPr>
            <w:tcW w:w="597" w:type="dxa"/>
            <w:tcBorders>
              <w:top w:val="nil"/>
              <w:left w:val="nil"/>
              <w:bottom w:val="single" w:sz="4" w:space="0" w:color="auto"/>
              <w:right w:val="nil"/>
            </w:tcBorders>
            <w:shd w:val="clear" w:color="000000" w:fill="FFFFFF"/>
            <w:vAlign w:val="bottom"/>
            <w:hideMark/>
          </w:tcPr>
          <w:p w14:paraId="777569C2" w14:textId="33BB10BE" w:rsidR="00D01259" w:rsidRPr="00D451CC" w:rsidRDefault="00D01259" w:rsidP="00D01259">
            <w:pPr>
              <w:jc w:val="center"/>
              <w:rPr>
                <w:lang w:eastAsia="sk-SK"/>
              </w:rPr>
            </w:pPr>
            <w:r>
              <w:rPr>
                <w:rFonts w:ascii="Calibri" w:hAnsi="Calibri" w:cs="Calibri"/>
                <w:color w:val="000000"/>
                <w:sz w:val="15"/>
                <w:szCs w:val="15"/>
              </w:rPr>
              <w:t> </w:t>
            </w:r>
          </w:p>
        </w:tc>
        <w:tc>
          <w:tcPr>
            <w:tcW w:w="597" w:type="dxa"/>
            <w:tcBorders>
              <w:top w:val="nil"/>
              <w:left w:val="nil"/>
              <w:bottom w:val="single" w:sz="4" w:space="0" w:color="auto"/>
              <w:right w:val="nil"/>
            </w:tcBorders>
            <w:shd w:val="clear" w:color="000000" w:fill="FFFFFF"/>
            <w:vAlign w:val="bottom"/>
            <w:hideMark/>
          </w:tcPr>
          <w:p w14:paraId="6E673F65" w14:textId="2A7E0963" w:rsidR="00D01259" w:rsidRPr="00D451CC" w:rsidRDefault="00D01259" w:rsidP="00D01259">
            <w:pPr>
              <w:jc w:val="center"/>
              <w:rPr>
                <w:lang w:eastAsia="sk-SK"/>
              </w:rPr>
            </w:pPr>
            <w:r>
              <w:rPr>
                <w:rFonts w:ascii="Calibri" w:hAnsi="Calibri" w:cs="Calibri"/>
                <w:color w:val="000000"/>
                <w:sz w:val="15"/>
                <w:szCs w:val="15"/>
              </w:rPr>
              <w:t> </w:t>
            </w:r>
          </w:p>
        </w:tc>
        <w:tc>
          <w:tcPr>
            <w:tcW w:w="598" w:type="dxa"/>
            <w:tcBorders>
              <w:top w:val="nil"/>
              <w:left w:val="nil"/>
              <w:bottom w:val="single" w:sz="4" w:space="0" w:color="auto"/>
              <w:right w:val="nil"/>
            </w:tcBorders>
            <w:shd w:val="clear" w:color="000000" w:fill="FFFFFF"/>
            <w:vAlign w:val="bottom"/>
            <w:hideMark/>
          </w:tcPr>
          <w:p w14:paraId="09F7F2B7" w14:textId="403AF5EE" w:rsidR="00D01259" w:rsidRPr="00D451CC" w:rsidRDefault="00D01259" w:rsidP="00D01259">
            <w:pPr>
              <w:jc w:val="center"/>
              <w:rPr>
                <w:lang w:eastAsia="sk-SK"/>
              </w:rPr>
            </w:pPr>
            <w:r>
              <w:rPr>
                <w:rFonts w:ascii="Calibri" w:hAnsi="Calibri" w:cs="Calibri"/>
                <w:color w:val="000000"/>
                <w:sz w:val="15"/>
                <w:szCs w:val="15"/>
              </w:rPr>
              <w:t> </w:t>
            </w:r>
          </w:p>
        </w:tc>
        <w:tc>
          <w:tcPr>
            <w:tcW w:w="597" w:type="dxa"/>
            <w:tcBorders>
              <w:top w:val="nil"/>
              <w:left w:val="nil"/>
              <w:bottom w:val="single" w:sz="4" w:space="0" w:color="auto"/>
              <w:right w:val="nil"/>
            </w:tcBorders>
            <w:shd w:val="clear" w:color="000000" w:fill="FFFFFF"/>
            <w:vAlign w:val="bottom"/>
            <w:hideMark/>
          </w:tcPr>
          <w:p w14:paraId="0827150D" w14:textId="30F97292" w:rsidR="00D01259" w:rsidRPr="00D451CC" w:rsidRDefault="00D01259" w:rsidP="00D01259">
            <w:pPr>
              <w:jc w:val="center"/>
              <w:rPr>
                <w:lang w:eastAsia="sk-SK"/>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bottom"/>
            <w:hideMark/>
          </w:tcPr>
          <w:p w14:paraId="5E5F3A89" w14:textId="6CAD0CF9" w:rsidR="00D01259" w:rsidRPr="00D451CC" w:rsidRDefault="00D01259" w:rsidP="00D01259">
            <w:pPr>
              <w:jc w:val="center"/>
              <w:rPr>
                <w:lang w:eastAsia="sk-SK"/>
              </w:rPr>
            </w:pPr>
            <w:r>
              <w:rPr>
                <w:rFonts w:ascii="Calibri" w:hAnsi="Calibri" w:cs="Calibri"/>
                <w:color w:val="000000"/>
                <w:sz w:val="15"/>
                <w:szCs w:val="15"/>
              </w:rPr>
              <w:t> </w:t>
            </w:r>
          </w:p>
        </w:tc>
        <w:tc>
          <w:tcPr>
            <w:tcW w:w="756" w:type="dxa"/>
            <w:tcBorders>
              <w:top w:val="nil"/>
              <w:left w:val="nil"/>
              <w:bottom w:val="single" w:sz="4" w:space="0" w:color="auto"/>
              <w:right w:val="nil"/>
            </w:tcBorders>
            <w:shd w:val="clear" w:color="000000" w:fill="FFFFFF"/>
            <w:vAlign w:val="bottom"/>
            <w:hideMark/>
          </w:tcPr>
          <w:p w14:paraId="0655770F" w14:textId="45D7A6AA" w:rsidR="00D01259" w:rsidRPr="00D451CC" w:rsidRDefault="00D01259" w:rsidP="00D01259">
            <w:pPr>
              <w:jc w:val="center"/>
              <w:rPr>
                <w:lang w:eastAsia="sk-SK"/>
              </w:rPr>
            </w:pPr>
            <w:r>
              <w:rPr>
                <w:rFonts w:ascii="Calibri" w:hAnsi="Calibri" w:cs="Calibri"/>
                <w:color w:val="000000"/>
                <w:sz w:val="15"/>
                <w:szCs w:val="15"/>
              </w:rPr>
              <w:t> </w:t>
            </w:r>
          </w:p>
        </w:tc>
        <w:tc>
          <w:tcPr>
            <w:tcW w:w="771" w:type="dxa"/>
            <w:tcBorders>
              <w:top w:val="nil"/>
              <w:left w:val="nil"/>
              <w:bottom w:val="single" w:sz="4" w:space="0" w:color="auto"/>
              <w:right w:val="nil"/>
            </w:tcBorders>
            <w:shd w:val="clear" w:color="000000" w:fill="FFFFFF"/>
            <w:vAlign w:val="bottom"/>
            <w:hideMark/>
          </w:tcPr>
          <w:p w14:paraId="17C53366" w14:textId="7D21AB7C" w:rsidR="00D01259" w:rsidRPr="00D451CC" w:rsidRDefault="00D01259" w:rsidP="00D01259">
            <w:pPr>
              <w:jc w:val="center"/>
              <w:rPr>
                <w:lang w:eastAsia="sk-SK"/>
              </w:rPr>
            </w:pPr>
            <w:r>
              <w:rPr>
                <w:rFonts w:ascii="Calibri" w:hAnsi="Calibri" w:cs="Calibri"/>
                <w:color w:val="000000"/>
                <w:sz w:val="15"/>
                <w:szCs w:val="15"/>
              </w:rPr>
              <w:t> </w:t>
            </w:r>
          </w:p>
        </w:tc>
        <w:tc>
          <w:tcPr>
            <w:tcW w:w="970" w:type="dxa"/>
            <w:tcBorders>
              <w:top w:val="nil"/>
              <w:left w:val="nil"/>
              <w:bottom w:val="single" w:sz="4" w:space="0" w:color="auto"/>
              <w:right w:val="nil"/>
            </w:tcBorders>
            <w:shd w:val="clear" w:color="000000" w:fill="FFFFFF"/>
            <w:vAlign w:val="bottom"/>
            <w:hideMark/>
          </w:tcPr>
          <w:p w14:paraId="03518555" w14:textId="0FBCAB30" w:rsidR="00D01259" w:rsidRPr="00D451CC" w:rsidRDefault="00D01259" w:rsidP="00D01259">
            <w:pPr>
              <w:jc w:val="center"/>
              <w:rPr>
                <w:lang w:eastAsia="sk-SK"/>
              </w:rPr>
            </w:pPr>
            <w:r>
              <w:rPr>
                <w:rFonts w:ascii="Calibri" w:hAnsi="Calibri" w:cs="Calibri"/>
                <w:b/>
                <w:bCs/>
                <w:color w:val="000000"/>
                <w:sz w:val="15"/>
                <w:szCs w:val="15"/>
              </w:rPr>
              <w:t> </w:t>
            </w:r>
          </w:p>
        </w:tc>
        <w:tc>
          <w:tcPr>
            <w:tcW w:w="940" w:type="dxa"/>
            <w:tcBorders>
              <w:top w:val="nil"/>
              <w:left w:val="nil"/>
              <w:bottom w:val="single" w:sz="4" w:space="0" w:color="auto"/>
              <w:right w:val="nil"/>
            </w:tcBorders>
            <w:shd w:val="clear" w:color="000000" w:fill="FFFFFF"/>
            <w:vAlign w:val="bottom"/>
            <w:hideMark/>
          </w:tcPr>
          <w:p w14:paraId="6974C6F9" w14:textId="53FFFCB8" w:rsidR="00D01259" w:rsidRPr="00D451CC" w:rsidRDefault="00D01259" w:rsidP="00D01259">
            <w:pPr>
              <w:jc w:val="center"/>
              <w:rPr>
                <w:lang w:eastAsia="sk-SK"/>
              </w:rPr>
            </w:pPr>
            <w:r>
              <w:rPr>
                <w:rFonts w:ascii="Calibri" w:hAnsi="Calibri" w:cs="Calibri"/>
                <w:b/>
                <w:bCs/>
                <w:color w:val="000000"/>
                <w:sz w:val="15"/>
                <w:szCs w:val="15"/>
              </w:rPr>
              <w:t> </w:t>
            </w:r>
          </w:p>
        </w:tc>
      </w:tr>
      <w:tr w:rsidR="00D01259" w:rsidRPr="00D451CC" w14:paraId="004A8289" w14:textId="77777777" w:rsidTr="005764CC">
        <w:trPr>
          <w:trHeight w:val="420"/>
        </w:trPr>
        <w:tc>
          <w:tcPr>
            <w:tcW w:w="771" w:type="dxa"/>
            <w:tcBorders>
              <w:top w:val="nil"/>
              <w:left w:val="nil"/>
              <w:bottom w:val="nil"/>
              <w:right w:val="nil"/>
            </w:tcBorders>
            <w:shd w:val="clear" w:color="000000" w:fill="FFFFFF"/>
            <w:vAlign w:val="bottom"/>
            <w:hideMark/>
          </w:tcPr>
          <w:p w14:paraId="2DC6A921" w14:textId="6FE9AC18" w:rsidR="00D01259" w:rsidRPr="00D451CC" w:rsidRDefault="00D01259" w:rsidP="00D01259">
            <w:pPr>
              <w:rPr>
                <w:rFonts w:ascii="Calibri" w:hAnsi="Calibri" w:cs="Calibri"/>
                <w:color w:val="000000"/>
                <w:sz w:val="15"/>
                <w:szCs w:val="15"/>
                <w:lang w:eastAsia="sk-SK"/>
              </w:rPr>
            </w:pPr>
            <w:r>
              <w:rPr>
                <w:rFonts w:ascii="Calibri" w:hAnsi="Calibri" w:cs="Calibri"/>
                <w:color w:val="000000"/>
                <w:sz w:val="15"/>
                <w:szCs w:val="15"/>
              </w:rPr>
              <w:t>Slovenská republika</w:t>
            </w:r>
          </w:p>
        </w:tc>
        <w:tc>
          <w:tcPr>
            <w:tcW w:w="676" w:type="dxa"/>
            <w:tcBorders>
              <w:top w:val="nil"/>
              <w:left w:val="nil"/>
              <w:bottom w:val="nil"/>
              <w:right w:val="nil"/>
            </w:tcBorders>
            <w:shd w:val="clear" w:color="000000" w:fill="FFFFFF"/>
            <w:vAlign w:val="bottom"/>
            <w:hideMark/>
          </w:tcPr>
          <w:p w14:paraId="395311E2" w14:textId="1BD9E351"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528682</w:t>
            </w:r>
          </w:p>
        </w:tc>
        <w:tc>
          <w:tcPr>
            <w:tcW w:w="597" w:type="dxa"/>
            <w:tcBorders>
              <w:top w:val="nil"/>
              <w:left w:val="nil"/>
              <w:bottom w:val="nil"/>
              <w:right w:val="nil"/>
            </w:tcBorders>
            <w:shd w:val="clear" w:color="000000" w:fill="FFFFFF"/>
            <w:vAlign w:val="bottom"/>
            <w:hideMark/>
          </w:tcPr>
          <w:p w14:paraId="42E1DC19" w14:textId="3BCE5B24"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585241</w:t>
            </w:r>
          </w:p>
        </w:tc>
        <w:tc>
          <w:tcPr>
            <w:tcW w:w="697" w:type="dxa"/>
            <w:tcBorders>
              <w:top w:val="single" w:sz="4" w:space="0" w:color="000000"/>
              <w:left w:val="nil"/>
              <w:bottom w:val="nil"/>
              <w:right w:val="nil"/>
            </w:tcBorders>
            <w:shd w:val="clear" w:color="000000" w:fill="FFFFFF"/>
            <w:vAlign w:val="bottom"/>
            <w:hideMark/>
          </w:tcPr>
          <w:p w14:paraId="6DC5927B" w14:textId="582ACE33"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549595</w:t>
            </w:r>
          </w:p>
        </w:tc>
        <w:tc>
          <w:tcPr>
            <w:tcW w:w="597" w:type="dxa"/>
            <w:tcBorders>
              <w:top w:val="nil"/>
              <w:left w:val="nil"/>
              <w:bottom w:val="nil"/>
              <w:right w:val="nil"/>
            </w:tcBorders>
            <w:shd w:val="clear" w:color="000000" w:fill="FFFFFF"/>
            <w:vAlign w:val="bottom"/>
            <w:hideMark/>
          </w:tcPr>
          <w:p w14:paraId="4F916BFF" w14:textId="0270E622"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598870</w:t>
            </w:r>
          </w:p>
        </w:tc>
        <w:tc>
          <w:tcPr>
            <w:tcW w:w="597" w:type="dxa"/>
            <w:tcBorders>
              <w:top w:val="nil"/>
              <w:left w:val="nil"/>
              <w:bottom w:val="nil"/>
              <w:right w:val="nil"/>
            </w:tcBorders>
            <w:shd w:val="clear" w:color="000000" w:fill="FFFFFF"/>
            <w:vAlign w:val="bottom"/>
            <w:hideMark/>
          </w:tcPr>
          <w:p w14:paraId="18E90475" w14:textId="74BEDA19"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173706</w:t>
            </w:r>
          </w:p>
        </w:tc>
        <w:tc>
          <w:tcPr>
            <w:tcW w:w="598" w:type="dxa"/>
            <w:tcBorders>
              <w:top w:val="nil"/>
              <w:left w:val="nil"/>
              <w:bottom w:val="nil"/>
              <w:right w:val="nil"/>
            </w:tcBorders>
            <w:shd w:val="clear" w:color="000000" w:fill="FFFFFF"/>
            <w:vAlign w:val="bottom"/>
            <w:hideMark/>
          </w:tcPr>
          <w:p w14:paraId="3E5CC8C8" w14:textId="2332B09E"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94860</w:t>
            </w:r>
          </w:p>
        </w:tc>
        <w:tc>
          <w:tcPr>
            <w:tcW w:w="597" w:type="dxa"/>
            <w:tcBorders>
              <w:top w:val="nil"/>
              <w:left w:val="nil"/>
              <w:bottom w:val="nil"/>
              <w:right w:val="nil"/>
            </w:tcBorders>
            <w:shd w:val="clear" w:color="000000" w:fill="FFFFFF"/>
            <w:vAlign w:val="bottom"/>
            <w:hideMark/>
          </w:tcPr>
          <w:p w14:paraId="088F770D" w14:textId="3D5B87CC"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493133</w:t>
            </w:r>
          </w:p>
        </w:tc>
        <w:tc>
          <w:tcPr>
            <w:tcW w:w="613" w:type="dxa"/>
            <w:tcBorders>
              <w:top w:val="nil"/>
              <w:left w:val="nil"/>
              <w:bottom w:val="nil"/>
              <w:right w:val="nil"/>
            </w:tcBorders>
            <w:shd w:val="clear" w:color="000000" w:fill="FFFFFF"/>
            <w:vAlign w:val="bottom"/>
            <w:hideMark/>
          </w:tcPr>
          <w:p w14:paraId="02D6F1C3" w14:textId="6253119D"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295487</w:t>
            </w:r>
          </w:p>
        </w:tc>
        <w:tc>
          <w:tcPr>
            <w:tcW w:w="756" w:type="dxa"/>
            <w:tcBorders>
              <w:top w:val="nil"/>
              <w:left w:val="nil"/>
              <w:bottom w:val="nil"/>
              <w:right w:val="nil"/>
            </w:tcBorders>
            <w:shd w:val="clear" w:color="000000" w:fill="FFFFFF"/>
            <w:vAlign w:val="bottom"/>
            <w:hideMark/>
          </w:tcPr>
          <w:p w14:paraId="0B05769F" w14:textId="1724F11D"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12837173</w:t>
            </w:r>
          </w:p>
        </w:tc>
        <w:tc>
          <w:tcPr>
            <w:tcW w:w="771" w:type="dxa"/>
            <w:tcBorders>
              <w:top w:val="nil"/>
              <w:left w:val="nil"/>
              <w:bottom w:val="nil"/>
              <w:right w:val="nil"/>
            </w:tcBorders>
            <w:shd w:val="clear" w:color="000000" w:fill="FFFFFF"/>
            <w:vAlign w:val="bottom"/>
            <w:hideMark/>
          </w:tcPr>
          <w:p w14:paraId="6BA46EC1" w14:textId="3AD2044B"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13916330</w:t>
            </w:r>
          </w:p>
        </w:tc>
        <w:tc>
          <w:tcPr>
            <w:tcW w:w="970" w:type="dxa"/>
            <w:tcBorders>
              <w:top w:val="nil"/>
              <w:left w:val="nil"/>
              <w:bottom w:val="nil"/>
              <w:right w:val="nil"/>
            </w:tcBorders>
            <w:shd w:val="clear" w:color="000000" w:fill="FFFFFF"/>
            <w:vAlign w:val="bottom"/>
            <w:hideMark/>
          </w:tcPr>
          <w:p w14:paraId="1E39CD67" w14:textId="3EF99251"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14582289</w:t>
            </w:r>
          </w:p>
        </w:tc>
        <w:tc>
          <w:tcPr>
            <w:tcW w:w="940" w:type="dxa"/>
            <w:tcBorders>
              <w:top w:val="nil"/>
              <w:left w:val="nil"/>
              <w:bottom w:val="nil"/>
              <w:right w:val="nil"/>
            </w:tcBorders>
            <w:shd w:val="clear" w:color="000000" w:fill="FFFFFF"/>
            <w:vAlign w:val="bottom"/>
            <w:hideMark/>
          </w:tcPr>
          <w:p w14:paraId="2A89B752" w14:textId="4BBB3340"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15490788</w:t>
            </w:r>
          </w:p>
        </w:tc>
      </w:tr>
      <w:tr w:rsidR="00D01259" w:rsidRPr="00D451CC" w14:paraId="338FDDDB" w14:textId="77777777" w:rsidTr="005764CC">
        <w:trPr>
          <w:trHeight w:val="210"/>
        </w:trPr>
        <w:tc>
          <w:tcPr>
            <w:tcW w:w="771" w:type="dxa"/>
            <w:tcBorders>
              <w:top w:val="nil"/>
              <w:left w:val="nil"/>
              <w:bottom w:val="single" w:sz="4" w:space="0" w:color="auto"/>
              <w:right w:val="nil"/>
            </w:tcBorders>
            <w:shd w:val="clear" w:color="000000" w:fill="FFFFFF"/>
            <w:vAlign w:val="bottom"/>
            <w:hideMark/>
          </w:tcPr>
          <w:p w14:paraId="457E68A8" w14:textId="0048C8E4" w:rsidR="00D01259" w:rsidRPr="00D451CC" w:rsidRDefault="00D01259" w:rsidP="00D01259">
            <w:pPr>
              <w:rPr>
                <w:rFonts w:ascii="Calibri" w:hAnsi="Calibri" w:cs="Calibri"/>
                <w:color w:val="000000"/>
                <w:sz w:val="15"/>
                <w:szCs w:val="15"/>
                <w:lang w:eastAsia="sk-SK"/>
              </w:rPr>
            </w:pPr>
            <w:r>
              <w:rPr>
                <w:rFonts w:ascii="Calibri" w:hAnsi="Calibri" w:cs="Calibri"/>
                <w:color w:val="000000"/>
                <w:sz w:val="15"/>
                <w:szCs w:val="15"/>
              </w:rPr>
              <w:t>Zahraničie</w:t>
            </w:r>
          </w:p>
        </w:tc>
        <w:tc>
          <w:tcPr>
            <w:tcW w:w="676" w:type="dxa"/>
            <w:tcBorders>
              <w:top w:val="nil"/>
              <w:left w:val="nil"/>
              <w:bottom w:val="single" w:sz="4" w:space="0" w:color="auto"/>
              <w:right w:val="nil"/>
            </w:tcBorders>
            <w:shd w:val="clear" w:color="000000" w:fill="FFFFFF"/>
            <w:vAlign w:val="bottom"/>
            <w:hideMark/>
          </w:tcPr>
          <w:p w14:paraId="1D81D94A" w14:textId="1D646A10"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93448</w:t>
            </w:r>
          </w:p>
        </w:tc>
        <w:tc>
          <w:tcPr>
            <w:tcW w:w="597" w:type="dxa"/>
            <w:tcBorders>
              <w:top w:val="nil"/>
              <w:left w:val="nil"/>
              <w:bottom w:val="single" w:sz="4" w:space="0" w:color="auto"/>
              <w:right w:val="nil"/>
            </w:tcBorders>
            <w:shd w:val="clear" w:color="000000" w:fill="FFFFFF"/>
            <w:vAlign w:val="bottom"/>
            <w:hideMark/>
          </w:tcPr>
          <w:p w14:paraId="1979AF19" w14:textId="7BCFA8A4"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426700</w:t>
            </w:r>
          </w:p>
        </w:tc>
        <w:tc>
          <w:tcPr>
            <w:tcW w:w="697" w:type="dxa"/>
            <w:tcBorders>
              <w:top w:val="nil"/>
              <w:left w:val="nil"/>
              <w:bottom w:val="nil"/>
              <w:right w:val="nil"/>
            </w:tcBorders>
            <w:noWrap/>
            <w:vAlign w:val="bottom"/>
            <w:hideMark/>
          </w:tcPr>
          <w:p w14:paraId="6C3F02EF" w14:textId="662B06BB"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2910856</w:t>
            </w:r>
          </w:p>
        </w:tc>
        <w:tc>
          <w:tcPr>
            <w:tcW w:w="597" w:type="dxa"/>
            <w:tcBorders>
              <w:top w:val="nil"/>
              <w:left w:val="nil"/>
              <w:bottom w:val="single" w:sz="4" w:space="0" w:color="auto"/>
              <w:right w:val="nil"/>
            </w:tcBorders>
            <w:shd w:val="clear" w:color="000000" w:fill="FFFFFF"/>
            <w:vAlign w:val="bottom"/>
            <w:hideMark/>
          </w:tcPr>
          <w:p w14:paraId="48607526" w14:textId="02BA2F6B"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2968058</w:t>
            </w:r>
          </w:p>
        </w:tc>
        <w:tc>
          <w:tcPr>
            <w:tcW w:w="597" w:type="dxa"/>
            <w:tcBorders>
              <w:top w:val="nil"/>
              <w:left w:val="nil"/>
              <w:bottom w:val="single" w:sz="4" w:space="0" w:color="auto"/>
              <w:right w:val="nil"/>
            </w:tcBorders>
            <w:shd w:val="clear" w:color="000000" w:fill="FFFFFF"/>
            <w:vAlign w:val="bottom"/>
            <w:hideMark/>
          </w:tcPr>
          <w:p w14:paraId="377B030E" w14:textId="64DB1DE8"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198526</w:t>
            </w:r>
          </w:p>
        </w:tc>
        <w:tc>
          <w:tcPr>
            <w:tcW w:w="598" w:type="dxa"/>
            <w:tcBorders>
              <w:top w:val="nil"/>
              <w:left w:val="nil"/>
              <w:bottom w:val="single" w:sz="4" w:space="0" w:color="auto"/>
              <w:right w:val="nil"/>
            </w:tcBorders>
            <w:shd w:val="clear" w:color="000000" w:fill="FFFFFF"/>
            <w:vAlign w:val="bottom"/>
            <w:hideMark/>
          </w:tcPr>
          <w:p w14:paraId="0530F82C" w14:textId="26ABC642"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698594</w:t>
            </w:r>
          </w:p>
        </w:tc>
        <w:tc>
          <w:tcPr>
            <w:tcW w:w="597" w:type="dxa"/>
            <w:tcBorders>
              <w:top w:val="nil"/>
              <w:left w:val="nil"/>
              <w:bottom w:val="single" w:sz="4" w:space="0" w:color="auto"/>
              <w:right w:val="nil"/>
            </w:tcBorders>
            <w:shd w:val="clear" w:color="000000" w:fill="FFFFFF"/>
            <w:vAlign w:val="bottom"/>
            <w:hideMark/>
          </w:tcPr>
          <w:p w14:paraId="42AD596B" w14:textId="3A894299"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1720</w:t>
            </w:r>
          </w:p>
        </w:tc>
        <w:tc>
          <w:tcPr>
            <w:tcW w:w="613" w:type="dxa"/>
            <w:tcBorders>
              <w:top w:val="nil"/>
              <w:left w:val="nil"/>
              <w:bottom w:val="single" w:sz="4" w:space="0" w:color="auto"/>
              <w:right w:val="nil"/>
            </w:tcBorders>
            <w:shd w:val="clear" w:color="000000" w:fill="FFFFFF"/>
            <w:vAlign w:val="bottom"/>
            <w:hideMark/>
          </w:tcPr>
          <w:p w14:paraId="0F4C48DF" w14:textId="5013DEAE"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1932</w:t>
            </w:r>
          </w:p>
        </w:tc>
        <w:tc>
          <w:tcPr>
            <w:tcW w:w="756" w:type="dxa"/>
            <w:tcBorders>
              <w:top w:val="nil"/>
              <w:left w:val="nil"/>
              <w:bottom w:val="single" w:sz="4" w:space="0" w:color="auto"/>
              <w:right w:val="nil"/>
            </w:tcBorders>
            <w:shd w:val="clear" w:color="000000" w:fill="FFFFFF"/>
            <w:vAlign w:val="bottom"/>
            <w:hideMark/>
          </w:tcPr>
          <w:p w14:paraId="7C94552C" w14:textId="6F83817E"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70502</w:t>
            </w:r>
          </w:p>
        </w:tc>
        <w:tc>
          <w:tcPr>
            <w:tcW w:w="771" w:type="dxa"/>
            <w:tcBorders>
              <w:top w:val="nil"/>
              <w:left w:val="nil"/>
              <w:bottom w:val="single" w:sz="4" w:space="0" w:color="auto"/>
              <w:right w:val="nil"/>
            </w:tcBorders>
            <w:shd w:val="clear" w:color="000000" w:fill="FFFFFF"/>
            <w:vAlign w:val="bottom"/>
            <w:hideMark/>
          </w:tcPr>
          <w:p w14:paraId="619461BB" w14:textId="0FF8C4A1" w:rsidR="00D01259" w:rsidRPr="00D451CC" w:rsidRDefault="00D01259" w:rsidP="00D01259">
            <w:pPr>
              <w:jc w:val="right"/>
              <w:rPr>
                <w:rFonts w:ascii="Calibri" w:hAnsi="Calibri" w:cs="Calibri"/>
                <w:color w:val="000000"/>
                <w:sz w:val="15"/>
                <w:szCs w:val="15"/>
                <w:lang w:eastAsia="sk-SK"/>
              </w:rPr>
            </w:pPr>
            <w:r>
              <w:rPr>
                <w:rFonts w:ascii="Calibri" w:hAnsi="Calibri" w:cs="Calibri"/>
                <w:color w:val="000000"/>
                <w:sz w:val="15"/>
                <w:szCs w:val="15"/>
              </w:rPr>
              <w:t>647208</w:t>
            </w:r>
          </w:p>
        </w:tc>
        <w:tc>
          <w:tcPr>
            <w:tcW w:w="970" w:type="dxa"/>
            <w:tcBorders>
              <w:top w:val="nil"/>
              <w:left w:val="nil"/>
              <w:bottom w:val="single" w:sz="4" w:space="0" w:color="auto"/>
              <w:right w:val="nil"/>
            </w:tcBorders>
            <w:shd w:val="clear" w:color="000000" w:fill="FFFFFF"/>
            <w:vAlign w:val="bottom"/>
            <w:hideMark/>
          </w:tcPr>
          <w:p w14:paraId="147640BE" w14:textId="5E54BB9E"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913791</w:t>
            </w:r>
          </w:p>
        </w:tc>
        <w:tc>
          <w:tcPr>
            <w:tcW w:w="940" w:type="dxa"/>
            <w:tcBorders>
              <w:top w:val="nil"/>
              <w:left w:val="nil"/>
              <w:bottom w:val="single" w:sz="4" w:space="0" w:color="auto"/>
              <w:right w:val="nil"/>
            </w:tcBorders>
            <w:shd w:val="clear" w:color="000000" w:fill="FFFFFF"/>
            <w:vAlign w:val="bottom"/>
            <w:hideMark/>
          </w:tcPr>
          <w:p w14:paraId="179E6B87" w14:textId="070EF2EE"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4742492</w:t>
            </w:r>
          </w:p>
        </w:tc>
      </w:tr>
      <w:tr w:rsidR="00D01259" w:rsidRPr="00D451CC" w14:paraId="2E2142FE" w14:textId="77777777" w:rsidTr="005764CC">
        <w:trPr>
          <w:trHeight w:val="210"/>
        </w:trPr>
        <w:tc>
          <w:tcPr>
            <w:tcW w:w="771" w:type="dxa"/>
            <w:tcBorders>
              <w:top w:val="single" w:sz="4" w:space="0" w:color="auto"/>
              <w:left w:val="nil"/>
              <w:bottom w:val="single" w:sz="4" w:space="0" w:color="auto"/>
              <w:right w:val="nil"/>
            </w:tcBorders>
            <w:shd w:val="clear" w:color="000000" w:fill="FFFFFF"/>
            <w:vAlign w:val="bottom"/>
            <w:hideMark/>
          </w:tcPr>
          <w:p w14:paraId="313EDCCC" w14:textId="4C554415" w:rsidR="00D01259" w:rsidRPr="00D451CC" w:rsidRDefault="00D01259" w:rsidP="00D01259">
            <w:pPr>
              <w:rPr>
                <w:rFonts w:ascii="Calibri" w:hAnsi="Calibri" w:cs="Calibri"/>
                <w:b/>
                <w:bCs/>
                <w:color w:val="000000"/>
                <w:sz w:val="15"/>
                <w:szCs w:val="15"/>
                <w:lang w:eastAsia="sk-SK"/>
              </w:rPr>
            </w:pPr>
            <w:r>
              <w:rPr>
                <w:rFonts w:ascii="Calibri" w:hAnsi="Calibri" w:cs="Calibri"/>
                <w:b/>
                <w:bCs/>
                <w:color w:val="000000"/>
                <w:sz w:val="15"/>
                <w:szCs w:val="15"/>
              </w:rPr>
              <w:t>Spolu</w:t>
            </w:r>
          </w:p>
        </w:tc>
        <w:tc>
          <w:tcPr>
            <w:tcW w:w="676" w:type="dxa"/>
            <w:tcBorders>
              <w:top w:val="single" w:sz="4" w:space="0" w:color="auto"/>
              <w:left w:val="nil"/>
              <w:bottom w:val="single" w:sz="4" w:space="0" w:color="auto"/>
              <w:right w:val="nil"/>
            </w:tcBorders>
            <w:shd w:val="clear" w:color="000000" w:fill="FFFFFF"/>
            <w:vAlign w:val="bottom"/>
            <w:hideMark/>
          </w:tcPr>
          <w:p w14:paraId="53A94777" w14:textId="6D425C06"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622130</w:t>
            </w:r>
          </w:p>
        </w:tc>
        <w:tc>
          <w:tcPr>
            <w:tcW w:w="597" w:type="dxa"/>
            <w:tcBorders>
              <w:top w:val="single" w:sz="4" w:space="0" w:color="auto"/>
              <w:left w:val="nil"/>
              <w:bottom w:val="single" w:sz="4" w:space="0" w:color="auto"/>
              <w:right w:val="nil"/>
            </w:tcBorders>
            <w:shd w:val="clear" w:color="000000" w:fill="FFFFFF"/>
            <w:vAlign w:val="bottom"/>
            <w:hideMark/>
          </w:tcPr>
          <w:p w14:paraId="20277367" w14:textId="67167098"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1011941</w:t>
            </w:r>
          </w:p>
        </w:tc>
        <w:tc>
          <w:tcPr>
            <w:tcW w:w="697" w:type="dxa"/>
            <w:tcBorders>
              <w:top w:val="single" w:sz="4" w:space="0" w:color="auto"/>
              <w:left w:val="nil"/>
              <w:bottom w:val="single" w:sz="4" w:space="0" w:color="auto"/>
              <w:right w:val="nil"/>
            </w:tcBorders>
            <w:shd w:val="clear" w:color="000000" w:fill="FFFFFF"/>
            <w:vAlign w:val="bottom"/>
            <w:hideMark/>
          </w:tcPr>
          <w:p w14:paraId="248301B9" w14:textId="52D29702"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3460451</w:t>
            </w:r>
          </w:p>
        </w:tc>
        <w:tc>
          <w:tcPr>
            <w:tcW w:w="597" w:type="dxa"/>
            <w:tcBorders>
              <w:top w:val="single" w:sz="4" w:space="0" w:color="auto"/>
              <w:left w:val="nil"/>
              <w:bottom w:val="single" w:sz="4" w:space="0" w:color="auto"/>
              <w:right w:val="nil"/>
            </w:tcBorders>
            <w:shd w:val="clear" w:color="000000" w:fill="FFFFFF"/>
            <w:vAlign w:val="bottom"/>
            <w:hideMark/>
          </w:tcPr>
          <w:p w14:paraId="50E5DEBD" w14:textId="0CD6C40C"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3566928</w:t>
            </w:r>
          </w:p>
        </w:tc>
        <w:tc>
          <w:tcPr>
            <w:tcW w:w="597" w:type="dxa"/>
            <w:tcBorders>
              <w:top w:val="single" w:sz="4" w:space="0" w:color="auto"/>
              <w:left w:val="nil"/>
              <w:bottom w:val="single" w:sz="4" w:space="0" w:color="auto"/>
              <w:right w:val="nil"/>
            </w:tcBorders>
            <w:shd w:val="clear" w:color="000000" w:fill="FFFFFF"/>
            <w:vAlign w:val="bottom"/>
            <w:hideMark/>
          </w:tcPr>
          <w:p w14:paraId="1D9ECBE8" w14:textId="78FD439D"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372232</w:t>
            </w:r>
          </w:p>
        </w:tc>
        <w:tc>
          <w:tcPr>
            <w:tcW w:w="598" w:type="dxa"/>
            <w:tcBorders>
              <w:top w:val="single" w:sz="4" w:space="0" w:color="auto"/>
              <w:left w:val="nil"/>
              <w:bottom w:val="single" w:sz="4" w:space="0" w:color="auto"/>
              <w:right w:val="nil"/>
            </w:tcBorders>
            <w:shd w:val="clear" w:color="000000" w:fill="FFFFFF"/>
            <w:vAlign w:val="bottom"/>
            <w:hideMark/>
          </w:tcPr>
          <w:p w14:paraId="7001558D" w14:textId="5856EBAF"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793454</w:t>
            </w:r>
          </w:p>
        </w:tc>
        <w:tc>
          <w:tcPr>
            <w:tcW w:w="597" w:type="dxa"/>
            <w:tcBorders>
              <w:top w:val="single" w:sz="4" w:space="0" w:color="auto"/>
              <w:left w:val="nil"/>
              <w:bottom w:val="single" w:sz="4" w:space="0" w:color="auto"/>
              <w:right w:val="nil"/>
            </w:tcBorders>
            <w:shd w:val="clear" w:color="000000" w:fill="FFFFFF"/>
            <w:vAlign w:val="bottom"/>
            <w:hideMark/>
          </w:tcPr>
          <w:p w14:paraId="7E3BECFE" w14:textId="23736BF2"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494853</w:t>
            </w:r>
          </w:p>
        </w:tc>
        <w:tc>
          <w:tcPr>
            <w:tcW w:w="613" w:type="dxa"/>
            <w:tcBorders>
              <w:top w:val="single" w:sz="4" w:space="0" w:color="auto"/>
              <w:left w:val="nil"/>
              <w:bottom w:val="single" w:sz="4" w:space="0" w:color="auto"/>
              <w:right w:val="nil"/>
            </w:tcBorders>
            <w:shd w:val="clear" w:color="000000" w:fill="FFFFFF"/>
            <w:vAlign w:val="bottom"/>
            <w:hideMark/>
          </w:tcPr>
          <w:p w14:paraId="5BFFC655" w14:textId="26047443"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297419</w:t>
            </w:r>
          </w:p>
        </w:tc>
        <w:tc>
          <w:tcPr>
            <w:tcW w:w="756" w:type="dxa"/>
            <w:tcBorders>
              <w:top w:val="single" w:sz="4" w:space="0" w:color="auto"/>
              <w:left w:val="nil"/>
              <w:bottom w:val="single" w:sz="4" w:space="0" w:color="auto"/>
              <w:right w:val="nil"/>
            </w:tcBorders>
            <w:shd w:val="clear" w:color="000000" w:fill="FFFFFF"/>
            <w:vAlign w:val="bottom"/>
            <w:hideMark/>
          </w:tcPr>
          <w:p w14:paraId="7E6880AB" w14:textId="059692F3"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12907675</w:t>
            </w:r>
          </w:p>
        </w:tc>
        <w:tc>
          <w:tcPr>
            <w:tcW w:w="771" w:type="dxa"/>
            <w:tcBorders>
              <w:top w:val="single" w:sz="4" w:space="0" w:color="auto"/>
              <w:left w:val="nil"/>
              <w:bottom w:val="single" w:sz="4" w:space="0" w:color="auto"/>
              <w:right w:val="nil"/>
            </w:tcBorders>
            <w:shd w:val="clear" w:color="000000" w:fill="FFFFFF"/>
            <w:vAlign w:val="bottom"/>
            <w:hideMark/>
          </w:tcPr>
          <w:p w14:paraId="0A1D1F81" w14:textId="41B68442"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14563538</w:t>
            </w:r>
          </w:p>
        </w:tc>
        <w:tc>
          <w:tcPr>
            <w:tcW w:w="970" w:type="dxa"/>
            <w:tcBorders>
              <w:top w:val="single" w:sz="4" w:space="0" w:color="auto"/>
              <w:left w:val="nil"/>
              <w:bottom w:val="single" w:sz="4" w:space="0" w:color="auto"/>
              <w:right w:val="nil"/>
            </w:tcBorders>
            <w:shd w:val="clear" w:color="000000" w:fill="FFFFFF"/>
            <w:vAlign w:val="bottom"/>
            <w:hideMark/>
          </w:tcPr>
          <w:p w14:paraId="1A4E4340" w14:textId="2791A157"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17857341</w:t>
            </w:r>
          </w:p>
        </w:tc>
        <w:tc>
          <w:tcPr>
            <w:tcW w:w="940" w:type="dxa"/>
            <w:tcBorders>
              <w:top w:val="single" w:sz="4" w:space="0" w:color="auto"/>
              <w:left w:val="nil"/>
              <w:bottom w:val="single" w:sz="4" w:space="0" w:color="auto"/>
              <w:right w:val="nil"/>
            </w:tcBorders>
            <w:shd w:val="clear" w:color="000000" w:fill="FFFFFF"/>
            <w:vAlign w:val="bottom"/>
            <w:hideMark/>
          </w:tcPr>
          <w:p w14:paraId="4776A83F" w14:textId="7B77F49B" w:rsidR="00D01259" w:rsidRPr="00D451CC" w:rsidRDefault="00D01259" w:rsidP="00D01259">
            <w:pPr>
              <w:jc w:val="right"/>
              <w:rPr>
                <w:rFonts w:ascii="Calibri" w:hAnsi="Calibri" w:cs="Calibri"/>
                <w:b/>
                <w:bCs/>
                <w:color w:val="000000"/>
                <w:sz w:val="15"/>
                <w:szCs w:val="15"/>
                <w:lang w:eastAsia="sk-SK"/>
              </w:rPr>
            </w:pPr>
            <w:r>
              <w:rPr>
                <w:rFonts w:ascii="Calibri" w:hAnsi="Calibri" w:cs="Calibri"/>
                <w:b/>
                <w:bCs/>
                <w:color w:val="000000"/>
                <w:sz w:val="15"/>
                <w:szCs w:val="15"/>
              </w:rPr>
              <w:t>20233280</w:t>
            </w:r>
          </w:p>
        </w:tc>
      </w:tr>
    </w:tbl>
    <w:p w14:paraId="5F5A6395" w14:textId="77777777" w:rsidR="007D0309" w:rsidRDefault="007D0309" w:rsidP="007D0309">
      <w:pPr>
        <w:pStyle w:val="Nadpis2"/>
        <w:keepNext w:val="0"/>
        <w:numPr>
          <w:ilvl w:val="0"/>
          <w:numId w:val="0"/>
        </w:numPr>
        <w:suppressAutoHyphens/>
        <w:spacing w:before="60" w:after="240"/>
        <w:jc w:val="both"/>
        <w:rPr>
          <w:rFonts w:asciiTheme="minorHAnsi" w:hAnsiTheme="minorHAnsi" w:cstheme="minorHAnsi"/>
          <w:szCs w:val="18"/>
        </w:rPr>
      </w:pPr>
    </w:p>
    <w:p w14:paraId="685D281A" w14:textId="4A17DDDF" w:rsidR="00FF0DF3" w:rsidRPr="005764CC" w:rsidRDefault="00FF0DF3" w:rsidP="005764CC">
      <w:pPr>
        <w:pStyle w:val="Nadpis2"/>
        <w:keepNext w:val="0"/>
        <w:numPr>
          <w:ilvl w:val="0"/>
          <w:numId w:val="4"/>
        </w:numPr>
        <w:suppressAutoHyphens/>
        <w:spacing w:before="60" w:after="240"/>
        <w:jc w:val="both"/>
        <w:rPr>
          <w:rFonts w:asciiTheme="minorHAnsi" w:hAnsiTheme="minorHAnsi" w:cstheme="minorHAnsi"/>
          <w:szCs w:val="18"/>
        </w:rPr>
      </w:pPr>
      <w:r w:rsidRPr="005764CC">
        <w:rPr>
          <w:rFonts w:asciiTheme="minorHAnsi" w:hAnsiTheme="minorHAnsi" w:cstheme="minorHAnsi"/>
          <w:szCs w:val="18"/>
        </w:rPr>
        <w:t>Zmena stavu zásob vlastnej výroby</w:t>
      </w:r>
    </w:p>
    <w:p w14:paraId="5B9C95AB" w14:textId="6F5B5728" w:rsidR="00FF0DF3" w:rsidRPr="00931B76" w:rsidRDefault="00FF0DF3" w:rsidP="00B026E5">
      <w:pPr>
        <w:pStyle w:val="odstavec"/>
      </w:pPr>
      <w:r w:rsidRPr="00931B76">
        <w:t>Zmena stavu zásob vlastnej výroby vo výkaze ziskov a strát predstavuje z</w:t>
      </w:r>
      <w:r w:rsidR="00785C2D">
        <w:t>níž</w:t>
      </w:r>
      <w:r w:rsidRPr="00931B76">
        <w:t xml:space="preserve">enie o výške </w:t>
      </w:r>
      <w:r w:rsidR="00785C2D">
        <w:t>7</w:t>
      </w:r>
      <w:r w:rsidR="001007B9">
        <w:t xml:space="preserve"> </w:t>
      </w:r>
      <w:r w:rsidR="00785C2D">
        <w:t>708</w:t>
      </w:r>
      <w:r w:rsidRPr="00931B76">
        <w:t xml:space="preserve"> EUR. Vychádzajúc zo súvahových položiek dosahuje z</w:t>
      </w:r>
      <w:r w:rsidR="00785C2D">
        <w:t>níž</w:t>
      </w:r>
      <w:r w:rsidRPr="00931B76">
        <w:t xml:space="preserve">enie výšku </w:t>
      </w:r>
      <w:r w:rsidR="00785C2D">
        <w:t>7</w:t>
      </w:r>
      <w:r w:rsidR="00FE40A2">
        <w:t xml:space="preserve"> </w:t>
      </w:r>
      <w:r w:rsidR="00785C2D">
        <w:t>901</w:t>
      </w:r>
      <w:r w:rsidR="00931B76">
        <w:t xml:space="preserve"> </w:t>
      </w:r>
      <w:r w:rsidRPr="00931B76">
        <w:t>EUR, ako je to uvedené v nasledujúcej tabuľke:</w:t>
      </w:r>
    </w:p>
    <w:tbl>
      <w:tblPr>
        <w:tblW w:w="9220" w:type="dxa"/>
        <w:tblCellMar>
          <w:left w:w="70" w:type="dxa"/>
          <w:right w:w="70" w:type="dxa"/>
        </w:tblCellMar>
        <w:tblLook w:val="04A0" w:firstRow="1" w:lastRow="0" w:firstColumn="1" w:lastColumn="0" w:noHBand="0" w:noVBand="1"/>
      </w:tblPr>
      <w:tblGrid>
        <w:gridCol w:w="3400"/>
        <w:gridCol w:w="1360"/>
        <w:gridCol w:w="1360"/>
        <w:gridCol w:w="1180"/>
        <w:gridCol w:w="920"/>
        <w:gridCol w:w="1000"/>
      </w:tblGrid>
      <w:tr w:rsidR="00785C2D" w14:paraId="380E795A" w14:textId="77777777" w:rsidTr="00785C2D">
        <w:trPr>
          <w:trHeight w:val="450"/>
        </w:trPr>
        <w:tc>
          <w:tcPr>
            <w:tcW w:w="3400" w:type="dxa"/>
            <w:vMerge w:val="restart"/>
            <w:tcBorders>
              <w:top w:val="nil"/>
              <w:left w:val="nil"/>
              <w:bottom w:val="single" w:sz="4" w:space="0" w:color="000000"/>
              <w:right w:val="nil"/>
            </w:tcBorders>
            <w:shd w:val="clear" w:color="auto" w:fill="auto"/>
            <w:vAlign w:val="center"/>
            <w:hideMark/>
          </w:tcPr>
          <w:p w14:paraId="71F1AFDA" w14:textId="77777777" w:rsidR="00785C2D" w:rsidRDefault="00785C2D">
            <w:pPr>
              <w:rPr>
                <w:rFonts w:ascii="Calibri" w:hAnsi="Calibri" w:cs="Calibri"/>
                <w:b/>
                <w:bCs/>
                <w:sz w:val="16"/>
                <w:szCs w:val="16"/>
              </w:rPr>
            </w:pPr>
            <w:r>
              <w:rPr>
                <w:rFonts w:ascii="Calibri" w:hAnsi="Calibri" w:cs="Calibri"/>
                <w:b/>
                <w:bCs/>
                <w:sz w:val="16"/>
                <w:szCs w:val="16"/>
              </w:rPr>
              <w:t>Názov položky</w:t>
            </w:r>
          </w:p>
        </w:tc>
        <w:tc>
          <w:tcPr>
            <w:tcW w:w="1360" w:type="dxa"/>
            <w:vMerge w:val="restart"/>
            <w:tcBorders>
              <w:top w:val="nil"/>
              <w:left w:val="nil"/>
              <w:bottom w:val="single" w:sz="4" w:space="0" w:color="000000"/>
              <w:right w:val="nil"/>
            </w:tcBorders>
            <w:shd w:val="clear" w:color="auto" w:fill="auto"/>
            <w:vAlign w:val="center"/>
            <w:hideMark/>
          </w:tcPr>
          <w:p w14:paraId="5FF436E7" w14:textId="77777777" w:rsidR="00785C2D" w:rsidRDefault="00785C2D">
            <w:pPr>
              <w:jc w:val="center"/>
              <w:rPr>
                <w:rFonts w:ascii="Calibri" w:hAnsi="Calibri" w:cs="Calibri"/>
                <w:b/>
                <w:bCs/>
                <w:sz w:val="16"/>
                <w:szCs w:val="16"/>
              </w:rPr>
            </w:pPr>
            <w:r>
              <w:rPr>
                <w:rFonts w:ascii="Calibri" w:hAnsi="Calibri" w:cs="Calibri"/>
                <w:b/>
                <w:bCs/>
                <w:sz w:val="16"/>
                <w:szCs w:val="16"/>
              </w:rPr>
              <w:t>Stav k 31.12.2020</w:t>
            </w:r>
          </w:p>
        </w:tc>
        <w:tc>
          <w:tcPr>
            <w:tcW w:w="1360" w:type="dxa"/>
            <w:vMerge w:val="restart"/>
            <w:tcBorders>
              <w:top w:val="nil"/>
              <w:left w:val="nil"/>
              <w:bottom w:val="single" w:sz="4" w:space="0" w:color="000000"/>
              <w:right w:val="nil"/>
            </w:tcBorders>
            <w:shd w:val="clear" w:color="auto" w:fill="auto"/>
            <w:vAlign w:val="center"/>
            <w:hideMark/>
          </w:tcPr>
          <w:p w14:paraId="36EB2DBC" w14:textId="77777777" w:rsidR="00785C2D" w:rsidRDefault="00785C2D">
            <w:pPr>
              <w:jc w:val="center"/>
              <w:rPr>
                <w:rFonts w:ascii="Calibri" w:hAnsi="Calibri" w:cs="Calibri"/>
                <w:b/>
                <w:bCs/>
                <w:sz w:val="16"/>
                <w:szCs w:val="16"/>
              </w:rPr>
            </w:pPr>
            <w:r>
              <w:rPr>
                <w:rFonts w:ascii="Calibri" w:hAnsi="Calibri" w:cs="Calibri"/>
                <w:b/>
                <w:bCs/>
                <w:sz w:val="16"/>
                <w:szCs w:val="16"/>
              </w:rPr>
              <w:t>Stav k 31.12.2019</w:t>
            </w:r>
          </w:p>
        </w:tc>
        <w:tc>
          <w:tcPr>
            <w:tcW w:w="1180" w:type="dxa"/>
            <w:vMerge w:val="restart"/>
            <w:tcBorders>
              <w:top w:val="nil"/>
              <w:left w:val="nil"/>
              <w:bottom w:val="single" w:sz="4" w:space="0" w:color="000000"/>
              <w:right w:val="nil"/>
            </w:tcBorders>
            <w:shd w:val="clear" w:color="auto" w:fill="auto"/>
            <w:vAlign w:val="center"/>
            <w:hideMark/>
          </w:tcPr>
          <w:p w14:paraId="77465BC3" w14:textId="77777777" w:rsidR="00785C2D" w:rsidRDefault="00785C2D">
            <w:pPr>
              <w:jc w:val="center"/>
              <w:rPr>
                <w:rFonts w:ascii="Calibri" w:hAnsi="Calibri" w:cs="Calibri"/>
                <w:b/>
                <w:bCs/>
                <w:sz w:val="16"/>
                <w:szCs w:val="16"/>
              </w:rPr>
            </w:pPr>
            <w:r>
              <w:rPr>
                <w:rFonts w:ascii="Calibri" w:hAnsi="Calibri" w:cs="Calibri"/>
                <w:b/>
                <w:bCs/>
                <w:sz w:val="16"/>
                <w:szCs w:val="16"/>
              </w:rPr>
              <w:t>Stav k 1.1.2019</w:t>
            </w:r>
          </w:p>
        </w:tc>
        <w:tc>
          <w:tcPr>
            <w:tcW w:w="1920" w:type="dxa"/>
            <w:gridSpan w:val="2"/>
            <w:tcBorders>
              <w:top w:val="nil"/>
              <w:left w:val="nil"/>
              <w:bottom w:val="nil"/>
              <w:right w:val="nil"/>
            </w:tcBorders>
            <w:shd w:val="clear" w:color="auto" w:fill="auto"/>
            <w:vAlign w:val="center"/>
            <w:hideMark/>
          </w:tcPr>
          <w:p w14:paraId="613B3934" w14:textId="77777777" w:rsidR="00785C2D" w:rsidRDefault="00785C2D">
            <w:pPr>
              <w:jc w:val="center"/>
              <w:rPr>
                <w:rFonts w:ascii="Calibri" w:hAnsi="Calibri" w:cs="Calibri"/>
                <w:b/>
                <w:bCs/>
                <w:sz w:val="16"/>
                <w:szCs w:val="16"/>
              </w:rPr>
            </w:pPr>
            <w:r>
              <w:rPr>
                <w:rFonts w:ascii="Calibri" w:hAnsi="Calibri" w:cs="Calibri"/>
                <w:b/>
                <w:bCs/>
                <w:sz w:val="16"/>
                <w:szCs w:val="16"/>
              </w:rPr>
              <w:t xml:space="preserve">Zmena stavu vnútroorganizačných zásob </w:t>
            </w:r>
          </w:p>
        </w:tc>
      </w:tr>
      <w:tr w:rsidR="00785C2D" w14:paraId="6D254C4B" w14:textId="77777777" w:rsidTr="00785C2D">
        <w:trPr>
          <w:trHeight w:val="288"/>
        </w:trPr>
        <w:tc>
          <w:tcPr>
            <w:tcW w:w="3400" w:type="dxa"/>
            <w:vMerge/>
            <w:tcBorders>
              <w:top w:val="nil"/>
              <w:left w:val="nil"/>
              <w:bottom w:val="single" w:sz="4" w:space="0" w:color="000000"/>
              <w:right w:val="nil"/>
            </w:tcBorders>
            <w:vAlign w:val="center"/>
            <w:hideMark/>
          </w:tcPr>
          <w:p w14:paraId="1E523608" w14:textId="77777777" w:rsidR="00785C2D" w:rsidRDefault="00785C2D">
            <w:pPr>
              <w:rPr>
                <w:rFonts w:ascii="Calibri" w:hAnsi="Calibri" w:cs="Calibri"/>
                <w:b/>
                <w:bCs/>
                <w:sz w:val="16"/>
                <w:szCs w:val="16"/>
              </w:rPr>
            </w:pPr>
          </w:p>
        </w:tc>
        <w:tc>
          <w:tcPr>
            <w:tcW w:w="1360" w:type="dxa"/>
            <w:vMerge/>
            <w:tcBorders>
              <w:top w:val="nil"/>
              <w:left w:val="nil"/>
              <w:bottom w:val="single" w:sz="4" w:space="0" w:color="000000"/>
              <w:right w:val="nil"/>
            </w:tcBorders>
            <w:vAlign w:val="center"/>
            <w:hideMark/>
          </w:tcPr>
          <w:p w14:paraId="52EF9D8F" w14:textId="77777777" w:rsidR="00785C2D" w:rsidRDefault="00785C2D">
            <w:pPr>
              <w:rPr>
                <w:rFonts w:ascii="Calibri" w:hAnsi="Calibri" w:cs="Calibri"/>
                <w:b/>
                <w:bCs/>
                <w:sz w:val="16"/>
                <w:szCs w:val="16"/>
              </w:rPr>
            </w:pPr>
          </w:p>
        </w:tc>
        <w:tc>
          <w:tcPr>
            <w:tcW w:w="1360" w:type="dxa"/>
            <w:vMerge/>
            <w:tcBorders>
              <w:top w:val="nil"/>
              <w:left w:val="nil"/>
              <w:bottom w:val="single" w:sz="4" w:space="0" w:color="000000"/>
              <w:right w:val="nil"/>
            </w:tcBorders>
            <w:vAlign w:val="center"/>
            <w:hideMark/>
          </w:tcPr>
          <w:p w14:paraId="4D7C49D2" w14:textId="77777777" w:rsidR="00785C2D" w:rsidRDefault="00785C2D">
            <w:pPr>
              <w:rPr>
                <w:rFonts w:ascii="Calibri" w:hAnsi="Calibri" w:cs="Calibri"/>
                <w:b/>
                <w:bCs/>
                <w:sz w:val="16"/>
                <w:szCs w:val="16"/>
              </w:rPr>
            </w:pPr>
          </w:p>
        </w:tc>
        <w:tc>
          <w:tcPr>
            <w:tcW w:w="1180" w:type="dxa"/>
            <w:vMerge/>
            <w:tcBorders>
              <w:top w:val="nil"/>
              <w:left w:val="nil"/>
              <w:bottom w:val="single" w:sz="4" w:space="0" w:color="000000"/>
              <w:right w:val="nil"/>
            </w:tcBorders>
            <w:vAlign w:val="center"/>
            <w:hideMark/>
          </w:tcPr>
          <w:p w14:paraId="3428D315" w14:textId="77777777" w:rsidR="00785C2D" w:rsidRDefault="00785C2D">
            <w:pPr>
              <w:rPr>
                <w:rFonts w:ascii="Calibri" w:hAnsi="Calibri" w:cs="Calibri"/>
                <w:b/>
                <w:bCs/>
                <w:sz w:val="16"/>
                <w:szCs w:val="16"/>
              </w:rPr>
            </w:pPr>
          </w:p>
        </w:tc>
        <w:tc>
          <w:tcPr>
            <w:tcW w:w="920" w:type="dxa"/>
            <w:tcBorders>
              <w:top w:val="nil"/>
              <w:left w:val="nil"/>
              <w:bottom w:val="single" w:sz="4" w:space="0" w:color="auto"/>
              <w:right w:val="nil"/>
            </w:tcBorders>
            <w:shd w:val="clear" w:color="auto" w:fill="auto"/>
            <w:vAlign w:val="center"/>
            <w:hideMark/>
          </w:tcPr>
          <w:p w14:paraId="1D36A5A5" w14:textId="77777777" w:rsidR="00785C2D" w:rsidRDefault="00785C2D">
            <w:pPr>
              <w:jc w:val="center"/>
              <w:rPr>
                <w:rFonts w:ascii="Calibri" w:hAnsi="Calibri" w:cs="Calibri"/>
                <w:b/>
                <w:bCs/>
                <w:sz w:val="16"/>
                <w:szCs w:val="16"/>
              </w:rPr>
            </w:pPr>
            <w:r>
              <w:rPr>
                <w:rFonts w:ascii="Calibri" w:hAnsi="Calibri" w:cs="Calibri"/>
                <w:b/>
                <w:bCs/>
                <w:sz w:val="16"/>
                <w:szCs w:val="16"/>
              </w:rPr>
              <w:t>2020</w:t>
            </w:r>
          </w:p>
        </w:tc>
        <w:tc>
          <w:tcPr>
            <w:tcW w:w="1000" w:type="dxa"/>
            <w:tcBorders>
              <w:top w:val="nil"/>
              <w:left w:val="nil"/>
              <w:bottom w:val="single" w:sz="4" w:space="0" w:color="auto"/>
              <w:right w:val="nil"/>
            </w:tcBorders>
            <w:shd w:val="clear" w:color="auto" w:fill="auto"/>
            <w:vAlign w:val="center"/>
            <w:hideMark/>
          </w:tcPr>
          <w:p w14:paraId="547D7CB0" w14:textId="77777777" w:rsidR="00785C2D" w:rsidRDefault="00785C2D">
            <w:pPr>
              <w:jc w:val="center"/>
              <w:rPr>
                <w:rFonts w:ascii="Calibri" w:hAnsi="Calibri" w:cs="Calibri"/>
                <w:b/>
                <w:bCs/>
                <w:sz w:val="16"/>
                <w:szCs w:val="16"/>
              </w:rPr>
            </w:pPr>
            <w:r>
              <w:rPr>
                <w:rFonts w:ascii="Calibri" w:hAnsi="Calibri" w:cs="Calibri"/>
                <w:b/>
                <w:bCs/>
                <w:sz w:val="16"/>
                <w:szCs w:val="16"/>
              </w:rPr>
              <w:t>2019</w:t>
            </w:r>
          </w:p>
        </w:tc>
      </w:tr>
      <w:tr w:rsidR="00785C2D" w14:paraId="5BC156F2" w14:textId="77777777" w:rsidTr="00785C2D">
        <w:trPr>
          <w:trHeight w:val="408"/>
        </w:trPr>
        <w:tc>
          <w:tcPr>
            <w:tcW w:w="3400" w:type="dxa"/>
            <w:tcBorders>
              <w:top w:val="nil"/>
              <w:left w:val="nil"/>
              <w:bottom w:val="nil"/>
              <w:right w:val="nil"/>
            </w:tcBorders>
            <w:shd w:val="clear" w:color="auto" w:fill="auto"/>
            <w:vAlign w:val="center"/>
            <w:hideMark/>
          </w:tcPr>
          <w:p w14:paraId="4AECC9B7" w14:textId="77777777" w:rsidR="00785C2D" w:rsidRDefault="00785C2D">
            <w:pPr>
              <w:rPr>
                <w:rFonts w:ascii="Calibri" w:hAnsi="Calibri" w:cs="Calibri"/>
                <w:sz w:val="16"/>
                <w:szCs w:val="16"/>
              </w:rPr>
            </w:pPr>
            <w:r>
              <w:rPr>
                <w:rFonts w:ascii="Calibri" w:hAnsi="Calibri" w:cs="Calibri"/>
                <w:sz w:val="16"/>
                <w:szCs w:val="16"/>
              </w:rPr>
              <w:t>Nedokončená výroba a polotovary vlastnej výroby</w:t>
            </w:r>
          </w:p>
        </w:tc>
        <w:tc>
          <w:tcPr>
            <w:tcW w:w="1360" w:type="dxa"/>
            <w:tcBorders>
              <w:top w:val="nil"/>
              <w:left w:val="nil"/>
              <w:bottom w:val="nil"/>
              <w:right w:val="nil"/>
            </w:tcBorders>
            <w:shd w:val="clear" w:color="auto" w:fill="auto"/>
            <w:noWrap/>
            <w:vAlign w:val="center"/>
            <w:hideMark/>
          </w:tcPr>
          <w:p w14:paraId="79033DAE" w14:textId="77777777" w:rsidR="00785C2D" w:rsidRDefault="00785C2D">
            <w:pPr>
              <w:jc w:val="right"/>
              <w:rPr>
                <w:rFonts w:ascii="Calibri" w:hAnsi="Calibri" w:cs="Calibri"/>
                <w:sz w:val="16"/>
                <w:szCs w:val="16"/>
              </w:rPr>
            </w:pPr>
            <w:r>
              <w:rPr>
                <w:rFonts w:ascii="Calibri" w:hAnsi="Calibri" w:cs="Calibri"/>
                <w:sz w:val="16"/>
                <w:szCs w:val="16"/>
              </w:rPr>
              <w:t>5 069</w:t>
            </w:r>
          </w:p>
        </w:tc>
        <w:tc>
          <w:tcPr>
            <w:tcW w:w="1360" w:type="dxa"/>
            <w:tcBorders>
              <w:top w:val="nil"/>
              <w:left w:val="nil"/>
              <w:bottom w:val="nil"/>
              <w:right w:val="nil"/>
            </w:tcBorders>
            <w:shd w:val="clear" w:color="auto" w:fill="auto"/>
            <w:noWrap/>
            <w:vAlign w:val="center"/>
            <w:hideMark/>
          </w:tcPr>
          <w:p w14:paraId="0C623200" w14:textId="77777777" w:rsidR="00785C2D" w:rsidRDefault="00785C2D">
            <w:pPr>
              <w:jc w:val="right"/>
              <w:rPr>
                <w:rFonts w:ascii="Calibri" w:hAnsi="Calibri" w:cs="Calibri"/>
                <w:sz w:val="16"/>
                <w:szCs w:val="16"/>
              </w:rPr>
            </w:pPr>
            <w:r>
              <w:rPr>
                <w:rFonts w:ascii="Calibri" w:hAnsi="Calibri" w:cs="Calibri"/>
                <w:sz w:val="16"/>
                <w:szCs w:val="16"/>
              </w:rPr>
              <w:t>6 214</w:t>
            </w:r>
          </w:p>
        </w:tc>
        <w:tc>
          <w:tcPr>
            <w:tcW w:w="1180" w:type="dxa"/>
            <w:tcBorders>
              <w:top w:val="nil"/>
              <w:left w:val="nil"/>
              <w:bottom w:val="nil"/>
              <w:right w:val="nil"/>
            </w:tcBorders>
            <w:shd w:val="clear" w:color="auto" w:fill="auto"/>
            <w:vAlign w:val="center"/>
            <w:hideMark/>
          </w:tcPr>
          <w:p w14:paraId="2E24F228" w14:textId="77777777" w:rsidR="00785C2D" w:rsidRDefault="00785C2D">
            <w:pPr>
              <w:jc w:val="right"/>
              <w:rPr>
                <w:rFonts w:ascii="Calibri" w:hAnsi="Calibri" w:cs="Calibri"/>
                <w:sz w:val="16"/>
                <w:szCs w:val="16"/>
              </w:rPr>
            </w:pPr>
            <w:r>
              <w:rPr>
                <w:rFonts w:ascii="Calibri" w:hAnsi="Calibri" w:cs="Calibri"/>
                <w:sz w:val="16"/>
                <w:szCs w:val="16"/>
              </w:rPr>
              <w:t>11 318</w:t>
            </w:r>
          </w:p>
        </w:tc>
        <w:tc>
          <w:tcPr>
            <w:tcW w:w="920" w:type="dxa"/>
            <w:tcBorders>
              <w:top w:val="nil"/>
              <w:left w:val="nil"/>
              <w:bottom w:val="nil"/>
              <w:right w:val="nil"/>
            </w:tcBorders>
            <w:shd w:val="clear" w:color="auto" w:fill="auto"/>
            <w:noWrap/>
            <w:vAlign w:val="center"/>
            <w:hideMark/>
          </w:tcPr>
          <w:p w14:paraId="5A6ABF4C" w14:textId="77777777" w:rsidR="00785C2D" w:rsidRDefault="00785C2D">
            <w:pPr>
              <w:jc w:val="right"/>
              <w:rPr>
                <w:rFonts w:ascii="Calibri" w:hAnsi="Calibri" w:cs="Calibri"/>
                <w:sz w:val="16"/>
                <w:szCs w:val="16"/>
              </w:rPr>
            </w:pPr>
            <w:r>
              <w:rPr>
                <w:rFonts w:ascii="Calibri" w:hAnsi="Calibri" w:cs="Calibri"/>
                <w:sz w:val="16"/>
                <w:szCs w:val="16"/>
              </w:rPr>
              <w:t>-1 145</w:t>
            </w:r>
          </w:p>
        </w:tc>
        <w:tc>
          <w:tcPr>
            <w:tcW w:w="1000" w:type="dxa"/>
            <w:tcBorders>
              <w:top w:val="nil"/>
              <w:left w:val="nil"/>
              <w:bottom w:val="nil"/>
              <w:right w:val="nil"/>
            </w:tcBorders>
            <w:shd w:val="clear" w:color="auto" w:fill="auto"/>
            <w:noWrap/>
            <w:vAlign w:val="center"/>
            <w:hideMark/>
          </w:tcPr>
          <w:p w14:paraId="4C39AD7C" w14:textId="77777777" w:rsidR="00785C2D" w:rsidRDefault="00785C2D">
            <w:pPr>
              <w:jc w:val="right"/>
              <w:rPr>
                <w:rFonts w:ascii="Calibri" w:hAnsi="Calibri" w:cs="Calibri"/>
                <w:sz w:val="16"/>
                <w:szCs w:val="16"/>
              </w:rPr>
            </w:pPr>
            <w:r>
              <w:rPr>
                <w:rFonts w:ascii="Calibri" w:hAnsi="Calibri" w:cs="Calibri"/>
                <w:sz w:val="16"/>
                <w:szCs w:val="16"/>
              </w:rPr>
              <w:t>-5 104</w:t>
            </w:r>
          </w:p>
        </w:tc>
      </w:tr>
      <w:tr w:rsidR="00785C2D" w14:paraId="41C8E592" w14:textId="77777777" w:rsidTr="00785C2D">
        <w:trPr>
          <w:trHeight w:val="288"/>
        </w:trPr>
        <w:tc>
          <w:tcPr>
            <w:tcW w:w="3400" w:type="dxa"/>
            <w:tcBorders>
              <w:top w:val="nil"/>
              <w:left w:val="nil"/>
              <w:bottom w:val="nil"/>
              <w:right w:val="nil"/>
            </w:tcBorders>
            <w:shd w:val="clear" w:color="auto" w:fill="auto"/>
            <w:vAlign w:val="center"/>
            <w:hideMark/>
          </w:tcPr>
          <w:p w14:paraId="23316725" w14:textId="77777777" w:rsidR="00785C2D" w:rsidRDefault="00785C2D">
            <w:pPr>
              <w:rPr>
                <w:rFonts w:ascii="Calibri" w:hAnsi="Calibri" w:cs="Calibri"/>
                <w:sz w:val="16"/>
                <w:szCs w:val="16"/>
              </w:rPr>
            </w:pPr>
            <w:r>
              <w:rPr>
                <w:rFonts w:ascii="Calibri" w:hAnsi="Calibri" w:cs="Calibri"/>
                <w:sz w:val="16"/>
                <w:szCs w:val="16"/>
              </w:rPr>
              <w:t>Výrobky</w:t>
            </w:r>
          </w:p>
        </w:tc>
        <w:tc>
          <w:tcPr>
            <w:tcW w:w="1360" w:type="dxa"/>
            <w:tcBorders>
              <w:top w:val="nil"/>
              <w:left w:val="nil"/>
              <w:bottom w:val="nil"/>
              <w:right w:val="nil"/>
            </w:tcBorders>
            <w:shd w:val="clear" w:color="auto" w:fill="auto"/>
            <w:noWrap/>
            <w:vAlign w:val="center"/>
            <w:hideMark/>
          </w:tcPr>
          <w:p w14:paraId="394EB921" w14:textId="77777777" w:rsidR="00785C2D" w:rsidRDefault="00785C2D">
            <w:pPr>
              <w:jc w:val="right"/>
              <w:rPr>
                <w:rFonts w:ascii="Calibri" w:hAnsi="Calibri" w:cs="Calibri"/>
                <w:sz w:val="16"/>
                <w:szCs w:val="16"/>
              </w:rPr>
            </w:pPr>
            <w:r>
              <w:rPr>
                <w:rFonts w:ascii="Calibri" w:hAnsi="Calibri" w:cs="Calibri"/>
                <w:sz w:val="16"/>
                <w:szCs w:val="16"/>
              </w:rPr>
              <w:t>63 337</w:t>
            </w:r>
          </w:p>
        </w:tc>
        <w:tc>
          <w:tcPr>
            <w:tcW w:w="1360" w:type="dxa"/>
            <w:tcBorders>
              <w:top w:val="nil"/>
              <w:left w:val="nil"/>
              <w:bottom w:val="nil"/>
              <w:right w:val="nil"/>
            </w:tcBorders>
            <w:shd w:val="clear" w:color="auto" w:fill="auto"/>
            <w:noWrap/>
            <w:vAlign w:val="center"/>
            <w:hideMark/>
          </w:tcPr>
          <w:p w14:paraId="1C20F3CB" w14:textId="77777777" w:rsidR="00785C2D" w:rsidRDefault="00785C2D">
            <w:pPr>
              <w:jc w:val="right"/>
              <w:rPr>
                <w:rFonts w:ascii="Calibri" w:hAnsi="Calibri" w:cs="Calibri"/>
                <w:sz w:val="16"/>
                <w:szCs w:val="16"/>
              </w:rPr>
            </w:pPr>
            <w:r>
              <w:rPr>
                <w:rFonts w:ascii="Calibri" w:hAnsi="Calibri" w:cs="Calibri"/>
                <w:sz w:val="16"/>
                <w:szCs w:val="16"/>
              </w:rPr>
              <w:t>70 093</w:t>
            </w:r>
          </w:p>
        </w:tc>
        <w:tc>
          <w:tcPr>
            <w:tcW w:w="1180" w:type="dxa"/>
            <w:tcBorders>
              <w:top w:val="nil"/>
              <w:left w:val="nil"/>
              <w:bottom w:val="nil"/>
              <w:right w:val="nil"/>
            </w:tcBorders>
            <w:shd w:val="clear" w:color="auto" w:fill="auto"/>
            <w:vAlign w:val="center"/>
            <w:hideMark/>
          </w:tcPr>
          <w:p w14:paraId="37356D31" w14:textId="77777777" w:rsidR="00785C2D" w:rsidRDefault="00785C2D">
            <w:pPr>
              <w:jc w:val="right"/>
              <w:rPr>
                <w:rFonts w:ascii="Calibri" w:hAnsi="Calibri" w:cs="Calibri"/>
                <w:sz w:val="16"/>
                <w:szCs w:val="16"/>
              </w:rPr>
            </w:pPr>
            <w:r>
              <w:rPr>
                <w:rFonts w:ascii="Calibri" w:hAnsi="Calibri" w:cs="Calibri"/>
                <w:sz w:val="16"/>
                <w:szCs w:val="16"/>
              </w:rPr>
              <w:t>62 963</w:t>
            </w:r>
          </w:p>
        </w:tc>
        <w:tc>
          <w:tcPr>
            <w:tcW w:w="920" w:type="dxa"/>
            <w:tcBorders>
              <w:top w:val="nil"/>
              <w:left w:val="nil"/>
              <w:bottom w:val="nil"/>
              <w:right w:val="nil"/>
            </w:tcBorders>
            <w:shd w:val="clear" w:color="auto" w:fill="auto"/>
            <w:noWrap/>
            <w:vAlign w:val="center"/>
            <w:hideMark/>
          </w:tcPr>
          <w:p w14:paraId="17AABE5B" w14:textId="77777777" w:rsidR="00785C2D" w:rsidRDefault="00785C2D">
            <w:pPr>
              <w:jc w:val="right"/>
              <w:rPr>
                <w:rFonts w:ascii="Calibri" w:hAnsi="Calibri" w:cs="Calibri"/>
                <w:sz w:val="16"/>
                <w:szCs w:val="16"/>
              </w:rPr>
            </w:pPr>
            <w:r>
              <w:rPr>
                <w:rFonts w:ascii="Calibri" w:hAnsi="Calibri" w:cs="Calibri"/>
                <w:sz w:val="16"/>
                <w:szCs w:val="16"/>
              </w:rPr>
              <w:t>-6 756</w:t>
            </w:r>
          </w:p>
        </w:tc>
        <w:tc>
          <w:tcPr>
            <w:tcW w:w="1000" w:type="dxa"/>
            <w:tcBorders>
              <w:top w:val="nil"/>
              <w:left w:val="nil"/>
              <w:bottom w:val="nil"/>
              <w:right w:val="nil"/>
            </w:tcBorders>
            <w:shd w:val="clear" w:color="auto" w:fill="auto"/>
            <w:noWrap/>
            <w:vAlign w:val="center"/>
            <w:hideMark/>
          </w:tcPr>
          <w:p w14:paraId="0C555C76" w14:textId="77777777" w:rsidR="00785C2D" w:rsidRDefault="00785C2D">
            <w:pPr>
              <w:jc w:val="right"/>
              <w:rPr>
                <w:rFonts w:ascii="Calibri" w:hAnsi="Calibri" w:cs="Calibri"/>
                <w:sz w:val="16"/>
                <w:szCs w:val="16"/>
              </w:rPr>
            </w:pPr>
            <w:r>
              <w:rPr>
                <w:rFonts w:ascii="Calibri" w:hAnsi="Calibri" w:cs="Calibri"/>
                <w:sz w:val="16"/>
                <w:szCs w:val="16"/>
              </w:rPr>
              <w:t>7 130</w:t>
            </w:r>
          </w:p>
        </w:tc>
      </w:tr>
      <w:tr w:rsidR="00785C2D" w14:paraId="66AA4944" w14:textId="77777777" w:rsidTr="00785C2D">
        <w:trPr>
          <w:trHeight w:val="288"/>
        </w:trPr>
        <w:tc>
          <w:tcPr>
            <w:tcW w:w="3400" w:type="dxa"/>
            <w:tcBorders>
              <w:top w:val="nil"/>
              <w:left w:val="nil"/>
              <w:bottom w:val="nil"/>
              <w:right w:val="nil"/>
            </w:tcBorders>
            <w:shd w:val="clear" w:color="auto" w:fill="auto"/>
            <w:vAlign w:val="center"/>
            <w:hideMark/>
          </w:tcPr>
          <w:p w14:paraId="531BEF8C" w14:textId="77777777" w:rsidR="00785C2D" w:rsidRDefault="00785C2D">
            <w:pPr>
              <w:rPr>
                <w:rFonts w:ascii="Calibri" w:hAnsi="Calibri" w:cs="Calibri"/>
                <w:sz w:val="16"/>
                <w:szCs w:val="16"/>
              </w:rPr>
            </w:pPr>
            <w:r>
              <w:rPr>
                <w:rFonts w:ascii="Calibri" w:hAnsi="Calibri" w:cs="Calibri"/>
                <w:sz w:val="16"/>
                <w:szCs w:val="16"/>
              </w:rPr>
              <w:t>Zvieratá</w:t>
            </w:r>
          </w:p>
        </w:tc>
        <w:tc>
          <w:tcPr>
            <w:tcW w:w="1360" w:type="dxa"/>
            <w:tcBorders>
              <w:top w:val="nil"/>
              <w:left w:val="nil"/>
              <w:bottom w:val="nil"/>
              <w:right w:val="nil"/>
            </w:tcBorders>
            <w:shd w:val="clear" w:color="auto" w:fill="auto"/>
            <w:noWrap/>
            <w:vAlign w:val="center"/>
            <w:hideMark/>
          </w:tcPr>
          <w:p w14:paraId="71C1C212" w14:textId="77777777" w:rsidR="00785C2D" w:rsidRDefault="00785C2D">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vAlign w:val="center"/>
            <w:hideMark/>
          </w:tcPr>
          <w:p w14:paraId="313F222D" w14:textId="77777777" w:rsidR="00785C2D" w:rsidRDefault="00785C2D">
            <w:pPr>
              <w:jc w:val="right"/>
              <w:rPr>
                <w:rFonts w:ascii="Calibri" w:hAnsi="Calibri" w:cs="Calibri"/>
                <w:sz w:val="16"/>
                <w:szCs w:val="16"/>
              </w:rPr>
            </w:pPr>
            <w:r>
              <w:rPr>
                <w:rFonts w:ascii="Calibri" w:hAnsi="Calibri" w:cs="Calibri"/>
                <w:sz w:val="16"/>
                <w:szCs w:val="16"/>
              </w:rPr>
              <w:t>0</w:t>
            </w:r>
          </w:p>
        </w:tc>
        <w:tc>
          <w:tcPr>
            <w:tcW w:w="1180" w:type="dxa"/>
            <w:tcBorders>
              <w:top w:val="nil"/>
              <w:left w:val="nil"/>
              <w:bottom w:val="nil"/>
              <w:right w:val="nil"/>
            </w:tcBorders>
            <w:shd w:val="clear" w:color="auto" w:fill="auto"/>
            <w:vAlign w:val="center"/>
            <w:hideMark/>
          </w:tcPr>
          <w:p w14:paraId="5E0EF914" w14:textId="77777777" w:rsidR="00785C2D" w:rsidRDefault="00785C2D">
            <w:pPr>
              <w:jc w:val="right"/>
              <w:rPr>
                <w:rFonts w:ascii="Calibri" w:hAnsi="Calibri" w:cs="Calibri"/>
                <w:sz w:val="16"/>
                <w:szCs w:val="16"/>
              </w:rPr>
            </w:pPr>
            <w:r>
              <w:rPr>
                <w:rFonts w:ascii="Calibri" w:hAnsi="Calibri" w:cs="Calibri"/>
                <w:sz w:val="16"/>
                <w:szCs w:val="16"/>
              </w:rPr>
              <w:t>0</w:t>
            </w:r>
          </w:p>
        </w:tc>
        <w:tc>
          <w:tcPr>
            <w:tcW w:w="920" w:type="dxa"/>
            <w:tcBorders>
              <w:top w:val="nil"/>
              <w:left w:val="nil"/>
              <w:bottom w:val="nil"/>
              <w:right w:val="nil"/>
            </w:tcBorders>
            <w:shd w:val="clear" w:color="auto" w:fill="auto"/>
            <w:noWrap/>
            <w:vAlign w:val="center"/>
            <w:hideMark/>
          </w:tcPr>
          <w:p w14:paraId="7F766135" w14:textId="77777777" w:rsidR="00785C2D" w:rsidRDefault="00785C2D">
            <w:pPr>
              <w:jc w:val="right"/>
              <w:rPr>
                <w:rFonts w:ascii="Calibri" w:hAnsi="Calibri" w:cs="Calibri"/>
                <w:sz w:val="16"/>
                <w:szCs w:val="16"/>
              </w:rPr>
            </w:pPr>
            <w:r>
              <w:rPr>
                <w:rFonts w:ascii="Calibri" w:hAnsi="Calibri" w:cs="Calibri"/>
                <w:sz w:val="16"/>
                <w:szCs w:val="16"/>
              </w:rPr>
              <w:t>0</w:t>
            </w:r>
          </w:p>
        </w:tc>
        <w:tc>
          <w:tcPr>
            <w:tcW w:w="1000" w:type="dxa"/>
            <w:tcBorders>
              <w:top w:val="nil"/>
              <w:left w:val="nil"/>
              <w:bottom w:val="nil"/>
              <w:right w:val="nil"/>
            </w:tcBorders>
            <w:shd w:val="clear" w:color="auto" w:fill="auto"/>
            <w:noWrap/>
            <w:vAlign w:val="center"/>
            <w:hideMark/>
          </w:tcPr>
          <w:p w14:paraId="7B7C3280" w14:textId="77777777" w:rsidR="00785C2D" w:rsidRDefault="00785C2D">
            <w:pPr>
              <w:jc w:val="right"/>
              <w:rPr>
                <w:rFonts w:ascii="Calibri" w:hAnsi="Calibri" w:cs="Calibri"/>
                <w:sz w:val="16"/>
                <w:szCs w:val="16"/>
              </w:rPr>
            </w:pPr>
            <w:r>
              <w:rPr>
                <w:rFonts w:ascii="Calibri" w:hAnsi="Calibri" w:cs="Calibri"/>
                <w:sz w:val="16"/>
                <w:szCs w:val="16"/>
              </w:rPr>
              <w:t>0</w:t>
            </w:r>
          </w:p>
        </w:tc>
      </w:tr>
      <w:tr w:rsidR="00785C2D" w14:paraId="19C37A0A" w14:textId="77777777" w:rsidTr="00785C2D">
        <w:trPr>
          <w:trHeight w:val="288"/>
        </w:trPr>
        <w:tc>
          <w:tcPr>
            <w:tcW w:w="3400" w:type="dxa"/>
            <w:tcBorders>
              <w:top w:val="single" w:sz="4" w:space="0" w:color="auto"/>
              <w:left w:val="nil"/>
              <w:bottom w:val="single" w:sz="4" w:space="0" w:color="auto"/>
              <w:right w:val="nil"/>
            </w:tcBorders>
            <w:shd w:val="clear" w:color="auto" w:fill="auto"/>
            <w:vAlign w:val="center"/>
            <w:hideMark/>
          </w:tcPr>
          <w:p w14:paraId="2DC99DC8" w14:textId="77777777" w:rsidR="00785C2D" w:rsidRDefault="00785C2D">
            <w:pPr>
              <w:rPr>
                <w:rFonts w:ascii="Calibri" w:hAnsi="Calibri" w:cs="Calibri"/>
                <w:b/>
                <w:bCs/>
                <w:sz w:val="16"/>
                <w:szCs w:val="16"/>
              </w:rPr>
            </w:pPr>
            <w:r>
              <w:rPr>
                <w:rFonts w:ascii="Calibri" w:hAnsi="Calibri" w:cs="Calibri"/>
                <w:b/>
                <w:bCs/>
                <w:sz w:val="16"/>
                <w:szCs w:val="16"/>
              </w:rPr>
              <w:t>Spolu</w:t>
            </w:r>
          </w:p>
        </w:tc>
        <w:tc>
          <w:tcPr>
            <w:tcW w:w="1360" w:type="dxa"/>
            <w:tcBorders>
              <w:top w:val="single" w:sz="4" w:space="0" w:color="auto"/>
              <w:left w:val="nil"/>
              <w:bottom w:val="single" w:sz="4" w:space="0" w:color="auto"/>
              <w:right w:val="nil"/>
            </w:tcBorders>
            <w:shd w:val="clear" w:color="auto" w:fill="auto"/>
            <w:noWrap/>
            <w:vAlign w:val="center"/>
            <w:hideMark/>
          </w:tcPr>
          <w:p w14:paraId="2AB6C099" w14:textId="77777777" w:rsidR="00785C2D" w:rsidRDefault="00785C2D">
            <w:pPr>
              <w:jc w:val="right"/>
              <w:rPr>
                <w:rFonts w:ascii="Calibri" w:hAnsi="Calibri" w:cs="Calibri"/>
                <w:b/>
                <w:bCs/>
                <w:sz w:val="16"/>
                <w:szCs w:val="16"/>
              </w:rPr>
            </w:pPr>
            <w:r>
              <w:rPr>
                <w:rFonts w:ascii="Calibri" w:hAnsi="Calibri" w:cs="Calibri"/>
                <w:b/>
                <w:bCs/>
                <w:sz w:val="16"/>
                <w:szCs w:val="16"/>
              </w:rPr>
              <w:t>68 406</w:t>
            </w:r>
          </w:p>
        </w:tc>
        <w:tc>
          <w:tcPr>
            <w:tcW w:w="1360" w:type="dxa"/>
            <w:tcBorders>
              <w:top w:val="single" w:sz="4" w:space="0" w:color="auto"/>
              <w:left w:val="nil"/>
              <w:bottom w:val="single" w:sz="4" w:space="0" w:color="auto"/>
              <w:right w:val="nil"/>
            </w:tcBorders>
            <w:shd w:val="clear" w:color="auto" w:fill="auto"/>
            <w:noWrap/>
            <w:vAlign w:val="center"/>
            <w:hideMark/>
          </w:tcPr>
          <w:p w14:paraId="4007773D" w14:textId="77777777" w:rsidR="00785C2D" w:rsidRDefault="00785C2D">
            <w:pPr>
              <w:jc w:val="right"/>
              <w:rPr>
                <w:rFonts w:ascii="Calibri" w:hAnsi="Calibri" w:cs="Calibri"/>
                <w:b/>
                <w:bCs/>
                <w:sz w:val="16"/>
                <w:szCs w:val="16"/>
              </w:rPr>
            </w:pPr>
            <w:r>
              <w:rPr>
                <w:rFonts w:ascii="Calibri" w:hAnsi="Calibri" w:cs="Calibri"/>
                <w:b/>
                <w:bCs/>
                <w:sz w:val="16"/>
                <w:szCs w:val="16"/>
              </w:rPr>
              <w:t>76 307</w:t>
            </w:r>
          </w:p>
        </w:tc>
        <w:tc>
          <w:tcPr>
            <w:tcW w:w="1180" w:type="dxa"/>
            <w:tcBorders>
              <w:top w:val="single" w:sz="4" w:space="0" w:color="auto"/>
              <w:left w:val="nil"/>
              <w:bottom w:val="single" w:sz="4" w:space="0" w:color="auto"/>
              <w:right w:val="nil"/>
            </w:tcBorders>
            <w:shd w:val="clear" w:color="auto" w:fill="auto"/>
            <w:noWrap/>
            <w:vAlign w:val="center"/>
            <w:hideMark/>
          </w:tcPr>
          <w:p w14:paraId="797627D6" w14:textId="77777777" w:rsidR="00785C2D" w:rsidRDefault="00785C2D">
            <w:pPr>
              <w:jc w:val="right"/>
              <w:rPr>
                <w:rFonts w:ascii="Calibri" w:hAnsi="Calibri" w:cs="Calibri"/>
                <w:b/>
                <w:bCs/>
                <w:sz w:val="16"/>
                <w:szCs w:val="16"/>
              </w:rPr>
            </w:pPr>
            <w:r>
              <w:rPr>
                <w:rFonts w:ascii="Calibri" w:hAnsi="Calibri" w:cs="Calibri"/>
                <w:b/>
                <w:bCs/>
                <w:sz w:val="16"/>
                <w:szCs w:val="16"/>
              </w:rPr>
              <w:t>74 281</w:t>
            </w:r>
          </w:p>
        </w:tc>
        <w:tc>
          <w:tcPr>
            <w:tcW w:w="920" w:type="dxa"/>
            <w:tcBorders>
              <w:top w:val="single" w:sz="4" w:space="0" w:color="auto"/>
              <w:left w:val="nil"/>
              <w:bottom w:val="single" w:sz="4" w:space="0" w:color="auto"/>
              <w:right w:val="nil"/>
            </w:tcBorders>
            <w:shd w:val="clear" w:color="auto" w:fill="auto"/>
            <w:noWrap/>
            <w:vAlign w:val="center"/>
            <w:hideMark/>
          </w:tcPr>
          <w:p w14:paraId="44E3444A" w14:textId="77777777" w:rsidR="00785C2D" w:rsidRDefault="00785C2D">
            <w:pPr>
              <w:jc w:val="right"/>
              <w:rPr>
                <w:rFonts w:ascii="Calibri" w:hAnsi="Calibri" w:cs="Calibri"/>
                <w:b/>
                <w:bCs/>
                <w:sz w:val="16"/>
                <w:szCs w:val="16"/>
              </w:rPr>
            </w:pPr>
            <w:r>
              <w:rPr>
                <w:rFonts w:ascii="Calibri" w:hAnsi="Calibri" w:cs="Calibri"/>
                <w:b/>
                <w:bCs/>
                <w:sz w:val="16"/>
                <w:szCs w:val="16"/>
              </w:rPr>
              <w:t>-7 901</w:t>
            </w:r>
          </w:p>
        </w:tc>
        <w:tc>
          <w:tcPr>
            <w:tcW w:w="1000" w:type="dxa"/>
            <w:tcBorders>
              <w:top w:val="single" w:sz="4" w:space="0" w:color="auto"/>
              <w:left w:val="nil"/>
              <w:bottom w:val="single" w:sz="4" w:space="0" w:color="auto"/>
              <w:right w:val="nil"/>
            </w:tcBorders>
            <w:shd w:val="clear" w:color="auto" w:fill="auto"/>
            <w:noWrap/>
            <w:vAlign w:val="center"/>
            <w:hideMark/>
          </w:tcPr>
          <w:p w14:paraId="5DBF94FC" w14:textId="77777777" w:rsidR="00785C2D" w:rsidRDefault="00785C2D">
            <w:pPr>
              <w:jc w:val="right"/>
              <w:rPr>
                <w:rFonts w:ascii="Calibri" w:hAnsi="Calibri" w:cs="Calibri"/>
                <w:b/>
                <w:bCs/>
                <w:sz w:val="16"/>
                <w:szCs w:val="16"/>
              </w:rPr>
            </w:pPr>
            <w:r>
              <w:rPr>
                <w:rFonts w:ascii="Calibri" w:hAnsi="Calibri" w:cs="Calibri"/>
                <w:b/>
                <w:bCs/>
                <w:sz w:val="16"/>
                <w:szCs w:val="16"/>
              </w:rPr>
              <w:t>2 026</w:t>
            </w:r>
          </w:p>
        </w:tc>
      </w:tr>
      <w:tr w:rsidR="00785C2D" w14:paraId="52EE81E9" w14:textId="77777777" w:rsidTr="00785C2D">
        <w:trPr>
          <w:trHeight w:val="288"/>
        </w:trPr>
        <w:tc>
          <w:tcPr>
            <w:tcW w:w="3400" w:type="dxa"/>
            <w:tcBorders>
              <w:top w:val="nil"/>
              <w:left w:val="nil"/>
              <w:bottom w:val="nil"/>
              <w:right w:val="nil"/>
            </w:tcBorders>
            <w:shd w:val="clear" w:color="auto" w:fill="auto"/>
            <w:vAlign w:val="center"/>
            <w:hideMark/>
          </w:tcPr>
          <w:p w14:paraId="7B2D9A16" w14:textId="77777777" w:rsidR="00785C2D" w:rsidRDefault="00785C2D">
            <w:pPr>
              <w:rPr>
                <w:rFonts w:ascii="Calibri" w:hAnsi="Calibri" w:cs="Calibri"/>
                <w:sz w:val="16"/>
                <w:szCs w:val="16"/>
              </w:rPr>
            </w:pPr>
            <w:r>
              <w:rPr>
                <w:rFonts w:ascii="Calibri" w:hAnsi="Calibri" w:cs="Calibri"/>
                <w:sz w:val="16"/>
                <w:szCs w:val="16"/>
              </w:rPr>
              <w:t>Manká a škody</w:t>
            </w:r>
          </w:p>
        </w:tc>
        <w:tc>
          <w:tcPr>
            <w:tcW w:w="1360" w:type="dxa"/>
            <w:tcBorders>
              <w:top w:val="nil"/>
              <w:left w:val="nil"/>
              <w:bottom w:val="nil"/>
              <w:right w:val="nil"/>
            </w:tcBorders>
            <w:shd w:val="clear" w:color="auto" w:fill="auto"/>
            <w:noWrap/>
            <w:vAlign w:val="center"/>
            <w:hideMark/>
          </w:tcPr>
          <w:p w14:paraId="1F7D30A3" w14:textId="77777777" w:rsidR="00785C2D" w:rsidRDefault="00785C2D">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vAlign w:val="center"/>
            <w:hideMark/>
          </w:tcPr>
          <w:p w14:paraId="20BF8D65" w14:textId="77777777" w:rsidR="00785C2D" w:rsidRDefault="00785C2D">
            <w:pPr>
              <w:jc w:val="right"/>
              <w:rPr>
                <w:rFonts w:ascii="Calibri" w:hAnsi="Calibri" w:cs="Calibri"/>
                <w:sz w:val="16"/>
                <w:szCs w:val="16"/>
              </w:rPr>
            </w:pPr>
            <w:r>
              <w:rPr>
                <w:rFonts w:ascii="Calibri" w:hAnsi="Calibri" w:cs="Calibri"/>
                <w:sz w:val="16"/>
                <w:szCs w:val="16"/>
              </w:rPr>
              <w:t>0</w:t>
            </w:r>
          </w:p>
        </w:tc>
        <w:tc>
          <w:tcPr>
            <w:tcW w:w="1180" w:type="dxa"/>
            <w:tcBorders>
              <w:top w:val="nil"/>
              <w:left w:val="nil"/>
              <w:bottom w:val="nil"/>
              <w:right w:val="nil"/>
            </w:tcBorders>
            <w:shd w:val="clear" w:color="auto" w:fill="auto"/>
            <w:noWrap/>
            <w:vAlign w:val="center"/>
            <w:hideMark/>
          </w:tcPr>
          <w:p w14:paraId="6FA02DA9" w14:textId="77777777" w:rsidR="00785C2D" w:rsidRDefault="00785C2D">
            <w:pPr>
              <w:jc w:val="right"/>
              <w:rPr>
                <w:rFonts w:ascii="Calibri" w:hAnsi="Calibri" w:cs="Calibri"/>
                <w:sz w:val="16"/>
                <w:szCs w:val="16"/>
              </w:rPr>
            </w:pPr>
            <w:r>
              <w:rPr>
                <w:rFonts w:ascii="Calibri" w:hAnsi="Calibri" w:cs="Calibri"/>
                <w:sz w:val="16"/>
                <w:szCs w:val="16"/>
              </w:rPr>
              <w:t>0</w:t>
            </w:r>
          </w:p>
        </w:tc>
        <w:tc>
          <w:tcPr>
            <w:tcW w:w="920" w:type="dxa"/>
            <w:tcBorders>
              <w:top w:val="nil"/>
              <w:left w:val="nil"/>
              <w:bottom w:val="nil"/>
              <w:right w:val="nil"/>
            </w:tcBorders>
            <w:shd w:val="clear" w:color="auto" w:fill="auto"/>
            <w:vAlign w:val="center"/>
            <w:hideMark/>
          </w:tcPr>
          <w:p w14:paraId="6F04A1A8" w14:textId="77777777" w:rsidR="00785C2D" w:rsidRDefault="00785C2D">
            <w:pPr>
              <w:jc w:val="right"/>
              <w:rPr>
                <w:rFonts w:ascii="Calibri" w:hAnsi="Calibri" w:cs="Calibri"/>
                <w:sz w:val="16"/>
                <w:szCs w:val="16"/>
              </w:rPr>
            </w:pPr>
            <w:r>
              <w:rPr>
                <w:rFonts w:ascii="Calibri" w:hAnsi="Calibri" w:cs="Calibri"/>
                <w:sz w:val="16"/>
                <w:szCs w:val="16"/>
              </w:rPr>
              <w:t>0</w:t>
            </w:r>
          </w:p>
        </w:tc>
        <w:tc>
          <w:tcPr>
            <w:tcW w:w="1000" w:type="dxa"/>
            <w:tcBorders>
              <w:top w:val="nil"/>
              <w:left w:val="nil"/>
              <w:bottom w:val="nil"/>
              <w:right w:val="nil"/>
            </w:tcBorders>
            <w:shd w:val="clear" w:color="auto" w:fill="auto"/>
            <w:vAlign w:val="center"/>
            <w:hideMark/>
          </w:tcPr>
          <w:p w14:paraId="1FBA8E36" w14:textId="77777777" w:rsidR="00785C2D" w:rsidRDefault="00785C2D">
            <w:pPr>
              <w:jc w:val="right"/>
              <w:rPr>
                <w:rFonts w:ascii="Calibri" w:hAnsi="Calibri" w:cs="Calibri"/>
                <w:sz w:val="16"/>
                <w:szCs w:val="16"/>
              </w:rPr>
            </w:pPr>
            <w:r>
              <w:rPr>
                <w:rFonts w:ascii="Calibri" w:hAnsi="Calibri" w:cs="Calibri"/>
                <w:sz w:val="16"/>
                <w:szCs w:val="16"/>
              </w:rPr>
              <w:t>0</w:t>
            </w:r>
          </w:p>
        </w:tc>
      </w:tr>
      <w:tr w:rsidR="00785C2D" w14:paraId="768CD295" w14:textId="77777777" w:rsidTr="00785C2D">
        <w:trPr>
          <w:trHeight w:val="288"/>
        </w:trPr>
        <w:tc>
          <w:tcPr>
            <w:tcW w:w="3400" w:type="dxa"/>
            <w:tcBorders>
              <w:top w:val="nil"/>
              <w:left w:val="nil"/>
              <w:bottom w:val="nil"/>
              <w:right w:val="nil"/>
            </w:tcBorders>
            <w:shd w:val="clear" w:color="auto" w:fill="auto"/>
            <w:vAlign w:val="center"/>
            <w:hideMark/>
          </w:tcPr>
          <w:p w14:paraId="22FAAEBF" w14:textId="77777777" w:rsidR="00785C2D" w:rsidRDefault="00785C2D">
            <w:pPr>
              <w:rPr>
                <w:rFonts w:ascii="Calibri" w:hAnsi="Calibri" w:cs="Calibri"/>
                <w:sz w:val="16"/>
                <w:szCs w:val="16"/>
              </w:rPr>
            </w:pPr>
            <w:r>
              <w:rPr>
                <w:rFonts w:ascii="Calibri" w:hAnsi="Calibri" w:cs="Calibri"/>
                <w:sz w:val="16"/>
                <w:szCs w:val="16"/>
              </w:rPr>
              <w:t>Reprezentačné</w:t>
            </w:r>
          </w:p>
        </w:tc>
        <w:tc>
          <w:tcPr>
            <w:tcW w:w="1360" w:type="dxa"/>
            <w:tcBorders>
              <w:top w:val="nil"/>
              <w:left w:val="nil"/>
              <w:bottom w:val="nil"/>
              <w:right w:val="nil"/>
            </w:tcBorders>
            <w:shd w:val="clear" w:color="auto" w:fill="auto"/>
            <w:noWrap/>
            <w:vAlign w:val="center"/>
            <w:hideMark/>
          </w:tcPr>
          <w:p w14:paraId="060EACD5" w14:textId="77777777" w:rsidR="00785C2D" w:rsidRDefault="00785C2D">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vAlign w:val="center"/>
            <w:hideMark/>
          </w:tcPr>
          <w:p w14:paraId="7C0919E1" w14:textId="77777777" w:rsidR="00785C2D" w:rsidRDefault="00785C2D">
            <w:pPr>
              <w:jc w:val="right"/>
              <w:rPr>
                <w:rFonts w:ascii="Calibri" w:hAnsi="Calibri" w:cs="Calibri"/>
                <w:sz w:val="16"/>
                <w:szCs w:val="16"/>
              </w:rPr>
            </w:pPr>
            <w:r>
              <w:rPr>
                <w:rFonts w:ascii="Calibri" w:hAnsi="Calibri" w:cs="Calibri"/>
                <w:sz w:val="16"/>
                <w:szCs w:val="16"/>
              </w:rPr>
              <w:t>0</w:t>
            </w:r>
          </w:p>
        </w:tc>
        <w:tc>
          <w:tcPr>
            <w:tcW w:w="1180" w:type="dxa"/>
            <w:tcBorders>
              <w:top w:val="nil"/>
              <w:left w:val="nil"/>
              <w:bottom w:val="nil"/>
              <w:right w:val="nil"/>
            </w:tcBorders>
            <w:shd w:val="clear" w:color="auto" w:fill="auto"/>
            <w:noWrap/>
            <w:vAlign w:val="center"/>
            <w:hideMark/>
          </w:tcPr>
          <w:p w14:paraId="0432B6EA" w14:textId="77777777" w:rsidR="00785C2D" w:rsidRDefault="00785C2D">
            <w:pPr>
              <w:jc w:val="right"/>
              <w:rPr>
                <w:rFonts w:ascii="Calibri" w:hAnsi="Calibri" w:cs="Calibri"/>
                <w:sz w:val="16"/>
                <w:szCs w:val="16"/>
              </w:rPr>
            </w:pPr>
            <w:r>
              <w:rPr>
                <w:rFonts w:ascii="Calibri" w:hAnsi="Calibri" w:cs="Calibri"/>
                <w:sz w:val="16"/>
                <w:szCs w:val="16"/>
              </w:rPr>
              <w:t>0</w:t>
            </w:r>
          </w:p>
        </w:tc>
        <w:tc>
          <w:tcPr>
            <w:tcW w:w="920" w:type="dxa"/>
            <w:tcBorders>
              <w:top w:val="nil"/>
              <w:left w:val="nil"/>
              <w:bottom w:val="nil"/>
              <w:right w:val="nil"/>
            </w:tcBorders>
            <w:shd w:val="clear" w:color="auto" w:fill="auto"/>
            <w:vAlign w:val="center"/>
            <w:hideMark/>
          </w:tcPr>
          <w:p w14:paraId="289FF152" w14:textId="77777777" w:rsidR="00785C2D" w:rsidRDefault="00785C2D">
            <w:pPr>
              <w:jc w:val="right"/>
              <w:rPr>
                <w:rFonts w:ascii="Calibri" w:hAnsi="Calibri" w:cs="Calibri"/>
                <w:sz w:val="16"/>
                <w:szCs w:val="16"/>
              </w:rPr>
            </w:pPr>
            <w:r>
              <w:rPr>
                <w:rFonts w:ascii="Calibri" w:hAnsi="Calibri" w:cs="Calibri"/>
                <w:sz w:val="16"/>
                <w:szCs w:val="16"/>
              </w:rPr>
              <w:t>0</w:t>
            </w:r>
          </w:p>
        </w:tc>
        <w:tc>
          <w:tcPr>
            <w:tcW w:w="1000" w:type="dxa"/>
            <w:tcBorders>
              <w:top w:val="nil"/>
              <w:left w:val="nil"/>
              <w:bottom w:val="nil"/>
              <w:right w:val="nil"/>
            </w:tcBorders>
            <w:shd w:val="clear" w:color="auto" w:fill="auto"/>
            <w:vAlign w:val="center"/>
            <w:hideMark/>
          </w:tcPr>
          <w:p w14:paraId="1AF9A71D" w14:textId="77777777" w:rsidR="00785C2D" w:rsidRDefault="00785C2D">
            <w:pPr>
              <w:jc w:val="right"/>
              <w:rPr>
                <w:rFonts w:ascii="Calibri" w:hAnsi="Calibri" w:cs="Calibri"/>
                <w:sz w:val="16"/>
                <w:szCs w:val="16"/>
              </w:rPr>
            </w:pPr>
            <w:r>
              <w:rPr>
                <w:rFonts w:ascii="Calibri" w:hAnsi="Calibri" w:cs="Calibri"/>
                <w:sz w:val="16"/>
                <w:szCs w:val="16"/>
              </w:rPr>
              <w:t>0</w:t>
            </w:r>
          </w:p>
        </w:tc>
      </w:tr>
      <w:tr w:rsidR="00785C2D" w14:paraId="7A62D792" w14:textId="77777777" w:rsidTr="00785C2D">
        <w:trPr>
          <w:trHeight w:val="288"/>
        </w:trPr>
        <w:tc>
          <w:tcPr>
            <w:tcW w:w="3400" w:type="dxa"/>
            <w:tcBorders>
              <w:top w:val="nil"/>
              <w:left w:val="nil"/>
              <w:bottom w:val="nil"/>
              <w:right w:val="nil"/>
            </w:tcBorders>
            <w:shd w:val="clear" w:color="auto" w:fill="auto"/>
            <w:vAlign w:val="center"/>
            <w:hideMark/>
          </w:tcPr>
          <w:p w14:paraId="1377902C" w14:textId="77777777" w:rsidR="00785C2D" w:rsidRDefault="00785C2D">
            <w:pPr>
              <w:rPr>
                <w:rFonts w:ascii="Calibri" w:hAnsi="Calibri" w:cs="Calibri"/>
                <w:sz w:val="16"/>
                <w:szCs w:val="16"/>
              </w:rPr>
            </w:pPr>
            <w:r>
              <w:rPr>
                <w:rFonts w:ascii="Calibri" w:hAnsi="Calibri" w:cs="Calibri"/>
                <w:sz w:val="16"/>
                <w:szCs w:val="16"/>
              </w:rPr>
              <w:t>Dary</w:t>
            </w:r>
          </w:p>
        </w:tc>
        <w:tc>
          <w:tcPr>
            <w:tcW w:w="1360" w:type="dxa"/>
            <w:tcBorders>
              <w:top w:val="nil"/>
              <w:left w:val="nil"/>
              <w:bottom w:val="nil"/>
              <w:right w:val="nil"/>
            </w:tcBorders>
            <w:shd w:val="clear" w:color="auto" w:fill="auto"/>
            <w:noWrap/>
            <w:vAlign w:val="center"/>
            <w:hideMark/>
          </w:tcPr>
          <w:p w14:paraId="6CE2AD24" w14:textId="77777777" w:rsidR="00785C2D" w:rsidRDefault="00785C2D">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vAlign w:val="center"/>
            <w:hideMark/>
          </w:tcPr>
          <w:p w14:paraId="4F193104" w14:textId="77777777" w:rsidR="00785C2D" w:rsidRDefault="00785C2D">
            <w:pPr>
              <w:jc w:val="right"/>
              <w:rPr>
                <w:rFonts w:ascii="Calibri" w:hAnsi="Calibri" w:cs="Calibri"/>
                <w:sz w:val="16"/>
                <w:szCs w:val="16"/>
              </w:rPr>
            </w:pPr>
            <w:r>
              <w:rPr>
                <w:rFonts w:ascii="Calibri" w:hAnsi="Calibri" w:cs="Calibri"/>
                <w:sz w:val="16"/>
                <w:szCs w:val="16"/>
              </w:rPr>
              <w:t>0</w:t>
            </w:r>
          </w:p>
        </w:tc>
        <w:tc>
          <w:tcPr>
            <w:tcW w:w="1180" w:type="dxa"/>
            <w:tcBorders>
              <w:top w:val="nil"/>
              <w:left w:val="nil"/>
              <w:bottom w:val="nil"/>
              <w:right w:val="nil"/>
            </w:tcBorders>
            <w:shd w:val="clear" w:color="auto" w:fill="auto"/>
            <w:noWrap/>
            <w:vAlign w:val="center"/>
            <w:hideMark/>
          </w:tcPr>
          <w:p w14:paraId="147A58DF" w14:textId="77777777" w:rsidR="00785C2D" w:rsidRDefault="00785C2D">
            <w:pPr>
              <w:jc w:val="right"/>
              <w:rPr>
                <w:rFonts w:ascii="Calibri" w:hAnsi="Calibri" w:cs="Calibri"/>
                <w:sz w:val="16"/>
                <w:szCs w:val="16"/>
              </w:rPr>
            </w:pPr>
            <w:r>
              <w:rPr>
                <w:rFonts w:ascii="Calibri" w:hAnsi="Calibri" w:cs="Calibri"/>
                <w:sz w:val="16"/>
                <w:szCs w:val="16"/>
              </w:rPr>
              <w:t>0</w:t>
            </w:r>
          </w:p>
        </w:tc>
        <w:tc>
          <w:tcPr>
            <w:tcW w:w="920" w:type="dxa"/>
            <w:tcBorders>
              <w:top w:val="nil"/>
              <w:left w:val="nil"/>
              <w:bottom w:val="nil"/>
              <w:right w:val="nil"/>
            </w:tcBorders>
            <w:shd w:val="clear" w:color="auto" w:fill="auto"/>
            <w:vAlign w:val="center"/>
            <w:hideMark/>
          </w:tcPr>
          <w:p w14:paraId="34B02480" w14:textId="77777777" w:rsidR="00785C2D" w:rsidRDefault="00785C2D">
            <w:pPr>
              <w:jc w:val="right"/>
              <w:rPr>
                <w:rFonts w:ascii="Calibri" w:hAnsi="Calibri" w:cs="Calibri"/>
                <w:sz w:val="16"/>
                <w:szCs w:val="16"/>
              </w:rPr>
            </w:pPr>
            <w:r>
              <w:rPr>
                <w:rFonts w:ascii="Calibri" w:hAnsi="Calibri" w:cs="Calibri"/>
                <w:sz w:val="16"/>
                <w:szCs w:val="16"/>
              </w:rPr>
              <w:t>0</w:t>
            </w:r>
          </w:p>
        </w:tc>
        <w:tc>
          <w:tcPr>
            <w:tcW w:w="1000" w:type="dxa"/>
            <w:tcBorders>
              <w:top w:val="nil"/>
              <w:left w:val="nil"/>
              <w:bottom w:val="nil"/>
              <w:right w:val="nil"/>
            </w:tcBorders>
            <w:shd w:val="clear" w:color="auto" w:fill="auto"/>
            <w:vAlign w:val="center"/>
            <w:hideMark/>
          </w:tcPr>
          <w:p w14:paraId="647512E5" w14:textId="77777777" w:rsidR="00785C2D" w:rsidRDefault="00785C2D">
            <w:pPr>
              <w:jc w:val="right"/>
              <w:rPr>
                <w:rFonts w:ascii="Calibri" w:hAnsi="Calibri" w:cs="Calibri"/>
                <w:sz w:val="16"/>
                <w:szCs w:val="16"/>
              </w:rPr>
            </w:pPr>
            <w:r>
              <w:rPr>
                <w:rFonts w:ascii="Calibri" w:hAnsi="Calibri" w:cs="Calibri"/>
                <w:sz w:val="16"/>
                <w:szCs w:val="16"/>
              </w:rPr>
              <w:t>0</w:t>
            </w:r>
          </w:p>
        </w:tc>
      </w:tr>
      <w:tr w:rsidR="00785C2D" w14:paraId="19872786" w14:textId="77777777" w:rsidTr="00785C2D">
        <w:trPr>
          <w:trHeight w:val="288"/>
        </w:trPr>
        <w:tc>
          <w:tcPr>
            <w:tcW w:w="3400" w:type="dxa"/>
            <w:tcBorders>
              <w:top w:val="nil"/>
              <w:left w:val="nil"/>
              <w:bottom w:val="nil"/>
              <w:right w:val="nil"/>
            </w:tcBorders>
            <w:shd w:val="clear" w:color="auto" w:fill="auto"/>
            <w:vAlign w:val="center"/>
            <w:hideMark/>
          </w:tcPr>
          <w:p w14:paraId="3CF4E9F6" w14:textId="77777777" w:rsidR="00785C2D" w:rsidRDefault="00785C2D">
            <w:pPr>
              <w:rPr>
                <w:rFonts w:ascii="Calibri" w:hAnsi="Calibri" w:cs="Calibri"/>
                <w:sz w:val="16"/>
                <w:szCs w:val="16"/>
              </w:rPr>
            </w:pPr>
            <w:r>
              <w:rPr>
                <w:rFonts w:ascii="Calibri" w:hAnsi="Calibri" w:cs="Calibri"/>
                <w:sz w:val="16"/>
                <w:szCs w:val="16"/>
              </w:rPr>
              <w:t>Iné</w:t>
            </w:r>
          </w:p>
        </w:tc>
        <w:tc>
          <w:tcPr>
            <w:tcW w:w="1360" w:type="dxa"/>
            <w:tcBorders>
              <w:top w:val="nil"/>
              <w:left w:val="nil"/>
              <w:bottom w:val="nil"/>
              <w:right w:val="nil"/>
            </w:tcBorders>
            <w:shd w:val="clear" w:color="auto" w:fill="auto"/>
            <w:noWrap/>
            <w:vAlign w:val="center"/>
            <w:hideMark/>
          </w:tcPr>
          <w:p w14:paraId="1AC047D4" w14:textId="77777777" w:rsidR="00785C2D" w:rsidRDefault="00785C2D">
            <w:pPr>
              <w:jc w:val="right"/>
              <w:rPr>
                <w:rFonts w:ascii="Calibri" w:hAnsi="Calibri" w:cs="Calibri"/>
                <w:sz w:val="16"/>
                <w:szCs w:val="16"/>
              </w:rPr>
            </w:pPr>
            <w:r>
              <w:rPr>
                <w:rFonts w:ascii="Calibri" w:hAnsi="Calibri" w:cs="Calibri"/>
                <w:sz w:val="16"/>
                <w:szCs w:val="16"/>
              </w:rPr>
              <w:t>0</w:t>
            </w:r>
          </w:p>
        </w:tc>
        <w:tc>
          <w:tcPr>
            <w:tcW w:w="1360" w:type="dxa"/>
            <w:tcBorders>
              <w:top w:val="nil"/>
              <w:left w:val="nil"/>
              <w:bottom w:val="nil"/>
              <w:right w:val="nil"/>
            </w:tcBorders>
            <w:shd w:val="clear" w:color="auto" w:fill="auto"/>
            <w:noWrap/>
            <w:vAlign w:val="center"/>
            <w:hideMark/>
          </w:tcPr>
          <w:p w14:paraId="5D90521A" w14:textId="77777777" w:rsidR="00785C2D" w:rsidRDefault="00785C2D">
            <w:pPr>
              <w:jc w:val="right"/>
              <w:rPr>
                <w:rFonts w:ascii="Calibri" w:hAnsi="Calibri" w:cs="Calibri"/>
                <w:sz w:val="16"/>
                <w:szCs w:val="16"/>
              </w:rPr>
            </w:pPr>
            <w:r>
              <w:rPr>
                <w:rFonts w:ascii="Calibri" w:hAnsi="Calibri" w:cs="Calibri"/>
                <w:sz w:val="16"/>
                <w:szCs w:val="16"/>
              </w:rPr>
              <w:t>0</w:t>
            </w:r>
          </w:p>
        </w:tc>
        <w:tc>
          <w:tcPr>
            <w:tcW w:w="1180" w:type="dxa"/>
            <w:tcBorders>
              <w:top w:val="nil"/>
              <w:left w:val="nil"/>
              <w:bottom w:val="nil"/>
              <w:right w:val="nil"/>
            </w:tcBorders>
            <w:shd w:val="clear" w:color="auto" w:fill="auto"/>
            <w:noWrap/>
            <w:vAlign w:val="center"/>
            <w:hideMark/>
          </w:tcPr>
          <w:p w14:paraId="04AA913B" w14:textId="77777777" w:rsidR="00785C2D" w:rsidRDefault="00785C2D">
            <w:pPr>
              <w:jc w:val="right"/>
              <w:rPr>
                <w:rFonts w:ascii="Calibri" w:hAnsi="Calibri" w:cs="Calibri"/>
                <w:sz w:val="16"/>
                <w:szCs w:val="16"/>
              </w:rPr>
            </w:pPr>
            <w:r>
              <w:rPr>
                <w:rFonts w:ascii="Calibri" w:hAnsi="Calibri" w:cs="Calibri"/>
                <w:sz w:val="16"/>
                <w:szCs w:val="16"/>
              </w:rPr>
              <w:t>0</w:t>
            </w:r>
          </w:p>
        </w:tc>
        <w:tc>
          <w:tcPr>
            <w:tcW w:w="920" w:type="dxa"/>
            <w:tcBorders>
              <w:top w:val="nil"/>
              <w:left w:val="nil"/>
              <w:bottom w:val="nil"/>
              <w:right w:val="nil"/>
            </w:tcBorders>
            <w:shd w:val="clear" w:color="auto" w:fill="auto"/>
            <w:vAlign w:val="center"/>
            <w:hideMark/>
          </w:tcPr>
          <w:p w14:paraId="1E92397C" w14:textId="77777777" w:rsidR="00785C2D" w:rsidRDefault="00785C2D">
            <w:pPr>
              <w:jc w:val="right"/>
              <w:rPr>
                <w:rFonts w:ascii="Calibri" w:hAnsi="Calibri" w:cs="Calibri"/>
                <w:sz w:val="16"/>
                <w:szCs w:val="16"/>
              </w:rPr>
            </w:pPr>
            <w:r>
              <w:rPr>
                <w:rFonts w:ascii="Calibri" w:hAnsi="Calibri" w:cs="Calibri"/>
                <w:sz w:val="16"/>
                <w:szCs w:val="16"/>
              </w:rPr>
              <w:t>0</w:t>
            </w:r>
          </w:p>
        </w:tc>
        <w:tc>
          <w:tcPr>
            <w:tcW w:w="1000" w:type="dxa"/>
            <w:tcBorders>
              <w:top w:val="nil"/>
              <w:left w:val="nil"/>
              <w:bottom w:val="nil"/>
              <w:right w:val="nil"/>
            </w:tcBorders>
            <w:shd w:val="clear" w:color="auto" w:fill="auto"/>
            <w:vAlign w:val="center"/>
            <w:hideMark/>
          </w:tcPr>
          <w:p w14:paraId="6AB41499" w14:textId="77777777" w:rsidR="00785C2D" w:rsidRDefault="00785C2D">
            <w:pPr>
              <w:jc w:val="right"/>
              <w:rPr>
                <w:rFonts w:ascii="Calibri" w:hAnsi="Calibri" w:cs="Calibri"/>
                <w:sz w:val="16"/>
                <w:szCs w:val="16"/>
              </w:rPr>
            </w:pPr>
            <w:r>
              <w:rPr>
                <w:rFonts w:ascii="Calibri" w:hAnsi="Calibri" w:cs="Calibri"/>
                <w:sz w:val="16"/>
                <w:szCs w:val="16"/>
              </w:rPr>
              <w:t>948</w:t>
            </w:r>
          </w:p>
        </w:tc>
      </w:tr>
      <w:tr w:rsidR="00785C2D" w14:paraId="1480BF6F" w14:textId="77777777" w:rsidTr="00785C2D">
        <w:trPr>
          <w:trHeight w:val="408"/>
        </w:trPr>
        <w:tc>
          <w:tcPr>
            <w:tcW w:w="3400" w:type="dxa"/>
            <w:tcBorders>
              <w:top w:val="single" w:sz="4" w:space="0" w:color="auto"/>
              <w:left w:val="nil"/>
              <w:bottom w:val="single" w:sz="4" w:space="0" w:color="auto"/>
              <w:right w:val="nil"/>
            </w:tcBorders>
            <w:shd w:val="clear" w:color="auto" w:fill="auto"/>
            <w:vAlign w:val="center"/>
            <w:hideMark/>
          </w:tcPr>
          <w:p w14:paraId="7103EF68" w14:textId="77777777" w:rsidR="00785C2D" w:rsidRDefault="00785C2D">
            <w:pPr>
              <w:rPr>
                <w:rFonts w:ascii="Calibri" w:hAnsi="Calibri" w:cs="Calibri"/>
                <w:b/>
                <w:bCs/>
                <w:sz w:val="16"/>
                <w:szCs w:val="16"/>
              </w:rPr>
            </w:pPr>
            <w:r>
              <w:rPr>
                <w:rFonts w:ascii="Calibri" w:hAnsi="Calibri" w:cs="Calibri"/>
                <w:b/>
                <w:bCs/>
                <w:sz w:val="16"/>
                <w:szCs w:val="16"/>
              </w:rPr>
              <w:t>Zmena stavu vnútroorganizačných zásob vo výkaze ziskov a strát</w:t>
            </w:r>
          </w:p>
        </w:tc>
        <w:tc>
          <w:tcPr>
            <w:tcW w:w="1360" w:type="dxa"/>
            <w:tcBorders>
              <w:top w:val="single" w:sz="4" w:space="0" w:color="auto"/>
              <w:left w:val="nil"/>
              <w:bottom w:val="single" w:sz="4" w:space="0" w:color="auto"/>
              <w:right w:val="nil"/>
            </w:tcBorders>
            <w:shd w:val="clear" w:color="auto" w:fill="auto"/>
            <w:noWrap/>
            <w:vAlign w:val="center"/>
            <w:hideMark/>
          </w:tcPr>
          <w:p w14:paraId="3F045DAB" w14:textId="77777777" w:rsidR="00785C2D" w:rsidRDefault="00785C2D">
            <w:pPr>
              <w:jc w:val="right"/>
              <w:rPr>
                <w:rFonts w:ascii="Calibri" w:hAnsi="Calibri" w:cs="Calibri"/>
                <w:b/>
                <w:bCs/>
                <w:sz w:val="16"/>
                <w:szCs w:val="16"/>
              </w:rPr>
            </w:pPr>
            <w:r>
              <w:rPr>
                <w:rFonts w:ascii="Calibri" w:hAnsi="Calibri" w:cs="Calibri"/>
                <w:b/>
                <w:bCs/>
                <w:sz w:val="16"/>
                <w:szCs w:val="16"/>
              </w:rPr>
              <w:t>x</w:t>
            </w:r>
          </w:p>
        </w:tc>
        <w:tc>
          <w:tcPr>
            <w:tcW w:w="1360" w:type="dxa"/>
            <w:tcBorders>
              <w:top w:val="single" w:sz="4" w:space="0" w:color="auto"/>
              <w:left w:val="nil"/>
              <w:bottom w:val="single" w:sz="4" w:space="0" w:color="auto"/>
              <w:right w:val="nil"/>
            </w:tcBorders>
            <w:shd w:val="clear" w:color="auto" w:fill="auto"/>
            <w:noWrap/>
            <w:vAlign w:val="center"/>
            <w:hideMark/>
          </w:tcPr>
          <w:p w14:paraId="258A50C0" w14:textId="77777777" w:rsidR="00785C2D" w:rsidRDefault="00785C2D">
            <w:pPr>
              <w:jc w:val="right"/>
              <w:rPr>
                <w:rFonts w:ascii="Calibri" w:hAnsi="Calibri" w:cs="Calibri"/>
                <w:b/>
                <w:bCs/>
                <w:sz w:val="16"/>
                <w:szCs w:val="16"/>
              </w:rPr>
            </w:pPr>
            <w:r>
              <w:rPr>
                <w:rFonts w:ascii="Calibri" w:hAnsi="Calibri" w:cs="Calibri"/>
                <w:b/>
                <w:bCs/>
                <w:sz w:val="16"/>
                <w:szCs w:val="16"/>
              </w:rPr>
              <w:t>x</w:t>
            </w:r>
          </w:p>
        </w:tc>
        <w:tc>
          <w:tcPr>
            <w:tcW w:w="1180" w:type="dxa"/>
            <w:tcBorders>
              <w:top w:val="single" w:sz="4" w:space="0" w:color="auto"/>
              <w:left w:val="nil"/>
              <w:bottom w:val="single" w:sz="4" w:space="0" w:color="auto"/>
              <w:right w:val="nil"/>
            </w:tcBorders>
            <w:shd w:val="clear" w:color="auto" w:fill="auto"/>
            <w:noWrap/>
            <w:vAlign w:val="center"/>
            <w:hideMark/>
          </w:tcPr>
          <w:p w14:paraId="4648913E" w14:textId="77777777" w:rsidR="00785C2D" w:rsidRDefault="00785C2D">
            <w:pPr>
              <w:jc w:val="right"/>
              <w:rPr>
                <w:rFonts w:ascii="Calibri" w:hAnsi="Calibri" w:cs="Calibri"/>
                <w:b/>
                <w:bCs/>
                <w:sz w:val="16"/>
                <w:szCs w:val="16"/>
              </w:rPr>
            </w:pPr>
            <w:r>
              <w:rPr>
                <w:rFonts w:ascii="Calibri" w:hAnsi="Calibri" w:cs="Calibri"/>
                <w:b/>
                <w:bCs/>
                <w:sz w:val="16"/>
                <w:szCs w:val="16"/>
              </w:rPr>
              <w:t>x</w:t>
            </w:r>
          </w:p>
        </w:tc>
        <w:tc>
          <w:tcPr>
            <w:tcW w:w="920" w:type="dxa"/>
            <w:tcBorders>
              <w:top w:val="single" w:sz="4" w:space="0" w:color="auto"/>
              <w:left w:val="nil"/>
              <w:bottom w:val="single" w:sz="4" w:space="0" w:color="auto"/>
              <w:right w:val="nil"/>
            </w:tcBorders>
            <w:shd w:val="clear" w:color="auto" w:fill="auto"/>
            <w:noWrap/>
            <w:vAlign w:val="center"/>
            <w:hideMark/>
          </w:tcPr>
          <w:p w14:paraId="68F8D9E7" w14:textId="77777777" w:rsidR="00785C2D" w:rsidRDefault="00785C2D">
            <w:pPr>
              <w:jc w:val="right"/>
              <w:rPr>
                <w:rFonts w:ascii="Calibri" w:hAnsi="Calibri" w:cs="Calibri"/>
                <w:b/>
                <w:bCs/>
                <w:sz w:val="16"/>
                <w:szCs w:val="16"/>
              </w:rPr>
            </w:pPr>
            <w:r>
              <w:rPr>
                <w:rFonts w:ascii="Calibri" w:hAnsi="Calibri" w:cs="Calibri"/>
                <w:b/>
                <w:bCs/>
                <w:sz w:val="16"/>
                <w:szCs w:val="16"/>
              </w:rPr>
              <w:t>-7 901</w:t>
            </w:r>
          </w:p>
        </w:tc>
        <w:tc>
          <w:tcPr>
            <w:tcW w:w="1000" w:type="dxa"/>
            <w:tcBorders>
              <w:top w:val="single" w:sz="4" w:space="0" w:color="auto"/>
              <w:left w:val="nil"/>
              <w:bottom w:val="single" w:sz="4" w:space="0" w:color="auto"/>
              <w:right w:val="nil"/>
            </w:tcBorders>
            <w:shd w:val="clear" w:color="auto" w:fill="auto"/>
            <w:noWrap/>
            <w:vAlign w:val="center"/>
            <w:hideMark/>
          </w:tcPr>
          <w:p w14:paraId="2DCC5FB7" w14:textId="2891477B" w:rsidR="00785C2D" w:rsidRDefault="007E460E">
            <w:pPr>
              <w:jc w:val="right"/>
              <w:rPr>
                <w:rFonts w:ascii="Calibri" w:hAnsi="Calibri" w:cs="Calibri"/>
                <w:b/>
                <w:bCs/>
                <w:sz w:val="16"/>
                <w:szCs w:val="16"/>
              </w:rPr>
            </w:pPr>
            <w:r>
              <w:rPr>
                <w:rFonts w:ascii="Calibri" w:hAnsi="Calibri" w:cs="Calibri"/>
                <w:b/>
                <w:bCs/>
                <w:sz w:val="16"/>
                <w:szCs w:val="16"/>
              </w:rPr>
              <w:t>2 974</w:t>
            </w:r>
          </w:p>
        </w:tc>
      </w:tr>
    </w:tbl>
    <w:p w14:paraId="62D18A75" w14:textId="77777777" w:rsidR="00785C2D" w:rsidRDefault="00785C2D" w:rsidP="004B14CC">
      <w:pPr>
        <w:pStyle w:val="Nadpis2"/>
        <w:numPr>
          <w:ilvl w:val="0"/>
          <w:numId w:val="0"/>
        </w:numPr>
        <w:rPr>
          <w:rFonts w:asciiTheme="minorHAnsi" w:hAnsiTheme="minorHAnsi" w:cstheme="minorHAnsi"/>
        </w:rPr>
      </w:pPr>
      <w:bookmarkStart w:id="24" w:name="_Toc530739916"/>
    </w:p>
    <w:p w14:paraId="1BC43DB9" w14:textId="3BF5E150" w:rsidR="00E231BA" w:rsidRPr="002D5734" w:rsidRDefault="0023734B" w:rsidP="004B14CC">
      <w:pPr>
        <w:pStyle w:val="Nadpis2"/>
        <w:numPr>
          <w:ilvl w:val="0"/>
          <w:numId w:val="0"/>
        </w:numPr>
        <w:rPr>
          <w:rFonts w:asciiTheme="minorHAnsi" w:hAnsiTheme="minorHAnsi" w:cstheme="minorHAnsi"/>
        </w:rPr>
      </w:pPr>
      <w:r w:rsidRPr="002D5734">
        <w:rPr>
          <w:rFonts w:asciiTheme="minorHAnsi" w:hAnsiTheme="minorHAnsi" w:cstheme="minorHAnsi"/>
        </w:rPr>
        <w:t xml:space="preserve">3.  </w:t>
      </w:r>
      <w:r w:rsidR="00E231BA" w:rsidRPr="002D5734">
        <w:rPr>
          <w:rFonts w:asciiTheme="minorHAnsi" w:hAnsiTheme="minorHAnsi" w:cstheme="minorHAnsi"/>
        </w:rPr>
        <w:t>Aktivácia</w:t>
      </w:r>
      <w:bookmarkEnd w:id="24"/>
      <w:r w:rsidR="00BA3FB7" w:rsidRPr="002D5734">
        <w:rPr>
          <w:rFonts w:asciiTheme="minorHAnsi" w:hAnsiTheme="minorHAnsi" w:cstheme="minorHAnsi"/>
        </w:rPr>
        <w:t xml:space="preserve"> nákladov, výnosy z hospodárskej činnosti, finančnej činnosti a</w:t>
      </w:r>
      <w:r w:rsidR="000B2796" w:rsidRPr="002D5734">
        <w:rPr>
          <w:rFonts w:asciiTheme="minorHAnsi" w:hAnsiTheme="minorHAnsi" w:cstheme="minorHAnsi"/>
        </w:rPr>
        <w:t> výnosy, kto</w:t>
      </w:r>
      <w:r w:rsidR="00457319" w:rsidRPr="002D5734">
        <w:rPr>
          <w:rFonts w:asciiTheme="minorHAnsi" w:hAnsiTheme="minorHAnsi" w:cstheme="minorHAnsi"/>
        </w:rPr>
        <w:t xml:space="preserve">ré majú mimoriadny rozsah alebo </w:t>
      </w:r>
      <w:r w:rsidR="000B2796" w:rsidRPr="002D5734">
        <w:rPr>
          <w:rFonts w:asciiTheme="minorHAnsi" w:hAnsiTheme="minorHAnsi" w:cstheme="minorHAnsi"/>
        </w:rPr>
        <w:t>výskyt</w:t>
      </w:r>
    </w:p>
    <w:p w14:paraId="1A3FAC43" w14:textId="77777777" w:rsidR="00E231BA" w:rsidRPr="002D5734" w:rsidRDefault="00E231BA" w:rsidP="00E231BA">
      <w:pPr>
        <w:pStyle w:val="Zkladntext"/>
        <w:rPr>
          <w:rFonts w:asciiTheme="minorHAnsi" w:hAnsiTheme="minorHAnsi" w:cstheme="minorHAnsi"/>
          <w:szCs w:val="18"/>
        </w:rPr>
      </w:pPr>
    </w:p>
    <w:p w14:paraId="7506CE61" w14:textId="77777777" w:rsidR="00E231BA" w:rsidRDefault="00E231BA" w:rsidP="002E14FD">
      <w:pPr>
        <w:pStyle w:val="Zkladntext"/>
        <w:ind w:left="0"/>
        <w:rPr>
          <w:rFonts w:asciiTheme="minorHAnsi" w:hAnsiTheme="minorHAnsi" w:cstheme="minorHAnsi"/>
          <w:szCs w:val="18"/>
        </w:rPr>
      </w:pPr>
      <w:r w:rsidRPr="002D5734">
        <w:rPr>
          <w:rFonts w:asciiTheme="minorHAnsi" w:hAnsiTheme="minorHAnsi" w:cstheme="minorHAnsi"/>
          <w:szCs w:val="18"/>
        </w:rPr>
        <w:t>Prehľad o</w:t>
      </w:r>
      <w:r w:rsidR="00BA3FB7" w:rsidRPr="002D5734">
        <w:rPr>
          <w:rFonts w:asciiTheme="minorHAnsi" w:hAnsiTheme="minorHAnsi" w:cstheme="minorHAnsi"/>
          <w:szCs w:val="18"/>
        </w:rPr>
        <w:t> výnosoch pri </w:t>
      </w:r>
      <w:r w:rsidRPr="002D5734">
        <w:rPr>
          <w:rFonts w:asciiTheme="minorHAnsi" w:hAnsiTheme="minorHAnsi" w:cstheme="minorHAnsi"/>
          <w:szCs w:val="18"/>
        </w:rPr>
        <w:t>aktiváci</w:t>
      </w:r>
      <w:r w:rsidR="00BA3FB7" w:rsidRPr="002D5734">
        <w:rPr>
          <w:rFonts w:asciiTheme="minorHAnsi" w:hAnsiTheme="minorHAnsi" w:cstheme="minorHAnsi"/>
          <w:szCs w:val="18"/>
        </w:rPr>
        <w:t>i nákladov, v</w:t>
      </w:r>
      <w:r w:rsidR="00A11880" w:rsidRPr="002D5734">
        <w:rPr>
          <w:rFonts w:asciiTheme="minorHAnsi" w:hAnsiTheme="minorHAnsi" w:cstheme="minorHAnsi"/>
          <w:szCs w:val="18"/>
        </w:rPr>
        <w:t xml:space="preserve">ýnosoch z hospodárskej činnosti a </w:t>
      </w:r>
      <w:r w:rsidR="00BA3FB7" w:rsidRPr="002D5734">
        <w:rPr>
          <w:rFonts w:asciiTheme="minorHAnsi" w:hAnsiTheme="minorHAnsi" w:cstheme="minorHAnsi"/>
          <w:szCs w:val="18"/>
        </w:rPr>
        <w:t xml:space="preserve"> finančnej </w:t>
      </w:r>
      <w:r w:rsidR="00A11880" w:rsidRPr="002D5734">
        <w:rPr>
          <w:rFonts w:asciiTheme="minorHAnsi" w:hAnsiTheme="minorHAnsi" w:cstheme="minorHAnsi"/>
          <w:szCs w:val="18"/>
        </w:rPr>
        <w:t xml:space="preserve">činnosti </w:t>
      </w:r>
      <w:r w:rsidR="00BA3FB7" w:rsidRPr="002D5734">
        <w:rPr>
          <w:rFonts w:asciiTheme="minorHAnsi" w:hAnsiTheme="minorHAnsi" w:cstheme="minorHAnsi"/>
          <w:szCs w:val="18"/>
        </w:rPr>
        <w:t>je uvedený v nasledujúc</w:t>
      </w:r>
      <w:r w:rsidR="00B825EB" w:rsidRPr="002D5734">
        <w:rPr>
          <w:rFonts w:asciiTheme="minorHAnsi" w:hAnsiTheme="minorHAnsi" w:cstheme="minorHAnsi"/>
          <w:szCs w:val="18"/>
        </w:rPr>
        <w:t>om</w:t>
      </w:r>
      <w:r w:rsidR="00BA3FB7" w:rsidRPr="002D5734">
        <w:rPr>
          <w:rFonts w:asciiTheme="minorHAnsi" w:hAnsiTheme="minorHAnsi" w:cstheme="minorHAnsi"/>
          <w:szCs w:val="18"/>
        </w:rPr>
        <w:t xml:space="preserve"> </w:t>
      </w:r>
      <w:r w:rsidR="00B825EB" w:rsidRPr="002D5734">
        <w:rPr>
          <w:rFonts w:asciiTheme="minorHAnsi" w:hAnsiTheme="minorHAnsi" w:cstheme="minorHAnsi"/>
          <w:szCs w:val="18"/>
        </w:rPr>
        <w:t>prehľade</w:t>
      </w:r>
      <w:r w:rsidR="00BA3FB7" w:rsidRPr="002D5734">
        <w:rPr>
          <w:rFonts w:asciiTheme="minorHAnsi" w:hAnsiTheme="minorHAnsi" w:cstheme="minorHAnsi"/>
          <w:szCs w:val="18"/>
        </w:rPr>
        <w:t xml:space="preserve">: </w:t>
      </w:r>
    </w:p>
    <w:tbl>
      <w:tblPr>
        <w:tblW w:w="6540" w:type="dxa"/>
        <w:tblCellMar>
          <w:top w:w="15" w:type="dxa"/>
          <w:left w:w="70" w:type="dxa"/>
          <w:bottom w:w="15" w:type="dxa"/>
          <w:right w:w="70" w:type="dxa"/>
        </w:tblCellMar>
        <w:tblLook w:val="04A0" w:firstRow="1" w:lastRow="0" w:firstColumn="1" w:lastColumn="0" w:noHBand="0" w:noVBand="1"/>
      </w:tblPr>
      <w:tblGrid>
        <w:gridCol w:w="4780"/>
        <w:gridCol w:w="900"/>
        <w:gridCol w:w="860"/>
      </w:tblGrid>
      <w:tr w:rsidR="00DB468A" w:rsidRPr="00CF19AC" w14:paraId="4B226E53" w14:textId="77777777" w:rsidTr="00CF19AC">
        <w:trPr>
          <w:trHeight w:val="285"/>
        </w:trPr>
        <w:tc>
          <w:tcPr>
            <w:tcW w:w="4780" w:type="dxa"/>
            <w:tcBorders>
              <w:top w:val="nil"/>
              <w:left w:val="nil"/>
              <w:bottom w:val="single" w:sz="4" w:space="0" w:color="auto"/>
              <w:right w:val="nil"/>
            </w:tcBorders>
            <w:shd w:val="clear" w:color="000000" w:fill="FFFFFF"/>
            <w:noWrap/>
            <w:vAlign w:val="bottom"/>
            <w:hideMark/>
          </w:tcPr>
          <w:p w14:paraId="74797C18" w14:textId="298E2CC5" w:rsidR="00DB468A" w:rsidRPr="00CF19AC" w:rsidRDefault="00DB468A" w:rsidP="00DB468A">
            <w:pPr>
              <w:rPr>
                <w:rFonts w:ascii="Calibri" w:hAnsi="Calibri" w:cs="Calibri"/>
                <w:b/>
                <w:bCs/>
                <w:color w:val="000000"/>
                <w:sz w:val="16"/>
                <w:szCs w:val="16"/>
                <w:lang w:eastAsia="sk-SK"/>
              </w:rPr>
            </w:pPr>
            <w:r>
              <w:rPr>
                <w:rFonts w:ascii="Calibri" w:hAnsi="Calibri" w:cs="Calibri"/>
                <w:b/>
                <w:bCs/>
                <w:color w:val="000000"/>
                <w:sz w:val="16"/>
                <w:szCs w:val="16"/>
              </w:rPr>
              <w:t>Názov položky</w:t>
            </w:r>
          </w:p>
        </w:tc>
        <w:tc>
          <w:tcPr>
            <w:tcW w:w="900" w:type="dxa"/>
            <w:tcBorders>
              <w:top w:val="nil"/>
              <w:left w:val="nil"/>
              <w:bottom w:val="single" w:sz="4" w:space="0" w:color="auto"/>
              <w:right w:val="nil"/>
            </w:tcBorders>
            <w:shd w:val="clear" w:color="000000" w:fill="FFFFFF"/>
            <w:vAlign w:val="bottom"/>
            <w:hideMark/>
          </w:tcPr>
          <w:p w14:paraId="739A9196" w14:textId="2CF70AA1" w:rsidR="00DB468A" w:rsidRPr="00CF19AC" w:rsidRDefault="00DB468A" w:rsidP="00DB468A">
            <w:pPr>
              <w:jc w:val="center"/>
              <w:rPr>
                <w:rFonts w:ascii="Calibri" w:hAnsi="Calibri" w:cs="Calibri"/>
                <w:b/>
                <w:bCs/>
                <w:color w:val="000000"/>
                <w:sz w:val="16"/>
                <w:szCs w:val="16"/>
                <w:lang w:eastAsia="sk-SK"/>
              </w:rPr>
            </w:pPr>
            <w:r>
              <w:rPr>
                <w:rFonts w:ascii="Calibri" w:hAnsi="Calibri" w:cs="Calibri"/>
                <w:b/>
                <w:bCs/>
                <w:color w:val="000000"/>
                <w:sz w:val="16"/>
                <w:szCs w:val="16"/>
              </w:rPr>
              <w:t>2020</w:t>
            </w:r>
          </w:p>
        </w:tc>
        <w:tc>
          <w:tcPr>
            <w:tcW w:w="860" w:type="dxa"/>
            <w:tcBorders>
              <w:top w:val="nil"/>
              <w:left w:val="nil"/>
              <w:bottom w:val="single" w:sz="4" w:space="0" w:color="auto"/>
              <w:right w:val="nil"/>
            </w:tcBorders>
            <w:shd w:val="clear" w:color="000000" w:fill="FFFFFF"/>
            <w:vAlign w:val="bottom"/>
            <w:hideMark/>
          </w:tcPr>
          <w:p w14:paraId="0BD024DA" w14:textId="19876501" w:rsidR="00DB468A" w:rsidRPr="00CF19AC" w:rsidRDefault="00DB468A" w:rsidP="00DB468A">
            <w:pPr>
              <w:jc w:val="center"/>
              <w:rPr>
                <w:rFonts w:ascii="Calibri" w:hAnsi="Calibri" w:cs="Calibri"/>
                <w:b/>
                <w:bCs/>
                <w:color w:val="000000"/>
                <w:sz w:val="16"/>
                <w:szCs w:val="16"/>
                <w:lang w:eastAsia="sk-SK"/>
              </w:rPr>
            </w:pPr>
            <w:r>
              <w:rPr>
                <w:rFonts w:ascii="Calibri" w:hAnsi="Calibri" w:cs="Calibri"/>
                <w:b/>
                <w:bCs/>
                <w:color w:val="000000"/>
                <w:sz w:val="16"/>
                <w:szCs w:val="16"/>
              </w:rPr>
              <w:t>2019</w:t>
            </w:r>
          </w:p>
        </w:tc>
      </w:tr>
      <w:tr w:rsidR="00DB468A" w:rsidRPr="00CF19AC" w14:paraId="1EA66CB9" w14:textId="77777777" w:rsidTr="00CF19AC">
        <w:trPr>
          <w:trHeight w:val="225"/>
        </w:trPr>
        <w:tc>
          <w:tcPr>
            <w:tcW w:w="4780" w:type="dxa"/>
            <w:tcBorders>
              <w:top w:val="single" w:sz="4" w:space="0" w:color="auto"/>
              <w:left w:val="nil"/>
              <w:bottom w:val="single" w:sz="4" w:space="0" w:color="auto"/>
              <w:right w:val="nil"/>
            </w:tcBorders>
            <w:shd w:val="clear" w:color="000000" w:fill="FFFFFF"/>
            <w:noWrap/>
            <w:vAlign w:val="bottom"/>
            <w:hideMark/>
          </w:tcPr>
          <w:p w14:paraId="02EF49A9" w14:textId="32A82EE2" w:rsidR="00DB468A" w:rsidRPr="00CF19AC" w:rsidRDefault="00DB468A" w:rsidP="00DB468A">
            <w:pPr>
              <w:rPr>
                <w:rFonts w:ascii="Calibri" w:hAnsi="Calibri" w:cs="Calibri"/>
                <w:b/>
                <w:bCs/>
                <w:color w:val="000000"/>
                <w:sz w:val="16"/>
                <w:szCs w:val="16"/>
                <w:lang w:eastAsia="sk-SK"/>
              </w:rPr>
            </w:pPr>
            <w:r>
              <w:rPr>
                <w:rFonts w:ascii="Calibri" w:hAnsi="Calibri" w:cs="Calibri"/>
                <w:b/>
                <w:bCs/>
                <w:color w:val="000000"/>
                <w:sz w:val="16"/>
                <w:szCs w:val="16"/>
              </w:rPr>
              <w:t>Významné položky pri aktivácii nákladov</w:t>
            </w:r>
          </w:p>
        </w:tc>
        <w:tc>
          <w:tcPr>
            <w:tcW w:w="900" w:type="dxa"/>
            <w:tcBorders>
              <w:top w:val="single" w:sz="4" w:space="0" w:color="auto"/>
              <w:left w:val="nil"/>
              <w:bottom w:val="single" w:sz="4" w:space="0" w:color="auto"/>
              <w:right w:val="nil"/>
            </w:tcBorders>
            <w:shd w:val="clear" w:color="000000" w:fill="FFFFFF"/>
            <w:noWrap/>
            <w:vAlign w:val="bottom"/>
            <w:hideMark/>
          </w:tcPr>
          <w:p w14:paraId="30E99443" w14:textId="29DD24AD" w:rsidR="00DB468A" w:rsidRPr="00CF19AC" w:rsidRDefault="00DB468A" w:rsidP="00DB468A">
            <w:pPr>
              <w:jc w:val="right"/>
              <w:rPr>
                <w:rFonts w:ascii="Calibri" w:hAnsi="Calibri" w:cs="Calibri"/>
                <w:b/>
                <w:bCs/>
                <w:color w:val="000000"/>
                <w:sz w:val="16"/>
                <w:szCs w:val="16"/>
                <w:lang w:eastAsia="sk-SK"/>
              </w:rPr>
            </w:pPr>
            <w:r>
              <w:rPr>
                <w:rFonts w:ascii="Calibri" w:hAnsi="Calibri" w:cs="Calibri"/>
                <w:b/>
                <w:bCs/>
                <w:color w:val="000000"/>
                <w:sz w:val="16"/>
                <w:szCs w:val="16"/>
              </w:rPr>
              <w:t>0</w:t>
            </w:r>
          </w:p>
        </w:tc>
        <w:tc>
          <w:tcPr>
            <w:tcW w:w="860" w:type="dxa"/>
            <w:tcBorders>
              <w:top w:val="single" w:sz="4" w:space="0" w:color="auto"/>
              <w:left w:val="nil"/>
              <w:bottom w:val="single" w:sz="4" w:space="0" w:color="auto"/>
              <w:right w:val="nil"/>
            </w:tcBorders>
            <w:shd w:val="clear" w:color="000000" w:fill="FFFFFF"/>
            <w:noWrap/>
            <w:vAlign w:val="bottom"/>
            <w:hideMark/>
          </w:tcPr>
          <w:p w14:paraId="0BE9AD34" w14:textId="35AE7C71" w:rsidR="00DB468A" w:rsidRPr="00CF19AC" w:rsidRDefault="00DB468A" w:rsidP="00DB468A">
            <w:pPr>
              <w:jc w:val="right"/>
              <w:rPr>
                <w:rFonts w:ascii="Calibri" w:hAnsi="Calibri" w:cs="Calibri"/>
                <w:b/>
                <w:bCs/>
                <w:color w:val="000000"/>
                <w:sz w:val="16"/>
                <w:szCs w:val="16"/>
                <w:lang w:eastAsia="sk-SK"/>
              </w:rPr>
            </w:pPr>
            <w:r>
              <w:rPr>
                <w:rFonts w:ascii="Calibri" w:hAnsi="Calibri" w:cs="Calibri"/>
                <w:b/>
                <w:bCs/>
                <w:color w:val="000000"/>
                <w:sz w:val="16"/>
                <w:szCs w:val="16"/>
              </w:rPr>
              <w:t>0</w:t>
            </w:r>
          </w:p>
        </w:tc>
      </w:tr>
      <w:tr w:rsidR="00DB468A" w:rsidRPr="00CF19AC" w14:paraId="5F1DF86B" w14:textId="77777777" w:rsidTr="00CF19AC">
        <w:trPr>
          <w:trHeight w:val="330"/>
        </w:trPr>
        <w:tc>
          <w:tcPr>
            <w:tcW w:w="4780" w:type="dxa"/>
            <w:tcBorders>
              <w:top w:val="single" w:sz="4" w:space="0" w:color="auto"/>
              <w:left w:val="nil"/>
              <w:bottom w:val="single" w:sz="4" w:space="0" w:color="auto"/>
              <w:right w:val="nil"/>
            </w:tcBorders>
            <w:shd w:val="clear" w:color="000000" w:fill="FFFFFF"/>
            <w:noWrap/>
            <w:vAlign w:val="bottom"/>
            <w:hideMark/>
          </w:tcPr>
          <w:p w14:paraId="71A5BDF6" w14:textId="5A02DA1B" w:rsidR="00DB468A" w:rsidRPr="00CF19AC" w:rsidRDefault="00DB468A" w:rsidP="00DB468A">
            <w:pPr>
              <w:rPr>
                <w:rFonts w:ascii="Calibri" w:hAnsi="Calibri" w:cs="Calibri"/>
                <w:b/>
                <w:bCs/>
                <w:color w:val="000000"/>
                <w:sz w:val="16"/>
                <w:szCs w:val="16"/>
                <w:lang w:eastAsia="sk-SK"/>
              </w:rPr>
            </w:pPr>
            <w:r>
              <w:rPr>
                <w:rFonts w:ascii="Calibri" w:hAnsi="Calibri" w:cs="Calibri"/>
                <w:b/>
                <w:bCs/>
                <w:color w:val="000000"/>
                <w:sz w:val="16"/>
                <w:szCs w:val="16"/>
              </w:rPr>
              <w:t>Ostatné významné položky výnosov z hospodárskej činnosti, z toho:</w:t>
            </w:r>
          </w:p>
        </w:tc>
        <w:tc>
          <w:tcPr>
            <w:tcW w:w="900" w:type="dxa"/>
            <w:tcBorders>
              <w:top w:val="single" w:sz="4" w:space="0" w:color="auto"/>
              <w:left w:val="nil"/>
              <w:bottom w:val="single" w:sz="4" w:space="0" w:color="auto"/>
              <w:right w:val="nil"/>
            </w:tcBorders>
            <w:shd w:val="clear" w:color="000000" w:fill="FFFFFF"/>
            <w:noWrap/>
            <w:vAlign w:val="bottom"/>
            <w:hideMark/>
          </w:tcPr>
          <w:p w14:paraId="7E756E84" w14:textId="60F192E8" w:rsidR="00DB468A" w:rsidRPr="00CF19AC" w:rsidRDefault="00DB468A" w:rsidP="00DB468A">
            <w:pPr>
              <w:jc w:val="right"/>
              <w:rPr>
                <w:rFonts w:ascii="Calibri" w:hAnsi="Calibri" w:cs="Calibri"/>
                <w:b/>
                <w:bCs/>
                <w:color w:val="000000"/>
                <w:sz w:val="16"/>
                <w:szCs w:val="16"/>
                <w:lang w:eastAsia="sk-SK"/>
              </w:rPr>
            </w:pPr>
            <w:r>
              <w:rPr>
                <w:rFonts w:ascii="Calibri" w:hAnsi="Calibri" w:cs="Calibri"/>
                <w:b/>
                <w:bCs/>
                <w:color w:val="000000"/>
                <w:sz w:val="16"/>
                <w:szCs w:val="16"/>
              </w:rPr>
              <w:t>315 993</w:t>
            </w:r>
          </w:p>
        </w:tc>
        <w:tc>
          <w:tcPr>
            <w:tcW w:w="860" w:type="dxa"/>
            <w:tcBorders>
              <w:top w:val="single" w:sz="4" w:space="0" w:color="auto"/>
              <w:left w:val="nil"/>
              <w:bottom w:val="single" w:sz="4" w:space="0" w:color="auto"/>
              <w:right w:val="nil"/>
            </w:tcBorders>
            <w:shd w:val="clear" w:color="000000" w:fill="FFFFFF"/>
            <w:noWrap/>
            <w:vAlign w:val="bottom"/>
            <w:hideMark/>
          </w:tcPr>
          <w:p w14:paraId="7A1DAA5F" w14:textId="7491B90A" w:rsidR="00DB468A" w:rsidRPr="00CF19AC" w:rsidRDefault="00DB468A" w:rsidP="00DB468A">
            <w:pPr>
              <w:jc w:val="right"/>
              <w:rPr>
                <w:rFonts w:ascii="Calibri" w:hAnsi="Calibri" w:cs="Calibri"/>
                <w:b/>
                <w:bCs/>
                <w:color w:val="000000"/>
                <w:sz w:val="16"/>
                <w:szCs w:val="16"/>
                <w:lang w:eastAsia="sk-SK"/>
              </w:rPr>
            </w:pPr>
            <w:r>
              <w:rPr>
                <w:rFonts w:ascii="Calibri" w:hAnsi="Calibri" w:cs="Calibri"/>
                <w:b/>
                <w:bCs/>
                <w:color w:val="000000"/>
                <w:sz w:val="16"/>
                <w:szCs w:val="16"/>
              </w:rPr>
              <w:t>71 407</w:t>
            </w:r>
          </w:p>
        </w:tc>
      </w:tr>
      <w:tr w:rsidR="00DB468A" w:rsidRPr="00CF19AC" w14:paraId="0A328850" w14:textId="77777777" w:rsidTr="00CF19AC">
        <w:trPr>
          <w:trHeight w:val="270"/>
        </w:trPr>
        <w:tc>
          <w:tcPr>
            <w:tcW w:w="4780" w:type="dxa"/>
            <w:tcBorders>
              <w:top w:val="nil"/>
              <w:left w:val="nil"/>
              <w:bottom w:val="nil"/>
              <w:right w:val="nil"/>
            </w:tcBorders>
            <w:shd w:val="clear" w:color="000000" w:fill="FFFFFF"/>
            <w:noWrap/>
            <w:vAlign w:val="bottom"/>
            <w:hideMark/>
          </w:tcPr>
          <w:p w14:paraId="1BD00F18" w14:textId="367E87C4" w:rsidR="00DB468A" w:rsidRPr="00CF19AC" w:rsidRDefault="00DB468A" w:rsidP="00DB468A">
            <w:pPr>
              <w:ind w:firstLineChars="100" w:firstLine="160"/>
              <w:rPr>
                <w:rFonts w:ascii="Calibri" w:hAnsi="Calibri" w:cs="Calibri"/>
                <w:color w:val="000000"/>
                <w:sz w:val="16"/>
                <w:szCs w:val="16"/>
                <w:lang w:eastAsia="sk-SK"/>
              </w:rPr>
            </w:pPr>
            <w:r>
              <w:rPr>
                <w:rFonts w:ascii="Calibri" w:hAnsi="Calibri" w:cs="Calibri"/>
                <w:color w:val="000000"/>
                <w:sz w:val="16"/>
                <w:szCs w:val="16"/>
              </w:rPr>
              <w:t>Zmluvné pokuty a úroky z omeškania</w:t>
            </w:r>
          </w:p>
        </w:tc>
        <w:tc>
          <w:tcPr>
            <w:tcW w:w="900" w:type="dxa"/>
            <w:tcBorders>
              <w:top w:val="nil"/>
              <w:left w:val="nil"/>
              <w:bottom w:val="nil"/>
              <w:right w:val="nil"/>
            </w:tcBorders>
            <w:shd w:val="clear" w:color="000000" w:fill="FFFFFF"/>
            <w:vAlign w:val="bottom"/>
            <w:hideMark/>
          </w:tcPr>
          <w:p w14:paraId="17DFC69D" w14:textId="2A70C513"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3 592</w:t>
            </w:r>
          </w:p>
        </w:tc>
        <w:tc>
          <w:tcPr>
            <w:tcW w:w="860" w:type="dxa"/>
            <w:tcBorders>
              <w:top w:val="nil"/>
              <w:left w:val="nil"/>
              <w:bottom w:val="nil"/>
              <w:right w:val="nil"/>
            </w:tcBorders>
            <w:shd w:val="clear" w:color="000000" w:fill="FFFFFF"/>
            <w:vAlign w:val="bottom"/>
            <w:hideMark/>
          </w:tcPr>
          <w:p w14:paraId="7ED34607" w14:textId="50732228"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3 254</w:t>
            </w:r>
          </w:p>
        </w:tc>
      </w:tr>
      <w:tr w:rsidR="00DB468A" w:rsidRPr="00CF19AC" w14:paraId="1205A36C" w14:textId="77777777" w:rsidTr="00CF19AC">
        <w:trPr>
          <w:trHeight w:val="225"/>
        </w:trPr>
        <w:tc>
          <w:tcPr>
            <w:tcW w:w="4780" w:type="dxa"/>
            <w:tcBorders>
              <w:top w:val="nil"/>
              <w:left w:val="nil"/>
              <w:bottom w:val="nil"/>
              <w:right w:val="nil"/>
            </w:tcBorders>
            <w:shd w:val="clear" w:color="000000" w:fill="FFFFFF"/>
            <w:noWrap/>
            <w:vAlign w:val="bottom"/>
            <w:hideMark/>
          </w:tcPr>
          <w:p w14:paraId="4FA40BA6" w14:textId="3ACB4908" w:rsidR="00DB468A" w:rsidRPr="00CF19AC" w:rsidRDefault="00DB468A" w:rsidP="00DB468A">
            <w:pPr>
              <w:ind w:firstLineChars="100" w:firstLine="160"/>
              <w:rPr>
                <w:rFonts w:ascii="Calibri" w:hAnsi="Calibri" w:cs="Calibri"/>
                <w:color w:val="000000"/>
                <w:sz w:val="16"/>
                <w:szCs w:val="16"/>
                <w:lang w:eastAsia="sk-SK"/>
              </w:rPr>
            </w:pPr>
            <w:r>
              <w:rPr>
                <w:rFonts w:ascii="Calibri" w:hAnsi="Calibri" w:cs="Calibri"/>
                <w:color w:val="000000"/>
                <w:sz w:val="16"/>
                <w:szCs w:val="16"/>
              </w:rPr>
              <w:t xml:space="preserve">Odpis </w:t>
            </w:r>
            <w:r w:rsidR="00377DCE">
              <w:rPr>
                <w:rFonts w:ascii="Calibri" w:hAnsi="Calibri" w:cs="Calibri"/>
                <w:color w:val="000000"/>
                <w:sz w:val="16"/>
                <w:szCs w:val="16"/>
              </w:rPr>
              <w:t>pohľadávok</w:t>
            </w:r>
          </w:p>
        </w:tc>
        <w:tc>
          <w:tcPr>
            <w:tcW w:w="900" w:type="dxa"/>
            <w:tcBorders>
              <w:top w:val="nil"/>
              <w:left w:val="nil"/>
              <w:bottom w:val="nil"/>
              <w:right w:val="nil"/>
            </w:tcBorders>
            <w:shd w:val="clear" w:color="000000" w:fill="FFFFFF"/>
            <w:vAlign w:val="bottom"/>
            <w:hideMark/>
          </w:tcPr>
          <w:p w14:paraId="635FCE0C" w14:textId="529E4664" w:rsidR="00DB468A" w:rsidRPr="00CF19AC" w:rsidRDefault="00377DCE" w:rsidP="00DB468A">
            <w:pPr>
              <w:jc w:val="right"/>
              <w:rPr>
                <w:rFonts w:ascii="Calibri" w:hAnsi="Calibri" w:cs="Calibri"/>
                <w:color w:val="000000"/>
                <w:sz w:val="16"/>
                <w:szCs w:val="16"/>
                <w:lang w:eastAsia="sk-SK"/>
              </w:rPr>
            </w:pPr>
            <w:r>
              <w:rPr>
                <w:rFonts w:ascii="Calibri" w:hAnsi="Calibri" w:cs="Calibri"/>
                <w:color w:val="000000"/>
                <w:sz w:val="16"/>
                <w:szCs w:val="16"/>
                <w:lang w:eastAsia="sk-SK"/>
              </w:rPr>
              <w:t>165 478</w:t>
            </w:r>
          </w:p>
        </w:tc>
        <w:tc>
          <w:tcPr>
            <w:tcW w:w="860" w:type="dxa"/>
            <w:tcBorders>
              <w:top w:val="nil"/>
              <w:left w:val="nil"/>
              <w:bottom w:val="nil"/>
              <w:right w:val="nil"/>
            </w:tcBorders>
            <w:shd w:val="clear" w:color="000000" w:fill="FFFFFF"/>
            <w:vAlign w:val="bottom"/>
            <w:hideMark/>
          </w:tcPr>
          <w:p w14:paraId="6D708E07" w14:textId="7674227E"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0</w:t>
            </w:r>
          </w:p>
        </w:tc>
      </w:tr>
      <w:tr w:rsidR="00DB468A" w:rsidRPr="00CF19AC" w14:paraId="767657B1" w14:textId="77777777" w:rsidTr="00CF19AC">
        <w:trPr>
          <w:trHeight w:val="225"/>
        </w:trPr>
        <w:tc>
          <w:tcPr>
            <w:tcW w:w="4780" w:type="dxa"/>
            <w:tcBorders>
              <w:top w:val="nil"/>
              <w:left w:val="nil"/>
              <w:bottom w:val="nil"/>
              <w:right w:val="nil"/>
            </w:tcBorders>
            <w:shd w:val="clear" w:color="000000" w:fill="FFFFFF"/>
            <w:noWrap/>
            <w:vAlign w:val="bottom"/>
            <w:hideMark/>
          </w:tcPr>
          <w:p w14:paraId="7D5B29E4" w14:textId="4CB8001A" w:rsidR="00DB468A" w:rsidRPr="00CF19AC" w:rsidRDefault="00DB468A" w:rsidP="00DB468A">
            <w:pPr>
              <w:ind w:firstLineChars="100" w:firstLine="160"/>
              <w:rPr>
                <w:rFonts w:ascii="Calibri" w:hAnsi="Calibri" w:cs="Calibri"/>
                <w:color w:val="000000"/>
                <w:sz w:val="16"/>
                <w:szCs w:val="16"/>
                <w:lang w:eastAsia="sk-SK"/>
              </w:rPr>
            </w:pPr>
            <w:r>
              <w:rPr>
                <w:rFonts w:ascii="Calibri" w:hAnsi="Calibri" w:cs="Calibri"/>
                <w:color w:val="000000"/>
                <w:sz w:val="16"/>
                <w:szCs w:val="16"/>
              </w:rPr>
              <w:t>Ostatné položky výnosov z hospodárske činnosti</w:t>
            </w:r>
          </w:p>
        </w:tc>
        <w:tc>
          <w:tcPr>
            <w:tcW w:w="900" w:type="dxa"/>
            <w:tcBorders>
              <w:top w:val="nil"/>
              <w:left w:val="nil"/>
              <w:bottom w:val="nil"/>
              <w:right w:val="nil"/>
            </w:tcBorders>
            <w:shd w:val="clear" w:color="000000" w:fill="FFFFFF"/>
            <w:vAlign w:val="bottom"/>
            <w:hideMark/>
          </w:tcPr>
          <w:p w14:paraId="2D6310DB" w14:textId="289B8A52" w:rsidR="00DB468A" w:rsidRPr="00CF19AC" w:rsidRDefault="00377DCE" w:rsidP="00DB468A">
            <w:pPr>
              <w:jc w:val="right"/>
              <w:rPr>
                <w:rFonts w:ascii="Calibri" w:hAnsi="Calibri" w:cs="Calibri"/>
                <w:color w:val="000000"/>
                <w:sz w:val="16"/>
                <w:szCs w:val="16"/>
                <w:lang w:eastAsia="sk-SK"/>
              </w:rPr>
            </w:pPr>
            <w:r>
              <w:rPr>
                <w:rFonts w:ascii="Calibri" w:hAnsi="Calibri" w:cs="Calibri"/>
                <w:color w:val="000000"/>
                <w:sz w:val="16"/>
                <w:szCs w:val="16"/>
              </w:rPr>
              <w:t>146</w:t>
            </w:r>
            <w:r w:rsidR="00DB468A">
              <w:rPr>
                <w:rFonts w:ascii="Calibri" w:hAnsi="Calibri" w:cs="Calibri"/>
                <w:color w:val="000000"/>
                <w:sz w:val="16"/>
                <w:szCs w:val="16"/>
              </w:rPr>
              <w:t xml:space="preserve"> </w:t>
            </w:r>
            <w:r>
              <w:rPr>
                <w:rFonts w:ascii="Calibri" w:hAnsi="Calibri" w:cs="Calibri"/>
                <w:color w:val="000000"/>
                <w:sz w:val="16"/>
                <w:szCs w:val="16"/>
              </w:rPr>
              <w:t>923</w:t>
            </w:r>
          </w:p>
        </w:tc>
        <w:tc>
          <w:tcPr>
            <w:tcW w:w="860" w:type="dxa"/>
            <w:tcBorders>
              <w:top w:val="nil"/>
              <w:left w:val="nil"/>
              <w:bottom w:val="nil"/>
              <w:right w:val="nil"/>
            </w:tcBorders>
            <w:shd w:val="clear" w:color="000000" w:fill="FFFFFF"/>
            <w:vAlign w:val="bottom"/>
            <w:hideMark/>
          </w:tcPr>
          <w:p w14:paraId="4C8A734E" w14:textId="68FAAAFE"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68 153</w:t>
            </w:r>
          </w:p>
        </w:tc>
      </w:tr>
      <w:tr w:rsidR="00DB468A" w:rsidRPr="00CF19AC" w14:paraId="14A54A6F" w14:textId="77777777" w:rsidTr="00CF19AC">
        <w:trPr>
          <w:trHeight w:val="225"/>
        </w:trPr>
        <w:tc>
          <w:tcPr>
            <w:tcW w:w="4780" w:type="dxa"/>
            <w:tcBorders>
              <w:top w:val="nil"/>
              <w:left w:val="nil"/>
              <w:bottom w:val="nil"/>
              <w:right w:val="nil"/>
            </w:tcBorders>
            <w:shd w:val="clear" w:color="000000" w:fill="FFFFFF"/>
            <w:noWrap/>
            <w:vAlign w:val="bottom"/>
            <w:hideMark/>
          </w:tcPr>
          <w:p w14:paraId="350F11C5" w14:textId="637FE270" w:rsidR="00DB468A" w:rsidRPr="00CF19AC" w:rsidRDefault="00DB468A" w:rsidP="00DB468A">
            <w:pPr>
              <w:ind w:firstLineChars="100" w:firstLine="160"/>
              <w:rPr>
                <w:rFonts w:ascii="Calibri" w:hAnsi="Calibri" w:cs="Calibri"/>
                <w:color w:val="000000"/>
                <w:sz w:val="16"/>
                <w:szCs w:val="16"/>
                <w:lang w:eastAsia="sk-SK"/>
              </w:rPr>
            </w:pPr>
            <w:r>
              <w:rPr>
                <w:rFonts w:ascii="Calibri" w:hAnsi="Calibri" w:cs="Calibri"/>
                <w:color w:val="000000"/>
                <w:sz w:val="16"/>
                <w:szCs w:val="16"/>
              </w:rPr>
              <w:t>Výnos z postúpených pohľadávok</w:t>
            </w:r>
          </w:p>
        </w:tc>
        <w:tc>
          <w:tcPr>
            <w:tcW w:w="900" w:type="dxa"/>
            <w:tcBorders>
              <w:top w:val="nil"/>
              <w:left w:val="nil"/>
              <w:bottom w:val="nil"/>
              <w:right w:val="nil"/>
            </w:tcBorders>
            <w:shd w:val="clear" w:color="000000" w:fill="FFFFFF"/>
            <w:vAlign w:val="bottom"/>
            <w:hideMark/>
          </w:tcPr>
          <w:p w14:paraId="1E297EC5" w14:textId="063E2A29"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38F11AFE" w14:textId="60A62B3B"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0</w:t>
            </w:r>
          </w:p>
        </w:tc>
      </w:tr>
      <w:tr w:rsidR="00DB468A" w:rsidRPr="00CF19AC" w14:paraId="313DA24B" w14:textId="77777777" w:rsidTr="00CF19AC">
        <w:trPr>
          <w:trHeight w:val="225"/>
        </w:trPr>
        <w:tc>
          <w:tcPr>
            <w:tcW w:w="4780" w:type="dxa"/>
            <w:tcBorders>
              <w:top w:val="nil"/>
              <w:left w:val="nil"/>
              <w:bottom w:val="nil"/>
              <w:right w:val="nil"/>
            </w:tcBorders>
            <w:shd w:val="clear" w:color="000000" w:fill="FFFFFF"/>
            <w:noWrap/>
            <w:vAlign w:val="bottom"/>
            <w:hideMark/>
          </w:tcPr>
          <w:p w14:paraId="242534BB" w14:textId="61D566C0"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 </w:t>
            </w:r>
          </w:p>
        </w:tc>
        <w:tc>
          <w:tcPr>
            <w:tcW w:w="900" w:type="dxa"/>
            <w:tcBorders>
              <w:top w:val="nil"/>
              <w:left w:val="nil"/>
              <w:bottom w:val="nil"/>
              <w:right w:val="nil"/>
            </w:tcBorders>
            <w:shd w:val="clear" w:color="000000" w:fill="FFFFFF"/>
            <w:vAlign w:val="bottom"/>
            <w:hideMark/>
          </w:tcPr>
          <w:p w14:paraId="4264AA72" w14:textId="52D3B84E" w:rsidR="00DB468A" w:rsidRPr="00CF19AC" w:rsidRDefault="00DB468A" w:rsidP="00DB468A">
            <w:pPr>
              <w:ind w:firstLineChars="100" w:firstLine="160"/>
              <w:rPr>
                <w:lang w:eastAsia="sk-SK"/>
              </w:rPr>
            </w:pPr>
            <w:r>
              <w:rPr>
                <w:rFonts w:ascii="Calibri" w:hAnsi="Calibri" w:cs="Calibri"/>
                <w:color w:val="000000"/>
                <w:sz w:val="16"/>
                <w:szCs w:val="16"/>
              </w:rPr>
              <w:t> </w:t>
            </w:r>
          </w:p>
        </w:tc>
        <w:tc>
          <w:tcPr>
            <w:tcW w:w="860" w:type="dxa"/>
            <w:tcBorders>
              <w:top w:val="nil"/>
              <w:left w:val="nil"/>
              <w:bottom w:val="nil"/>
              <w:right w:val="nil"/>
            </w:tcBorders>
            <w:shd w:val="clear" w:color="000000" w:fill="FFFFFF"/>
            <w:vAlign w:val="bottom"/>
            <w:hideMark/>
          </w:tcPr>
          <w:p w14:paraId="2AEBC051" w14:textId="1F525909" w:rsidR="00DB468A" w:rsidRPr="00CF19AC" w:rsidRDefault="00DB468A" w:rsidP="00DB468A">
            <w:pPr>
              <w:jc w:val="right"/>
              <w:rPr>
                <w:lang w:eastAsia="sk-SK"/>
              </w:rPr>
            </w:pPr>
            <w:r>
              <w:rPr>
                <w:rFonts w:ascii="Calibri" w:hAnsi="Calibri" w:cs="Calibri"/>
                <w:color w:val="000000"/>
                <w:sz w:val="16"/>
                <w:szCs w:val="16"/>
              </w:rPr>
              <w:t> </w:t>
            </w:r>
          </w:p>
        </w:tc>
      </w:tr>
      <w:tr w:rsidR="00DB468A" w:rsidRPr="00CF19AC" w14:paraId="03335261" w14:textId="77777777" w:rsidTr="00CF19AC">
        <w:trPr>
          <w:trHeight w:val="225"/>
        </w:trPr>
        <w:tc>
          <w:tcPr>
            <w:tcW w:w="4780" w:type="dxa"/>
            <w:tcBorders>
              <w:top w:val="nil"/>
              <w:left w:val="nil"/>
              <w:bottom w:val="single" w:sz="4" w:space="0" w:color="auto"/>
              <w:right w:val="nil"/>
            </w:tcBorders>
            <w:shd w:val="clear" w:color="000000" w:fill="FFFFFF"/>
            <w:noWrap/>
            <w:vAlign w:val="bottom"/>
            <w:hideMark/>
          </w:tcPr>
          <w:p w14:paraId="2487D9EF" w14:textId="5303648B" w:rsidR="00DB468A" w:rsidRPr="00CF19AC" w:rsidRDefault="00DB468A" w:rsidP="00DB468A">
            <w:pPr>
              <w:rPr>
                <w:rFonts w:ascii="Calibri" w:hAnsi="Calibri" w:cs="Calibri"/>
                <w:b/>
                <w:bCs/>
                <w:color w:val="000000"/>
                <w:sz w:val="16"/>
                <w:szCs w:val="16"/>
                <w:lang w:eastAsia="sk-SK"/>
              </w:rPr>
            </w:pPr>
            <w:r>
              <w:rPr>
                <w:rFonts w:ascii="Calibri" w:hAnsi="Calibri" w:cs="Calibri"/>
                <w:b/>
                <w:bCs/>
                <w:color w:val="000000"/>
                <w:sz w:val="16"/>
                <w:szCs w:val="16"/>
              </w:rPr>
              <w:t>Finančné výnosy, z toho:</w:t>
            </w:r>
          </w:p>
        </w:tc>
        <w:tc>
          <w:tcPr>
            <w:tcW w:w="900" w:type="dxa"/>
            <w:tcBorders>
              <w:top w:val="nil"/>
              <w:left w:val="nil"/>
              <w:bottom w:val="single" w:sz="4" w:space="0" w:color="auto"/>
              <w:right w:val="nil"/>
            </w:tcBorders>
            <w:shd w:val="clear" w:color="000000" w:fill="FFFFFF"/>
            <w:noWrap/>
            <w:vAlign w:val="bottom"/>
            <w:hideMark/>
          </w:tcPr>
          <w:p w14:paraId="0AC072A1" w14:textId="438FED6B" w:rsidR="00DB468A" w:rsidRPr="00CF19AC" w:rsidRDefault="00DB468A" w:rsidP="00DB468A">
            <w:pPr>
              <w:jc w:val="right"/>
              <w:rPr>
                <w:rFonts w:ascii="Calibri" w:hAnsi="Calibri" w:cs="Calibri"/>
                <w:b/>
                <w:bCs/>
                <w:color w:val="000000"/>
                <w:sz w:val="16"/>
                <w:szCs w:val="16"/>
                <w:lang w:eastAsia="sk-SK"/>
              </w:rPr>
            </w:pPr>
            <w:r>
              <w:rPr>
                <w:rFonts w:ascii="Calibri" w:hAnsi="Calibri" w:cs="Calibri"/>
                <w:b/>
                <w:bCs/>
                <w:color w:val="000000"/>
                <w:sz w:val="16"/>
                <w:szCs w:val="16"/>
              </w:rPr>
              <w:t>68 946</w:t>
            </w:r>
          </w:p>
        </w:tc>
        <w:tc>
          <w:tcPr>
            <w:tcW w:w="860" w:type="dxa"/>
            <w:tcBorders>
              <w:top w:val="nil"/>
              <w:left w:val="nil"/>
              <w:bottom w:val="single" w:sz="4" w:space="0" w:color="auto"/>
              <w:right w:val="nil"/>
            </w:tcBorders>
            <w:shd w:val="clear" w:color="000000" w:fill="FFFFFF"/>
            <w:noWrap/>
            <w:vAlign w:val="bottom"/>
            <w:hideMark/>
          </w:tcPr>
          <w:p w14:paraId="13FA44EF" w14:textId="60209BCB" w:rsidR="00DB468A" w:rsidRPr="00CF19AC" w:rsidRDefault="00DB468A" w:rsidP="00DB468A">
            <w:pPr>
              <w:jc w:val="right"/>
              <w:rPr>
                <w:rFonts w:ascii="Calibri" w:hAnsi="Calibri" w:cs="Calibri"/>
                <w:b/>
                <w:bCs/>
                <w:color w:val="000000"/>
                <w:sz w:val="16"/>
                <w:szCs w:val="16"/>
                <w:lang w:eastAsia="sk-SK"/>
              </w:rPr>
            </w:pPr>
            <w:r>
              <w:rPr>
                <w:rFonts w:ascii="Calibri" w:hAnsi="Calibri" w:cs="Calibri"/>
                <w:b/>
                <w:bCs/>
                <w:color w:val="000000"/>
                <w:sz w:val="16"/>
                <w:szCs w:val="16"/>
              </w:rPr>
              <w:t>19 915</w:t>
            </w:r>
          </w:p>
        </w:tc>
      </w:tr>
      <w:tr w:rsidR="00DB468A" w:rsidRPr="00CF19AC" w14:paraId="47037D45" w14:textId="77777777" w:rsidTr="00CF19AC">
        <w:trPr>
          <w:trHeight w:val="225"/>
        </w:trPr>
        <w:tc>
          <w:tcPr>
            <w:tcW w:w="4780" w:type="dxa"/>
            <w:tcBorders>
              <w:top w:val="nil"/>
              <w:left w:val="nil"/>
              <w:bottom w:val="nil"/>
              <w:right w:val="nil"/>
            </w:tcBorders>
            <w:shd w:val="clear" w:color="000000" w:fill="FFFFFF"/>
            <w:noWrap/>
            <w:vAlign w:val="bottom"/>
            <w:hideMark/>
          </w:tcPr>
          <w:p w14:paraId="62EC06A3" w14:textId="1C0FF764" w:rsidR="00DB468A" w:rsidRPr="00CF19AC" w:rsidRDefault="00DB468A" w:rsidP="00DB468A">
            <w:pPr>
              <w:ind w:firstLineChars="100" w:firstLine="160"/>
              <w:rPr>
                <w:rFonts w:ascii="Calibri" w:hAnsi="Calibri" w:cs="Calibri"/>
                <w:i/>
                <w:iCs/>
                <w:color w:val="000000"/>
                <w:sz w:val="16"/>
                <w:szCs w:val="16"/>
                <w:lang w:eastAsia="sk-SK"/>
              </w:rPr>
            </w:pPr>
            <w:r>
              <w:rPr>
                <w:rFonts w:ascii="Calibri" w:hAnsi="Calibri" w:cs="Calibri"/>
                <w:i/>
                <w:iCs/>
                <w:color w:val="000000"/>
                <w:sz w:val="16"/>
                <w:szCs w:val="16"/>
              </w:rPr>
              <w:t>Kurzové zisky, z toho:</w:t>
            </w:r>
          </w:p>
        </w:tc>
        <w:tc>
          <w:tcPr>
            <w:tcW w:w="900" w:type="dxa"/>
            <w:tcBorders>
              <w:top w:val="nil"/>
              <w:left w:val="nil"/>
              <w:bottom w:val="nil"/>
              <w:right w:val="nil"/>
            </w:tcBorders>
            <w:shd w:val="clear" w:color="000000" w:fill="FFFFFF"/>
            <w:noWrap/>
            <w:vAlign w:val="bottom"/>
            <w:hideMark/>
          </w:tcPr>
          <w:p w14:paraId="13C78C49" w14:textId="2FDDDB8C"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57 557</w:t>
            </w:r>
          </w:p>
        </w:tc>
        <w:tc>
          <w:tcPr>
            <w:tcW w:w="860" w:type="dxa"/>
            <w:tcBorders>
              <w:top w:val="nil"/>
              <w:left w:val="nil"/>
              <w:bottom w:val="nil"/>
              <w:right w:val="nil"/>
            </w:tcBorders>
            <w:shd w:val="clear" w:color="000000" w:fill="FFFFFF"/>
            <w:noWrap/>
            <w:vAlign w:val="bottom"/>
            <w:hideMark/>
          </w:tcPr>
          <w:p w14:paraId="695D9AAB" w14:textId="3CF567CD"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16 914</w:t>
            </w:r>
          </w:p>
        </w:tc>
      </w:tr>
      <w:tr w:rsidR="00DB468A" w:rsidRPr="00CF19AC" w14:paraId="7F71C2D8" w14:textId="77777777" w:rsidTr="00CF19AC">
        <w:trPr>
          <w:trHeight w:val="225"/>
        </w:trPr>
        <w:tc>
          <w:tcPr>
            <w:tcW w:w="4780" w:type="dxa"/>
            <w:tcBorders>
              <w:top w:val="nil"/>
              <w:left w:val="nil"/>
              <w:bottom w:val="nil"/>
              <w:right w:val="nil"/>
            </w:tcBorders>
            <w:shd w:val="clear" w:color="000000" w:fill="FFFFFF"/>
            <w:noWrap/>
            <w:vAlign w:val="bottom"/>
            <w:hideMark/>
          </w:tcPr>
          <w:p w14:paraId="6BE9902A" w14:textId="522410D3" w:rsidR="00DB468A" w:rsidRPr="00CF19AC" w:rsidRDefault="00DB468A" w:rsidP="00DB468A">
            <w:pPr>
              <w:ind w:firstLineChars="100" w:firstLine="160"/>
              <w:rPr>
                <w:rFonts w:ascii="Calibri" w:hAnsi="Calibri" w:cs="Calibri"/>
                <w:color w:val="000000"/>
                <w:sz w:val="16"/>
                <w:szCs w:val="16"/>
                <w:lang w:eastAsia="sk-SK"/>
              </w:rPr>
            </w:pPr>
            <w:r>
              <w:rPr>
                <w:rFonts w:ascii="Calibri" w:hAnsi="Calibri" w:cs="Calibri"/>
                <w:color w:val="000000"/>
                <w:sz w:val="16"/>
                <w:szCs w:val="16"/>
              </w:rPr>
              <w:t>kurzové zisky ku dňu, ku ktorému sa zostavuje účtovná závierka</w:t>
            </w:r>
          </w:p>
        </w:tc>
        <w:tc>
          <w:tcPr>
            <w:tcW w:w="900" w:type="dxa"/>
            <w:tcBorders>
              <w:top w:val="nil"/>
              <w:left w:val="nil"/>
              <w:bottom w:val="nil"/>
              <w:right w:val="nil"/>
            </w:tcBorders>
            <w:shd w:val="clear" w:color="000000" w:fill="FFFFFF"/>
            <w:vAlign w:val="bottom"/>
            <w:hideMark/>
          </w:tcPr>
          <w:p w14:paraId="7A4C7BC3" w14:textId="0E3F1A36" w:rsidR="00DB468A" w:rsidRPr="00CF19AC" w:rsidRDefault="0058107A" w:rsidP="00DB468A">
            <w:pPr>
              <w:jc w:val="right"/>
              <w:rPr>
                <w:rFonts w:ascii="Calibri" w:hAnsi="Calibri" w:cs="Calibri"/>
                <w:color w:val="000000"/>
                <w:sz w:val="16"/>
                <w:szCs w:val="16"/>
                <w:lang w:eastAsia="sk-SK"/>
              </w:rPr>
            </w:pPr>
            <w:r>
              <w:rPr>
                <w:rFonts w:ascii="Calibri" w:hAnsi="Calibri" w:cs="Calibri"/>
                <w:color w:val="000000"/>
                <w:sz w:val="16"/>
                <w:szCs w:val="16"/>
                <w:lang w:eastAsia="sk-SK"/>
              </w:rPr>
              <w:t>39 239</w:t>
            </w:r>
          </w:p>
        </w:tc>
        <w:tc>
          <w:tcPr>
            <w:tcW w:w="860" w:type="dxa"/>
            <w:tcBorders>
              <w:top w:val="nil"/>
              <w:left w:val="nil"/>
              <w:bottom w:val="nil"/>
              <w:right w:val="nil"/>
            </w:tcBorders>
            <w:shd w:val="clear" w:color="000000" w:fill="FFFFFF"/>
            <w:vAlign w:val="bottom"/>
            <w:hideMark/>
          </w:tcPr>
          <w:p w14:paraId="6334E63E" w14:textId="43AD8438"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16 914</w:t>
            </w:r>
          </w:p>
        </w:tc>
      </w:tr>
      <w:tr w:rsidR="00DB468A" w:rsidRPr="00CF19AC" w14:paraId="2BD040BC" w14:textId="77777777" w:rsidTr="00CF19AC">
        <w:trPr>
          <w:trHeight w:val="225"/>
        </w:trPr>
        <w:tc>
          <w:tcPr>
            <w:tcW w:w="4780" w:type="dxa"/>
            <w:tcBorders>
              <w:top w:val="nil"/>
              <w:left w:val="nil"/>
              <w:bottom w:val="nil"/>
              <w:right w:val="nil"/>
            </w:tcBorders>
            <w:shd w:val="clear" w:color="000000" w:fill="FFFFFF"/>
            <w:noWrap/>
            <w:vAlign w:val="bottom"/>
            <w:hideMark/>
          </w:tcPr>
          <w:p w14:paraId="4A4CCF01" w14:textId="510699E3" w:rsidR="00DB468A" w:rsidRPr="00CF19AC" w:rsidRDefault="00DB468A" w:rsidP="00DB468A">
            <w:pPr>
              <w:ind w:firstLineChars="100" w:firstLine="160"/>
              <w:rPr>
                <w:rFonts w:ascii="Calibri" w:hAnsi="Calibri" w:cs="Calibri"/>
                <w:i/>
                <w:iCs/>
                <w:color w:val="000000"/>
                <w:sz w:val="16"/>
                <w:szCs w:val="16"/>
                <w:lang w:eastAsia="sk-SK"/>
              </w:rPr>
            </w:pPr>
            <w:r>
              <w:rPr>
                <w:rFonts w:ascii="Calibri" w:hAnsi="Calibri" w:cs="Calibri"/>
                <w:i/>
                <w:iCs/>
                <w:color w:val="000000"/>
                <w:sz w:val="16"/>
                <w:szCs w:val="16"/>
              </w:rPr>
              <w:t>Ostatné významné položky finančných výnosov, z toho:</w:t>
            </w:r>
          </w:p>
        </w:tc>
        <w:tc>
          <w:tcPr>
            <w:tcW w:w="900" w:type="dxa"/>
            <w:tcBorders>
              <w:top w:val="nil"/>
              <w:left w:val="nil"/>
              <w:bottom w:val="nil"/>
              <w:right w:val="nil"/>
            </w:tcBorders>
            <w:shd w:val="clear" w:color="000000" w:fill="FFFFFF"/>
            <w:noWrap/>
            <w:vAlign w:val="bottom"/>
            <w:hideMark/>
          </w:tcPr>
          <w:p w14:paraId="7FAE40FC" w14:textId="13955041" w:rsidR="00DB468A" w:rsidRPr="00CF19AC" w:rsidRDefault="00DB468A" w:rsidP="00DB468A">
            <w:pPr>
              <w:jc w:val="right"/>
              <w:rPr>
                <w:rFonts w:ascii="Calibri" w:hAnsi="Calibri" w:cs="Calibri"/>
                <w:i/>
                <w:iCs/>
                <w:color w:val="000000"/>
                <w:sz w:val="16"/>
                <w:szCs w:val="16"/>
                <w:lang w:eastAsia="sk-SK"/>
              </w:rPr>
            </w:pPr>
            <w:r>
              <w:rPr>
                <w:rFonts w:ascii="Calibri" w:hAnsi="Calibri" w:cs="Calibri"/>
                <w:i/>
                <w:iCs/>
                <w:color w:val="000000"/>
                <w:sz w:val="16"/>
                <w:szCs w:val="16"/>
              </w:rPr>
              <w:t>11 389</w:t>
            </w:r>
          </w:p>
        </w:tc>
        <w:tc>
          <w:tcPr>
            <w:tcW w:w="860" w:type="dxa"/>
            <w:tcBorders>
              <w:top w:val="nil"/>
              <w:left w:val="nil"/>
              <w:bottom w:val="nil"/>
              <w:right w:val="nil"/>
            </w:tcBorders>
            <w:shd w:val="clear" w:color="000000" w:fill="FFFFFF"/>
            <w:noWrap/>
            <w:vAlign w:val="bottom"/>
            <w:hideMark/>
          </w:tcPr>
          <w:p w14:paraId="5B000BC4" w14:textId="134EE0C6" w:rsidR="00DB468A" w:rsidRPr="00CF19AC" w:rsidRDefault="00DB468A" w:rsidP="00DB468A">
            <w:pPr>
              <w:jc w:val="right"/>
              <w:rPr>
                <w:rFonts w:ascii="Calibri" w:hAnsi="Calibri" w:cs="Calibri"/>
                <w:i/>
                <w:iCs/>
                <w:color w:val="000000"/>
                <w:sz w:val="16"/>
                <w:szCs w:val="16"/>
                <w:lang w:eastAsia="sk-SK"/>
              </w:rPr>
            </w:pPr>
            <w:r>
              <w:rPr>
                <w:rFonts w:ascii="Calibri" w:hAnsi="Calibri" w:cs="Calibri"/>
                <w:i/>
                <w:iCs/>
                <w:color w:val="000000"/>
                <w:sz w:val="16"/>
                <w:szCs w:val="16"/>
              </w:rPr>
              <w:t>3 001</w:t>
            </w:r>
          </w:p>
        </w:tc>
      </w:tr>
      <w:tr w:rsidR="00DB468A" w:rsidRPr="00CF19AC" w14:paraId="3BA2F36E" w14:textId="77777777" w:rsidTr="00CF19AC">
        <w:trPr>
          <w:trHeight w:val="225"/>
        </w:trPr>
        <w:tc>
          <w:tcPr>
            <w:tcW w:w="4780" w:type="dxa"/>
            <w:tcBorders>
              <w:top w:val="nil"/>
              <w:left w:val="nil"/>
              <w:bottom w:val="nil"/>
              <w:right w:val="nil"/>
            </w:tcBorders>
            <w:shd w:val="clear" w:color="000000" w:fill="FFFFFF"/>
            <w:noWrap/>
            <w:vAlign w:val="bottom"/>
            <w:hideMark/>
          </w:tcPr>
          <w:p w14:paraId="6F5040AA" w14:textId="469B5974" w:rsidR="00DB468A" w:rsidRPr="00CF19AC" w:rsidRDefault="00DB468A" w:rsidP="00DB468A">
            <w:pPr>
              <w:ind w:firstLineChars="100" w:firstLine="160"/>
              <w:rPr>
                <w:rFonts w:ascii="Calibri" w:hAnsi="Calibri" w:cs="Calibri"/>
                <w:color w:val="000000"/>
                <w:sz w:val="16"/>
                <w:szCs w:val="16"/>
                <w:lang w:eastAsia="sk-SK"/>
              </w:rPr>
            </w:pPr>
            <w:r>
              <w:rPr>
                <w:rFonts w:ascii="Calibri" w:hAnsi="Calibri" w:cs="Calibri"/>
                <w:color w:val="000000"/>
                <w:sz w:val="16"/>
                <w:szCs w:val="16"/>
              </w:rPr>
              <w:t>Výnosové úroky prepojené účtovné jednotky</w:t>
            </w:r>
          </w:p>
        </w:tc>
        <w:tc>
          <w:tcPr>
            <w:tcW w:w="900" w:type="dxa"/>
            <w:tcBorders>
              <w:top w:val="nil"/>
              <w:left w:val="nil"/>
              <w:bottom w:val="nil"/>
              <w:right w:val="nil"/>
            </w:tcBorders>
            <w:shd w:val="clear" w:color="000000" w:fill="FFFFFF"/>
            <w:vAlign w:val="bottom"/>
            <w:hideMark/>
          </w:tcPr>
          <w:p w14:paraId="74CDA7D3" w14:textId="7C32E11B"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2 633</w:t>
            </w:r>
          </w:p>
        </w:tc>
        <w:tc>
          <w:tcPr>
            <w:tcW w:w="860" w:type="dxa"/>
            <w:tcBorders>
              <w:top w:val="nil"/>
              <w:left w:val="nil"/>
              <w:bottom w:val="nil"/>
              <w:right w:val="nil"/>
            </w:tcBorders>
            <w:shd w:val="clear" w:color="000000" w:fill="FFFFFF"/>
            <w:vAlign w:val="bottom"/>
            <w:hideMark/>
          </w:tcPr>
          <w:p w14:paraId="10AC436A" w14:textId="6CB43736"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3 000</w:t>
            </w:r>
          </w:p>
        </w:tc>
      </w:tr>
      <w:tr w:rsidR="00DB468A" w:rsidRPr="00CF19AC" w14:paraId="553C6609" w14:textId="77777777" w:rsidTr="00CF19AC">
        <w:trPr>
          <w:trHeight w:val="225"/>
        </w:trPr>
        <w:tc>
          <w:tcPr>
            <w:tcW w:w="4780" w:type="dxa"/>
            <w:tcBorders>
              <w:top w:val="nil"/>
              <w:left w:val="nil"/>
              <w:bottom w:val="nil"/>
              <w:right w:val="nil"/>
            </w:tcBorders>
            <w:shd w:val="clear" w:color="000000" w:fill="FFFFFF"/>
            <w:noWrap/>
            <w:vAlign w:val="bottom"/>
            <w:hideMark/>
          </w:tcPr>
          <w:p w14:paraId="75618618" w14:textId="00A207E7" w:rsidR="00DB468A" w:rsidRPr="00CF19AC" w:rsidRDefault="00DB468A" w:rsidP="00DB468A">
            <w:pPr>
              <w:ind w:firstLineChars="100" w:firstLine="160"/>
              <w:rPr>
                <w:rFonts w:ascii="Calibri" w:hAnsi="Calibri" w:cs="Calibri"/>
                <w:color w:val="000000"/>
                <w:sz w:val="16"/>
                <w:szCs w:val="16"/>
                <w:lang w:eastAsia="sk-SK"/>
              </w:rPr>
            </w:pPr>
            <w:r>
              <w:rPr>
                <w:rFonts w:ascii="Calibri" w:hAnsi="Calibri" w:cs="Calibri"/>
                <w:color w:val="000000"/>
                <w:sz w:val="16"/>
                <w:szCs w:val="16"/>
              </w:rPr>
              <w:t>Výnosové úroky ostatné</w:t>
            </w:r>
          </w:p>
        </w:tc>
        <w:tc>
          <w:tcPr>
            <w:tcW w:w="900" w:type="dxa"/>
            <w:tcBorders>
              <w:top w:val="nil"/>
              <w:left w:val="nil"/>
              <w:bottom w:val="nil"/>
              <w:right w:val="nil"/>
            </w:tcBorders>
            <w:shd w:val="clear" w:color="000000" w:fill="FFFFFF"/>
            <w:noWrap/>
            <w:vAlign w:val="bottom"/>
            <w:hideMark/>
          </w:tcPr>
          <w:p w14:paraId="39623D55" w14:textId="577B8E76"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8735</w:t>
            </w:r>
          </w:p>
        </w:tc>
        <w:tc>
          <w:tcPr>
            <w:tcW w:w="860" w:type="dxa"/>
            <w:tcBorders>
              <w:top w:val="nil"/>
              <w:left w:val="nil"/>
              <w:bottom w:val="nil"/>
              <w:right w:val="nil"/>
            </w:tcBorders>
            <w:shd w:val="clear" w:color="000000" w:fill="FFFFFF"/>
            <w:noWrap/>
            <w:vAlign w:val="bottom"/>
            <w:hideMark/>
          </w:tcPr>
          <w:p w14:paraId="08D7AE0A" w14:textId="574217AF"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1</w:t>
            </w:r>
          </w:p>
        </w:tc>
      </w:tr>
      <w:tr w:rsidR="00DB468A" w:rsidRPr="00CF19AC" w14:paraId="46ADE46E" w14:textId="77777777" w:rsidTr="00CF19AC">
        <w:trPr>
          <w:trHeight w:val="225"/>
        </w:trPr>
        <w:tc>
          <w:tcPr>
            <w:tcW w:w="4780" w:type="dxa"/>
            <w:tcBorders>
              <w:top w:val="nil"/>
              <w:left w:val="nil"/>
              <w:bottom w:val="nil"/>
              <w:right w:val="nil"/>
            </w:tcBorders>
            <w:shd w:val="clear" w:color="000000" w:fill="FFFFFF"/>
            <w:noWrap/>
            <w:vAlign w:val="bottom"/>
            <w:hideMark/>
          </w:tcPr>
          <w:p w14:paraId="09234E26" w14:textId="3D2A9CBB" w:rsidR="00DB468A" w:rsidRPr="00CF19AC" w:rsidRDefault="00DB468A" w:rsidP="00DB468A">
            <w:pPr>
              <w:ind w:firstLineChars="100" w:firstLine="160"/>
              <w:rPr>
                <w:rFonts w:ascii="Calibri" w:hAnsi="Calibri" w:cs="Calibri"/>
                <w:color w:val="000000"/>
                <w:sz w:val="16"/>
                <w:szCs w:val="16"/>
                <w:lang w:eastAsia="sk-SK"/>
              </w:rPr>
            </w:pPr>
            <w:r>
              <w:rPr>
                <w:rFonts w:ascii="Calibri" w:hAnsi="Calibri" w:cs="Calibri"/>
                <w:color w:val="000000"/>
                <w:sz w:val="16"/>
                <w:szCs w:val="16"/>
              </w:rPr>
              <w:t>Ostatné finančné výnosy</w:t>
            </w:r>
          </w:p>
        </w:tc>
        <w:tc>
          <w:tcPr>
            <w:tcW w:w="900" w:type="dxa"/>
            <w:tcBorders>
              <w:top w:val="nil"/>
              <w:left w:val="nil"/>
              <w:bottom w:val="nil"/>
              <w:right w:val="nil"/>
            </w:tcBorders>
            <w:shd w:val="clear" w:color="000000" w:fill="FFFFFF"/>
            <w:noWrap/>
            <w:vAlign w:val="bottom"/>
            <w:hideMark/>
          </w:tcPr>
          <w:p w14:paraId="2A79CA58" w14:textId="68AFC8C2"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21</w:t>
            </w:r>
          </w:p>
        </w:tc>
        <w:tc>
          <w:tcPr>
            <w:tcW w:w="860" w:type="dxa"/>
            <w:tcBorders>
              <w:top w:val="nil"/>
              <w:left w:val="nil"/>
              <w:bottom w:val="nil"/>
              <w:right w:val="nil"/>
            </w:tcBorders>
            <w:shd w:val="clear" w:color="000000" w:fill="FFFFFF"/>
            <w:noWrap/>
            <w:vAlign w:val="bottom"/>
            <w:hideMark/>
          </w:tcPr>
          <w:p w14:paraId="1D5450D6" w14:textId="63863368" w:rsidR="00DB468A" w:rsidRPr="00CF19AC" w:rsidRDefault="00DB468A" w:rsidP="00DB468A">
            <w:pPr>
              <w:jc w:val="right"/>
              <w:rPr>
                <w:rFonts w:ascii="Calibri" w:hAnsi="Calibri" w:cs="Calibri"/>
                <w:color w:val="000000"/>
                <w:sz w:val="16"/>
                <w:szCs w:val="16"/>
                <w:lang w:eastAsia="sk-SK"/>
              </w:rPr>
            </w:pPr>
            <w:r>
              <w:rPr>
                <w:rFonts w:ascii="Calibri" w:hAnsi="Calibri" w:cs="Calibri"/>
                <w:color w:val="000000"/>
                <w:sz w:val="16"/>
                <w:szCs w:val="16"/>
              </w:rPr>
              <w:t>1</w:t>
            </w:r>
          </w:p>
        </w:tc>
      </w:tr>
    </w:tbl>
    <w:p w14:paraId="76614669" w14:textId="77777777" w:rsidR="00CA47B7" w:rsidRPr="002D5734" w:rsidRDefault="00CA47B7" w:rsidP="001A7CD7">
      <w:pPr>
        <w:ind w:left="426"/>
        <w:jc w:val="both"/>
        <w:rPr>
          <w:rFonts w:asciiTheme="minorHAnsi" w:hAnsiTheme="minorHAnsi" w:cstheme="minorHAnsi"/>
          <w:sz w:val="18"/>
          <w:szCs w:val="18"/>
        </w:rPr>
      </w:pPr>
    </w:p>
    <w:p w14:paraId="3DCF98DF" w14:textId="77777777" w:rsidR="005C50FC" w:rsidRPr="002D5734" w:rsidRDefault="0023734B" w:rsidP="0023734B">
      <w:pPr>
        <w:pStyle w:val="Nadpis2"/>
        <w:numPr>
          <w:ilvl w:val="0"/>
          <w:numId w:val="0"/>
        </w:numPr>
        <w:ind w:left="360" w:hanging="360"/>
        <w:rPr>
          <w:rFonts w:asciiTheme="minorHAnsi" w:hAnsiTheme="minorHAnsi" w:cstheme="minorHAnsi"/>
        </w:rPr>
      </w:pPr>
      <w:r w:rsidRPr="002D5734">
        <w:rPr>
          <w:rFonts w:asciiTheme="minorHAnsi" w:hAnsiTheme="minorHAnsi" w:cstheme="minorHAnsi"/>
        </w:rPr>
        <w:t xml:space="preserve">4. </w:t>
      </w:r>
      <w:r w:rsidR="005C50FC" w:rsidRPr="002D5734">
        <w:rPr>
          <w:rFonts w:asciiTheme="minorHAnsi" w:hAnsiTheme="minorHAnsi" w:cstheme="minorHAnsi"/>
        </w:rPr>
        <w:t xml:space="preserve">Čistý obrat </w:t>
      </w:r>
    </w:p>
    <w:p w14:paraId="57590049" w14:textId="77777777" w:rsidR="00512E0A" w:rsidRPr="002D5734" w:rsidRDefault="00512E0A" w:rsidP="005C50FC">
      <w:pPr>
        <w:pStyle w:val="Zkladntext"/>
        <w:rPr>
          <w:rFonts w:asciiTheme="minorHAnsi" w:hAnsiTheme="minorHAnsi" w:cstheme="minorHAnsi"/>
          <w:szCs w:val="18"/>
        </w:rPr>
      </w:pPr>
    </w:p>
    <w:p w14:paraId="5351CBC4" w14:textId="77777777" w:rsidR="005C50FC" w:rsidRPr="002D5734" w:rsidRDefault="005C50FC" w:rsidP="008D79E6">
      <w:pPr>
        <w:pStyle w:val="Zkladntext"/>
        <w:ind w:left="0"/>
        <w:rPr>
          <w:rFonts w:asciiTheme="minorHAnsi" w:hAnsiTheme="minorHAnsi" w:cstheme="minorHAnsi"/>
          <w:szCs w:val="18"/>
        </w:rPr>
      </w:pPr>
      <w:r w:rsidRPr="002D5734">
        <w:rPr>
          <w:rFonts w:asciiTheme="minorHAnsi" w:hAnsiTheme="minorHAnsi" w:cstheme="minorHAnsi"/>
          <w:szCs w:val="18"/>
        </w:rPr>
        <w:t xml:space="preserve">Čistý obrat Spoločnosti </w:t>
      </w:r>
      <w:r w:rsidR="00B825EB" w:rsidRPr="002D5734">
        <w:rPr>
          <w:rFonts w:asciiTheme="minorHAnsi" w:hAnsiTheme="minorHAnsi" w:cstheme="minorHAnsi"/>
          <w:szCs w:val="18"/>
        </w:rPr>
        <w:t xml:space="preserve">na </w:t>
      </w:r>
      <w:r w:rsidRPr="002D5734">
        <w:rPr>
          <w:rFonts w:asciiTheme="minorHAnsi" w:hAnsiTheme="minorHAnsi" w:cstheme="minorHAnsi"/>
          <w:szCs w:val="18"/>
        </w:rPr>
        <w:t>účely</w:t>
      </w:r>
      <w:r w:rsidR="00BF5CA9" w:rsidRPr="002D5734">
        <w:rPr>
          <w:rFonts w:asciiTheme="minorHAnsi" w:hAnsiTheme="minorHAnsi" w:cstheme="minorHAnsi"/>
          <w:szCs w:val="18"/>
        </w:rPr>
        <w:t xml:space="preserve"> zistenia povinnosti overenia individuálnej účtovnej závierky audítorom</w:t>
      </w:r>
      <w:r w:rsidRPr="002D5734">
        <w:rPr>
          <w:rFonts w:asciiTheme="minorHAnsi" w:hAnsiTheme="minorHAnsi" w:cstheme="minorHAnsi"/>
          <w:szCs w:val="18"/>
        </w:rPr>
        <w:t xml:space="preserve"> </w:t>
      </w:r>
      <w:r w:rsidR="000F40C4" w:rsidRPr="002D5734">
        <w:rPr>
          <w:rFonts w:asciiTheme="minorHAnsi" w:hAnsiTheme="minorHAnsi" w:cstheme="minorHAnsi"/>
          <w:szCs w:val="18"/>
        </w:rPr>
        <w:t>[</w:t>
      </w:r>
      <w:r w:rsidRPr="002D5734">
        <w:rPr>
          <w:rFonts w:asciiTheme="minorHAnsi" w:hAnsiTheme="minorHAnsi" w:cstheme="minorHAnsi"/>
          <w:szCs w:val="18"/>
        </w:rPr>
        <w:t>§ 19 ods. 1 písm. a) zákona o</w:t>
      </w:r>
      <w:r w:rsidR="000F40C4" w:rsidRPr="002D5734">
        <w:rPr>
          <w:rFonts w:asciiTheme="minorHAnsi" w:hAnsiTheme="minorHAnsi" w:cstheme="minorHAnsi"/>
          <w:szCs w:val="18"/>
        </w:rPr>
        <w:t> </w:t>
      </w:r>
      <w:r w:rsidRPr="002D5734">
        <w:rPr>
          <w:rFonts w:asciiTheme="minorHAnsi" w:hAnsiTheme="minorHAnsi" w:cstheme="minorHAnsi"/>
          <w:szCs w:val="18"/>
        </w:rPr>
        <w:t>účtovníctve</w:t>
      </w:r>
      <w:r w:rsidR="000F40C4" w:rsidRPr="002D5734">
        <w:rPr>
          <w:rFonts w:asciiTheme="minorHAnsi" w:hAnsiTheme="minorHAnsi" w:cstheme="minorHAnsi"/>
          <w:szCs w:val="18"/>
        </w:rPr>
        <w:t>]</w:t>
      </w:r>
      <w:r w:rsidRPr="002D5734">
        <w:rPr>
          <w:rFonts w:asciiTheme="minorHAnsi" w:hAnsiTheme="minorHAnsi" w:cstheme="minorHAnsi"/>
          <w:szCs w:val="18"/>
        </w:rPr>
        <w:t xml:space="preserve"> je uvedený v nasledujúcom prehľade:</w:t>
      </w:r>
    </w:p>
    <w:p w14:paraId="0C5B615A" w14:textId="77777777" w:rsidR="00465676" w:rsidRPr="002D5734" w:rsidRDefault="00465676" w:rsidP="005C50FC">
      <w:pPr>
        <w:pStyle w:val="Zkladntext"/>
        <w:rPr>
          <w:rFonts w:asciiTheme="minorHAnsi" w:hAnsiTheme="minorHAnsi" w:cstheme="minorHAnsi"/>
          <w:b/>
          <w:szCs w:val="18"/>
        </w:rPr>
      </w:pPr>
    </w:p>
    <w:tbl>
      <w:tblPr>
        <w:tblW w:w="6663" w:type="dxa"/>
        <w:tblCellMar>
          <w:left w:w="70" w:type="dxa"/>
          <w:right w:w="70" w:type="dxa"/>
        </w:tblCellMar>
        <w:tblLook w:val="04A0" w:firstRow="1" w:lastRow="0" w:firstColumn="1" w:lastColumn="0" w:noHBand="0" w:noVBand="1"/>
      </w:tblPr>
      <w:tblGrid>
        <w:gridCol w:w="4780"/>
        <w:gridCol w:w="880"/>
        <w:gridCol w:w="1003"/>
      </w:tblGrid>
      <w:tr w:rsidR="00AE49D1" w:rsidRPr="00CA549E" w14:paraId="5C8C22DC" w14:textId="77777777" w:rsidTr="00821D78">
        <w:trPr>
          <w:trHeight w:val="225"/>
        </w:trPr>
        <w:tc>
          <w:tcPr>
            <w:tcW w:w="4780" w:type="dxa"/>
            <w:tcBorders>
              <w:top w:val="nil"/>
              <w:left w:val="nil"/>
              <w:bottom w:val="single" w:sz="4" w:space="0" w:color="auto"/>
              <w:right w:val="nil"/>
            </w:tcBorders>
            <w:shd w:val="clear" w:color="000000" w:fill="FFFFFF"/>
            <w:vAlign w:val="bottom"/>
            <w:hideMark/>
          </w:tcPr>
          <w:p w14:paraId="4DE10ACD" w14:textId="3DB00DE5" w:rsidR="00AE49D1" w:rsidRPr="00CA549E" w:rsidRDefault="00AE49D1" w:rsidP="00AE49D1">
            <w:pPr>
              <w:rPr>
                <w:rFonts w:ascii="Calibri" w:hAnsi="Calibri" w:cs="Calibri"/>
                <w:b/>
                <w:bCs/>
                <w:sz w:val="16"/>
                <w:szCs w:val="16"/>
                <w:lang w:eastAsia="sk-SK"/>
              </w:rPr>
            </w:pPr>
            <w:r>
              <w:rPr>
                <w:rFonts w:ascii="Calibri" w:hAnsi="Calibri" w:cs="Calibri"/>
                <w:b/>
                <w:bCs/>
                <w:sz w:val="16"/>
                <w:szCs w:val="16"/>
              </w:rPr>
              <w:t>Názov položky</w:t>
            </w:r>
          </w:p>
        </w:tc>
        <w:tc>
          <w:tcPr>
            <w:tcW w:w="880" w:type="dxa"/>
            <w:tcBorders>
              <w:top w:val="nil"/>
              <w:left w:val="nil"/>
              <w:bottom w:val="single" w:sz="4" w:space="0" w:color="auto"/>
              <w:right w:val="nil"/>
            </w:tcBorders>
            <w:shd w:val="clear" w:color="000000" w:fill="FFFFFF"/>
            <w:noWrap/>
            <w:vAlign w:val="bottom"/>
            <w:hideMark/>
          </w:tcPr>
          <w:p w14:paraId="13130A3A" w14:textId="4BAEC7D5" w:rsidR="00AE49D1" w:rsidRPr="00CA549E" w:rsidRDefault="00AE49D1" w:rsidP="00AE49D1">
            <w:pPr>
              <w:jc w:val="center"/>
              <w:rPr>
                <w:rFonts w:ascii="Calibri" w:hAnsi="Calibri" w:cs="Calibri"/>
                <w:b/>
                <w:bCs/>
                <w:sz w:val="16"/>
                <w:szCs w:val="16"/>
                <w:lang w:eastAsia="sk-SK"/>
              </w:rPr>
            </w:pPr>
            <w:r>
              <w:rPr>
                <w:rFonts w:ascii="Calibri" w:hAnsi="Calibri" w:cs="Calibri"/>
                <w:b/>
                <w:bCs/>
                <w:sz w:val="16"/>
                <w:szCs w:val="16"/>
              </w:rPr>
              <w:t>2020</w:t>
            </w:r>
          </w:p>
        </w:tc>
        <w:tc>
          <w:tcPr>
            <w:tcW w:w="1003" w:type="dxa"/>
            <w:tcBorders>
              <w:top w:val="nil"/>
              <w:left w:val="nil"/>
              <w:bottom w:val="single" w:sz="4" w:space="0" w:color="auto"/>
              <w:right w:val="nil"/>
            </w:tcBorders>
            <w:shd w:val="clear" w:color="000000" w:fill="FFFFFF"/>
            <w:noWrap/>
            <w:vAlign w:val="bottom"/>
            <w:hideMark/>
          </w:tcPr>
          <w:p w14:paraId="2CCCA501" w14:textId="4C3A9EB9" w:rsidR="00AE49D1" w:rsidRPr="00CA549E" w:rsidRDefault="00AE49D1" w:rsidP="00AE49D1">
            <w:pPr>
              <w:jc w:val="center"/>
              <w:rPr>
                <w:rFonts w:ascii="Calibri" w:hAnsi="Calibri" w:cs="Calibri"/>
                <w:b/>
                <w:bCs/>
                <w:sz w:val="16"/>
                <w:szCs w:val="16"/>
                <w:lang w:eastAsia="sk-SK"/>
              </w:rPr>
            </w:pPr>
            <w:r>
              <w:rPr>
                <w:rFonts w:ascii="Calibri" w:hAnsi="Calibri" w:cs="Calibri"/>
                <w:b/>
                <w:bCs/>
                <w:sz w:val="16"/>
                <w:szCs w:val="16"/>
              </w:rPr>
              <w:t>2019</w:t>
            </w:r>
          </w:p>
        </w:tc>
      </w:tr>
      <w:tr w:rsidR="00AE49D1" w:rsidRPr="00CA549E" w14:paraId="616B7020" w14:textId="77777777" w:rsidTr="00821D78">
        <w:trPr>
          <w:trHeight w:val="225"/>
        </w:trPr>
        <w:tc>
          <w:tcPr>
            <w:tcW w:w="4780" w:type="dxa"/>
            <w:tcBorders>
              <w:top w:val="nil"/>
              <w:left w:val="nil"/>
              <w:bottom w:val="nil"/>
              <w:right w:val="nil"/>
            </w:tcBorders>
            <w:shd w:val="clear" w:color="000000" w:fill="FFFFFF"/>
            <w:vAlign w:val="bottom"/>
            <w:hideMark/>
          </w:tcPr>
          <w:p w14:paraId="0E535106" w14:textId="0343FC46" w:rsidR="00AE49D1" w:rsidRPr="00CA549E" w:rsidRDefault="00AE49D1" w:rsidP="00AE49D1">
            <w:pPr>
              <w:rPr>
                <w:rFonts w:ascii="Calibri" w:hAnsi="Calibri" w:cs="Calibri"/>
                <w:sz w:val="16"/>
                <w:szCs w:val="16"/>
                <w:lang w:eastAsia="sk-SK"/>
              </w:rPr>
            </w:pPr>
            <w:r>
              <w:rPr>
                <w:rFonts w:ascii="Calibri" w:hAnsi="Calibri" w:cs="Calibri"/>
                <w:sz w:val="16"/>
                <w:szCs w:val="16"/>
              </w:rPr>
              <w:t>Tržby z predaja služieb</w:t>
            </w:r>
          </w:p>
        </w:tc>
        <w:tc>
          <w:tcPr>
            <w:tcW w:w="880" w:type="dxa"/>
            <w:tcBorders>
              <w:top w:val="nil"/>
              <w:left w:val="nil"/>
              <w:bottom w:val="nil"/>
              <w:right w:val="nil"/>
            </w:tcBorders>
            <w:shd w:val="clear" w:color="000000" w:fill="FFFFFF"/>
            <w:noWrap/>
            <w:vAlign w:val="center"/>
            <w:hideMark/>
          </w:tcPr>
          <w:p w14:paraId="78B72D87" w14:textId="29A75C44" w:rsidR="00AE49D1" w:rsidRPr="00CA549E" w:rsidRDefault="00AE49D1" w:rsidP="00AE49D1">
            <w:pPr>
              <w:jc w:val="right"/>
              <w:rPr>
                <w:rFonts w:ascii="Calibri" w:hAnsi="Calibri" w:cs="Calibri"/>
                <w:sz w:val="16"/>
                <w:szCs w:val="16"/>
                <w:lang w:eastAsia="sk-SK"/>
              </w:rPr>
            </w:pPr>
            <w:r>
              <w:rPr>
                <w:rFonts w:ascii="Calibri" w:hAnsi="Calibri" w:cs="Calibri"/>
                <w:sz w:val="16"/>
                <w:szCs w:val="16"/>
              </w:rPr>
              <w:t>16 740 358</w:t>
            </w:r>
          </w:p>
        </w:tc>
        <w:tc>
          <w:tcPr>
            <w:tcW w:w="1003" w:type="dxa"/>
            <w:tcBorders>
              <w:top w:val="nil"/>
              <w:left w:val="nil"/>
              <w:bottom w:val="nil"/>
              <w:right w:val="nil"/>
            </w:tcBorders>
            <w:shd w:val="clear" w:color="000000" w:fill="FFFFFF"/>
            <w:noWrap/>
            <w:vAlign w:val="center"/>
            <w:hideMark/>
          </w:tcPr>
          <w:p w14:paraId="25B2E45E" w14:textId="44836D5A" w:rsidR="00AE49D1" w:rsidRPr="00CA549E" w:rsidRDefault="00AE49D1" w:rsidP="00AE49D1">
            <w:pPr>
              <w:jc w:val="right"/>
              <w:rPr>
                <w:rFonts w:ascii="Calibri" w:hAnsi="Calibri" w:cs="Calibri"/>
                <w:sz w:val="16"/>
                <w:szCs w:val="16"/>
                <w:lang w:eastAsia="sk-SK"/>
              </w:rPr>
            </w:pPr>
            <w:r>
              <w:rPr>
                <w:rFonts w:ascii="Calibri" w:hAnsi="Calibri" w:cs="Calibri"/>
                <w:sz w:val="16"/>
                <w:szCs w:val="16"/>
              </w:rPr>
              <w:t>18 923 920</w:t>
            </w:r>
          </w:p>
        </w:tc>
      </w:tr>
      <w:tr w:rsidR="00AE49D1" w:rsidRPr="00CA549E" w14:paraId="0376B3E4" w14:textId="77777777" w:rsidTr="00821D78">
        <w:trPr>
          <w:trHeight w:val="225"/>
        </w:trPr>
        <w:tc>
          <w:tcPr>
            <w:tcW w:w="4780" w:type="dxa"/>
            <w:tcBorders>
              <w:top w:val="nil"/>
              <w:left w:val="nil"/>
              <w:bottom w:val="nil"/>
              <w:right w:val="nil"/>
            </w:tcBorders>
            <w:shd w:val="clear" w:color="000000" w:fill="FFFFFF"/>
            <w:vAlign w:val="bottom"/>
            <w:hideMark/>
          </w:tcPr>
          <w:p w14:paraId="78AACC28" w14:textId="7FE9E5EA" w:rsidR="00AE49D1" w:rsidRPr="00CA549E" w:rsidRDefault="00AE49D1" w:rsidP="00AE49D1">
            <w:pPr>
              <w:rPr>
                <w:rFonts w:ascii="Calibri" w:hAnsi="Calibri" w:cs="Calibri"/>
                <w:sz w:val="16"/>
                <w:szCs w:val="16"/>
                <w:lang w:eastAsia="sk-SK"/>
              </w:rPr>
            </w:pPr>
            <w:proofErr w:type="spellStart"/>
            <w:r>
              <w:rPr>
                <w:rFonts w:ascii="Calibri" w:hAnsi="Calibri" w:cs="Calibri"/>
                <w:sz w:val="16"/>
                <w:szCs w:val="16"/>
              </w:rPr>
              <w:t>Tržb</w:t>
            </w:r>
            <w:proofErr w:type="spellEnd"/>
            <w:r>
              <w:rPr>
                <w:rFonts w:ascii="Calibri" w:hAnsi="Calibri" w:cs="Calibri"/>
                <w:sz w:val="16"/>
                <w:szCs w:val="16"/>
              </w:rPr>
              <w:t xml:space="preserve"> </w:t>
            </w:r>
            <w:proofErr w:type="spellStart"/>
            <w:r>
              <w:rPr>
                <w:rFonts w:ascii="Calibri" w:hAnsi="Calibri" w:cs="Calibri"/>
                <w:sz w:val="16"/>
                <w:szCs w:val="16"/>
              </w:rPr>
              <w:t>yz</w:t>
            </w:r>
            <w:proofErr w:type="spellEnd"/>
            <w:r>
              <w:rPr>
                <w:rFonts w:ascii="Calibri" w:hAnsi="Calibri" w:cs="Calibri"/>
                <w:sz w:val="16"/>
                <w:szCs w:val="16"/>
              </w:rPr>
              <w:t xml:space="preserve"> predaja tovaru</w:t>
            </w:r>
          </w:p>
        </w:tc>
        <w:tc>
          <w:tcPr>
            <w:tcW w:w="880" w:type="dxa"/>
            <w:tcBorders>
              <w:top w:val="nil"/>
              <w:left w:val="nil"/>
              <w:bottom w:val="nil"/>
              <w:right w:val="nil"/>
            </w:tcBorders>
            <w:shd w:val="clear" w:color="000000" w:fill="FFFFFF"/>
            <w:noWrap/>
            <w:vAlign w:val="center"/>
            <w:hideMark/>
          </w:tcPr>
          <w:p w14:paraId="65634FED" w14:textId="16A444DF" w:rsidR="00AE49D1" w:rsidRPr="00CA549E" w:rsidRDefault="00AE49D1" w:rsidP="00AE49D1">
            <w:pPr>
              <w:jc w:val="right"/>
              <w:rPr>
                <w:rFonts w:ascii="Calibri" w:hAnsi="Calibri" w:cs="Calibri"/>
                <w:sz w:val="16"/>
                <w:szCs w:val="16"/>
                <w:lang w:eastAsia="sk-SK"/>
              </w:rPr>
            </w:pPr>
            <w:r>
              <w:rPr>
                <w:rFonts w:ascii="Calibri" w:hAnsi="Calibri" w:cs="Calibri"/>
                <w:sz w:val="16"/>
                <w:szCs w:val="16"/>
              </w:rPr>
              <w:t>494 853</w:t>
            </w:r>
          </w:p>
        </w:tc>
        <w:tc>
          <w:tcPr>
            <w:tcW w:w="1003" w:type="dxa"/>
            <w:tcBorders>
              <w:top w:val="nil"/>
              <w:left w:val="nil"/>
              <w:bottom w:val="nil"/>
              <w:right w:val="nil"/>
            </w:tcBorders>
            <w:shd w:val="clear" w:color="000000" w:fill="FFFFFF"/>
            <w:noWrap/>
            <w:vAlign w:val="center"/>
            <w:hideMark/>
          </w:tcPr>
          <w:p w14:paraId="12C51B14" w14:textId="2078896F" w:rsidR="00AE49D1" w:rsidRPr="00CA549E" w:rsidRDefault="00AE49D1" w:rsidP="00AE49D1">
            <w:pPr>
              <w:jc w:val="right"/>
              <w:rPr>
                <w:rFonts w:ascii="Calibri" w:hAnsi="Calibri" w:cs="Calibri"/>
                <w:sz w:val="16"/>
                <w:szCs w:val="16"/>
                <w:lang w:eastAsia="sk-SK"/>
              </w:rPr>
            </w:pPr>
            <w:r>
              <w:rPr>
                <w:rFonts w:ascii="Calibri" w:hAnsi="Calibri" w:cs="Calibri"/>
                <w:sz w:val="16"/>
                <w:szCs w:val="16"/>
              </w:rPr>
              <w:t>297 419</w:t>
            </w:r>
          </w:p>
        </w:tc>
      </w:tr>
      <w:tr w:rsidR="00AE49D1" w:rsidRPr="00CA549E" w14:paraId="25661D6E" w14:textId="77777777" w:rsidTr="00821D78">
        <w:trPr>
          <w:trHeight w:val="225"/>
        </w:trPr>
        <w:tc>
          <w:tcPr>
            <w:tcW w:w="4780" w:type="dxa"/>
            <w:tcBorders>
              <w:top w:val="nil"/>
              <w:left w:val="nil"/>
              <w:bottom w:val="nil"/>
              <w:right w:val="nil"/>
            </w:tcBorders>
            <w:shd w:val="clear" w:color="000000" w:fill="FFFFFF"/>
            <w:vAlign w:val="bottom"/>
            <w:hideMark/>
          </w:tcPr>
          <w:p w14:paraId="0CBE285B" w14:textId="029E979F" w:rsidR="00AE49D1" w:rsidRPr="00CA549E" w:rsidRDefault="00AE49D1" w:rsidP="00AE49D1">
            <w:pPr>
              <w:rPr>
                <w:rFonts w:ascii="Calibri" w:hAnsi="Calibri" w:cs="Calibri"/>
                <w:sz w:val="16"/>
                <w:szCs w:val="16"/>
                <w:lang w:eastAsia="sk-SK"/>
              </w:rPr>
            </w:pPr>
            <w:r>
              <w:rPr>
                <w:rFonts w:ascii="Calibri" w:hAnsi="Calibri" w:cs="Calibri"/>
                <w:sz w:val="16"/>
                <w:szCs w:val="16"/>
              </w:rPr>
              <w:t>Tržby z predaja vlastných výrobkov</w:t>
            </w:r>
          </w:p>
        </w:tc>
        <w:tc>
          <w:tcPr>
            <w:tcW w:w="880" w:type="dxa"/>
            <w:tcBorders>
              <w:top w:val="nil"/>
              <w:left w:val="nil"/>
              <w:bottom w:val="nil"/>
              <w:right w:val="nil"/>
            </w:tcBorders>
            <w:shd w:val="clear" w:color="000000" w:fill="FFFFFF"/>
            <w:noWrap/>
            <w:vAlign w:val="center"/>
            <w:hideMark/>
          </w:tcPr>
          <w:p w14:paraId="3CB9E89A" w14:textId="31B4E0B4" w:rsidR="00AE49D1" w:rsidRPr="00CA549E" w:rsidRDefault="00AE49D1" w:rsidP="00AE49D1">
            <w:pPr>
              <w:jc w:val="right"/>
              <w:rPr>
                <w:rFonts w:ascii="Calibri" w:hAnsi="Calibri" w:cs="Calibri"/>
                <w:sz w:val="16"/>
                <w:szCs w:val="16"/>
                <w:lang w:eastAsia="sk-SK"/>
              </w:rPr>
            </w:pPr>
            <w:r>
              <w:rPr>
                <w:rFonts w:ascii="Calibri" w:hAnsi="Calibri" w:cs="Calibri"/>
                <w:sz w:val="16"/>
                <w:szCs w:val="16"/>
              </w:rPr>
              <w:t>622 130</w:t>
            </w:r>
          </w:p>
        </w:tc>
        <w:tc>
          <w:tcPr>
            <w:tcW w:w="1003" w:type="dxa"/>
            <w:tcBorders>
              <w:top w:val="nil"/>
              <w:left w:val="nil"/>
              <w:bottom w:val="nil"/>
              <w:right w:val="nil"/>
            </w:tcBorders>
            <w:shd w:val="clear" w:color="000000" w:fill="FFFFFF"/>
            <w:noWrap/>
            <w:vAlign w:val="center"/>
            <w:hideMark/>
          </w:tcPr>
          <w:p w14:paraId="75226601" w14:textId="125FEED1" w:rsidR="00AE49D1" w:rsidRPr="00CA549E" w:rsidRDefault="00AE49D1" w:rsidP="00AE49D1">
            <w:pPr>
              <w:jc w:val="right"/>
              <w:rPr>
                <w:rFonts w:ascii="Calibri" w:hAnsi="Calibri" w:cs="Calibri"/>
                <w:sz w:val="16"/>
                <w:szCs w:val="16"/>
                <w:lang w:eastAsia="sk-SK"/>
              </w:rPr>
            </w:pPr>
            <w:r>
              <w:rPr>
                <w:rFonts w:ascii="Calibri" w:hAnsi="Calibri" w:cs="Calibri"/>
                <w:sz w:val="16"/>
                <w:szCs w:val="16"/>
              </w:rPr>
              <w:t>1 011 941</w:t>
            </w:r>
          </w:p>
        </w:tc>
      </w:tr>
      <w:tr w:rsidR="00AE49D1" w:rsidRPr="00CA549E" w14:paraId="5BD8B0CA" w14:textId="77777777" w:rsidTr="00821D78">
        <w:trPr>
          <w:trHeight w:val="225"/>
        </w:trPr>
        <w:tc>
          <w:tcPr>
            <w:tcW w:w="4780" w:type="dxa"/>
            <w:tcBorders>
              <w:top w:val="nil"/>
              <w:left w:val="nil"/>
              <w:bottom w:val="single" w:sz="4" w:space="0" w:color="auto"/>
              <w:right w:val="nil"/>
            </w:tcBorders>
            <w:shd w:val="clear" w:color="000000" w:fill="FFFFFF"/>
            <w:vAlign w:val="center"/>
            <w:hideMark/>
          </w:tcPr>
          <w:p w14:paraId="68FD0CFA" w14:textId="54618CC8" w:rsidR="00AE49D1" w:rsidRPr="00CA549E" w:rsidRDefault="00AE49D1" w:rsidP="00AE49D1">
            <w:pPr>
              <w:rPr>
                <w:rFonts w:ascii="Calibri" w:hAnsi="Calibri" w:cs="Calibri"/>
                <w:sz w:val="16"/>
                <w:szCs w:val="16"/>
                <w:lang w:eastAsia="sk-SK"/>
              </w:rPr>
            </w:pPr>
            <w:r>
              <w:rPr>
                <w:rFonts w:ascii="Calibri" w:hAnsi="Calibri" w:cs="Calibri"/>
                <w:sz w:val="16"/>
                <w:szCs w:val="16"/>
              </w:rPr>
              <w:t>Tržby z predaja materiálu</w:t>
            </w:r>
          </w:p>
        </w:tc>
        <w:tc>
          <w:tcPr>
            <w:tcW w:w="880" w:type="dxa"/>
            <w:tcBorders>
              <w:top w:val="nil"/>
              <w:left w:val="nil"/>
              <w:bottom w:val="single" w:sz="4" w:space="0" w:color="auto"/>
              <w:right w:val="nil"/>
            </w:tcBorders>
            <w:shd w:val="clear" w:color="000000" w:fill="FFFFFF"/>
            <w:noWrap/>
            <w:vAlign w:val="center"/>
            <w:hideMark/>
          </w:tcPr>
          <w:p w14:paraId="5A93435B" w14:textId="108D5020" w:rsidR="00AE49D1" w:rsidRPr="00CA549E" w:rsidRDefault="00AE49D1" w:rsidP="00AE49D1">
            <w:pPr>
              <w:jc w:val="right"/>
              <w:rPr>
                <w:rFonts w:ascii="Calibri" w:hAnsi="Calibri" w:cs="Calibri"/>
                <w:sz w:val="16"/>
                <w:szCs w:val="16"/>
                <w:lang w:eastAsia="sk-SK"/>
              </w:rPr>
            </w:pPr>
            <w:r>
              <w:rPr>
                <w:rFonts w:ascii="Calibri" w:hAnsi="Calibri" w:cs="Calibri"/>
                <w:sz w:val="16"/>
                <w:szCs w:val="16"/>
              </w:rPr>
              <w:t>83 536</w:t>
            </w:r>
          </w:p>
        </w:tc>
        <w:tc>
          <w:tcPr>
            <w:tcW w:w="1003" w:type="dxa"/>
            <w:tcBorders>
              <w:top w:val="nil"/>
              <w:left w:val="nil"/>
              <w:bottom w:val="single" w:sz="4" w:space="0" w:color="auto"/>
              <w:right w:val="nil"/>
            </w:tcBorders>
            <w:shd w:val="clear" w:color="000000" w:fill="FFFFFF"/>
            <w:noWrap/>
            <w:vAlign w:val="center"/>
            <w:hideMark/>
          </w:tcPr>
          <w:p w14:paraId="1778C9ED" w14:textId="10239DC3" w:rsidR="00AE49D1" w:rsidRPr="00CA549E" w:rsidRDefault="00AE49D1" w:rsidP="00AE49D1">
            <w:pPr>
              <w:jc w:val="right"/>
              <w:rPr>
                <w:rFonts w:ascii="Calibri" w:hAnsi="Calibri" w:cs="Calibri"/>
                <w:sz w:val="16"/>
                <w:szCs w:val="16"/>
                <w:lang w:eastAsia="sk-SK"/>
              </w:rPr>
            </w:pPr>
            <w:r>
              <w:rPr>
                <w:rFonts w:ascii="Calibri" w:hAnsi="Calibri" w:cs="Calibri"/>
                <w:sz w:val="16"/>
                <w:szCs w:val="16"/>
              </w:rPr>
              <w:t>79 835</w:t>
            </w:r>
          </w:p>
        </w:tc>
      </w:tr>
      <w:tr w:rsidR="00AE49D1" w:rsidRPr="00CA549E" w14:paraId="37ED73E2" w14:textId="77777777" w:rsidTr="00821D78">
        <w:trPr>
          <w:trHeight w:val="225"/>
        </w:trPr>
        <w:tc>
          <w:tcPr>
            <w:tcW w:w="4780" w:type="dxa"/>
            <w:tcBorders>
              <w:top w:val="nil"/>
              <w:left w:val="nil"/>
              <w:bottom w:val="single" w:sz="4" w:space="0" w:color="auto"/>
              <w:right w:val="nil"/>
            </w:tcBorders>
            <w:shd w:val="clear" w:color="000000" w:fill="FFFFFF"/>
            <w:vAlign w:val="bottom"/>
            <w:hideMark/>
          </w:tcPr>
          <w:p w14:paraId="03549ADB" w14:textId="4D0CCCA8" w:rsidR="00AE49D1" w:rsidRPr="00CA549E" w:rsidRDefault="00AE49D1" w:rsidP="00AE49D1">
            <w:pPr>
              <w:rPr>
                <w:rFonts w:ascii="Calibri" w:hAnsi="Calibri" w:cs="Calibri"/>
                <w:b/>
                <w:bCs/>
                <w:sz w:val="16"/>
                <w:szCs w:val="16"/>
                <w:lang w:eastAsia="sk-SK"/>
              </w:rPr>
            </w:pPr>
            <w:r>
              <w:rPr>
                <w:rFonts w:ascii="Calibri" w:hAnsi="Calibri" w:cs="Calibri"/>
                <w:b/>
                <w:bCs/>
                <w:sz w:val="16"/>
                <w:szCs w:val="16"/>
              </w:rPr>
              <w:t>Čistý obrat spolu</w:t>
            </w:r>
          </w:p>
        </w:tc>
        <w:tc>
          <w:tcPr>
            <w:tcW w:w="880" w:type="dxa"/>
            <w:tcBorders>
              <w:top w:val="nil"/>
              <w:left w:val="nil"/>
              <w:bottom w:val="single" w:sz="4" w:space="0" w:color="auto"/>
              <w:right w:val="nil"/>
            </w:tcBorders>
            <w:shd w:val="clear" w:color="000000" w:fill="FFFFFF"/>
            <w:noWrap/>
            <w:vAlign w:val="bottom"/>
            <w:hideMark/>
          </w:tcPr>
          <w:p w14:paraId="08CDD4D0" w14:textId="43622CFC" w:rsidR="00AE49D1" w:rsidRPr="00CA549E" w:rsidRDefault="00AE49D1" w:rsidP="00AE49D1">
            <w:pPr>
              <w:jc w:val="right"/>
              <w:rPr>
                <w:rFonts w:ascii="Calibri" w:hAnsi="Calibri" w:cs="Calibri"/>
                <w:b/>
                <w:bCs/>
                <w:sz w:val="16"/>
                <w:szCs w:val="16"/>
                <w:lang w:eastAsia="sk-SK"/>
              </w:rPr>
            </w:pPr>
            <w:r>
              <w:rPr>
                <w:rFonts w:ascii="Calibri" w:hAnsi="Calibri" w:cs="Calibri"/>
                <w:b/>
                <w:bCs/>
                <w:sz w:val="16"/>
                <w:szCs w:val="16"/>
              </w:rPr>
              <w:t>17 940 877</w:t>
            </w:r>
          </w:p>
        </w:tc>
        <w:tc>
          <w:tcPr>
            <w:tcW w:w="1003" w:type="dxa"/>
            <w:tcBorders>
              <w:top w:val="nil"/>
              <w:left w:val="nil"/>
              <w:bottom w:val="single" w:sz="4" w:space="0" w:color="auto"/>
              <w:right w:val="nil"/>
            </w:tcBorders>
            <w:shd w:val="clear" w:color="000000" w:fill="FFFFFF"/>
            <w:noWrap/>
            <w:vAlign w:val="bottom"/>
            <w:hideMark/>
          </w:tcPr>
          <w:p w14:paraId="13007748" w14:textId="35FB8109" w:rsidR="00AE49D1" w:rsidRPr="00CA549E" w:rsidRDefault="00AE49D1" w:rsidP="00AE49D1">
            <w:pPr>
              <w:jc w:val="right"/>
              <w:rPr>
                <w:rFonts w:ascii="Calibri" w:hAnsi="Calibri" w:cs="Calibri"/>
                <w:b/>
                <w:bCs/>
                <w:sz w:val="16"/>
                <w:szCs w:val="16"/>
                <w:lang w:eastAsia="sk-SK"/>
              </w:rPr>
            </w:pPr>
            <w:r>
              <w:rPr>
                <w:rFonts w:ascii="Calibri" w:hAnsi="Calibri" w:cs="Calibri"/>
                <w:b/>
                <w:bCs/>
                <w:sz w:val="16"/>
                <w:szCs w:val="16"/>
              </w:rPr>
              <w:t>20 313 115</w:t>
            </w:r>
          </w:p>
        </w:tc>
      </w:tr>
    </w:tbl>
    <w:p w14:paraId="05EA006F" w14:textId="77777777" w:rsidR="002D1C31" w:rsidRDefault="002D1C31" w:rsidP="004F6E9E">
      <w:pPr>
        <w:pStyle w:val="Zkladntext"/>
        <w:ind w:left="0"/>
        <w:rPr>
          <w:rFonts w:asciiTheme="minorHAnsi" w:hAnsiTheme="minorHAnsi" w:cstheme="minorHAnsi"/>
          <w:b/>
          <w:szCs w:val="18"/>
        </w:rPr>
      </w:pPr>
    </w:p>
    <w:p w14:paraId="38F72AF1" w14:textId="77777777" w:rsidR="002D1C31" w:rsidRDefault="002D1C31" w:rsidP="004F6E9E">
      <w:pPr>
        <w:pStyle w:val="Zkladntext"/>
        <w:ind w:left="0"/>
        <w:rPr>
          <w:rFonts w:asciiTheme="minorHAnsi" w:hAnsiTheme="minorHAnsi" w:cstheme="minorHAnsi"/>
          <w:b/>
          <w:szCs w:val="18"/>
        </w:rPr>
      </w:pPr>
    </w:p>
    <w:p w14:paraId="61450F6F" w14:textId="7D1F6874" w:rsidR="0000290B" w:rsidRPr="002D5734" w:rsidRDefault="004F6E9E" w:rsidP="004F6E9E">
      <w:pPr>
        <w:pStyle w:val="Zkladntext"/>
        <w:ind w:left="0"/>
        <w:rPr>
          <w:rFonts w:asciiTheme="minorHAnsi" w:hAnsiTheme="minorHAnsi" w:cstheme="minorHAnsi"/>
          <w:b/>
          <w:szCs w:val="18"/>
        </w:rPr>
      </w:pPr>
      <w:r w:rsidRPr="002D5734">
        <w:rPr>
          <w:rFonts w:asciiTheme="minorHAnsi" w:hAnsiTheme="minorHAnsi" w:cstheme="minorHAnsi"/>
          <w:b/>
          <w:szCs w:val="18"/>
        </w:rPr>
        <w:t xml:space="preserve">5. </w:t>
      </w:r>
      <w:r w:rsidR="0000290B" w:rsidRPr="002D5734">
        <w:rPr>
          <w:rFonts w:asciiTheme="minorHAnsi" w:hAnsiTheme="minorHAnsi" w:cstheme="minorHAnsi"/>
          <w:b/>
          <w:szCs w:val="18"/>
        </w:rPr>
        <w:t>Náklady na poskytnuté služby</w:t>
      </w:r>
      <w:r w:rsidR="009458E0" w:rsidRPr="002D5734">
        <w:rPr>
          <w:rFonts w:asciiTheme="minorHAnsi" w:hAnsiTheme="minorHAnsi" w:cstheme="minorHAnsi"/>
          <w:b/>
          <w:szCs w:val="18"/>
        </w:rPr>
        <w:t>, ostatné náklady na hospodársku činnosť</w:t>
      </w:r>
      <w:r w:rsidR="00E254B0" w:rsidRPr="002D5734">
        <w:rPr>
          <w:rFonts w:asciiTheme="minorHAnsi" w:hAnsiTheme="minorHAnsi" w:cstheme="minorHAnsi"/>
          <w:b/>
          <w:szCs w:val="18"/>
        </w:rPr>
        <w:t xml:space="preserve"> a</w:t>
      </w:r>
      <w:r w:rsidR="000B2796" w:rsidRPr="002D5734">
        <w:rPr>
          <w:rFonts w:asciiTheme="minorHAnsi" w:hAnsiTheme="minorHAnsi" w:cstheme="minorHAnsi"/>
          <w:b/>
          <w:szCs w:val="18"/>
        </w:rPr>
        <w:t xml:space="preserve"> finančné náklady </w:t>
      </w:r>
    </w:p>
    <w:p w14:paraId="56062B92" w14:textId="3907226D" w:rsidR="0000290B" w:rsidRDefault="0000290B" w:rsidP="004F6E9E">
      <w:pPr>
        <w:pStyle w:val="Zkladntext"/>
        <w:ind w:left="0"/>
        <w:rPr>
          <w:rFonts w:asciiTheme="minorHAnsi" w:hAnsiTheme="minorHAnsi" w:cstheme="minorHAnsi"/>
          <w:szCs w:val="18"/>
        </w:rPr>
      </w:pPr>
      <w:r w:rsidRPr="002D5734">
        <w:rPr>
          <w:rFonts w:asciiTheme="minorHAnsi" w:hAnsiTheme="minorHAnsi" w:cstheme="minorHAnsi"/>
          <w:szCs w:val="18"/>
        </w:rPr>
        <w:t>Prehľad o nákladoch na poskytnuté služby</w:t>
      </w:r>
      <w:r w:rsidR="009458E0" w:rsidRPr="002D5734">
        <w:rPr>
          <w:rFonts w:asciiTheme="minorHAnsi" w:hAnsiTheme="minorHAnsi" w:cstheme="minorHAnsi"/>
          <w:szCs w:val="18"/>
        </w:rPr>
        <w:t>, ostatných nákladoch na hospodársku činnosť</w:t>
      </w:r>
      <w:r w:rsidR="000B2796" w:rsidRPr="002D5734">
        <w:rPr>
          <w:rFonts w:asciiTheme="minorHAnsi" w:hAnsiTheme="minorHAnsi" w:cstheme="minorHAnsi"/>
          <w:szCs w:val="18"/>
        </w:rPr>
        <w:t xml:space="preserve"> a</w:t>
      </w:r>
      <w:r w:rsidR="009458E0" w:rsidRPr="002D5734">
        <w:rPr>
          <w:rFonts w:asciiTheme="minorHAnsi" w:hAnsiTheme="minorHAnsi" w:cstheme="minorHAnsi"/>
          <w:szCs w:val="18"/>
        </w:rPr>
        <w:t xml:space="preserve"> finančných </w:t>
      </w:r>
      <w:r w:rsidR="000B2796" w:rsidRPr="002D5734">
        <w:rPr>
          <w:rFonts w:asciiTheme="minorHAnsi" w:hAnsiTheme="minorHAnsi" w:cstheme="minorHAnsi"/>
          <w:szCs w:val="18"/>
        </w:rPr>
        <w:t>nákladoch</w:t>
      </w:r>
      <w:r w:rsidRPr="002D5734">
        <w:rPr>
          <w:rFonts w:asciiTheme="minorHAnsi" w:hAnsiTheme="minorHAnsi" w:cstheme="minorHAnsi"/>
          <w:szCs w:val="18"/>
        </w:rPr>
        <w:t>:</w:t>
      </w:r>
    </w:p>
    <w:p w14:paraId="61C087C9" w14:textId="77777777" w:rsidR="00BA6AC1" w:rsidRDefault="00BA6AC1" w:rsidP="004F6E9E">
      <w:pPr>
        <w:pStyle w:val="Zkladntext"/>
        <w:ind w:left="0"/>
        <w:rPr>
          <w:rFonts w:asciiTheme="minorHAnsi" w:hAnsiTheme="minorHAnsi" w:cstheme="minorHAnsi"/>
          <w:szCs w:val="18"/>
        </w:rPr>
      </w:pPr>
    </w:p>
    <w:tbl>
      <w:tblPr>
        <w:tblW w:w="7500" w:type="dxa"/>
        <w:tblCellMar>
          <w:left w:w="70" w:type="dxa"/>
          <w:right w:w="70" w:type="dxa"/>
        </w:tblCellMar>
        <w:tblLook w:val="04A0" w:firstRow="1" w:lastRow="0" w:firstColumn="1" w:lastColumn="0" w:noHBand="0" w:noVBand="1"/>
      </w:tblPr>
      <w:tblGrid>
        <w:gridCol w:w="5660"/>
        <w:gridCol w:w="900"/>
        <w:gridCol w:w="940"/>
      </w:tblGrid>
      <w:tr w:rsidR="00B82A12" w:rsidRPr="00E34890" w14:paraId="7F1C4CA5" w14:textId="77777777" w:rsidTr="00E34890">
        <w:trPr>
          <w:trHeight w:val="225"/>
        </w:trPr>
        <w:tc>
          <w:tcPr>
            <w:tcW w:w="5660" w:type="dxa"/>
            <w:tcBorders>
              <w:top w:val="nil"/>
              <w:left w:val="nil"/>
              <w:bottom w:val="single" w:sz="4" w:space="0" w:color="auto"/>
              <w:right w:val="nil"/>
            </w:tcBorders>
            <w:shd w:val="clear" w:color="000000" w:fill="FFFFFF"/>
            <w:noWrap/>
            <w:vAlign w:val="bottom"/>
            <w:hideMark/>
          </w:tcPr>
          <w:p w14:paraId="7CA28122" w14:textId="4D37FFF6" w:rsidR="00B82A12" w:rsidRPr="00E34890" w:rsidRDefault="00B82A12" w:rsidP="00B82A12">
            <w:pPr>
              <w:rPr>
                <w:rFonts w:ascii="Calibri" w:hAnsi="Calibri" w:cs="Calibri"/>
                <w:b/>
                <w:bCs/>
                <w:sz w:val="16"/>
                <w:szCs w:val="16"/>
                <w:lang w:eastAsia="sk-SK"/>
              </w:rPr>
            </w:pPr>
            <w:r>
              <w:rPr>
                <w:rFonts w:ascii="Calibri" w:hAnsi="Calibri" w:cs="Calibri"/>
                <w:b/>
                <w:bCs/>
                <w:sz w:val="16"/>
                <w:szCs w:val="16"/>
              </w:rPr>
              <w:t>Názov položky</w:t>
            </w:r>
          </w:p>
        </w:tc>
        <w:tc>
          <w:tcPr>
            <w:tcW w:w="900" w:type="dxa"/>
            <w:tcBorders>
              <w:top w:val="nil"/>
              <w:left w:val="nil"/>
              <w:bottom w:val="single" w:sz="4" w:space="0" w:color="auto"/>
              <w:right w:val="nil"/>
            </w:tcBorders>
            <w:shd w:val="clear" w:color="000000" w:fill="FFFFFF"/>
            <w:noWrap/>
            <w:hideMark/>
          </w:tcPr>
          <w:p w14:paraId="731F62A1" w14:textId="19DB4EA6" w:rsidR="00B82A12" w:rsidRPr="00E34890" w:rsidRDefault="00B82A12" w:rsidP="00B82A12">
            <w:pPr>
              <w:jc w:val="center"/>
              <w:rPr>
                <w:rFonts w:ascii="Calibri" w:hAnsi="Calibri" w:cs="Calibri"/>
                <w:b/>
                <w:bCs/>
                <w:sz w:val="16"/>
                <w:szCs w:val="16"/>
                <w:lang w:eastAsia="sk-SK"/>
              </w:rPr>
            </w:pPr>
            <w:r>
              <w:rPr>
                <w:rFonts w:ascii="Calibri" w:hAnsi="Calibri" w:cs="Calibri"/>
                <w:b/>
                <w:bCs/>
                <w:sz w:val="16"/>
                <w:szCs w:val="16"/>
              </w:rPr>
              <w:t>2020</w:t>
            </w:r>
          </w:p>
        </w:tc>
        <w:tc>
          <w:tcPr>
            <w:tcW w:w="940" w:type="dxa"/>
            <w:tcBorders>
              <w:top w:val="nil"/>
              <w:left w:val="nil"/>
              <w:bottom w:val="single" w:sz="4" w:space="0" w:color="auto"/>
              <w:right w:val="nil"/>
            </w:tcBorders>
            <w:shd w:val="clear" w:color="000000" w:fill="FFFFFF"/>
            <w:noWrap/>
            <w:hideMark/>
          </w:tcPr>
          <w:p w14:paraId="2A64BDB5" w14:textId="7488E265" w:rsidR="00B82A12" w:rsidRPr="00E34890" w:rsidRDefault="00B82A12" w:rsidP="00B82A12">
            <w:pPr>
              <w:jc w:val="center"/>
              <w:rPr>
                <w:rFonts w:ascii="Calibri" w:hAnsi="Calibri" w:cs="Calibri"/>
                <w:b/>
                <w:bCs/>
                <w:sz w:val="16"/>
                <w:szCs w:val="16"/>
                <w:lang w:eastAsia="sk-SK"/>
              </w:rPr>
            </w:pPr>
            <w:r>
              <w:rPr>
                <w:rFonts w:ascii="Calibri" w:hAnsi="Calibri" w:cs="Calibri"/>
                <w:b/>
                <w:bCs/>
                <w:sz w:val="16"/>
                <w:szCs w:val="16"/>
              </w:rPr>
              <w:t>2019</w:t>
            </w:r>
          </w:p>
        </w:tc>
      </w:tr>
      <w:tr w:rsidR="00B82A12" w:rsidRPr="00E34890" w14:paraId="3999CD0F" w14:textId="77777777" w:rsidTr="00E34890">
        <w:trPr>
          <w:trHeight w:val="240"/>
        </w:trPr>
        <w:tc>
          <w:tcPr>
            <w:tcW w:w="5660" w:type="dxa"/>
            <w:tcBorders>
              <w:top w:val="nil"/>
              <w:left w:val="nil"/>
              <w:bottom w:val="nil"/>
              <w:right w:val="nil"/>
            </w:tcBorders>
            <w:shd w:val="clear" w:color="000000" w:fill="FFFFFF"/>
            <w:noWrap/>
            <w:hideMark/>
          </w:tcPr>
          <w:p w14:paraId="53C35000" w14:textId="497160DC" w:rsidR="00B82A12" w:rsidRPr="00E34890" w:rsidRDefault="00B82A12" w:rsidP="00B82A12">
            <w:pPr>
              <w:rPr>
                <w:rFonts w:ascii="Calibri" w:hAnsi="Calibri" w:cs="Calibri"/>
                <w:b/>
                <w:bCs/>
                <w:sz w:val="16"/>
                <w:szCs w:val="16"/>
                <w:lang w:eastAsia="sk-SK"/>
              </w:rPr>
            </w:pPr>
            <w:r>
              <w:rPr>
                <w:rFonts w:ascii="Calibri" w:hAnsi="Calibri" w:cs="Calibri"/>
                <w:b/>
                <w:bCs/>
                <w:sz w:val="16"/>
                <w:szCs w:val="16"/>
              </w:rPr>
              <w:t>Náklady na poskytnuté služby, z toho:</w:t>
            </w:r>
          </w:p>
        </w:tc>
        <w:tc>
          <w:tcPr>
            <w:tcW w:w="900" w:type="dxa"/>
            <w:tcBorders>
              <w:top w:val="nil"/>
              <w:left w:val="nil"/>
              <w:bottom w:val="nil"/>
              <w:right w:val="nil"/>
            </w:tcBorders>
            <w:shd w:val="clear" w:color="000000" w:fill="FFFFFF"/>
            <w:noWrap/>
            <w:hideMark/>
          </w:tcPr>
          <w:p w14:paraId="24939B4D" w14:textId="439FCFB2" w:rsidR="00B82A12" w:rsidRPr="00E34890" w:rsidRDefault="00B82A12" w:rsidP="00B82A12">
            <w:pPr>
              <w:jc w:val="right"/>
              <w:rPr>
                <w:rFonts w:ascii="Calibri" w:hAnsi="Calibri" w:cs="Calibri"/>
                <w:b/>
                <w:bCs/>
                <w:sz w:val="16"/>
                <w:szCs w:val="16"/>
                <w:lang w:eastAsia="sk-SK"/>
              </w:rPr>
            </w:pPr>
            <w:r>
              <w:rPr>
                <w:rFonts w:ascii="Calibri" w:hAnsi="Calibri" w:cs="Calibri"/>
                <w:b/>
                <w:bCs/>
                <w:sz w:val="16"/>
                <w:szCs w:val="16"/>
              </w:rPr>
              <w:t>6 000 314</w:t>
            </w:r>
          </w:p>
        </w:tc>
        <w:tc>
          <w:tcPr>
            <w:tcW w:w="940" w:type="dxa"/>
            <w:tcBorders>
              <w:top w:val="nil"/>
              <w:left w:val="nil"/>
              <w:bottom w:val="nil"/>
              <w:right w:val="nil"/>
            </w:tcBorders>
            <w:shd w:val="clear" w:color="000000" w:fill="FFFFFF"/>
            <w:noWrap/>
            <w:hideMark/>
          </w:tcPr>
          <w:p w14:paraId="7AFA61F4" w14:textId="5C1C767D" w:rsidR="00B82A12" w:rsidRPr="00E34890" w:rsidRDefault="00B82A12" w:rsidP="00B82A12">
            <w:pPr>
              <w:jc w:val="right"/>
              <w:rPr>
                <w:rFonts w:ascii="Calibri" w:hAnsi="Calibri" w:cs="Calibri"/>
                <w:b/>
                <w:bCs/>
                <w:sz w:val="16"/>
                <w:szCs w:val="16"/>
                <w:lang w:eastAsia="sk-SK"/>
              </w:rPr>
            </w:pPr>
            <w:r>
              <w:rPr>
                <w:rFonts w:ascii="Calibri" w:hAnsi="Calibri" w:cs="Calibri"/>
                <w:b/>
                <w:bCs/>
                <w:sz w:val="16"/>
                <w:szCs w:val="16"/>
              </w:rPr>
              <w:t>7 113 270</w:t>
            </w:r>
          </w:p>
        </w:tc>
      </w:tr>
      <w:tr w:rsidR="00B82A12" w:rsidRPr="00E34890" w14:paraId="46246492" w14:textId="77777777" w:rsidTr="00E34890">
        <w:trPr>
          <w:trHeight w:val="240"/>
        </w:trPr>
        <w:tc>
          <w:tcPr>
            <w:tcW w:w="5660" w:type="dxa"/>
            <w:tcBorders>
              <w:top w:val="nil"/>
              <w:left w:val="nil"/>
              <w:bottom w:val="nil"/>
              <w:right w:val="nil"/>
            </w:tcBorders>
            <w:shd w:val="clear" w:color="000000" w:fill="FFFFFF"/>
            <w:noWrap/>
            <w:hideMark/>
          </w:tcPr>
          <w:p w14:paraId="6CC09573" w14:textId="09BBDB08" w:rsidR="00B82A12" w:rsidRPr="00E34890" w:rsidRDefault="00B82A12" w:rsidP="00B82A12">
            <w:pPr>
              <w:rPr>
                <w:rFonts w:ascii="Calibri" w:hAnsi="Calibri" w:cs="Calibri"/>
                <w:i/>
                <w:iCs/>
                <w:sz w:val="16"/>
                <w:szCs w:val="16"/>
                <w:lang w:eastAsia="sk-SK"/>
              </w:rPr>
            </w:pPr>
            <w:r>
              <w:rPr>
                <w:rFonts w:ascii="Calibri" w:hAnsi="Calibri" w:cs="Calibri"/>
                <w:i/>
                <w:iCs/>
                <w:sz w:val="16"/>
                <w:szCs w:val="16"/>
              </w:rPr>
              <w:t>Náklady voči audítorovi, audítorskej spoločnosti, z toho:</w:t>
            </w:r>
          </w:p>
        </w:tc>
        <w:tc>
          <w:tcPr>
            <w:tcW w:w="900" w:type="dxa"/>
            <w:tcBorders>
              <w:top w:val="nil"/>
              <w:left w:val="nil"/>
              <w:bottom w:val="nil"/>
              <w:right w:val="nil"/>
            </w:tcBorders>
            <w:shd w:val="clear" w:color="000000" w:fill="FFFFFF"/>
            <w:noWrap/>
            <w:hideMark/>
          </w:tcPr>
          <w:p w14:paraId="371D4911" w14:textId="39C79EC8" w:rsidR="00B82A12" w:rsidRPr="00E34890" w:rsidRDefault="00B82A12" w:rsidP="00B82A12">
            <w:pPr>
              <w:jc w:val="right"/>
              <w:rPr>
                <w:rFonts w:ascii="Calibri" w:hAnsi="Calibri" w:cs="Calibri"/>
                <w:i/>
                <w:iCs/>
                <w:sz w:val="16"/>
                <w:szCs w:val="16"/>
                <w:lang w:eastAsia="sk-SK"/>
              </w:rPr>
            </w:pPr>
            <w:r>
              <w:rPr>
                <w:rFonts w:ascii="Calibri" w:hAnsi="Calibri" w:cs="Calibri"/>
                <w:i/>
                <w:iCs/>
                <w:sz w:val="16"/>
                <w:szCs w:val="16"/>
              </w:rPr>
              <w:t>5 500</w:t>
            </w:r>
          </w:p>
        </w:tc>
        <w:tc>
          <w:tcPr>
            <w:tcW w:w="940" w:type="dxa"/>
            <w:tcBorders>
              <w:top w:val="nil"/>
              <w:left w:val="nil"/>
              <w:bottom w:val="nil"/>
              <w:right w:val="nil"/>
            </w:tcBorders>
            <w:shd w:val="clear" w:color="000000" w:fill="FFFFFF"/>
            <w:noWrap/>
            <w:hideMark/>
          </w:tcPr>
          <w:p w14:paraId="456888A4" w14:textId="74BC8BFC" w:rsidR="00B82A12" w:rsidRPr="00E34890" w:rsidRDefault="00B82A12" w:rsidP="00B82A12">
            <w:pPr>
              <w:jc w:val="right"/>
              <w:rPr>
                <w:rFonts w:ascii="Calibri" w:hAnsi="Calibri" w:cs="Calibri"/>
                <w:i/>
                <w:iCs/>
                <w:sz w:val="16"/>
                <w:szCs w:val="16"/>
                <w:lang w:eastAsia="sk-SK"/>
              </w:rPr>
            </w:pPr>
            <w:r>
              <w:rPr>
                <w:rFonts w:ascii="Calibri" w:hAnsi="Calibri" w:cs="Calibri"/>
                <w:i/>
                <w:iCs/>
                <w:sz w:val="16"/>
                <w:szCs w:val="16"/>
              </w:rPr>
              <w:t>6 000</w:t>
            </w:r>
          </w:p>
        </w:tc>
      </w:tr>
      <w:tr w:rsidR="00B82A12" w:rsidRPr="00E34890" w14:paraId="2A09AF1A" w14:textId="77777777" w:rsidTr="00E34890">
        <w:trPr>
          <w:trHeight w:val="240"/>
        </w:trPr>
        <w:tc>
          <w:tcPr>
            <w:tcW w:w="5660" w:type="dxa"/>
            <w:tcBorders>
              <w:top w:val="nil"/>
              <w:left w:val="nil"/>
              <w:bottom w:val="nil"/>
              <w:right w:val="nil"/>
            </w:tcBorders>
            <w:shd w:val="clear" w:color="000000" w:fill="FFFFFF"/>
            <w:hideMark/>
          </w:tcPr>
          <w:p w14:paraId="40D94F62" w14:textId="1617A75C" w:rsidR="00B82A12" w:rsidRPr="00E34890" w:rsidRDefault="00B82A12" w:rsidP="00B82A12">
            <w:pPr>
              <w:rPr>
                <w:rFonts w:ascii="Calibri" w:hAnsi="Calibri" w:cs="Calibri"/>
                <w:color w:val="000000"/>
                <w:sz w:val="16"/>
                <w:szCs w:val="16"/>
                <w:lang w:eastAsia="sk-SK"/>
              </w:rPr>
            </w:pPr>
            <w:r>
              <w:rPr>
                <w:rFonts w:ascii="Calibri" w:hAnsi="Calibri" w:cs="Calibri"/>
                <w:color w:val="000000"/>
                <w:sz w:val="16"/>
                <w:szCs w:val="16"/>
              </w:rPr>
              <w:t xml:space="preserve">Náklady na overenie individuálnej účtovnej závierky </w:t>
            </w:r>
          </w:p>
        </w:tc>
        <w:tc>
          <w:tcPr>
            <w:tcW w:w="900" w:type="dxa"/>
            <w:tcBorders>
              <w:top w:val="nil"/>
              <w:left w:val="nil"/>
              <w:bottom w:val="nil"/>
              <w:right w:val="nil"/>
            </w:tcBorders>
            <w:shd w:val="clear" w:color="000000" w:fill="FFFFFF"/>
            <w:noWrap/>
            <w:hideMark/>
          </w:tcPr>
          <w:p w14:paraId="1DD4D81D" w14:textId="494D2B84"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5 500</w:t>
            </w:r>
          </w:p>
        </w:tc>
        <w:tc>
          <w:tcPr>
            <w:tcW w:w="940" w:type="dxa"/>
            <w:tcBorders>
              <w:top w:val="nil"/>
              <w:left w:val="nil"/>
              <w:bottom w:val="nil"/>
              <w:right w:val="nil"/>
            </w:tcBorders>
            <w:shd w:val="clear" w:color="000000" w:fill="FFFFFF"/>
            <w:noWrap/>
            <w:hideMark/>
          </w:tcPr>
          <w:p w14:paraId="3FEE4AE1" w14:textId="6C049D9A"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6 000</w:t>
            </w:r>
          </w:p>
        </w:tc>
      </w:tr>
      <w:tr w:rsidR="00B82A12" w:rsidRPr="00E34890" w14:paraId="00B59883" w14:textId="77777777" w:rsidTr="00E34890">
        <w:trPr>
          <w:trHeight w:val="240"/>
        </w:trPr>
        <w:tc>
          <w:tcPr>
            <w:tcW w:w="5660" w:type="dxa"/>
            <w:tcBorders>
              <w:top w:val="nil"/>
              <w:left w:val="nil"/>
              <w:bottom w:val="nil"/>
              <w:right w:val="nil"/>
            </w:tcBorders>
            <w:shd w:val="clear" w:color="000000" w:fill="FFFFFF"/>
            <w:noWrap/>
            <w:hideMark/>
          </w:tcPr>
          <w:p w14:paraId="2BCF74AB" w14:textId="081F0C5E" w:rsidR="00B82A12" w:rsidRPr="00E34890" w:rsidRDefault="00B82A12" w:rsidP="00B82A12">
            <w:pPr>
              <w:rPr>
                <w:rFonts w:ascii="Calibri" w:hAnsi="Calibri" w:cs="Calibri"/>
                <w:sz w:val="16"/>
                <w:szCs w:val="16"/>
                <w:lang w:eastAsia="sk-SK"/>
              </w:rPr>
            </w:pPr>
            <w:r>
              <w:rPr>
                <w:rFonts w:ascii="Calibri" w:hAnsi="Calibri" w:cs="Calibri"/>
                <w:sz w:val="16"/>
                <w:szCs w:val="16"/>
              </w:rPr>
              <w:t> </w:t>
            </w:r>
          </w:p>
        </w:tc>
        <w:tc>
          <w:tcPr>
            <w:tcW w:w="900" w:type="dxa"/>
            <w:tcBorders>
              <w:top w:val="nil"/>
              <w:left w:val="nil"/>
              <w:bottom w:val="nil"/>
              <w:right w:val="nil"/>
            </w:tcBorders>
            <w:shd w:val="clear" w:color="000000" w:fill="FFFFFF"/>
            <w:noWrap/>
            <w:hideMark/>
          </w:tcPr>
          <w:p w14:paraId="57BA78F1" w14:textId="2A2A2986"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 </w:t>
            </w:r>
          </w:p>
        </w:tc>
        <w:tc>
          <w:tcPr>
            <w:tcW w:w="940" w:type="dxa"/>
            <w:tcBorders>
              <w:top w:val="nil"/>
              <w:left w:val="nil"/>
              <w:bottom w:val="nil"/>
              <w:right w:val="nil"/>
            </w:tcBorders>
            <w:shd w:val="clear" w:color="000000" w:fill="FFFFFF"/>
            <w:noWrap/>
            <w:hideMark/>
          </w:tcPr>
          <w:p w14:paraId="723D716D" w14:textId="2E87B613"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 </w:t>
            </w:r>
          </w:p>
        </w:tc>
      </w:tr>
      <w:tr w:rsidR="00B82A12" w:rsidRPr="00E34890" w14:paraId="6B2A019C" w14:textId="77777777" w:rsidTr="00E34890">
        <w:trPr>
          <w:trHeight w:val="240"/>
        </w:trPr>
        <w:tc>
          <w:tcPr>
            <w:tcW w:w="5660" w:type="dxa"/>
            <w:tcBorders>
              <w:top w:val="nil"/>
              <w:left w:val="nil"/>
              <w:bottom w:val="nil"/>
              <w:right w:val="nil"/>
            </w:tcBorders>
            <w:shd w:val="clear" w:color="000000" w:fill="FFFFFF"/>
            <w:noWrap/>
            <w:hideMark/>
          </w:tcPr>
          <w:p w14:paraId="1C88FCD3" w14:textId="44C54245" w:rsidR="00B82A12" w:rsidRPr="00E34890" w:rsidRDefault="00B82A12" w:rsidP="00B82A12">
            <w:pPr>
              <w:rPr>
                <w:rFonts w:ascii="Calibri" w:hAnsi="Calibri" w:cs="Calibri"/>
                <w:b/>
                <w:bCs/>
                <w:sz w:val="16"/>
                <w:szCs w:val="16"/>
                <w:lang w:eastAsia="sk-SK"/>
              </w:rPr>
            </w:pPr>
            <w:r>
              <w:rPr>
                <w:rFonts w:ascii="Calibri" w:hAnsi="Calibri" w:cs="Calibri"/>
                <w:b/>
                <w:bCs/>
                <w:sz w:val="16"/>
                <w:szCs w:val="16"/>
              </w:rPr>
              <w:t>Ostatné významné položky nákladov za poskytnuté služby, z toho:</w:t>
            </w:r>
          </w:p>
        </w:tc>
        <w:tc>
          <w:tcPr>
            <w:tcW w:w="900" w:type="dxa"/>
            <w:tcBorders>
              <w:top w:val="nil"/>
              <w:left w:val="nil"/>
              <w:bottom w:val="nil"/>
              <w:right w:val="nil"/>
            </w:tcBorders>
            <w:shd w:val="clear" w:color="000000" w:fill="FFFFFF"/>
            <w:noWrap/>
            <w:hideMark/>
          </w:tcPr>
          <w:p w14:paraId="5D4682AF" w14:textId="4187E144" w:rsidR="00B82A12" w:rsidRPr="00E34890" w:rsidRDefault="00B82A12" w:rsidP="00B82A12">
            <w:pPr>
              <w:jc w:val="right"/>
              <w:rPr>
                <w:rFonts w:ascii="Calibri" w:hAnsi="Calibri" w:cs="Calibri"/>
                <w:i/>
                <w:iCs/>
                <w:sz w:val="16"/>
                <w:szCs w:val="16"/>
                <w:lang w:eastAsia="sk-SK"/>
              </w:rPr>
            </w:pPr>
            <w:r>
              <w:rPr>
                <w:rFonts w:ascii="Calibri" w:hAnsi="Calibri" w:cs="Calibri"/>
                <w:i/>
                <w:iCs/>
                <w:sz w:val="16"/>
                <w:szCs w:val="16"/>
              </w:rPr>
              <w:t>5 994 814</w:t>
            </w:r>
          </w:p>
        </w:tc>
        <w:tc>
          <w:tcPr>
            <w:tcW w:w="940" w:type="dxa"/>
            <w:tcBorders>
              <w:top w:val="nil"/>
              <w:left w:val="nil"/>
              <w:bottom w:val="nil"/>
              <w:right w:val="nil"/>
            </w:tcBorders>
            <w:shd w:val="clear" w:color="000000" w:fill="FFFFFF"/>
            <w:noWrap/>
            <w:hideMark/>
          </w:tcPr>
          <w:p w14:paraId="2D9E839C" w14:textId="0030C389" w:rsidR="00B82A12" w:rsidRPr="00E34890" w:rsidRDefault="00B82A12" w:rsidP="00B82A12">
            <w:pPr>
              <w:jc w:val="right"/>
              <w:rPr>
                <w:rFonts w:ascii="Calibri" w:hAnsi="Calibri" w:cs="Calibri"/>
                <w:i/>
                <w:iCs/>
                <w:sz w:val="16"/>
                <w:szCs w:val="16"/>
                <w:lang w:eastAsia="sk-SK"/>
              </w:rPr>
            </w:pPr>
            <w:r>
              <w:rPr>
                <w:rFonts w:ascii="Calibri" w:hAnsi="Calibri" w:cs="Calibri"/>
                <w:i/>
                <w:iCs/>
                <w:sz w:val="16"/>
                <w:szCs w:val="16"/>
              </w:rPr>
              <w:t>7 107 270</w:t>
            </w:r>
          </w:p>
        </w:tc>
      </w:tr>
      <w:tr w:rsidR="00B82A12" w:rsidRPr="00E34890" w14:paraId="7CF5223C" w14:textId="77777777" w:rsidTr="00E34890">
        <w:trPr>
          <w:trHeight w:val="240"/>
        </w:trPr>
        <w:tc>
          <w:tcPr>
            <w:tcW w:w="5660" w:type="dxa"/>
            <w:tcBorders>
              <w:top w:val="nil"/>
              <w:left w:val="nil"/>
              <w:bottom w:val="nil"/>
              <w:right w:val="nil"/>
            </w:tcBorders>
            <w:shd w:val="clear" w:color="000000" w:fill="FFFFFF"/>
            <w:noWrap/>
            <w:hideMark/>
          </w:tcPr>
          <w:p w14:paraId="46CCE5FC" w14:textId="098F3C87" w:rsidR="00B82A12" w:rsidRPr="00E34890" w:rsidRDefault="00B82A12" w:rsidP="00B82A12">
            <w:pPr>
              <w:rPr>
                <w:rFonts w:ascii="Calibri" w:hAnsi="Calibri" w:cs="Calibri"/>
                <w:sz w:val="16"/>
                <w:szCs w:val="16"/>
                <w:lang w:eastAsia="sk-SK"/>
              </w:rPr>
            </w:pPr>
            <w:r>
              <w:rPr>
                <w:rFonts w:ascii="Calibri" w:hAnsi="Calibri" w:cs="Calibri"/>
                <w:sz w:val="16"/>
                <w:szCs w:val="16"/>
              </w:rPr>
              <w:t>Náklady na opravy a údržbu</w:t>
            </w:r>
          </w:p>
        </w:tc>
        <w:tc>
          <w:tcPr>
            <w:tcW w:w="900" w:type="dxa"/>
            <w:tcBorders>
              <w:top w:val="nil"/>
              <w:left w:val="nil"/>
              <w:bottom w:val="nil"/>
              <w:right w:val="nil"/>
            </w:tcBorders>
            <w:shd w:val="clear" w:color="000000" w:fill="FFFFFF"/>
            <w:noWrap/>
            <w:hideMark/>
          </w:tcPr>
          <w:p w14:paraId="1F3EE182" w14:textId="5E6C8F24"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106 107</w:t>
            </w:r>
          </w:p>
        </w:tc>
        <w:tc>
          <w:tcPr>
            <w:tcW w:w="940" w:type="dxa"/>
            <w:tcBorders>
              <w:top w:val="nil"/>
              <w:left w:val="nil"/>
              <w:bottom w:val="nil"/>
              <w:right w:val="nil"/>
            </w:tcBorders>
            <w:shd w:val="clear" w:color="000000" w:fill="FFFFFF"/>
            <w:noWrap/>
            <w:hideMark/>
          </w:tcPr>
          <w:p w14:paraId="05B46B83" w14:textId="236BACA9"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92 655</w:t>
            </w:r>
          </w:p>
        </w:tc>
      </w:tr>
      <w:tr w:rsidR="00B82A12" w:rsidRPr="00E34890" w14:paraId="7365577D" w14:textId="77777777" w:rsidTr="00E34890">
        <w:trPr>
          <w:trHeight w:val="240"/>
        </w:trPr>
        <w:tc>
          <w:tcPr>
            <w:tcW w:w="5660" w:type="dxa"/>
            <w:tcBorders>
              <w:top w:val="nil"/>
              <w:left w:val="nil"/>
              <w:bottom w:val="nil"/>
              <w:right w:val="nil"/>
            </w:tcBorders>
            <w:shd w:val="clear" w:color="000000" w:fill="FFFFFF"/>
            <w:noWrap/>
            <w:hideMark/>
          </w:tcPr>
          <w:p w14:paraId="690C99C9" w14:textId="41EF0E13" w:rsidR="00B82A12" w:rsidRPr="00E34890" w:rsidRDefault="00B82A12" w:rsidP="00B82A12">
            <w:pPr>
              <w:rPr>
                <w:rFonts w:ascii="Calibri" w:hAnsi="Calibri" w:cs="Calibri"/>
                <w:sz w:val="16"/>
                <w:szCs w:val="16"/>
                <w:lang w:eastAsia="sk-SK"/>
              </w:rPr>
            </w:pPr>
            <w:r>
              <w:rPr>
                <w:rFonts w:ascii="Calibri" w:hAnsi="Calibri" w:cs="Calibri"/>
                <w:sz w:val="16"/>
                <w:szCs w:val="16"/>
              </w:rPr>
              <w:lastRenderedPageBreak/>
              <w:t>Cestovné</w:t>
            </w:r>
          </w:p>
        </w:tc>
        <w:tc>
          <w:tcPr>
            <w:tcW w:w="900" w:type="dxa"/>
            <w:tcBorders>
              <w:top w:val="nil"/>
              <w:left w:val="nil"/>
              <w:bottom w:val="nil"/>
              <w:right w:val="nil"/>
            </w:tcBorders>
            <w:shd w:val="clear" w:color="000000" w:fill="FFFFFF"/>
            <w:noWrap/>
            <w:hideMark/>
          </w:tcPr>
          <w:p w14:paraId="1457B3D2" w14:textId="79CC619F"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58 624</w:t>
            </w:r>
          </w:p>
        </w:tc>
        <w:tc>
          <w:tcPr>
            <w:tcW w:w="940" w:type="dxa"/>
            <w:tcBorders>
              <w:top w:val="nil"/>
              <w:left w:val="nil"/>
              <w:bottom w:val="nil"/>
              <w:right w:val="nil"/>
            </w:tcBorders>
            <w:shd w:val="clear" w:color="000000" w:fill="FFFFFF"/>
            <w:noWrap/>
            <w:hideMark/>
          </w:tcPr>
          <w:p w14:paraId="328D7D69" w14:textId="51DFF227"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83 109</w:t>
            </w:r>
          </w:p>
        </w:tc>
      </w:tr>
      <w:tr w:rsidR="00B82A12" w:rsidRPr="00E34890" w14:paraId="583996A1" w14:textId="77777777" w:rsidTr="00E34890">
        <w:trPr>
          <w:trHeight w:val="240"/>
        </w:trPr>
        <w:tc>
          <w:tcPr>
            <w:tcW w:w="5660" w:type="dxa"/>
            <w:tcBorders>
              <w:top w:val="nil"/>
              <w:left w:val="nil"/>
              <w:bottom w:val="nil"/>
              <w:right w:val="nil"/>
            </w:tcBorders>
            <w:shd w:val="clear" w:color="000000" w:fill="FFFFFF"/>
            <w:noWrap/>
            <w:hideMark/>
          </w:tcPr>
          <w:p w14:paraId="328FD679" w14:textId="62053E71" w:rsidR="00B82A12" w:rsidRPr="00E34890" w:rsidRDefault="00B82A12" w:rsidP="00B82A12">
            <w:pPr>
              <w:rPr>
                <w:rFonts w:ascii="Calibri" w:hAnsi="Calibri" w:cs="Calibri"/>
                <w:sz w:val="16"/>
                <w:szCs w:val="16"/>
                <w:lang w:eastAsia="sk-SK"/>
              </w:rPr>
            </w:pPr>
            <w:r>
              <w:rPr>
                <w:rFonts w:ascii="Calibri" w:hAnsi="Calibri" w:cs="Calibri"/>
                <w:sz w:val="16"/>
                <w:szCs w:val="16"/>
              </w:rPr>
              <w:t>Náklady na reprezentáciu</w:t>
            </w:r>
          </w:p>
        </w:tc>
        <w:tc>
          <w:tcPr>
            <w:tcW w:w="900" w:type="dxa"/>
            <w:tcBorders>
              <w:top w:val="nil"/>
              <w:left w:val="nil"/>
              <w:bottom w:val="nil"/>
              <w:right w:val="nil"/>
            </w:tcBorders>
            <w:shd w:val="clear" w:color="000000" w:fill="FFFFFF"/>
            <w:noWrap/>
            <w:hideMark/>
          </w:tcPr>
          <w:p w14:paraId="418541C2" w14:textId="7B404835"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8 943</w:t>
            </w:r>
          </w:p>
        </w:tc>
        <w:tc>
          <w:tcPr>
            <w:tcW w:w="940" w:type="dxa"/>
            <w:tcBorders>
              <w:top w:val="nil"/>
              <w:left w:val="nil"/>
              <w:bottom w:val="nil"/>
              <w:right w:val="nil"/>
            </w:tcBorders>
            <w:shd w:val="clear" w:color="000000" w:fill="FFFFFF"/>
            <w:noWrap/>
            <w:hideMark/>
          </w:tcPr>
          <w:p w14:paraId="1F8693D7" w14:textId="7F57384D"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12 566</w:t>
            </w:r>
          </w:p>
        </w:tc>
      </w:tr>
      <w:tr w:rsidR="00B82A12" w:rsidRPr="00E34890" w14:paraId="074B0CB3" w14:textId="77777777" w:rsidTr="00E34890">
        <w:trPr>
          <w:trHeight w:val="240"/>
        </w:trPr>
        <w:tc>
          <w:tcPr>
            <w:tcW w:w="5660" w:type="dxa"/>
            <w:tcBorders>
              <w:top w:val="nil"/>
              <w:left w:val="nil"/>
              <w:bottom w:val="nil"/>
              <w:right w:val="nil"/>
            </w:tcBorders>
            <w:shd w:val="clear" w:color="000000" w:fill="FFFFFF"/>
            <w:noWrap/>
            <w:hideMark/>
          </w:tcPr>
          <w:p w14:paraId="3843C0EB" w14:textId="3D867E87" w:rsidR="00B82A12" w:rsidRPr="00E34890" w:rsidRDefault="00B82A12" w:rsidP="00B82A12">
            <w:pPr>
              <w:rPr>
                <w:rFonts w:ascii="Calibri" w:hAnsi="Calibri" w:cs="Calibri"/>
                <w:sz w:val="16"/>
                <w:szCs w:val="16"/>
                <w:lang w:eastAsia="sk-SK"/>
              </w:rPr>
            </w:pPr>
            <w:r>
              <w:rPr>
                <w:rFonts w:ascii="Calibri" w:hAnsi="Calibri" w:cs="Calibri"/>
                <w:sz w:val="16"/>
                <w:szCs w:val="16"/>
              </w:rPr>
              <w:t>Ostatné náklady - subdodávky priamo na stavebné zákazky</w:t>
            </w:r>
          </w:p>
        </w:tc>
        <w:tc>
          <w:tcPr>
            <w:tcW w:w="900" w:type="dxa"/>
            <w:tcBorders>
              <w:top w:val="nil"/>
              <w:left w:val="nil"/>
              <w:bottom w:val="nil"/>
              <w:right w:val="nil"/>
            </w:tcBorders>
            <w:shd w:val="clear" w:color="000000" w:fill="FFFFFF"/>
            <w:noWrap/>
            <w:hideMark/>
          </w:tcPr>
          <w:p w14:paraId="56B49D54" w14:textId="7B9BB854"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4 325 914</w:t>
            </w:r>
          </w:p>
        </w:tc>
        <w:tc>
          <w:tcPr>
            <w:tcW w:w="940" w:type="dxa"/>
            <w:tcBorders>
              <w:top w:val="nil"/>
              <w:left w:val="nil"/>
              <w:bottom w:val="nil"/>
              <w:right w:val="nil"/>
            </w:tcBorders>
            <w:shd w:val="clear" w:color="000000" w:fill="FFFFFF"/>
            <w:noWrap/>
            <w:hideMark/>
          </w:tcPr>
          <w:p w14:paraId="763383B7" w14:textId="0CADD0C4"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5 544 176</w:t>
            </w:r>
          </w:p>
        </w:tc>
      </w:tr>
      <w:tr w:rsidR="00B82A12" w:rsidRPr="00E34890" w14:paraId="40DA5D34" w14:textId="77777777" w:rsidTr="00E34890">
        <w:trPr>
          <w:trHeight w:val="240"/>
        </w:trPr>
        <w:tc>
          <w:tcPr>
            <w:tcW w:w="5660" w:type="dxa"/>
            <w:tcBorders>
              <w:top w:val="nil"/>
              <w:left w:val="nil"/>
              <w:bottom w:val="nil"/>
              <w:right w:val="nil"/>
            </w:tcBorders>
            <w:shd w:val="clear" w:color="000000" w:fill="FFFFFF"/>
            <w:noWrap/>
            <w:hideMark/>
          </w:tcPr>
          <w:p w14:paraId="2C8488EE" w14:textId="2F2C5E7F" w:rsidR="00B82A12" w:rsidRPr="00E34890" w:rsidRDefault="00B82A12" w:rsidP="00B82A12">
            <w:pPr>
              <w:rPr>
                <w:rFonts w:ascii="Calibri" w:hAnsi="Calibri" w:cs="Calibri"/>
                <w:sz w:val="16"/>
                <w:szCs w:val="16"/>
                <w:lang w:eastAsia="sk-SK"/>
              </w:rPr>
            </w:pPr>
            <w:r>
              <w:rPr>
                <w:rFonts w:ascii="Calibri" w:hAnsi="Calibri" w:cs="Calibri"/>
                <w:sz w:val="16"/>
                <w:szCs w:val="16"/>
              </w:rPr>
              <w:t>Náklady na nájom - nehnuteľné a hnuteľné veci</w:t>
            </w:r>
          </w:p>
        </w:tc>
        <w:tc>
          <w:tcPr>
            <w:tcW w:w="900" w:type="dxa"/>
            <w:tcBorders>
              <w:top w:val="nil"/>
              <w:left w:val="nil"/>
              <w:bottom w:val="nil"/>
              <w:right w:val="nil"/>
            </w:tcBorders>
            <w:shd w:val="clear" w:color="000000" w:fill="FFFFFF"/>
            <w:noWrap/>
            <w:hideMark/>
          </w:tcPr>
          <w:p w14:paraId="1003A5D5" w14:textId="1C7D609D"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797 920</w:t>
            </w:r>
          </w:p>
        </w:tc>
        <w:tc>
          <w:tcPr>
            <w:tcW w:w="940" w:type="dxa"/>
            <w:tcBorders>
              <w:top w:val="nil"/>
              <w:left w:val="nil"/>
              <w:bottom w:val="nil"/>
              <w:right w:val="nil"/>
            </w:tcBorders>
            <w:shd w:val="clear" w:color="000000" w:fill="FFFFFF"/>
            <w:noWrap/>
            <w:hideMark/>
          </w:tcPr>
          <w:p w14:paraId="18D077CD" w14:textId="66E81D3E"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673 504</w:t>
            </w:r>
          </w:p>
        </w:tc>
      </w:tr>
      <w:tr w:rsidR="00B82A12" w:rsidRPr="00E34890" w14:paraId="47EA3240" w14:textId="77777777" w:rsidTr="00E34890">
        <w:trPr>
          <w:trHeight w:val="240"/>
        </w:trPr>
        <w:tc>
          <w:tcPr>
            <w:tcW w:w="5660" w:type="dxa"/>
            <w:tcBorders>
              <w:top w:val="nil"/>
              <w:left w:val="nil"/>
              <w:bottom w:val="nil"/>
              <w:right w:val="nil"/>
            </w:tcBorders>
            <w:shd w:val="clear" w:color="000000" w:fill="FFFFFF"/>
            <w:noWrap/>
            <w:hideMark/>
          </w:tcPr>
          <w:p w14:paraId="06C23B90" w14:textId="0A0884BC" w:rsidR="00B82A12" w:rsidRPr="00E34890" w:rsidRDefault="00B82A12" w:rsidP="00B82A12">
            <w:pPr>
              <w:rPr>
                <w:rFonts w:ascii="Calibri" w:hAnsi="Calibri" w:cs="Calibri"/>
                <w:sz w:val="16"/>
                <w:szCs w:val="16"/>
                <w:lang w:eastAsia="sk-SK"/>
              </w:rPr>
            </w:pPr>
            <w:r>
              <w:rPr>
                <w:rFonts w:ascii="Calibri" w:hAnsi="Calibri" w:cs="Calibri"/>
                <w:sz w:val="16"/>
                <w:szCs w:val="16"/>
              </w:rPr>
              <w:t>Prepravné služby</w:t>
            </w:r>
          </w:p>
        </w:tc>
        <w:tc>
          <w:tcPr>
            <w:tcW w:w="900" w:type="dxa"/>
            <w:tcBorders>
              <w:top w:val="nil"/>
              <w:left w:val="nil"/>
              <w:bottom w:val="nil"/>
              <w:right w:val="nil"/>
            </w:tcBorders>
            <w:shd w:val="clear" w:color="000000" w:fill="FFFFFF"/>
            <w:noWrap/>
            <w:hideMark/>
          </w:tcPr>
          <w:p w14:paraId="257C3C88" w14:textId="2FF0A839"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87 125</w:t>
            </w:r>
          </w:p>
        </w:tc>
        <w:tc>
          <w:tcPr>
            <w:tcW w:w="940" w:type="dxa"/>
            <w:tcBorders>
              <w:top w:val="nil"/>
              <w:left w:val="nil"/>
              <w:bottom w:val="nil"/>
              <w:right w:val="nil"/>
            </w:tcBorders>
            <w:shd w:val="clear" w:color="000000" w:fill="FFFFFF"/>
            <w:noWrap/>
            <w:hideMark/>
          </w:tcPr>
          <w:p w14:paraId="11C4B4B2" w14:textId="46B548CA"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163 712</w:t>
            </w:r>
          </w:p>
        </w:tc>
      </w:tr>
      <w:tr w:rsidR="00B82A12" w:rsidRPr="00E34890" w14:paraId="1395DBDA" w14:textId="77777777" w:rsidTr="00E34890">
        <w:trPr>
          <w:trHeight w:val="240"/>
        </w:trPr>
        <w:tc>
          <w:tcPr>
            <w:tcW w:w="5660" w:type="dxa"/>
            <w:tcBorders>
              <w:top w:val="nil"/>
              <w:left w:val="nil"/>
              <w:bottom w:val="nil"/>
              <w:right w:val="nil"/>
            </w:tcBorders>
            <w:shd w:val="clear" w:color="000000" w:fill="FFFFFF"/>
            <w:noWrap/>
            <w:hideMark/>
          </w:tcPr>
          <w:p w14:paraId="2F18D05D" w14:textId="740219ED" w:rsidR="00B82A12" w:rsidRPr="00E34890" w:rsidRDefault="00B82A12" w:rsidP="00B82A12">
            <w:pPr>
              <w:rPr>
                <w:rFonts w:ascii="Calibri" w:hAnsi="Calibri" w:cs="Calibri"/>
                <w:sz w:val="16"/>
                <w:szCs w:val="16"/>
                <w:lang w:eastAsia="sk-SK"/>
              </w:rPr>
            </w:pPr>
            <w:r>
              <w:rPr>
                <w:rFonts w:ascii="Calibri" w:hAnsi="Calibri" w:cs="Calibri"/>
                <w:sz w:val="16"/>
                <w:szCs w:val="16"/>
              </w:rPr>
              <w:t xml:space="preserve">Ostatné </w:t>
            </w:r>
          </w:p>
        </w:tc>
        <w:tc>
          <w:tcPr>
            <w:tcW w:w="900" w:type="dxa"/>
            <w:tcBorders>
              <w:top w:val="nil"/>
              <w:left w:val="nil"/>
              <w:bottom w:val="nil"/>
              <w:right w:val="nil"/>
            </w:tcBorders>
            <w:shd w:val="clear" w:color="000000" w:fill="FFFFFF"/>
            <w:noWrap/>
            <w:hideMark/>
          </w:tcPr>
          <w:p w14:paraId="2AFCCC60" w14:textId="775CBCDF"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610 181</w:t>
            </w:r>
          </w:p>
        </w:tc>
        <w:tc>
          <w:tcPr>
            <w:tcW w:w="940" w:type="dxa"/>
            <w:tcBorders>
              <w:top w:val="nil"/>
              <w:left w:val="nil"/>
              <w:bottom w:val="nil"/>
              <w:right w:val="nil"/>
            </w:tcBorders>
            <w:shd w:val="clear" w:color="000000" w:fill="FFFFFF"/>
            <w:noWrap/>
            <w:hideMark/>
          </w:tcPr>
          <w:p w14:paraId="38C0A72A" w14:textId="52F958EF"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537 548</w:t>
            </w:r>
          </w:p>
        </w:tc>
      </w:tr>
      <w:tr w:rsidR="00B82A12" w:rsidRPr="00E34890" w14:paraId="2A03F7CB" w14:textId="77777777" w:rsidTr="005D5DB7">
        <w:trPr>
          <w:trHeight w:val="240"/>
        </w:trPr>
        <w:tc>
          <w:tcPr>
            <w:tcW w:w="5660" w:type="dxa"/>
            <w:tcBorders>
              <w:top w:val="nil"/>
              <w:left w:val="nil"/>
              <w:bottom w:val="nil"/>
              <w:right w:val="nil"/>
            </w:tcBorders>
            <w:shd w:val="clear" w:color="000000" w:fill="FFFFFF"/>
            <w:noWrap/>
          </w:tcPr>
          <w:p w14:paraId="7CB19870" w14:textId="42D5AD14" w:rsidR="00B82A12" w:rsidRPr="00E34890" w:rsidRDefault="00B82A12" w:rsidP="00B82A12">
            <w:pPr>
              <w:rPr>
                <w:rFonts w:ascii="Calibri" w:hAnsi="Calibri" w:cs="Calibri"/>
                <w:sz w:val="16"/>
                <w:szCs w:val="16"/>
                <w:lang w:eastAsia="sk-SK"/>
              </w:rPr>
            </w:pPr>
            <w:r>
              <w:rPr>
                <w:rFonts w:ascii="Calibri" w:hAnsi="Calibri" w:cs="Calibri"/>
                <w:sz w:val="16"/>
                <w:szCs w:val="16"/>
              </w:rPr>
              <w:t> </w:t>
            </w:r>
          </w:p>
        </w:tc>
        <w:tc>
          <w:tcPr>
            <w:tcW w:w="900" w:type="dxa"/>
            <w:tcBorders>
              <w:top w:val="nil"/>
              <w:left w:val="nil"/>
              <w:bottom w:val="nil"/>
              <w:right w:val="nil"/>
            </w:tcBorders>
            <w:shd w:val="clear" w:color="000000" w:fill="FFFFFF"/>
            <w:noWrap/>
          </w:tcPr>
          <w:p w14:paraId="33215A22" w14:textId="1A5DB375" w:rsidR="00B82A12" w:rsidRPr="00E34890" w:rsidRDefault="00B82A12" w:rsidP="00B82A12">
            <w:pPr>
              <w:rPr>
                <w:rFonts w:ascii="Calibri" w:hAnsi="Calibri" w:cs="Calibri"/>
                <w:sz w:val="16"/>
                <w:szCs w:val="16"/>
                <w:lang w:eastAsia="sk-SK"/>
              </w:rPr>
            </w:pPr>
            <w:r>
              <w:rPr>
                <w:rFonts w:ascii="Calibri" w:hAnsi="Calibri" w:cs="Calibri"/>
                <w:sz w:val="16"/>
                <w:szCs w:val="16"/>
              </w:rPr>
              <w:t> </w:t>
            </w:r>
          </w:p>
        </w:tc>
        <w:tc>
          <w:tcPr>
            <w:tcW w:w="940" w:type="dxa"/>
            <w:tcBorders>
              <w:top w:val="nil"/>
              <w:left w:val="nil"/>
              <w:bottom w:val="nil"/>
              <w:right w:val="nil"/>
            </w:tcBorders>
            <w:shd w:val="clear" w:color="000000" w:fill="FFFFFF"/>
            <w:noWrap/>
          </w:tcPr>
          <w:p w14:paraId="4542BD0F" w14:textId="17BA4528" w:rsidR="00B82A12" w:rsidRPr="00E34890" w:rsidRDefault="00B82A12" w:rsidP="00B82A12">
            <w:pPr>
              <w:rPr>
                <w:rFonts w:ascii="Calibri" w:hAnsi="Calibri" w:cs="Calibri"/>
                <w:sz w:val="16"/>
                <w:szCs w:val="16"/>
                <w:lang w:eastAsia="sk-SK"/>
              </w:rPr>
            </w:pPr>
            <w:r>
              <w:rPr>
                <w:rFonts w:ascii="Calibri" w:hAnsi="Calibri" w:cs="Calibri"/>
                <w:sz w:val="16"/>
                <w:szCs w:val="16"/>
              </w:rPr>
              <w:t> </w:t>
            </w:r>
          </w:p>
        </w:tc>
      </w:tr>
      <w:tr w:rsidR="00B82A12" w:rsidRPr="00E34890" w14:paraId="35E98C49" w14:textId="77777777" w:rsidTr="00E34890">
        <w:trPr>
          <w:trHeight w:val="240"/>
        </w:trPr>
        <w:tc>
          <w:tcPr>
            <w:tcW w:w="5660" w:type="dxa"/>
            <w:tcBorders>
              <w:top w:val="nil"/>
              <w:left w:val="nil"/>
              <w:bottom w:val="nil"/>
              <w:right w:val="nil"/>
            </w:tcBorders>
            <w:shd w:val="clear" w:color="000000" w:fill="FFFFFF"/>
            <w:noWrap/>
            <w:hideMark/>
          </w:tcPr>
          <w:p w14:paraId="7C73214C" w14:textId="58C571C7" w:rsidR="00B82A12" w:rsidRPr="00E34890" w:rsidRDefault="00B82A12" w:rsidP="00B82A12">
            <w:pPr>
              <w:rPr>
                <w:rFonts w:ascii="Calibri" w:hAnsi="Calibri" w:cs="Calibri"/>
                <w:b/>
                <w:bCs/>
                <w:sz w:val="16"/>
                <w:szCs w:val="16"/>
                <w:lang w:eastAsia="sk-SK"/>
              </w:rPr>
            </w:pPr>
            <w:r>
              <w:rPr>
                <w:rFonts w:ascii="Calibri" w:hAnsi="Calibri" w:cs="Calibri"/>
                <w:b/>
                <w:bCs/>
                <w:sz w:val="16"/>
                <w:szCs w:val="16"/>
              </w:rPr>
              <w:t>Ostatné významné položky nákladov z hospodárskej činnosti, z toho:</w:t>
            </w:r>
          </w:p>
        </w:tc>
        <w:tc>
          <w:tcPr>
            <w:tcW w:w="900" w:type="dxa"/>
            <w:tcBorders>
              <w:top w:val="nil"/>
              <w:left w:val="nil"/>
              <w:bottom w:val="nil"/>
              <w:right w:val="nil"/>
            </w:tcBorders>
            <w:shd w:val="clear" w:color="000000" w:fill="FFFFFF"/>
            <w:noWrap/>
            <w:hideMark/>
          </w:tcPr>
          <w:p w14:paraId="37D9384E" w14:textId="15706052" w:rsidR="00B82A12" w:rsidRPr="00E34890" w:rsidRDefault="00B82A12" w:rsidP="00B82A12">
            <w:pPr>
              <w:jc w:val="right"/>
              <w:rPr>
                <w:rFonts w:ascii="Calibri" w:hAnsi="Calibri" w:cs="Calibri"/>
                <w:b/>
                <w:bCs/>
                <w:sz w:val="16"/>
                <w:szCs w:val="16"/>
                <w:lang w:eastAsia="sk-SK"/>
              </w:rPr>
            </w:pPr>
            <w:r>
              <w:rPr>
                <w:rFonts w:ascii="Calibri" w:hAnsi="Calibri" w:cs="Calibri"/>
                <w:b/>
                <w:bCs/>
                <w:sz w:val="16"/>
                <w:szCs w:val="16"/>
              </w:rPr>
              <w:t>243 044</w:t>
            </w:r>
          </w:p>
        </w:tc>
        <w:tc>
          <w:tcPr>
            <w:tcW w:w="940" w:type="dxa"/>
            <w:tcBorders>
              <w:top w:val="nil"/>
              <w:left w:val="nil"/>
              <w:bottom w:val="nil"/>
              <w:right w:val="nil"/>
            </w:tcBorders>
            <w:shd w:val="clear" w:color="000000" w:fill="FFFFFF"/>
            <w:noWrap/>
            <w:hideMark/>
          </w:tcPr>
          <w:p w14:paraId="783E8E21" w14:textId="1530473D" w:rsidR="00B82A12" w:rsidRPr="00E34890" w:rsidRDefault="00B82A12" w:rsidP="00B82A12">
            <w:pPr>
              <w:jc w:val="right"/>
              <w:rPr>
                <w:rFonts w:ascii="Calibri" w:hAnsi="Calibri" w:cs="Calibri"/>
                <w:b/>
                <w:bCs/>
                <w:sz w:val="16"/>
                <w:szCs w:val="16"/>
                <w:lang w:eastAsia="sk-SK"/>
              </w:rPr>
            </w:pPr>
            <w:r>
              <w:rPr>
                <w:rFonts w:ascii="Calibri" w:hAnsi="Calibri" w:cs="Calibri"/>
                <w:b/>
                <w:bCs/>
                <w:sz w:val="16"/>
                <w:szCs w:val="16"/>
              </w:rPr>
              <w:t>93 932</w:t>
            </w:r>
          </w:p>
        </w:tc>
      </w:tr>
      <w:tr w:rsidR="00B82A12" w:rsidRPr="00E34890" w14:paraId="1981400C" w14:textId="77777777" w:rsidTr="00E34890">
        <w:trPr>
          <w:trHeight w:val="240"/>
        </w:trPr>
        <w:tc>
          <w:tcPr>
            <w:tcW w:w="5660" w:type="dxa"/>
            <w:tcBorders>
              <w:top w:val="nil"/>
              <w:left w:val="nil"/>
              <w:bottom w:val="nil"/>
              <w:right w:val="nil"/>
            </w:tcBorders>
            <w:shd w:val="clear" w:color="000000" w:fill="FFFFFF"/>
            <w:noWrap/>
            <w:hideMark/>
          </w:tcPr>
          <w:p w14:paraId="67DB2A4E" w14:textId="737BB46A" w:rsidR="00B82A12" w:rsidRPr="00E34890" w:rsidRDefault="00B82A12" w:rsidP="00B82A12">
            <w:pPr>
              <w:rPr>
                <w:rFonts w:ascii="Calibri" w:hAnsi="Calibri" w:cs="Calibri"/>
                <w:sz w:val="16"/>
                <w:szCs w:val="16"/>
                <w:lang w:eastAsia="sk-SK"/>
              </w:rPr>
            </w:pPr>
            <w:r>
              <w:rPr>
                <w:rFonts w:ascii="Calibri" w:hAnsi="Calibri" w:cs="Calibri"/>
                <w:sz w:val="16"/>
                <w:szCs w:val="16"/>
              </w:rPr>
              <w:t>Pokuty a penále</w:t>
            </w:r>
          </w:p>
        </w:tc>
        <w:tc>
          <w:tcPr>
            <w:tcW w:w="900" w:type="dxa"/>
            <w:tcBorders>
              <w:top w:val="nil"/>
              <w:left w:val="nil"/>
              <w:bottom w:val="nil"/>
              <w:right w:val="nil"/>
            </w:tcBorders>
            <w:shd w:val="clear" w:color="000000" w:fill="FFFFFF"/>
            <w:noWrap/>
            <w:hideMark/>
          </w:tcPr>
          <w:p w14:paraId="700C5200" w14:textId="08761A0B"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4 656</w:t>
            </w:r>
          </w:p>
        </w:tc>
        <w:tc>
          <w:tcPr>
            <w:tcW w:w="940" w:type="dxa"/>
            <w:tcBorders>
              <w:top w:val="nil"/>
              <w:left w:val="nil"/>
              <w:bottom w:val="nil"/>
              <w:right w:val="nil"/>
            </w:tcBorders>
            <w:shd w:val="clear" w:color="000000" w:fill="FFFFFF"/>
            <w:noWrap/>
            <w:hideMark/>
          </w:tcPr>
          <w:p w14:paraId="54A0E197" w14:textId="4C103749"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1 158</w:t>
            </w:r>
          </w:p>
        </w:tc>
      </w:tr>
      <w:tr w:rsidR="00B82A12" w:rsidRPr="00E34890" w14:paraId="79D9E657" w14:textId="77777777" w:rsidTr="00E34890">
        <w:trPr>
          <w:trHeight w:val="240"/>
        </w:trPr>
        <w:tc>
          <w:tcPr>
            <w:tcW w:w="5660" w:type="dxa"/>
            <w:tcBorders>
              <w:top w:val="nil"/>
              <w:left w:val="nil"/>
              <w:bottom w:val="nil"/>
              <w:right w:val="nil"/>
            </w:tcBorders>
            <w:shd w:val="clear" w:color="000000" w:fill="FFFFFF"/>
            <w:hideMark/>
          </w:tcPr>
          <w:p w14:paraId="340442B7" w14:textId="343C75AA" w:rsidR="00B82A12" w:rsidRPr="00E34890" w:rsidRDefault="00B82A12" w:rsidP="00B82A12">
            <w:pPr>
              <w:rPr>
                <w:rFonts w:ascii="Calibri" w:hAnsi="Calibri" w:cs="Calibri"/>
                <w:color w:val="000000"/>
                <w:sz w:val="16"/>
                <w:szCs w:val="16"/>
                <w:lang w:eastAsia="sk-SK"/>
              </w:rPr>
            </w:pPr>
            <w:r>
              <w:rPr>
                <w:rFonts w:ascii="Calibri" w:hAnsi="Calibri" w:cs="Calibri"/>
                <w:color w:val="000000"/>
                <w:sz w:val="16"/>
                <w:szCs w:val="16"/>
              </w:rPr>
              <w:t>Náklady na odpis a postúpenie pohľadávok</w:t>
            </w:r>
          </w:p>
        </w:tc>
        <w:tc>
          <w:tcPr>
            <w:tcW w:w="900" w:type="dxa"/>
            <w:tcBorders>
              <w:top w:val="nil"/>
              <w:left w:val="nil"/>
              <w:bottom w:val="nil"/>
              <w:right w:val="nil"/>
            </w:tcBorders>
            <w:shd w:val="clear" w:color="000000" w:fill="FFFFFF"/>
            <w:noWrap/>
            <w:hideMark/>
          </w:tcPr>
          <w:p w14:paraId="68F5DE46" w14:textId="7CD2AC47" w:rsidR="00B82A12" w:rsidRPr="00E34890" w:rsidRDefault="00377DCE" w:rsidP="00B82A12">
            <w:pPr>
              <w:jc w:val="right"/>
              <w:rPr>
                <w:rFonts w:ascii="Calibri" w:hAnsi="Calibri" w:cs="Calibri"/>
                <w:sz w:val="16"/>
                <w:szCs w:val="16"/>
                <w:lang w:eastAsia="sk-SK"/>
              </w:rPr>
            </w:pPr>
            <w:r>
              <w:rPr>
                <w:rFonts w:ascii="Calibri" w:hAnsi="Calibri" w:cs="Calibri"/>
                <w:sz w:val="16"/>
                <w:szCs w:val="16"/>
                <w:lang w:eastAsia="sk-SK"/>
              </w:rPr>
              <w:t>165 478</w:t>
            </w:r>
          </w:p>
        </w:tc>
        <w:tc>
          <w:tcPr>
            <w:tcW w:w="940" w:type="dxa"/>
            <w:tcBorders>
              <w:top w:val="nil"/>
              <w:left w:val="nil"/>
              <w:bottom w:val="nil"/>
              <w:right w:val="nil"/>
            </w:tcBorders>
            <w:shd w:val="clear" w:color="000000" w:fill="FFFFFF"/>
            <w:noWrap/>
            <w:hideMark/>
          </w:tcPr>
          <w:p w14:paraId="608A8897" w14:textId="113BE41A"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0</w:t>
            </w:r>
          </w:p>
        </w:tc>
      </w:tr>
      <w:tr w:rsidR="00B82A12" w:rsidRPr="00E34890" w14:paraId="74568940" w14:textId="77777777" w:rsidTr="00E34890">
        <w:trPr>
          <w:trHeight w:val="240"/>
        </w:trPr>
        <w:tc>
          <w:tcPr>
            <w:tcW w:w="5660" w:type="dxa"/>
            <w:tcBorders>
              <w:top w:val="nil"/>
              <w:left w:val="nil"/>
              <w:bottom w:val="nil"/>
              <w:right w:val="nil"/>
            </w:tcBorders>
            <w:shd w:val="clear" w:color="000000" w:fill="FFFFFF"/>
            <w:hideMark/>
          </w:tcPr>
          <w:p w14:paraId="1FF96CCC" w14:textId="4568C5A5" w:rsidR="00B82A12" w:rsidRPr="00E34890" w:rsidRDefault="00B82A12" w:rsidP="00B82A12">
            <w:pPr>
              <w:rPr>
                <w:rFonts w:ascii="Calibri" w:hAnsi="Calibri" w:cs="Calibri"/>
                <w:color w:val="000000"/>
                <w:sz w:val="16"/>
                <w:szCs w:val="16"/>
                <w:lang w:eastAsia="sk-SK"/>
              </w:rPr>
            </w:pPr>
            <w:r>
              <w:rPr>
                <w:rFonts w:ascii="Calibri" w:hAnsi="Calibri" w:cs="Calibri"/>
                <w:color w:val="000000"/>
                <w:sz w:val="16"/>
                <w:szCs w:val="16"/>
              </w:rPr>
              <w:t>Ostatné náklady na hospodársku činnosť</w:t>
            </w:r>
          </w:p>
        </w:tc>
        <w:tc>
          <w:tcPr>
            <w:tcW w:w="900" w:type="dxa"/>
            <w:tcBorders>
              <w:top w:val="nil"/>
              <w:left w:val="nil"/>
              <w:bottom w:val="nil"/>
              <w:right w:val="nil"/>
            </w:tcBorders>
            <w:shd w:val="clear" w:color="000000" w:fill="FFFFFF"/>
            <w:noWrap/>
            <w:hideMark/>
          </w:tcPr>
          <w:p w14:paraId="57D64DA1" w14:textId="17B7B3E4" w:rsidR="00B82A12" w:rsidRPr="00E34890" w:rsidRDefault="00377DCE" w:rsidP="00B82A12">
            <w:pPr>
              <w:jc w:val="right"/>
              <w:rPr>
                <w:rFonts w:ascii="Calibri" w:hAnsi="Calibri" w:cs="Calibri"/>
                <w:sz w:val="16"/>
                <w:szCs w:val="16"/>
                <w:lang w:eastAsia="sk-SK"/>
              </w:rPr>
            </w:pPr>
            <w:r>
              <w:rPr>
                <w:rFonts w:ascii="Calibri" w:hAnsi="Calibri" w:cs="Calibri"/>
                <w:sz w:val="16"/>
                <w:szCs w:val="16"/>
              </w:rPr>
              <w:t>104</w:t>
            </w:r>
            <w:r w:rsidR="00B82A12">
              <w:rPr>
                <w:rFonts w:ascii="Calibri" w:hAnsi="Calibri" w:cs="Calibri"/>
                <w:sz w:val="16"/>
                <w:szCs w:val="16"/>
              </w:rPr>
              <w:t xml:space="preserve"> </w:t>
            </w:r>
            <w:r>
              <w:rPr>
                <w:rFonts w:ascii="Calibri" w:hAnsi="Calibri" w:cs="Calibri"/>
                <w:sz w:val="16"/>
                <w:szCs w:val="16"/>
              </w:rPr>
              <w:t>275</w:t>
            </w:r>
          </w:p>
        </w:tc>
        <w:tc>
          <w:tcPr>
            <w:tcW w:w="940" w:type="dxa"/>
            <w:tcBorders>
              <w:top w:val="nil"/>
              <w:left w:val="nil"/>
              <w:bottom w:val="nil"/>
              <w:right w:val="nil"/>
            </w:tcBorders>
            <w:shd w:val="clear" w:color="000000" w:fill="FFFFFF"/>
            <w:noWrap/>
            <w:hideMark/>
          </w:tcPr>
          <w:p w14:paraId="21E31A78" w14:textId="592C6C2B"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92 774</w:t>
            </w:r>
          </w:p>
        </w:tc>
      </w:tr>
      <w:tr w:rsidR="00B82A12" w:rsidRPr="00E34890" w14:paraId="6E05E8BC" w14:textId="77777777" w:rsidTr="00E34890">
        <w:trPr>
          <w:trHeight w:val="240"/>
        </w:trPr>
        <w:tc>
          <w:tcPr>
            <w:tcW w:w="5660" w:type="dxa"/>
            <w:tcBorders>
              <w:top w:val="nil"/>
              <w:left w:val="nil"/>
              <w:bottom w:val="nil"/>
              <w:right w:val="nil"/>
            </w:tcBorders>
            <w:shd w:val="clear" w:color="000000" w:fill="FFFFFF"/>
            <w:noWrap/>
            <w:hideMark/>
          </w:tcPr>
          <w:p w14:paraId="1CAC39B6" w14:textId="183E9866" w:rsidR="00B82A12" w:rsidRPr="00E34890" w:rsidRDefault="00B82A12" w:rsidP="00B82A12">
            <w:pPr>
              <w:rPr>
                <w:rFonts w:ascii="Calibri" w:hAnsi="Calibri" w:cs="Calibri"/>
                <w:sz w:val="16"/>
                <w:szCs w:val="16"/>
                <w:lang w:eastAsia="sk-SK"/>
              </w:rPr>
            </w:pPr>
            <w:r>
              <w:rPr>
                <w:rFonts w:ascii="Calibri" w:hAnsi="Calibri" w:cs="Calibri"/>
                <w:sz w:val="16"/>
                <w:szCs w:val="16"/>
              </w:rPr>
              <w:t> </w:t>
            </w:r>
          </w:p>
        </w:tc>
        <w:tc>
          <w:tcPr>
            <w:tcW w:w="900" w:type="dxa"/>
            <w:tcBorders>
              <w:top w:val="nil"/>
              <w:left w:val="nil"/>
              <w:bottom w:val="nil"/>
              <w:right w:val="nil"/>
            </w:tcBorders>
            <w:shd w:val="clear" w:color="000000" w:fill="FFFFFF"/>
            <w:noWrap/>
            <w:hideMark/>
          </w:tcPr>
          <w:p w14:paraId="3830DC7F" w14:textId="34692E50" w:rsidR="00B82A12" w:rsidRPr="00E34890" w:rsidRDefault="00B82A12" w:rsidP="00B82A12">
            <w:pPr>
              <w:rPr>
                <w:rFonts w:ascii="Calibri" w:hAnsi="Calibri" w:cs="Calibri"/>
                <w:sz w:val="16"/>
                <w:szCs w:val="16"/>
                <w:lang w:eastAsia="sk-SK"/>
              </w:rPr>
            </w:pPr>
            <w:r>
              <w:rPr>
                <w:rFonts w:ascii="Calibri" w:hAnsi="Calibri" w:cs="Calibri"/>
                <w:sz w:val="16"/>
                <w:szCs w:val="16"/>
              </w:rPr>
              <w:t> </w:t>
            </w:r>
          </w:p>
        </w:tc>
        <w:tc>
          <w:tcPr>
            <w:tcW w:w="940" w:type="dxa"/>
            <w:tcBorders>
              <w:top w:val="nil"/>
              <w:left w:val="nil"/>
              <w:bottom w:val="nil"/>
              <w:right w:val="nil"/>
            </w:tcBorders>
            <w:shd w:val="clear" w:color="000000" w:fill="FFFFFF"/>
            <w:noWrap/>
            <w:hideMark/>
          </w:tcPr>
          <w:p w14:paraId="6A8D15C9" w14:textId="422281D0" w:rsidR="00B82A12" w:rsidRPr="00E34890" w:rsidRDefault="00B82A12" w:rsidP="00B82A12">
            <w:pPr>
              <w:rPr>
                <w:rFonts w:ascii="Calibri" w:hAnsi="Calibri" w:cs="Calibri"/>
                <w:sz w:val="16"/>
                <w:szCs w:val="16"/>
                <w:lang w:eastAsia="sk-SK"/>
              </w:rPr>
            </w:pPr>
            <w:r>
              <w:rPr>
                <w:rFonts w:ascii="Calibri" w:hAnsi="Calibri" w:cs="Calibri"/>
                <w:sz w:val="16"/>
                <w:szCs w:val="16"/>
              </w:rPr>
              <w:t> </w:t>
            </w:r>
          </w:p>
        </w:tc>
      </w:tr>
      <w:tr w:rsidR="00B82A12" w:rsidRPr="00E34890" w14:paraId="1B93FC88" w14:textId="77777777" w:rsidTr="00E34890">
        <w:trPr>
          <w:trHeight w:val="240"/>
        </w:trPr>
        <w:tc>
          <w:tcPr>
            <w:tcW w:w="5660" w:type="dxa"/>
            <w:tcBorders>
              <w:top w:val="nil"/>
              <w:left w:val="nil"/>
              <w:bottom w:val="nil"/>
              <w:right w:val="nil"/>
            </w:tcBorders>
            <w:shd w:val="clear" w:color="000000" w:fill="FFFFFF"/>
            <w:noWrap/>
            <w:hideMark/>
          </w:tcPr>
          <w:p w14:paraId="362B38BA" w14:textId="279F816E" w:rsidR="00B82A12" w:rsidRPr="00E34890" w:rsidRDefault="00B82A12" w:rsidP="00B82A12">
            <w:pPr>
              <w:rPr>
                <w:rFonts w:ascii="Calibri" w:hAnsi="Calibri" w:cs="Calibri"/>
                <w:b/>
                <w:bCs/>
                <w:sz w:val="16"/>
                <w:szCs w:val="16"/>
                <w:lang w:eastAsia="sk-SK"/>
              </w:rPr>
            </w:pPr>
            <w:r>
              <w:rPr>
                <w:rFonts w:ascii="Calibri" w:hAnsi="Calibri" w:cs="Calibri"/>
                <w:b/>
                <w:bCs/>
                <w:sz w:val="16"/>
                <w:szCs w:val="16"/>
              </w:rPr>
              <w:t>Finančné náklady, z toho:</w:t>
            </w:r>
          </w:p>
        </w:tc>
        <w:tc>
          <w:tcPr>
            <w:tcW w:w="900" w:type="dxa"/>
            <w:tcBorders>
              <w:top w:val="nil"/>
              <w:left w:val="nil"/>
              <w:bottom w:val="nil"/>
              <w:right w:val="nil"/>
            </w:tcBorders>
            <w:shd w:val="clear" w:color="000000" w:fill="FFFFFF"/>
            <w:noWrap/>
            <w:hideMark/>
          </w:tcPr>
          <w:p w14:paraId="73570FEE" w14:textId="689DC5AD" w:rsidR="00B82A12" w:rsidRPr="00E34890" w:rsidRDefault="00B82A12" w:rsidP="00B82A12">
            <w:pPr>
              <w:jc w:val="right"/>
              <w:rPr>
                <w:rFonts w:ascii="Calibri" w:hAnsi="Calibri" w:cs="Calibri"/>
                <w:b/>
                <w:bCs/>
                <w:sz w:val="16"/>
                <w:szCs w:val="16"/>
                <w:lang w:eastAsia="sk-SK"/>
              </w:rPr>
            </w:pPr>
            <w:r>
              <w:rPr>
                <w:rFonts w:ascii="Calibri" w:hAnsi="Calibri" w:cs="Calibri"/>
                <w:b/>
                <w:bCs/>
                <w:sz w:val="16"/>
                <w:szCs w:val="16"/>
              </w:rPr>
              <w:t>172 472</w:t>
            </w:r>
          </w:p>
        </w:tc>
        <w:tc>
          <w:tcPr>
            <w:tcW w:w="940" w:type="dxa"/>
            <w:tcBorders>
              <w:top w:val="nil"/>
              <w:left w:val="nil"/>
              <w:bottom w:val="nil"/>
              <w:right w:val="nil"/>
            </w:tcBorders>
            <w:shd w:val="clear" w:color="000000" w:fill="FFFFFF"/>
            <w:noWrap/>
            <w:hideMark/>
          </w:tcPr>
          <w:p w14:paraId="1E5B4B0C" w14:textId="53B263F2" w:rsidR="00B82A12" w:rsidRPr="00E34890" w:rsidRDefault="00B82A12" w:rsidP="00B82A12">
            <w:pPr>
              <w:jc w:val="right"/>
              <w:rPr>
                <w:rFonts w:ascii="Calibri" w:hAnsi="Calibri" w:cs="Calibri"/>
                <w:b/>
                <w:bCs/>
                <w:sz w:val="16"/>
                <w:szCs w:val="16"/>
                <w:lang w:eastAsia="sk-SK"/>
              </w:rPr>
            </w:pPr>
            <w:r>
              <w:rPr>
                <w:rFonts w:ascii="Calibri" w:hAnsi="Calibri" w:cs="Calibri"/>
                <w:b/>
                <w:bCs/>
                <w:sz w:val="16"/>
                <w:szCs w:val="16"/>
              </w:rPr>
              <w:t>123 566</w:t>
            </w:r>
          </w:p>
        </w:tc>
      </w:tr>
      <w:tr w:rsidR="00B82A12" w:rsidRPr="00E34890" w14:paraId="4B18D3AE" w14:textId="77777777" w:rsidTr="00E34890">
        <w:trPr>
          <w:trHeight w:val="240"/>
        </w:trPr>
        <w:tc>
          <w:tcPr>
            <w:tcW w:w="5660" w:type="dxa"/>
            <w:tcBorders>
              <w:top w:val="nil"/>
              <w:left w:val="nil"/>
              <w:bottom w:val="nil"/>
              <w:right w:val="nil"/>
            </w:tcBorders>
            <w:shd w:val="clear" w:color="000000" w:fill="FFFFFF"/>
            <w:noWrap/>
            <w:hideMark/>
          </w:tcPr>
          <w:p w14:paraId="316CDBBE" w14:textId="0C426FA0" w:rsidR="00B82A12" w:rsidRPr="00E34890" w:rsidRDefault="00B82A12" w:rsidP="00B82A12">
            <w:pPr>
              <w:rPr>
                <w:rFonts w:ascii="Calibri" w:hAnsi="Calibri" w:cs="Calibri"/>
                <w:i/>
                <w:iCs/>
                <w:sz w:val="16"/>
                <w:szCs w:val="16"/>
                <w:lang w:eastAsia="sk-SK"/>
              </w:rPr>
            </w:pPr>
            <w:r>
              <w:rPr>
                <w:rFonts w:ascii="Calibri" w:hAnsi="Calibri" w:cs="Calibri"/>
                <w:i/>
                <w:iCs/>
                <w:sz w:val="16"/>
                <w:szCs w:val="16"/>
              </w:rPr>
              <w:t>Kurzové straty, z toho:</w:t>
            </w:r>
          </w:p>
        </w:tc>
        <w:tc>
          <w:tcPr>
            <w:tcW w:w="900" w:type="dxa"/>
            <w:tcBorders>
              <w:top w:val="nil"/>
              <w:left w:val="nil"/>
              <w:bottom w:val="nil"/>
              <w:right w:val="nil"/>
            </w:tcBorders>
            <w:shd w:val="clear" w:color="000000" w:fill="FFFFFF"/>
            <w:noWrap/>
            <w:hideMark/>
          </w:tcPr>
          <w:p w14:paraId="279AAE7A" w14:textId="6909C58B" w:rsidR="00B82A12" w:rsidRPr="00E34890" w:rsidRDefault="00B82A12" w:rsidP="00B82A12">
            <w:pPr>
              <w:jc w:val="right"/>
              <w:rPr>
                <w:rFonts w:ascii="Calibri" w:hAnsi="Calibri" w:cs="Calibri"/>
                <w:i/>
                <w:iCs/>
                <w:sz w:val="16"/>
                <w:szCs w:val="16"/>
                <w:lang w:eastAsia="sk-SK"/>
              </w:rPr>
            </w:pPr>
            <w:r>
              <w:rPr>
                <w:rFonts w:ascii="Calibri" w:hAnsi="Calibri" w:cs="Calibri"/>
                <w:i/>
                <w:iCs/>
                <w:sz w:val="16"/>
                <w:szCs w:val="16"/>
              </w:rPr>
              <w:t>68 946</w:t>
            </w:r>
          </w:p>
        </w:tc>
        <w:tc>
          <w:tcPr>
            <w:tcW w:w="940" w:type="dxa"/>
            <w:tcBorders>
              <w:top w:val="nil"/>
              <w:left w:val="nil"/>
              <w:bottom w:val="nil"/>
              <w:right w:val="nil"/>
            </w:tcBorders>
            <w:shd w:val="clear" w:color="000000" w:fill="FFFFFF"/>
            <w:noWrap/>
            <w:hideMark/>
          </w:tcPr>
          <w:p w14:paraId="207B848B" w14:textId="224C00A3" w:rsidR="00B82A12" w:rsidRPr="00E34890" w:rsidRDefault="00B82A12" w:rsidP="00B82A12">
            <w:pPr>
              <w:jc w:val="right"/>
              <w:rPr>
                <w:rFonts w:ascii="Calibri" w:hAnsi="Calibri" w:cs="Calibri"/>
                <w:i/>
                <w:iCs/>
                <w:sz w:val="16"/>
                <w:szCs w:val="16"/>
                <w:lang w:eastAsia="sk-SK"/>
              </w:rPr>
            </w:pPr>
            <w:r>
              <w:rPr>
                <w:rFonts w:ascii="Calibri" w:hAnsi="Calibri" w:cs="Calibri"/>
                <w:i/>
                <w:iCs/>
                <w:sz w:val="16"/>
                <w:szCs w:val="16"/>
              </w:rPr>
              <w:t>23 197</w:t>
            </w:r>
          </w:p>
        </w:tc>
      </w:tr>
      <w:tr w:rsidR="00B82A12" w:rsidRPr="00E34890" w14:paraId="1E8EEDE2" w14:textId="77777777" w:rsidTr="00E34890">
        <w:trPr>
          <w:trHeight w:val="240"/>
        </w:trPr>
        <w:tc>
          <w:tcPr>
            <w:tcW w:w="5660" w:type="dxa"/>
            <w:tcBorders>
              <w:top w:val="nil"/>
              <w:left w:val="nil"/>
              <w:bottom w:val="nil"/>
              <w:right w:val="nil"/>
            </w:tcBorders>
            <w:shd w:val="clear" w:color="000000" w:fill="FFFFFF"/>
            <w:hideMark/>
          </w:tcPr>
          <w:p w14:paraId="73D8BB06" w14:textId="07D00CC8" w:rsidR="00B82A12" w:rsidRPr="00E34890" w:rsidRDefault="00B82A12" w:rsidP="00B82A12">
            <w:pPr>
              <w:rPr>
                <w:rFonts w:ascii="Calibri" w:hAnsi="Calibri" w:cs="Calibri"/>
                <w:color w:val="000000"/>
                <w:sz w:val="16"/>
                <w:szCs w:val="16"/>
                <w:lang w:eastAsia="sk-SK"/>
              </w:rPr>
            </w:pPr>
            <w:r>
              <w:rPr>
                <w:rFonts w:ascii="Calibri" w:hAnsi="Calibri" w:cs="Calibri"/>
                <w:color w:val="000000"/>
                <w:sz w:val="16"/>
                <w:szCs w:val="16"/>
              </w:rPr>
              <w:t>Kurzové straty ku dňu, ku ktorému sa zostavuje účtovná závierka</w:t>
            </w:r>
          </w:p>
        </w:tc>
        <w:tc>
          <w:tcPr>
            <w:tcW w:w="900" w:type="dxa"/>
            <w:tcBorders>
              <w:top w:val="nil"/>
              <w:left w:val="nil"/>
              <w:bottom w:val="nil"/>
              <w:right w:val="nil"/>
            </w:tcBorders>
            <w:shd w:val="clear" w:color="000000" w:fill="FFFFFF"/>
            <w:noWrap/>
            <w:hideMark/>
          </w:tcPr>
          <w:p w14:paraId="48AA18E1" w14:textId="7EF0CAC7"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40 496</w:t>
            </w:r>
          </w:p>
        </w:tc>
        <w:tc>
          <w:tcPr>
            <w:tcW w:w="940" w:type="dxa"/>
            <w:tcBorders>
              <w:top w:val="nil"/>
              <w:left w:val="nil"/>
              <w:bottom w:val="nil"/>
              <w:right w:val="nil"/>
            </w:tcBorders>
            <w:shd w:val="clear" w:color="000000" w:fill="FFFFFF"/>
            <w:noWrap/>
            <w:hideMark/>
          </w:tcPr>
          <w:p w14:paraId="62F3E377" w14:textId="7AE27FB1"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9 548</w:t>
            </w:r>
          </w:p>
        </w:tc>
      </w:tr>
      <w:tr w:rsidR="00B82A12" w:rsidRPr="00E34890" w14:paraId="7B2D4D33" w14:textId="77777777" w:rsidTr="00E34890">
        <w:trPr>
          <w:trHeight w:val="240"/>
        </w:trPr>
        <w:tc>
          <w:tcPr>
            <w:tcW w:w="5660" w:type="dxa"/>
            <w:tcBorders>
              <w:top w:val="nil"/>
              <w:left w:val="nil"/>
              <w:bottom w:val="nil"/>
              <w:right w:val="nil"/>
            </w:tcBorders>
            <w:shd w:val="clear" w:color="000000" w:fill="FFFFFF"/>
            <w:noWrap/>
            <w:hideMark/>
          </w:tcPr>
          <w:p w14:paraId="6CF757F3" w14:textId="491B6114" w:rsidR="00B82A12" w:rsidRPr="00E34890" w:rsidRDefault="00B82A12" w:rsidP="00B82A12">
            <w:pPr>
              <w:rPr>
                <w:rFonts w:ascii="Calibri" w:hAnsi="Calibri" w:cs="Calibri"/>
                <w:i/>
                <w:iCs/>
                <w:sz w:val="16"/>
                <w:szCs w:val="16"/>
                <w:lang w:eastAsia="sk-SK"/>
              </w:rPr>
            </w:pPr>
            <w:r>
              <w:rPr>
                <w:rFonts w:ascii="Calibri" w:hAnsi="Calibri" w:cs="Calibri"/>
                <w:i/>
                <w:iCs/>
                <w:sz w:val="16"/>
                <w:szCs w:val="16"/>
              </w:rPr>
              <w:t>Ostatné významné položky finančných nákladov, z toho:</w:t>
            </w:r>
          </w:p>
        </w:tc>
        <w:tc>
          <w:tcPr>
            <w:tcW w:w="900" w:type="dxa"/>
            <w:tcBorders>
              <w:top w:val="nil"/>
              <w:left w:val="nil"/>
              <w:bottom w:val="nil"/>
              <w:right w:val="nil"/>
            </w:tcBorders>
            <w:shd w:val="clear" w:color="000000" w:fill="FFFFFF"/>
            <w:noWrap/>
            <w:hideMark/>
          </w:tcPr>
          <w:p w14:paraId="674F1758" w14:textId="4627BB5A" w:rsidR="00B82A12" w:rsidRPr="00E34890" w:rsidRDefault="00B82A12" w:rsidP="00B82A12">
            <w:pPr>
              <w:jc w:val="right"/>
              <w:rPr>
                <w:rFonts w:ascii="Calibri" w:hAnsi="Calibri" w:cs="Calibri"/>
                <w:i/>
                <w:iCs/>
                <w:sz w:val="16"/>
                <w:szCs w:val="16"/>
                <w:lang w:eastAsia="sk-SK"/>
              </w:rPr>
            </w:pPr>
            <w:r>
              <w:rPr>
                <w:rFonts w:ascii="Calibri" w:hAnsi="Calibri" w:cs="Calibri"/>
                <w:i/>
                <w:iCs/>
                <w:sz w:val="16"/>
                <w:szCs w:val="16"/>
              </w:rPr>
              <w:t>103 526</w:t>
            </w:r>
          </w:p>
        </w:tc>
        <w:tc>
          <w:tcPr>
            <w:tcW w:w="940" w:type="dxa"/>
            <w:tcBorders>
              <w:top w:val="nil"/>
              <w:left w:val="nil"/>
              <w:bottom w:val="nil"/>
              <w:right w:val="nil"/>
            </w:tcBorders>
            <w:shd w:val="clear" w:color="000000" w:fill="FFFFFF"/>
            <w:noWrap/>
            <w:hideMark/>
          </w:tcPr>
          <w:p w14:paraId="4DEDCCE4" w14:textId="4B081254" w:rsidR="00B82A12" w:rsidRPr="00E34890" w:rsidRDefault="00B82A12" w:rsidP="00B82A12">
            <w:pPr>
              <w:jc w:val="right"/>
              <w:rPr>
                <w:rFonts w:ascii="Calibri" w:hAnsi="Calibri" w:cs="Calibri"/>
                <w:i/>
                <w:iCs/>
                <w:sz w:val="16"/>
                <w:szCs w:val="16"/>
                <w:lang w:eastAsia="sk-SK"/>
              </w:rPr>
            </w:pPr>
            <w:r>
              <w:rPr>
                <w:rFonts w:ascii="Calibri" w:hAnsi="Calibri" w:cs="Calibri"/>
                <w:i/>
                <w:iCs/>
                <w:sz w:val="16"/>
                <w:szCs w:val="16"/>
              </w:rPr>
              <w:t>100 369</w:t>
            </w:r>
          </w:p>
        </w:tc>
      </w:tr>
      <w:tr w:rsidR="00B82A12" w:rsidRPr="00E34890" w14:paraId="71E3F3C7" w14:textId="77777777" w:rsidTr="00E34890">
        <w:trPr>
          <w:trHeight w:val="240"/>
        </w:trPr>
        <w:tc>
          <w:tcPr>
            <w:tcW w:w="5660" w:type="dxa"/>
            <w:tcBorders>
              <w:top w:val="nil"/>
              <w:left w:val="nil"/>
              <w:bottom w:val="nil"/>
              <w:right w:val="nil"/>
            </w:tcBorders>
            <w:shd w:val="clear" w:color="000000" w:fill="FFFFFF"/>
            <w:hideMark/>
          </w:tcPr>
          <w:p w14:paraId="5DA6732E" w14:textId="09B762C8" w:rsidR="00B82A12" w:rsidRPr="00E34890" w:rsidRDefault="00B82A12" w:rsidP="00B82A12">
            <w:pPr>
              <w:rPr>
                <w:rFonts w:ascii="Calibri" w:hAnsi="Calibri" w:cs="Calibri"/>
                <w:color w:val="000000"/>
                <w:sz w:val="16"/>
                <w:szCs w:val="16"/>
                <w:lang w:eastAsia="sk-SK"/>
              </w:rPr>
            </w:pPr>
            <w:r>
              <w:rPr>
                <w:rFonts w:ascii="Calibri" w:hAnsi="Calibri" w:cs="Calibri"/>
                <w:color w:val="000000"/>
                <w:sz w:val="16"/>
                <w:szCs w:val="16"/>
              </w:rPr>
              <w:t>Nákladové úroky bankové úvery</w:t>
            </w:r>
          </w:p>
        </w:tc>
        <w:tc>
          <w:tcPr>
            <w:tcW w:w="900" w:type="dxa"/>
            <w:tcBorders>
              <w:top w:val="nil"/>
              <w:left w:val="nil"/>
              <w:bottom w:val="nil"/>
              <w:right w:val="nil"/>
            </w:tcBorders>
            <w:shd w:val="clear" w:color="auto" w:fill="auto"/>
            <w:noWrap/>
            <w:vAlign w:val="bottom"/>
            <w:hideMark/>
          </w:tcPr>
          <w:p w14:paraId="234A9203" w14:textId="72284FBE" w:rsidR="00B82A12" w:rsidRPr="00E34890" w:rsidRDefault="00B82A12" w:rsidP="00B82A12">
            <w:pPr>
              <w:jc w:val="right"/>
              <w:rPr>
                <w:rFonts w:ascii="Calibri" w:hAnsi="Calibri" w:cs="Calibri"/>
                <w:color w:val="000000"/>
                <w:sz w:val="16"/>
                <w:szCs w:val="16"/>
                <w:lang w:eastAsia="sk-SK"/>
              </w:rPr>
            </w:pPr>
            <w:r>
              <w:rPr>
                <w:rFonts w:ascii="Calibri" w:hAnsi="Calibri" w:cs="Calibri"/>
                <w:color w:val="000000"/>
                <w:sz w:val="16"/>
                <w:szCs w:val="16"/>
              </w:rPr>
              <w:t>51 167</w:t>
            </w:r>
          </w:p>
        </w:tc>
        <w:tc>
          <w:tcPr>
            <w:tcW w:w="940" w:type="dxa"/>
            <w:tcBorders>
              <w:top w:val="nil"/>
              <w:left w:val="nil"/>
              <w:bottom w:val="nil"/>
              <w:right w:val="nil"/>
            </w:tcBorders>
            <w:shd w:val="clear" w:color="auto" w:fill="auto"/>
            <w:noWrap/>
            <w:vAlign w:val="bottom"/>
            <w:hideMark/>
          </w:tcPr>
          <w:p w14:paraId="5D28CC75" w14:textId="76BC3750" w:rsidR="00B82A12" w:rsidRPr="00E34890" w:rsidRDefault="00B82A12" w:rsidP="00B82A12">
            <w:pPr>
              <w:jc w:val="right"/>
              <w:rPr>
                <w:rFonts w:ascii="Calibri" w:hAnsi="Calibri" w:cs="Calibri"/>
                <w:color w:val="000000"/>
                <w:sz w:val="16"/>
                <w:szCs w:val="16"/>
                <w:lang w:eastAsia="sk-SK"/>
              </w:rPr>
            </w:pPr>
            <w:r>
              <w:rPr>
                <w:rFonts w:ascii="Calibri" w:hAnsi="Calibri" w:cs="Calibri"/>
                <w:color w:val="000000"/>
                <w:sz w:val="16"/>
                <w:szCs w:val="16"/>
              </w:rPr>
              <w:t>44 067</w:t>
            </w:r>
          </w:p>
        </w:tc>
      </w:tr>
      <w:tr w:rsidR="00B82A12" w:rsidRPr="00E34890" w14:paraId="6641652C" w14:textId="77777777" w:rsidTr="00E34890">
        <w:trPr>
          <w:trHeight w:val="240"/>
        </w:trPr>
        <w:tc>
          <w:tcPr>
            <w:tcW w:w="5660" w:type="dxa"/>
            <w:tcBorders>
              <w:top w:val="nil"/>
              <w:left w:val="nil"/>
              <w:bottom w:val="nil"/>
              <w:right w:val="nil"/>
            </w:tcBorders>
            <w:shd w:val="clear" w:color="000000" w:fill="FFFFFF"/>
            <w:hideMark/>
          </w:tcPr>
          <w:p w14:paraId="26583A75" w14:textId="5FC1FE62" w:rsidR="00B82A12" w:rsidRPr="00E34890" w:rsidRDefault="00B82A12" w:rsidP="00B82A12">
            <w:pPr>
              <w:rPr>
                <w:rFonts w:ascii="Calibri" w:hAnsi="Calibri" w:cs="Calibri"/>
                <w:color w:val="000000"/>
                <w:sz w:val="16"/>
                <w:szCs w:val="16"/>
                <w:lang w:eastAsia="sk-SK"/>
              </w:rPr>
            </w:pPr>
            <w:r>
              <w:rPr>
                <w:rFonts w:ascii="Calibri" w:hAnsi="Calibri" w:cs="Calibri"/>
                <w:color w:val="000000"/>
                <w:sz w:val="16"/>
                <w:szCs w:val="16"/>
              </w:rPr>
              <w:t>Nákladové úroky splátkový predaj a finančný leasing</w:t>
            </w:r>
          </w:p>
        </w:tc>
        <w:tc>
          <w:tcPr>
            <w:tcW w:w="900" w:type="dxa"/>
            <w:tcBorders>
              <w:top w:val="nil"/>
              <w:left w:val="nil"/>
              <w:bottom w:val="nil"/>
              <w:right w:val="nil"/>
            </w:tcBorders>
            <w:shd w:val="clear" w:color="000000" w:fill="FFFFFF"/>
            <w:noWrap/>
            <w:hideMark/>
          </w:tcPr>
          <w:p w14:paraId="4F7230B7" w14:textId="761F7EA4"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17 118</w:t>
            </w:r>
          </w:p>
        </w:tc>
        <w:tc>
          <w:tcPr>
            <w:tcW w:w="940" w:type="dxa"/>
            <w:tcBorders>
              <w:top w:val="nil"/>
              <w:left w:val="nil"/>
              <w:bottom w:val="nil"/>
              <w:right w:val="nil"/>
            </w:tcBorders>
            <w:shd w:val="clear" w:color="000000" w:fill="FFFFFF"/>
            <w:noWrap/>
            <w:hideMark/>
          </w:tcPr>
          <w:p w14:paraId="76FBF06B" w14:textId="0963A1DD"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18 994</w:t>
            </w:r>
          </w:p>
        </w:tc>
      </w:tr>
      <w:tr w:rsidR="00B82A12" w:rsidRPr="00E34890" w14:paraId="5769A15C" w14:textId="77777777" w:rsidTr="00E34890">
        <w:trPr>
          <w:trHeight w:val="240"/>
        </w:trPr>
        <w:tc>
          <w:tcPr>
            <w:tcW w:w="5660" w:type="dxa"/>
            <w:tcBorders>
              <w:top w:val="nil"/>
              <w:left w:val="nil"/>
              <w:bottom w:val="nil"/>
              <w:right w:val="nil"/>
            </w:tcBorders>
            <w:shd w:val="clear" w:color="000000" w:fill="FFFFFF"/>
            <w:hideMark/>
          </w:tcPr>
          <w:p w14:paraId="3A2EA7CB" w14:textId="5205965E" w:rsidR="00B82A12" w:rsidRPr="00E34890" w:rsidRDefault="00B82A12" w:rsidP="00B82A12">
            <w:pPr>
              <w:rPr>
                <w:rFonts w:ascii="Calibri" w:hAnsi="Calibri" w:cs="Calibri"/>
                <w:color w:val="000000"/>
                <w:sz w:val="16"/>
                <w:szCs w:val="16"/>
                <w:lang w:eastAsia="sk-SK"/>
              </w:rPr>
            </w:pPr>
            <w:r>
              <w:rPr>
                <w:rFonts w:ascii="Calibri" w:hAnsi="Calibri" w:cs="Calibri"/>
                <w:color w:val="000000"/>
                <w:sz w:val="16"/>
                <w:szCs w:val="16"/>
              </w:rPr>
              <w:t>Poplatky banke</w:t>
            </w:r>
          </w:p>
        </w:tc>
        <w:tc>
          <w:tcPr>
            <w:tcW w:w="900" w:type="dxa"/>
            <w:tcBorders>
              <w:top w:val="nil"/>
              <w:left w:val="nil"/>
              <w:bottom w:val="nil"/>
              <w:right w:val="nil"/>
            </w:tcBorders>
            <w:shd w:val="clear" w:color="000000" w:fill="FFFFFF"/>
            <w:noWrap/>
            <w:hideMark/>
          </w:tcPr>
          <w:p w14:paraId="1429985B" w14:textId="64682B24"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35 241</w:t>
            </w:r>
          </w:p>
        </w:tc>
        <w:tc>
          <w:tcPr>
            <w:tcW w:w="940" w:type="dxa"/>
            <w:tcBorders>
              <w:top w:val="nil"/>
              <w:left w:val="nil"/>
              <w:bottom w:val="nil"/>
              <w:right w:val="nil"/>
            </w:tcBorders>
            <w:shd w:val="clear" w:color="000000" w:fill="FFFFFF"/>
            <w:noWrap/>
            <w:hideMark/>
          </w:tcPr>
          <w:p w14:paraId="0124B486" w14:textId="7964E857"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37 308</w:t>
            </w:r>
          </w:p>
        </w:tc>
      </w:tr>
      <w:tr w:rsidR="00B82A12" w:rsidRPr="00E34890" w14:paraId="712A539E" w14:textId="77777777" w:rsidTr="00E34890">
        <w:trPr>
          <w:trHeight w:val="240"/>
        </w:trPr>
        <w:tc>
          <w:tcPr>
            <w:tcW w:w="5660" w:type="dxa"/>
            <w:tcBorders>
              <w:top w:val="nil"/>
              <w:left w:val="nil"/>
              <w:bottom w:val="nil"/>
              <w:right w:val="nil"/>
            </w:tcBorders>
            <w:shd w:val="clear" w:color="000000" w:fill="FFFFFF"/>
            <w:hideMark/>
          </w:tcPr>
          <w:p w14:paraId="4F42D846" w14:textId="3814A866" w:rsidR="00B82A12" w:rsidRPr="00E34890" w:rsidRDefault="00B82A12" w:rsidP="00B82A12">
            <w:pPr>
              <w:rPr>
                <w:rFonts w:ascii="Calibri" w:hAnsi="Calibri" w:cs="Calibri"/>
                <w:color w:val="000000"/>
                <w:sz w:val="16"/>
                <w:szCs w:val="16"/>
                <w:lang w:eastAsia="sk-SK"/>
              </w:rPr>
            </w:pPr>
            <w:r>
              <w:rPr>
                <w:rFonts w:ascii="Calibri" w:hAnsi="Calibri" w:cs="Calibri"/>
                <w:color w:val="000000"/>
                <w:sz w:val="16"/>
                <w:szCs w:val="16"/>
              </w:rPr>
              <w:t>Úroky z postúpenej pohľadávky</w:t>
            </w:r>
          </w:p>
        </w:tc>
        <w:tc>
          <w:tcPr>
            <w:tcW w:w="900" w:type="dxa"/>
            <w:tcBorders>
              <w:top w:val="nil"/>
              <w:left w:val="nil"/>
              <w:bottom w:val="nil"/>
              <w:right w:val="nil"/>
            </w:tcBorders>
            <w:shd w:val="clear" w:color="000000" w:fill="FFFFFF"/>
            <w:noWrap/>
            <w:hideMark/>
          </w:tcPr>
          <w:p w14:paraId="040F77FF" w14:textId="4040958C"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0</w:t>
            </w:r>
          </w:p>
        </w:tc>
        <w:tc>
          <w:tcPr>
            <w:tcW w:w="940" w:type="dxa"/>
            <w:tcBorders>
              <w:top w:val="nil"/>
              <w:left w:val="nil"/>
              <w:bottom w:val="nil"/>
              <w:right w:val="nil"/>
            </w:tcBorders>
            <w:shd w:val="clear" w:color="000000" w:fill="FFFFFF"/>
            <w:noWrap/>
            <w:hideMark/>
          </w:tcPr>
          <w:p w14:paraId="2FAE03B1" w14:textId="46BC8FEA" w:rsidR="00B82A12" w:rsidRPr="00E34890" w:rsidRDefault="00B82A12" w:rsidP="00B82A12">
            <w:pPr>
              <w:jc w:val="right"/>
              <w:rPr>
                <w:rFonts w:ascii="Calibri" w:hAnsi="Calibri" w:cs="Calibri"/>
                <w:sz w:val="16"/>
                <w:szCs w:val="16"/>
                <w:lang w:eastAsia="sk-SK"/>
              </w:rPr>
            </w:pPr>
            <w:r>
              <w:rPr>
                <w:rFonts w:ascii="Calibri" w:hAnsi="Calibri" w:cs="Calibri"/>
                <w:sz w:val="16"/>
                <w:szCs w:val="16"/>
              </w:rPr>
              <w:t>0</w:t>
            </w:r>
          </w:p>
        </w:tc>
      </w:tr>
      <w:tr w:rsidR="00E34890" w:rsidRPr="00E34890" w14:paraId="7568711E" w14:textId="77777777" w:rsidTr="00E34890">
        <w:trPr>
          <w:trHeight w:val="225"/>
        </w:trPr>
        <w:tc>
          <w:tcPr>
            <w:tcW w:w="5660" w:type="dxa"/>
            <w:tcBorders>
              <w:top w:val="nil"/>
              <w:left w:val="nil"/>
              <w:bottom w:val="nil"/>
              <w:right w:val="nil"/>
            </w:tcBorders>
            <w:shd w:val="clear" w:color="000000" w:fill="FFFFFF"/>
            <w:noWrap/>
            <w:hideMark/>
          </w:tcPr>
          <w:p w14:paraId="22B9D3B6" w14:textId="511A1B76" w:rsidR="00BA6AC1" w:rsidRPr="00E34890" w:rsidRDefault="00E34890" w:rsidP="00515EDE">
            <w:pPr>
              <w:rPr>
                <w:rFonts w:ascii="Calibri" w:hAnsi="Calibri" w:cs="Calibri"/>
                <w:sz w:val="16"/>
                <w:szCs w:val="16"/>
                <w:lang w:eastAsia="sk-SK"/>
              </w:rPr>
            </w:pPr>
            <w:r w:rsidRPr="00E34890">
              <w:rPr>
                <w:rFonts w:ascii="Calibri" w:hAnsi="Calibri" w:cs="Calibri"/>
                <w:sz w:val="16"/>
                <w:szCs w:val="16"/>
                <w:lang w:eastAsia="sk-SK"/>
              </w:rPr>
              <w:t> </w:t>
            </w:r>
          </w:p>
        </w:tc>
        <w:tc>
          <w:tcPr>
            <w:tcW w:w="900" w:type="dxa"/>
            <w:tcBorders>
              <w:top w:val="nil"/>
              <w:left w:val="nil"/>
              <w:bottom w:val="nil"/>
              <w:right w:val="nil"/>
            </w:tcBorders>
            <w:shd w:val="clear" w:color="000000" w:fill="FFFFFF"/>
            <w:noWrap/>
            <w:hideMark/>
          </w:tcPr>
          <w:p w14:paraId="3EB59910" w14:textId="77777777" w:rsidR="00E34890" w:rsidRPr="00E34890" w:rsidRDefault="00E34890" w:rsidP="00E34890">
            <w:pPr>
              <w:jc w:val="right"/>
              <w:rPr>
                <w:rFonts w:ascii="Calibri" w:hAnsi="Calibri" w:cs="Calibri"/>
                <w:sz w:val="16"/>
                <w:szCs w:val="16"/>
                <w:lang w:eastAsia="sk-SK"/>
              </w:rPr>
            </w:pPr>
            <w:r w:rsidRPr="00E34890">
              <w:rPr>
                <w:rFonts w:ascii="Calibri" w:hAnsi="Calibri" w:cs="Calibri"/>
                <w:sz w:val="16"/>
                <w:szCs w:val="16"/>
                <w:lang w:eastAsia="sk-SK"/>
              </w:rPr>
              <w:t> </w:t>
            </w:r>
          </w:p>
        </w:tc>
        <w:tc>
          <w:tcPr>
            <w:tcW w:w="940" w:type="dxa"/>
            <w:tcBorders>
              <w:top w:val="nil"/>
              <w:left w:val="nil"/>
              <w:bottom w:val="nil"/>
              <w:right w:val="nil"/>
            </w:tcBorders>
            <w:shd w:val="clear" w:color="000000" w:fill="FFFFFF"/>
            <w:noWrap/>
            <w:hideMark/>
          </w:tcPr>
          <w:p w14:paraId="0785E903" w14:textId="77777777" w:rsidR="00E34890" w:rsidRPr="00E34890" w:rsidRDefault="00E34890" w:rsidP="00E34890">
            <w:pPr>
              <w:jc w:val="right"/>
              <w:rPr>
                <w:rFonts w:ascii="Calibri" w:hAnsi="Calibri" w:cs="Calibri"/>
                <w:sz w:val="16"/>
                <w:szCs w:val="16"/>
                <w:lang w:eastAsia="sk-SK"/>
              </w:rPr>
            </w:pPr>
            <w:r w:rsidRPr="00E34890">
              <w:rPr>
                <w:rFonts w:ascii="Calibri" w:hAnsi="Calibri" w:cs="Calibri"/>
                <w:sz w:val="16"/>
                <w:szCs w:val="16"/>
                <w:lang w:eastAsia="sk-SK"/>
              </w:rPr>
              <w:t> </w:t>
            </w:r>
          </w:p>
        </w:tc>
      </w:tr>
    </w:tbl>
    <w:p w14:paraId="3C5D8D42" w14:textId="77777777" w:rsidR="00235B76" w:rsidRPr="002D5734" w:rsidRDefault="00235B76" w:rsidP="007107E7">
      <w:pPr>
        <w:pStyle w:val="Nadpis2"/>
        <w:keepNext w:val="0"/>
        <w:numPr>
          <w:ilvl w:val="0"/>
          <w:numId w:val="0"/>
        </w:numPr>
        <w:suppressAutoHyphens/>
        <w:spacing w:before="60"/>
        <w:ind w:left="357" w:hanging="357"/>
        <w:jc w:val="both"/>
        <w:rPr>
          <w:rFonts w:asciiTheme="minorHAnsi" w:hAnsiTheme="minorHAnsi" w:cstheme="minorHAnsi"/>
          <w:szCs w:val="18"/>
        </w:rPr>
      </w:pPr>
      <w:r w:rsidRPr="002D5734">
        <w:rPr>
          <w:rFonts w:asciiTheme="minorHAnsi" w:hAnsiTheme="minorHAnsi" w:cstheme="minorHAnsi"/>
          <w:szCs w:val="18"/>
        </w:rPr>
        <w:t>6. Osobné náklady</w:t>
      </w:r>
    </w:p>
    <w:p w14:paraId="6E4A3505" w14:textId="77777777" w:rsidR="00235B76" w:rsidRPr="002D5734" w:rsidRDefault="00235B76" w:rsidP="00B026E5">
      <w:pPr>
        <w:pStyle w:val="odstavec"/>
      </w:pPr>
      <w:r w:rsidRPr="002D5734">
        <w:t>Prehľad osobných nákladov Spoločnosti je uvedený v nasledujúcej tabuľke:</w:t>
      </w:r>
    </w:p>
    <w:p w14:paraId="100C5B58" w14:textId="77777777" w:rsidR="00697F7C" w:rsidRPr="002D5734" w:rsidRDefault="00235B76" w:rsidP="00B026E5">
      <w:pPr>
        <w:pStyle w:val="odstavec"/>
      </w:pPr>
      <w:r w:rsidRPr="002D5734">
        <w:t xml:space="preserve"> </w:t>
      </w:r>
    </w:p>
    <w:tbl>
      <w:tblPr>
        <w:tblW w:w="7500" w:type="dxa"/>
        <w:tblCellMar>
          <w:top w:w="15" w:type="dxa"/>
          <w:left w:w="70" w:type="dxa"/>
          <w:bottom w:w="15" w:type="dxa"/>
          <w:right w:w="70" w:type="dxa"/>
        </w:tblCellMar>
        <w:tblLook w:val="04A0" w:firstRow="1" w:lastRow="0" w:firstColumn="1" w:lastColumn="0" w:noHBand="0" w:noVBand="1"/>
      </w:tblPr>
      <w:tblGrid>
        <w:gridCol w:w="5660"/>
        <w:gridCol w:w="900"/>
        <w:gridCol w:w="940"/>
      </w:tblGrid>
      <w:tr w:rsidR="00271B40" w:rsidRPr="00257105" w14:paraId="624D75AA" w14:textId="77777777" w:rsidTr="00257105">
        <w:trPr>
          <w:trHeight w:val="225"/>
        </w:trPr>
        <w:tc>
          <w:tcPr>
            <w:tcW w:w="5660" w:type="dxa"/>
            <w:tcBorders>
              <w:top w:val="nil"/>
              <w:left w:val="nil"/>
              <w:bottom w:val="single" w:sz="4" w:space="0" w:color="auto"/>
              <w:right w:val="nil"/>
            </w:tcBorders>
            <w:shd w:val="clear" w:color="000000" w:fill="FFFFFF"/>
            <w:noWrap/>
            <w:hideMark/>
          </w:tcPr>
          <w:p w14:paraId="69AFFEE2" w14:textId="4514A0AD" w:rsidR="00271B40" w:rsidRPr="00257105" w:rsidRDefault="00271B40" w:rsidP="00271B40">
            <w:pPr>
              <w:rPr>
                <w:rFonts w:asciiTheme="minorHAnsi" w:hAnsiTheme="minorHAnsi" w:cstheme="minorHAnsi"/>
                <w:b/>
                <w:bCs/>
                <w:sz w:val="16"/>
                <w:szCs w:val="16"/>
                <w:lang w:eastAsia="sk-SK"/>
              </w:rPr>
            </w:pPr>
            <w:r>
              <w:rPr>
                <w:rFonts w:ascii="Calibri" w:hAnsi="Calibri" w:cs="Calibri"/>
                <w:sz w:val="16"/>
                <w:szCs w:val="16"/>
              </w:rPr>
              <w:t> </w:t>
            </w:r>
          </w:p>
        </w:tc>
        <w:tc>
          <w:tcPr>
            <w:tcW w:w="900" w:type="dxa"/>
            <w:tcBorders>
              <w:top w:val="nil"/>
              <w:left w:val="nil"/>
              <w:bottom w:val="single" w:sz="4" w:space="0" w:color="auto"/>
              <w:right w:val="nil"/>
            </w:tcBorders>
            <w:shd w:val="clear" w:color="000000" w:fill="FFFFFF"/>
            <w:noWrap/>
            <w:hideMark/>
          </w:tcPr>
          <w:p w14:paraId="1FD207D5" w14:textId="12B60B4F" w:rsidR="00271B40" w:rsidRPr="00257105" w:rsidRDefault="00271B40" w:rsidP="00271B40">
            <w:pPr>
              <w:jc w:val="center"/>
              <w:rPr>
                <w:rFonts w:ascii="Calibri" w:hAnsi="Calibri" w:cs="Calibri"/>
                <w:b/>
                <w:bCs/>
                <w:sz w:val="16"/>
                <w:szCs w:val="16"/>
                <w:lang w:eastAsia="sk-SK"/>
              </w:rPr>
            </w:pPr>
            <w:r>
              <w:rPr>
                <w:rFonts w:ascii="Calibri" w:hAnsi="Calibri" w:cs="Calibri"/>
                <w:b/>
                <w:bCs/>
                <w:sz w:val="16"/>
                <w:szCs w:val="16"/>
              </w:rPr>
              <w:t>2020</w:t>
            </w:r>
          </w:p>
        </w:tc>
        <w:tc>
          <w:tcPr>
            <w:tcW w:w="940" w:type="dxa"/>
            <w:tcBorders>
              <w:top w:val="nil"/>
              <w:left w:val="nil"/>
              <w:bottom w:val="single" w:sz="4" w:space="0" w:color="auto"/>
              <w:right w:val="nil"/>
            </w:tcBorders>
            <w:shd w:val="clear" w:color="000000" w:fill="FFFFFF"/>
            <w:noWrap/>
            <w:hideMark/>
          </w:tcPr>
          <w:p w14:paraId="57834727" w14:textId="643C6CDF" w:rsidR="00271B40" w:rsidRPr="00257105" w:rsidRDefault="00271B40" w:rsidP="00271B40">
            <w:pPr>
              <w:jc w:val="center"/>
              <w:rPr>
                <w:rFonts w:ascii="Calibri" w:hAnsi="Calibri" w:cs="Calibri"/>
                <w:b/>
                <w:bCs/>
                <w:sz w:val="16"/>
                <w:szCs w:val="16"/>
                <w:lang w:eastAsia="sk-SK"/>
              </w:rPr>
            </w:pPr>
            <w:r>
              <w:rPr>
                <w:rFonts w:ascii="Calibri" w:hAnsi="Calibri" w:cs="Calibri"/>
                <w:b/>
                <w:bCs/>
                <w:sz w:val="16"/>
                <w:szCs w:val="16"/>
              </w:rPr>
              <w:t>2019</w:t>
            </w:r>
          </w:p>
        </w:tc>
      </w:tr>
      <w:tr w:rsidR="00271B40" w:rsidRPr="00257105" w14:paraId="5690B92B" w14:textId="77777777" w:rsidTr="00257105">
        <w:trPr>
          <w:trHeight w:val="225"/>
        </w:trPr>
        <w:tc>
          <w:tcPr>
            <w:tcW w:w="5660" w:type="dxa"/>
            <w:tcBorders>
              <w:top w:val="nil"/>
              <w:left w:val="nil"/>
              <w:bottom w:val="nil"/>
              <w:right w:val="nil"/>
            </w:tcBorders>
            <w:shd w:val="clear" w:color="000000" w:fill="FFFFFF"/>
            <w:noWrap/>
            <w:hideMark/>
          </w:tcPr>
          <w:p w14:paraId="50A7D412" w14:textId="3D88AE20" w:rsidR="00271B40" w:rsidRPr="00257105" w:rsidRDefault="00271B40" w:rsidP="00271B40">
            <w:pPr>
              <w:rPr>
                <w:rFonts w:ascii="Calibri" w:hAnsi="Calibri" w:cs="Calibri"/>
                <w:b/>
                <w:bCs/>
                <w:sz w:val="16"/>
                <w:szCs w:val="16"/>
                <w:lang w:eastAsia="sk-SK"/>
              </w:rPr>
            </w:pPr>
            <w:r>
              <w:rPr>
                <w:rFonts w:ascii="Calibri" w:hAnsi="Calibri" w:cs="Calibri"/>
                <w:b/>
                <w:bCs/>
                <w:sz w:val="16"/>
                <w:szCs w:val="16"/>
              </w:rPr>
              <w:t>Osobné náklady, z toho:</w:t>
            </w:r>
          </w:p>
        </w:tc>
        <w:tc>
          <w:tcPr>
            <w:tcW w:w="900" w:type="dxa"/>
            <w:tcBorders>
              <w:top w:val="nil"/>
              <w:left w:val="nil"/>
              <w:bottom w:val="nil"/>
              <w:right w:val="nil"/>
            </w:tcBorders>
            <w:shd w:val="clear" w:color="000000" w:fill="FFFFFF"/>
            <w:noWrap/>
            <w:hideMark/>
          </w:tcPr>
          <w:p w14:paraId="517FA429" w14:textId="1850C6FA" w:rsidR="00271B40" w:rsidRPr="00257105" w:rsidRDefault="00271B40" w:rsidP="00271B40">
            <w:pPr>
              <w:jc w:val="right"/>
              <w:rPr>
                <w:rFonts w:ascii="Calibri" w:hAnsi="Calibri" w:cs="Calibri"/>
                <w:b/>
                <w:bCs/>
                <w:sz w:val="16"/>
                <w:szCs w:val="16"/>
                <w:lang w:eastAsia="sk-SK"/>
              </w:rPr>
            </w:pPr>
            <w:r>
              <w:rPr>
                <w:rFonts w:ascii="Calibri" w:hAnsi="Calibri" w:cs="Calibri"/>
                <w:b/>
                <w:bCs/>
                <w:sz w:val="16"/>
                <w:szCs w:val="16"/>
              </w:rPr>
              <w:t>2 797 857</w:t>
            </w:r>
          </w:p>
        </w:tc>
        <w:tc>
          <w:tcPr>
            <w:tcW w:w="940" w:type="dxa"/>
            <w:tcBorders>
              <w:top w:val="nil"/>
              <w:left w:val="nil"/>
              <w:bottom w:val="nil"/>
              <w:right w:val="nil"/>
            </w:tcBorders>
            <w:shd w:val="clear" w:color="000000" w:fill="FFFFFF"/>
            <w:noWrap/>
            <w:hideMark/>
          </w:tcPr>
          <w:p w14:paraId="28C988C5" w14:textId="631E2228" w:rsidR="00271B40" w:rsidRPr="00257105" w:rsidRDefault="00271B40" w:rsidP="00271B40">
            <w:pPr>
              <w:jc w:val="right"/>
              <w:rPr>
                <w:rFonts w:ascii="Calibri" w:hAnsi="Calibri" w:cs="Calibri"/>
                <w:b/>
                <w:bCs/>
                <w:sz w:val="16"/>
                <w:szCs w:val="16"/>
                <w:lang w:eastAsia="sk-SK"/>
              </w:rPr>
            </w:pPr>
            <w:r>
              <w:rPr>
                <w:rFonts w:ascii="Calibri" w:hAnsi="Calibri" w:cs="Calibri"/>
                <w:b/>
                <w:bCs/>
                <w:sz w:val="16"/>
                <w:szCs w:val="16"/>
              </w:rPr>
              <w:t>3 000 310</w:t>
            </w:r>
          </w:p>
        </w:tc>
      </w:tr>
      <w:tr w:rsidR="00271B40" w:rsidRPr="00257105" w14:paraId="02621A80" w14:textId="77777777" w:rsidTr="00257105">
        <w:trPr>
          <w:trHeight w:val="225"/>
        </w:trPr>
        <w:tc>
          <w:tcPr>
            <w:tcW w:w="5660" w:type="dxa"/>
            <w:tcBorders>
              <w:top w:val="nil"/>
              <w:left w:val="nil"/>
              <w:bottom w:val="nil"/>
              <w:right w:val="nil"/>
            </w:tcBorders>
            <w:shd w:val="clear" w:color="000000" w:fill="FFFFFF"/>
            <w:noWrap/>
            <w:hideMark/>
          </w:tcPr>
          <w:p w14:paraId="091C8B07" w14:textId="31160686" w:rsidR="00271B40" w:rsidRPr="00257105" w:rsidRDefault="00271B40" w:rsidP="00271B40">
            <w:pPr>
              <w:rPr>
                <w:rFonts w:ascii="Calibri" w:hAnsi="Calibri" w:cs="Calibri"/>
                <w:sz w:val="16"/>
                <w:szCs w:val="16"/>
                <w:lang w:eastAsia="sk-SK"/>
              </w:rPr>
            </w:pPr>
            <w:r>
              <w:rPr>
                <w:rFonts w:ascii="Calibri" w:hAnsi="Calibri" w:cs="Calibri"/>
                <w:sz w:val="16"/>
                <w:szCs w:val="16"/>
              </w:rPr>
              <w:t>Mzdy</w:t>
            </w:r>
          </w:p>
        </w:tc>
        <w:tc>
          <w:tcPr>
            <w:tcW w:w="900" w:type="dxa"/>
            <w:tcBorders>
              <w:top w:val="nil"/>
              <w:left w:val="nil"/>
              <w:bottom w:val="nil"/>
              <w:right w:val="nil"/>
            </w:tcBorders>
            <w:shd w:val="clear" w:color="000000" w:fill="FFFFFF"/>
            <w:noWrap/>
            <w:hideMark/>
          </w:tcPr>
          <w:p w14:paraId="270E4E4E" w14:textId="1EA2BD52" w:rsidR="00271B40" w:rsidRPr="00257105" w:rsidRDefault="00271B40" w:rsidP="00271B40">
            <w:pPr>
              <w:jc w:val="right"/>
              <w:rPr>
                <w:rFonts w:ascii="Calibri" w:hAnsi="Calibri" w:cs="Calibri"/>
                <w:sz w:val="16"/>
                <w:szCs w:val="16"/>
                <w:lang w:eastAsia="sk-SK"/>
              </w:rPr>
            </w:pPr>
            <w:r>
              <w:rPr>
                <w:rFonts w:ascii="Calibri" w:hAnsi="Calibri" w:cs="Calibri"/>
                <w:sz w:val="16"/>
                <w:szCs w:val="16"/>
              </w:rPr>
              <w:t>1 965 977</w:t>
            </w:r>
          </w:p>
        </w:tc>
        <w:tc>
          <w:tcPr>
            <w:tcW w:w="940" w:type="dxa"/>
            <w:tcBorders>
              <w:top w:val="nil"/>
              <w:left w:val="nil"/>
              <w:bottom w:val="nil"/>
              <w:right w:val="nil"/>
            </w:tcBorders>
            <w:shd w:val="clear" w:color="000000" w:fill="FFFFFF"/>
            <w:noWrap/>
            <w:hideMark/>
          </w:tcPr>
          <w:p w14:paraId="6ADEDA1A" w14:textId="613BB707" w:rsidR="00271B40" w:rsidRPr="00257105" w:rsidRDefault="00271B40" w:rsidP="00271B40">
            <w:pPr>
              <w:jc w:val="right"/>
              <w:rPr>
                <w:rFonts w:ascii="Calibri" w:hAnsi="Calibri" w:cs="Calibri"/>
                <w:sz w:val="16"/>
                <w:szCs w:val="16"/>
                <w:lang w:eastAsia="sk-SK"/>
              </w:rPr>
            </w:pPr>
            <w:r>
              <w:rPr>
                <w:rFonts w:ascii="Calibri" w:hAnsi="Calibri" w:cs="Calibri"/>
                <w:sz w:val="16"/>
                <w:szCs w:val="16"/>
              </w:rPr>
              <w:t>2 143 066</w:t>
            </w:r>
          </w:p>
        </w:tc>
      </w:tr>
      <w:tr w:rsidR="00271B40" w:rsidRPr="00257105" w14:paraId="644BCBBB" w14:textId="77777777" w:rsidTr="00257105">
        <w:trPr>
          <w:trHeight w:val="225"/>
        </w:trPr>
        <w:tc>
          <w:tcPr>
            <w:tcW w:w="5660" w:type="dxa"/>
            <w:tcBorders>
              <w:top w:val="nil"/>
              <w:left w:val="nil"/>
              <w:bottom w:val="nil"/>
              <w:right w:val="nil"/>
            </w:tcBorders>
            <w:shd w:val="clear" w:color="000000" w:fill="FFFFFF"/>
            <w:noWrap/>
            <w:hideMark/>
          </w:tcPr>
          <w:p w14:paraId="089F4824" w14:textId="75E802AB" w:rsidR="00271B40" w:rsidRPr="00257105" w:rsidRDefault="00271B40" w:rsidP="00271B40">
            <w:pPr>
              <w:rPr>
                <w:rFonts w:ascii="Calibri" w:hAnsi="Calibri" w:cs="Calibri"/>
                <w:sz w:val="16"/>
                <w:szCs w:val="16"/>
                <w:lang w:eastAsia="sk-SK"/>
              </w:rPr>
            </w:pPr>
            <w:r>
              <w:rPr>
                <w:rFonts w:ascii="Calibri" w:hAnsi="Calibri" w:cs="Calibri"/>
                <w:sz w:val="16"/>
                <w:szCs w:val="16"/>
              </w:rPr>
              <w:t>Príjmy spoločníka</w:t>
            </w:r>
          </w:p>
        </w:tc>
        <w:tc>
          <w:tcPr>
            <w:tcW w:w="900" w:type="dxa"/>
            <w:tcBorders>
              <w:top w:val="nil"/>
              <w:left w:val="nil"/>
              <w:bottom w:val="nil"/>
              <w:right w:val="nil"/>
            </w:tcBorders>
            <w:shd w:val="clear" w:color="000000" w:fill="FFFFFF"/>
            <w:noWrap/>
            <w:hideMark/>
          </w:tcPr>
          <w:p w14:paraId="619F43ED" w14:textId="0C740BB3" w:rsidR="00271B40" w:rsidRPr="00257105" w:rsidRDefault="00271B40" w:rsidP="00271B40">
            <w:pPr>
              <w:jc w:val="right"/>
              <w:rPr>
                <w:rFonts w:ascii="Calibri" w:hAnsi="Calibri" w:cs="Calibri"/>
                <w:sz w:val="16"/>
                <w:szCs w:val="16"/>
                <w:lang w:eastAsia="sk-SK"/>
              </w:rPr>
            </w:pPr>
            <w:r>
              <w:rPr>
                <w:rFonts w:ascii="Calibri" w:hAnsi="Calibri" w:cs="Calibri"/>
                <w:sz w:val="16"/>
                <w:szCs w:val="16"/>
              </w:rPr>
              <w:t>13 013</w:t>
            </w:r>
          </w:p>
        </w:tc>
        <w:tc>
          <w:tcPr>
            <w:tcW w:w="940" w:type="dxa"/>
            <w:tcBorders>
              <w:top w:val="nil"/>
              <w:left w:val="nil"/>
              <w:bottom w:val="nil"/>
              <w:right w:val="nil"/>
            </w:tcBorders>
            <w:shd w:val="clear" w:color="000000" w:fill="FFFFFF"/>
            <w:noWrap/>
            <w:hideMark/>
          </w:tcPr>
          <w:p w14:paraId="35FDCA6F" w14:textId="7E3C9BCD" w:rsidR="00271B40" w:rsidRPr="00257105" w:rsidRDefault="00271B40" w:rsidP="00271B40">
            <w:pPr>
              <w:jc w:val="right"/>
              <w:rPr>
                <w:rFonts w:ascii="Calibri" w:hAnsi="Calibri" w:cs="Calibri"/>
                <w:sz w:val="16"/>
                <w:szCs w:val="16"/>
                <w:lang w:eastAsia="sk-SK"/>
              </w:rPr>
            </w:pPr>
            <w:r>
              <w:rPr>
                <w:rFonts w:ascii="Calibri" w:hAnsi="Calibri" w:cs="Calibri"/>
                <w:sz w:val="16"/>
                <w:szCs w:val="16"/>
              </w:rPr>
              <w:t>14 390</w:t>
            </w:r>
          </w:p>
        </w:tc>
      </w:tr>
      <w:tr w:rsidR="00271B40" w:rsidRPr="00257105" w14:paraId="7458A036" w14:textId="77777777" w:rsidTr="00257105">
        <w:trPr>
          <w:trHeight w:val="225"/>
        </w:trPr>
        <w:tc>
          <w:tcPr>
            <w:tcW w:w="5660" w:type="dxa"/>
            <w:tcBorders>
              <w:top w:val="nil"/>
              <w:left w:val="nil"/>
              <w:bottom w:val="nil"/>
              <w:right w:val="nil"/>
            </w:tcBorders>
            <w:shd w:val="clear" w:color="000000" w:fill="FFFFFF"/>
            <w:noWrap/>
            <w:hideMark/>
          </w:tcPr>
          <w:p w14:paraId="4AD3A2BE" w14:textId="75AE486D" w:rsidR="00271B40" w:rsidRPr="00257105" w:rsidRDefault="00271B40" w:rsidP="00271B40">
            <w:pPr>
              <w:rPr>
                <w:rFonts w:ascii="Calibri" w:hAnsi="Calibri" w:cs="Calibri"/>
                <w:sz w:val="16"/>
                <w:szCs w:val="16"/>
                <w:lang w:eastAsia="sk-SK"/>
              </w:rPr>
            </w:pPr>
            <w:r>
              <w:rPr>
                <w:rFonts w:ascii="Calibri" w:hAnsi="Calibri" w:cs="Calibri"/>
                <w:sz w:val="16"/>
                <w:szCs w:val="16"/>
              </w:rPr>
              <w:t>Sociálne a zdravotné poistenie</w:t>
            </w:r>
          </w:p>
        </w:tc>
        <w:tc>
          <w:tcPr>
            <w:tcW w:w="900" w:type="dxa"/>
            <w:tcBorders>
              <w:top w:val="nil"/>
              <w:left w:val="nil"/>
              <w:bottom w:val="nil"/>
              <w:right w:val="nil"/>
            </w:tcBorders>
            <w:shd w:val="clear" w:color="000000" w:fill="FFFFFF"/>
            <w:noWrap/>
            <w:hideMark/>
          </w:tcPr>
          <w:p w14:paraId="34173CC0" w14:textId="16818977" w:rsidR="00271B40" w:rsidRPr="00257105" w:rsidRDefault="00271B40" w:rsidP="00271B40">
            <w:pPr>
              <w:jc w:val="right"/>
              <w:rPr>
                <w:rFonts w:ascii="Calibri" w:hAnsi="Calibri" w:cs="Calibri"/>
                <w:sz w:val="16"/>
                <w:szCs w:val="16"/>
                <w:lang w:eastAsia="sk-SK"/>
              </w:rPr>
            </w:pPr>
            <w:r>
              <w:rPr>
                <w:rFonts w:ascii="Calibri" w:hAnsi="Calibri" w:cs="Calibri"/>
                <w:sz w:val="16"/>
                <w:szCs w:val="16"/>
              </w:rPr>
              <w:t>698 439</w:t>
            </w:r>
          </w:p>
        </w:tc>
        <w:tc>
          <w:tcPr>
            <w:tcW w:w="940" w:type="dxa"/>
            <w:tcBorders>
              <w:top w:val="nil"/>
              <w:left w:val="nil"/>
              <w:bottom w:val="nil"/>
              <w:right w:val="nil"/>
            </w:tcBorders>
            <w:shd w:val="clear" w:color="000000" w:fill="FFFFFF"/>
            <w:noWrap/>
            <w:hideMark/>
          </w:tcPr>
          <w:p w14:paraId="7A825089" w14:textId="06005F9F" w:rsidR="00271B40" w:rsidRPr="00257105" w:rsidRDefault="00271B40" w:rsidP="00271B40">
            <w:pPr>
              <w:jc w:val="right"/>
              <w:rPr>
                <w:rFonts w:ascii="Calibri" w:hAnsi="Calibri" w:cs="Calibri"/>
                <w:sz w:val="16"/>
                <w:szCs w:val="16"/>
                <w:lang w:eastAsia="sk-SK"/>
              </w:rPr>
            </w:pPr>
            <w:r>
              <w:rPr>
                <w:rFonts w:ascii="Calibri" w:hAnsi="Calibri" w:cs="Calibri"/>
                <w:sz w:val="16"/>
                <w:szCs w:val="16"/>
              </w:rPr>
              <w:t>751 602</w:t>
            </w:r>
          </w:p>
        </w:tc>
      </w:tr>
      <w:tr w:rsidR="00271B40" w:rsidRPr="00257105" w14:paraId="601CD4AA" w14:textId="77777777" w:rsidTr="00257105">
        <w:trPr>
          <w:trHeight w:val="225"/>
        </w:trPr>
        <w:tc>
          <w:tcPr>
            <w:tcW w:w="5660" w:type="dxa"/>
            <w:tcBorders>
              <w:top w:val="nil"/>
              <w:left w:val="nil"/>
              <w:bottom w:val="nil"/>
              <w:right w:val="nil"/>
            </w:tcBorders>
            <w:shd w:val="clear" w:color="000000" w:fill="FFFFFF"/>
            <w:noWrap/>
            <w:hideMark/>
          </w:tcPr>
          <w:p w14:paraId="07072EFB" w14:textId="434DF23F" w:rsidR="00271B40" w:rsidRPr="00257105" w:rsidRDefault="00271B40" w:rsidP="00271B40">
            <w:pPr>
              <w:rPr>
                <w:rFonts w:ascii="Calibri" w:hAnsi="Calibri" w:cs="Calibri"/>
                <w:sz w:val="16"/>
                <w:szCs w:val="16"/>
                <w:lang w:eastAsia="sk-SK"/>
              </w:rPr>
            </w:pPr>
            <w:r>
              <w:rPr>
                <w:rFonts w:ascii="Calibri" w:hAnsi="Calibri" w:cs="Calibri"/>
                <w:sz w:val="16"/>
                <w:szCs w:val="16"/>
              </w:rPr>
              <w:t>Zákonné sociálne náklady</w:t>
            </w:r>
          </w:p>
        </w:tc>
        <w:tc>
          <w:tcPr>
            <w:tcW w:w="900" w:type="dxa"/>
            <w:tcBorders>
              <w:top w:val="nil"/>
              <w:left w:val="nil"/>
              <w:bottom w:val="nil"/>
              <w:right w:val="nil"/>
            </w:tcBorders>
            <w:shd w:val="clear" w:color="000000" w:fill="FFFFFF"/>
            <w:noWrap/>
            <w:hideMark/>
          </w:tcPr>
          <w:p w14:paraId="39A2144C" w14:textId="30E16EDA" w:rsidR="00271B40" w:rsidRPr="00257105" w:rsidRDefault="00271B40" w:rsidP="00271B40">
            <w:pPr>
              <w:jc w:val="right"/>
              <w:rPr>
                <w:rFonts w:ascii="Calibri" w:hAnsi="Calibri" w:cs="Calibri"/>
                <w:sz w:val="16"/>
                <w:szCs w:val="16"/>
                <w:lang w:eastAsia="sk-SK"/>
              </w:rPr>
            </w:pPr>
            <w:r>
              <w:rPr>
                <w:rFonts w:ascii="Calibri" w:hAnsi="Calibri" w:cs="Calibri"/>
                <w:sz w:val="16"/>
                <w:szCs w:val="16"/>
              </w:rPr>
              <w:t>120 428</w:t>
            </w:r>
          </w:p>
        </w:tc>
        <w:tc>
          <w:tcPr>
            <w:tcW w:w="940" w:type="dxa"/>
            <w:tcBorders>
              <w:top w:val="nil"/>
              <w:left w:val="nil"/>
              <w:bottom w:val="nil"/>
              <w:right w:val="nil"/>
            </w:tcBorders>
            <w:shd w:val="clear" w:color="000000" w:fill="FFFFFF"/>
            <w:noWrap/>
            <w:hideMark/>
          </w:tcPr>
          <w:p w14:paraId="19F17B88" w14:textId="19468B16" w:rsidR="00271B40" w:rsidRPr="00257105" w:rsidRDefault="00271B40" w:rsidP="00271B40">
            <w:pPr>
              <w:jc w:val="right"/>
              <w:rPr>
                <w:rFonts w:ascii="Calibri" w:hAnsi="Calibri" w:cs="Calibri"/>
                <w:sz w:val="16"/>
                <w:szCs w:val="16"/>
                <w:lang w:eastAsia="sk-SK"/>
              </w:rPr>
            </w:pPr>
            <w:r>
              <w:rPr>
                <w:rFonts w:ascii="Calibri" w:hAnsi="Calibri" w:cs="Calibri"/>
                <w:sz w:val="16"/>
                <w:szCs w:val="16"/>
              </w:rPr>
              <w:t>91 252</w:t>
            </w:r>
          </w:p>
        </w:tc>
      </w:tr>
      <w:tr w:rsidR="002453B1" w:rsidRPr="00257105" w14:paraId="7B6D73C6" w14:textId="77777777" w:rsidTr="00257105">
        <w:trPr>
          <w:trHeight w:val="225"/>
        </w:trPr>
        <w:tc>
          <w:tcPr>
            <w:tcW w:w="5660" w:type="dxa"/>
            <w:tcBorders>
              <w:top w:val="nil"/>
              <w:left w:val="nil"/>
              <w:bottom w:val="nil"/>
              <w:right w:val="nil"/>
            </w:tcBorders>
            <w:shd w:val="clear" w:color="000000" w:fill="FFFFFF"/>
            <w:noWrap/>
          </w:tcPr>
          <w:p w14:paraId="79F7860D" w14:textId="4492C682" w:rsidR="00BA6AC1" w:rsidRPr="00257105" w:rsidRDefault="00BA6AC1" w:rsidP="00257105">
            <w:pPr>
              <w:rPr>
                <w:rFonts w:ascii="Calibri" w:hAnsi="Calibri" w:cs="Calibri"/>
                <w:sz w:val="16"/>
                <w:szCs w:val="16"/>
                <w:lang w:eastAsia="sk-SK"/>
              </w:rPr>
            </w:pPr>
          </w:p>
        </w:tc>
        <w:tc>
          <w:tcPr>
            <w:tcW w:w="900" w:type="dxa"/>
            <w:tcBorders>
              <w:top w:val="nil"/>
              <w:left w:val="nil"/>
              <w:bottom w:val="nil"/>
              <w:right w:val="nil"/>
            </w:tcBorders>
            <w:shd w:val="clear" w:color="000000" w:fill="FFFFFF"/>
            <w:noWrap/>
          </w:tcPr>
          <w:p w14:paraId="27DE94B7" w14:textId="77777777" w:rsidR="002453B1" w:rsidRPr="00257105" w:rsidRDefault="002453B1" w:rsidP="00257105">
            <w:pPr>
              <w:jc w:val="right"/>
              <w:rPr>
                <w:rFonts w:ascii="Calibri" w:hAnsi="Calibri" w:cs="Calibri"/>
                <w:sz w:val="16"/>
                <w:szCs w:val="16"/>
                <w:lang w:eastAsia="sk-SK"/>
              </w:rPr>
            </w:pPr>
          </w:p>
        </w:tc>
        <w:tc>
          <w:tcPr>
            <w:tcW w:w="940" w:type="dxa"/>
            <w:tcBorders>
              <w:top w:val="nil"/>
              <w:left w:val="nil"/>
              <w:bottom w:val="nil"/>
              <w:right w:val="nil"/>
            </w:tcBorders>
            <w:shd w:val="clear" w:color="000000" w:fill="FFFFFF"/>
            <w:noWrap/>
          </w:tcPr>
          <w:p w14:paraId="20FBEADA" w14:textId="77777777" w:rsidR="002453B1" w:rsidRPr="00257105" w:rsidRDefault="002453B1" w:rsidP="00257105">
            <w:pPr>
              <w:jc w:val="right"/>
              <w:rPr>
                <w:rFonts w:ascii="Calibri" w:hAnsi="Calibri" w:cs="Calibri"/>
                <w:sz w:val="16"/>
                <w:szCs w:val="16"/>
                <w:lang w:eastAsia="sk-SK"/>
              </w:rPr>
            </w:pPr>
          </w:p>
        </w:tc>
      </w:tr>
    </w:tbl>
    <w:p w14:paraId="4BA12D86" w14:textId="77777777" w:rsidR="0025609F" w:rsidRPr="002D5734" w:rsidRDefault="00235B76" w:rsidP="00235B76">
      <w:pPr>
        <w:pStyle w:val="Nadpis2"/>
        <w:numPr>
          <w:ilvl w:val="0"/>
          <w:numId w:val="0"/>
        </w:numPr>
        <w:ind w:left="360" w:hanging="360"/>
        <w:rPr>
          <w:rFonts w:asciiTheme="minorHAnsi" w:hAnsiTheme="minorHAnsi" w:cstheme="minorHAnsi"/>
          <w:szCs w:val="18"/>
        </w:rPr>
      </w:pPr>
      <w:r w:rsidRPr="002D5734">
        <w:rPr>
          <w:rFonts w:asciiTheme="minorHAnsi" w:hAnsiTheme="minorHAnsi" w:cstheme="minorHAnsi"/>
          <w:szCs w:val="18"/>
        </w:rPr>
        <w:t xml:space="preserve">7. </w:t>
      </w:r>
      <w:r w:rsidR="0025609F" w:rsidRPr="002D5734">
        <w:rPr>
          <w:rFonts w:asciiTheme="minorHAnsi" w:hAnsiTheme="minorHAnsi" w:cstheme="minorHAnsi"/>
          <w:szCs w:val="18"/>
        </w:rPr>
        <w:t>Dane</w:t>
      </w:r>
    </w:p>
    <w:p w14:paraId="47E06F5E" w14:textId="48474F5E" w:rsidR="00F83FE5" w:rsidRPr="00F52ED1" w:rsidRDefault="0025609F" w:rsidP="0081758D">
      <w:pPr>
        <w:rPr>
          <w:rFonts w:asciiTheme="minorHAnsi" w:hAnsiTheme="minorHAnsi" w:cstheme="minorHAnsi"/>
          <w:sz w:val="18"/>
          <w:szCs w:val="18"/>
        </w:rPr>
      </w:pPr>
      <w:r w:rsidRPr="00F52ED1">
        <w:rPr>
          <w:rFonts w:asciiTheme="minorHAnsi" w:hAnsiTheme="minorHAnsi" w:cstheme="minorHAnsi"/>
          <w:sz w:val="18"/>
          <w:szCs w:val="18"/>
        </w:rPr>
        <w:t>Informácie o výpočte odloženej dane</w:t>
      </w:r>
      <w:r w:rsidR="00922925" w:rsidRPr="00F52ED1">
        <w:rPr>
          <w:rFonts w:asciiTheme="minorHAnsi" w:hAnsiTheme="minorHAnsi" w:cstheme="minorHAnsi"/>
          <w:sz w:val="18"/>
          <w:szCs w:val="18"/>
        </w:rPr>
        <w:t>:</w:t>
      </w:r>
    </w:p>
    <w:tbl>
      <w:tblPr>
        <w:tblW w:w="9212" w:type="dxa"/>
        <w:tblCellMar>
          <w:left w:w="70" w:type="dxa"/>
          <w:right w:w="70" w:type="dxa"/>
        </w:tblCellMar>
        <w:tblLook w:val="04A0" w:firstRow="1" w:lastRow="0" w:firstColumn="1" w:lastColumn="0" w:noHBand="0" w:noVBand="1"/>
      </w:tblPr>
      <w:tblGrid>
        <w:gridCol w:w="3398"/>
        <w:gridCol w:w="782"/>
        <w:gridCol w:w="162"/>
        <w:gridCol w:w="879"/>
        <w:gridCol w:w="899"/>
        <w:gridCol w:w="2508"/>
        <w:gridCol w:w="146"/>
        <w:gridCol w:w="146"/>
        <w:gridCol w:w="146"/>
        <w:gridCol w:w="146"/>
      </w:tblGrid>
      <w:tr w:rsidR="00F52ED1" w:rsidRPr="00F52ED1" w14:paraId="77DEE227" w14:textId="77777777" w:rsidTr="0074196D">
        <w:trPr>
          <w:trHeight w:val="225"/>
        </w:trPr>
        <w:tc>
          <w:tcPr>
            <w:tcW w:w="8636" w:type="dxa"/>
            <w:gridSpan w:val="6"/>
            <w:tcBorders>
              <w:top w:val="nil"/>
              <w:left w:val="nil"/>
              <w:bottom w:val="nil"/>
              <w:right w:val="nil"/>
            </w:tcBorders>
            <w:shd w:val="clear" w:color="auto" w:fill="auto"/>
            <w:noWrap/>
            <w:vAlign w:val="center"/>
          </w:tcPr>
          <w:tbl>
            <w:tblPr>
              <w:tblW w:w="8488" w:type="dxa"/>
              <w:tblCellMar>
                <w:left w:w="70" w:type="dxa"/>
                <w:right w:w="70" w:type="dxa"/>
              </w:tblCellMar>
              <w:tblLook w:val="04A0" w:firstRow="1" w:lastRow="0" w:firstColumn="1" w:lastColumn="0" w:noHBand="0" w:noVBand="1"/>
            </w:tblPr>
            <w:tblGrid>
              <w:gridCol w:w="2183"/>
              <w:gridCol w:w="712"/>
              <w:gridCol w:w="668"/>
              <w:gridCol w:w="751"/>
              <w:gridCol w:w="692"/>
              <w:gridCol w:w="755"/>
              <w:gridCol w:w="699"/>
              <w:gridCol w:w="761"/>
              <w:gridCol w:w="645"/>
              <w:gridCol w:w="622"/>
            </w:tblGrid>
            <w:tr w:rsidR="0074196D" w:rsidRPr="0074196D" w14:paraId="43182D8A" w14:textId="77777777" w:rsidTr="0074196D">
              <w:trPr>
                <w:trHeight w:val="288"/>
              </w:trPr>
              <w:tc>
                <w:tcPr>
                  <w:tcW w:w="2183" w:type="dxa"/>
                  <w:tcBorders>
                    <w:top w:val="nil"/>
                    <w:left w:val="nil"/>
                    <w:bottom w:val="nil"/>
                    <w:right w:val="nil"/>
                  </w:tcBorders>
                  <w:shd w:val="clear" w:color="auto" w:fill="auto"/>
                  <w:noWrap/>
                  <w:vAlign w:val="bottom"/>
                  <w:hideMark/>
                </w:tcPr>
                <w:p w14:paraId="4EDFD92D" w14:textId="77777777" w:rsidR="0074196D" w:rsidRPr="0074196D" w:rsidRDefault="0074196D" w:rsidP="0074196D">
                  <w:pPr>
                    <w:rPr>
                      <w:rFonts w:ascii="Calibri" w:hAnsi="Calibri" w:cs="Calibri"/>
                      <w:b/>
                      <w:bCs/>
                      <w:sz w:val="14"/>
                      <w:szCs w:val="14"/>
                      <w:lang w:eastAsia="sk-SK"/>
                    </w:rPr>
                  </w:pPr>
                  <w:r w:rsidRPr="0074196D">
                    <w:rPr>
                      <w:rFonts w:ascii="Calibri" w:hAnsi="Calibri" w:cs="Calibri"/>
                      <w:b/>
                      <w:bCs/>
                      <w:sz w:val="14"/>
                      <w:szCs w:val="14"/>
                      <w:lang w:eastAsia="sk-SK"/>
                    </w:rPr>
                    <w:t xml:space="preserve">ODLOŽENÁ DAŇ </w:t>
                  </w:r>
                </w:p>
              </w:tc>
              <w:tc>
                <w:tcPr>
                  <w:tcW w:w="712" w:type="dxa"/>
                  <w:tcBorders>
                    <w:top w:val="nil"/>
                    <w:left w:val="nil"/>
                    <w:bottom w:val="nil"/>
                    <w:right w:val="nil"/>
                  </w:tcBorders>
                  <w:shd w:val="clear" w:color="auto" w:fill="auto"/>
                  <w:noWrap/>
                  <w:vAlign w:val="bottom"/>
                  <w:hideMark/>
                </w:tcPr>
                <w:p w14:paraId="7C9B69D0" w14:textId="77777777" w:rsidR="0074196D" w:rsidRPr="0074196D" w:rsidRDefault="0074196D" w:rsidP="0074196D">
                  <w:pPr>
                    <w:jc w:val="right"/>
                    <w:rPr>
                      <w:rFonts w:ascii="Calibri" w:hAnsi="Calibri" w:cs="Calibri"/>
                      <w:b/>
                      <w:bCs/>
                      <w:sz w:val="14"/>
                      <w:szCs w:val="14"/>
                      <w:lang w:eastAsia="sk-SK"/>
                    </w:rPr>
                  </w:pPr>
                  <w:r w:rsidRPr="0074196D">
                    <w:rPr>
                      <w:rFonts w:ascii="Calibri" w:hAnsi="Calibri" w:cs="Calibri"/>
                      <w:b/>
                      <w:bCs/>
                      <w:sz w:val="14"/>
                      <w:szCs w:val="14"/>
                      <w:lang w:eastAsia="sk-SK"/>
                    </w:rPr>
                    <w:t>2 020</w:t>
                  </w:r>
                </w:p>
              </w:tc>
              <w:tc>
                <w:tcPr>
                  <w:tcW w:w="668" w:type="dxa"/>
                  <w:tcBorders>
                    <w:top w:val="nil"/>
                    <w:left w:val="nil"/>
                    <w:bottom w:val="nil"/>
                    <w:right w:val="nil"/>
                  </w:tcBorders>
                  <w:shd w:val="clear" w:color="auto" w:fill="auto"/>
                  <w:noWrap/>
                  <w:vAlign w:val="bottom"/>
                  <w:hideMark/>
                </w:tcPr>
                <w:p w14:paraId="713741ED" w14:textId="77777777" w:rsidR="0074196D" w:rsidRPr="0074196D" w:rsidRDefault="0074196D" w:rsidP="0074196D">
                  <w:pPr>
                    <w:jc w:val="right"/>
                    <w:rPr>
                      <w:rFonts w:ascii="Calibri" w:hAnsi="Calibri" w:cs="Calibri"/>
                      <w:b/>
                      <w:bCs/>
                      <w:sz w:val="14"/>
                      <w:szCs w:val="14"/>
                      <w:lang w:eastAsia="sk-SK"/>
                    </w:rPr>
                  </w:pPr>
                  <w:r w:rsidRPr="0074196D">
                    <w:rPr>
                      <w:rFonts w:ascii="Calibri" w:hAnsi="Calibri" w:cs="Calibri"/>
                      <w:b/>
                      <w:bCs/>
                      <w:sz w:val="14"/>
                      <w:szCs w:val="14"/>
                      <w:lang w:eastAsia="sk-SK"/>
                    </w:rPr>
                    <w:t>21%</w:t>
                  </w:r>
                </w:p>
              </w:tc>
              <w:tc>
                <w:tcPr>
                  <w:tcW w:w="751" w:type="dxa"/>
                  <w:tcBorders>
                    <w:top w:val="nil"/>
                    <w:left w:val="nil"/>
                    <w:bottom w:val="nil"/>
                    <w:right w:val="nil"/>
                  </w:tcBorders>
                  <w:shd w:val="clear" w:color="auto" w:fill="auto"/>
                  <w:noWrap/>
                  <w:vAlign w:val="bottom"/>
                  <w:hideMark/>
                </w:tcPr>
                <w:p w14:paraId="6FE91A8E"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2019</w:t>
                  </w:r>
                </w:p>
              </w:tc>
              <w:tc>
                <w:tcPr>
                  <w:tcW w:w="692" w:type="dxa"/>
                  <w:tcBorders>
                    <w:top w:val="nil"/>
                    <w:left w:val="nil"/>
                    <w:bottom w:val="nil"/>
                    <w:right w:val="nil"/>
                  </w:tcBorders>
                  <w:shd w:val="clear" w:color="auto" w:fill="auto"/>
                  <w:noWrap/>
                  <w:vAlign w:val="bottom"/>
                  <w:hideMark/>
                </w:tcPr>
                <w:p w14:paraId="5CACA45B"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21%</w:t>
                  </w:r>
                </w:p>
              </w:tc>
              <w:tc>
                <w:tcPr>
                  <w:tcW w:w="755" w:type="dxa"/>
                  <w:tcBorders>
                    <w:top w:val="nil"/>
                    <w:left w:val="nil"/>
                    <w:bottom w:val="nil"/>
                    <w:right w:val="nil"/>
                  </w:tcBorders>
                  <w:shd w:val="clear" w:color="auto" w:fill="auto"/>
                  <w:noWrap/>
                  <w:vAlign w:val="bottom"/>
                  <w:hideMark/>
                </w:tcPr>
                <w:p w14:paraId="662A311D"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2018</w:t>
                  </w:r>
                </w:p>
              </w:tc>
              <w:tc>
                <w:tcPr>
                  <w:tcW w:w="699" w:type="dxa"/>
                  <w:tcBorders>
                    <w:top w:val="nil"/>
                    <w:left w:val="nil"/>
                    <w:bottom w:val="nil"/>
                    <w:right w:val="nil"/>
                  </w:tcBorders>
                  <w:shd w:val="clear" w:color="auto" w:fill="auto"/>
                  <w:noWrap/>
                  <w:vAlign w:val="bottom"/>
                  <w:hideMark/>
                </w:tcPr>
                <w:p w14:paraId="7BAB219D"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21%</w:t>
                  </w:r>
                </w:p>
              </w:tc>
              <w:tc>
                <w:tcPr>
                  <w:tcW w:w="761" w:type="dxa"/>
                  <w:tcBorders>
                    <w:top w:val="nil"/>
                    <w:left w:val="nil"/>
                    <w:bottom w:val="nil"/>
                    <w:right w:val="nil"/>
                  </w:tcBorders>
                  <w:shd w:val="clear" w:color="auto" w:fill="auto"/>
                  <w:noWrap/>
                  <w:vAlign w:val="bottom"/>
                  <w:hideMark/>
                </w:tcPr>
                <w:p w14:paraId="6F357C71"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2017</w:t>
                  </w:r>
                </w:p>
              </w:tc>
              <w:tc>
                <w:tcPr>
                  <w:tcW w:w="645" w:type="dxa"/>
                  <w:tcBorders>
                    <w:top w:val="nil"/>
                    <w:left w:val="nil"/>
                    <w:bottom w:val="nil"/>
                    <w:right w:val="nil"/>
                  </w:tcBorders>
                  <w:shd w:val="clear" w:color="auto" w:fill="auto"/>
                  <w:noWrap/>
                  <w:vAlign w:val="bottom"/>
                  <w:hideMark/>
                </w:tcPr>
                <w:p w14:paraId="71F3F75B"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21%</w:t>
                  </w:r>
                </w:p>
              </w:tc>
              <w:tc>
                <w:tcPr>
                  <w:tcW w:w="622" w:type="dxa"/>
                  <w:tcBorders>
                    <w:top w:val="nil"/>
                    <w:left w:val="nil"/>
                    <w:bottom w:val="nil"/>
                    <w:right w:val="nil"/>
                  </w:tcBorders>
                  <w:shd w:val="clear" w:color="auto" w:fill="auto"/>
                  <w:noWrap/>
                  <w:vAlign w:val="bottom"/>
                  <w:hideMark/>
                </w:tcPr>
                <w:p w14:paraId="37654516" w14:textId="77777777" w:rsidR="0074196D" w:rsidRPr="0074196D" w:rsidRDefault="0074196D" w:rsidP="0074196D">
                  <w:pPr>
                    <w:jc w:val="center"/>
                    <w:rPr>
                      <w:rFonts w:ascii="Calibri" w:hAnsi="Calibri" w:cs="Calibri"/>
                      <w:b/>
                      <w:bCs/>
                      <w:sz w:val="14"/>
                      <w:szCs w:val="14"/>
                      <w:lang w:eastAsia="sk-SK"/>
                    </w:rPr>
                  </w:pPr>
                </w:p>
              </w:tc>
            </w:tr>
            <w:tr w:rsidR="0074196D" w:rsidRPr="0074196D" w14:paraId="207CB0B2" w14:textId="77777777" w:rsidTr="0074196D">
              <w:trPr>
                <w:trHeight w:val="288"/>
              </w:trPr>
              <w:tc>
                <w:tcPr>
                  <w:tcW w:w="2183" w:type="dxa"/>
                  <w:tcBorders>
                    <w:top w:val="nil"/>
                    <w:left w:val="nil"/>
                    <w:bottom w:val="nil"/>
                    <w:right w:val="nil"/>
                  </w:tcBorders>
                  <w:shd w:val="clear" w:color="auto" w:fill="auto"/>
                  <w:noWrap/>
                  <w:vAlign w:val="bottom"/>
                  <w:hideMark/>
                </w:tcPr>
                <w:p w14:paraId="1197EB17" w14:textId="77777777" w:rsidR="0074196D" w:rsidRPr="0074196D" w:rsidRDefault="0074196D" w:rsidP="0074196D">
                  <w:pPr>
                    <w:rPr>
                      <w:sz w:val="14"/>
                      <w:szCs w:val="14"/>
                      <w:lang w:eastAsia="sk-SK"/>
                    </w:rPr>
                  </w:pPr>
                </w:p>
              </w:tc>
              <w:tc>
                <w:tcPr>
                  <w:tcW w:w="712" w:type="dxa"/>
                  <w:tcBorders>
                    <w:top w:val="nil"/>
                    <w:left w:val="nil"/>
                    <w:bottom w:val="nil"/>
                    <w:right w:val="nil"/>
                  </w:tcBorders>
                  <w:shd w:val="clear" w:color="auto" w:fill="auto"/>
                  <w:noWrap/>
                  <w:vAlign w:val="bottom"/>
                  <w:hideMark/>
                </w:tcPr>
                <w:p w14:paraId="0C2290AC"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 </w:t>
                  </w:r>
                </w:p>
              </w:tc>
              <w:tc>
                <w:tcPr>
                  <w:tcW w:w="668" w:type="dxa"/>
                  <w:tcBorders>
                    <w:top w:val="nil"/>
                    <w:left w:val="nil"/>
                    <w:bottom w:val="nil"/>
                    <w:right w:val="nil"/>
                  </w:tcBorders>
                  <w:shd w:val="clear" w:color="auto" w:fill="auto"/>
                  <w:noWrap/>
                  <w:vAlign w:val="bottom"/>
                  <w:hideMark/>
                </w:tcPr>
                <w:p w14:paraId="2514DC9F"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 </w:t>
                  </w:r>
                </w:p>
              </w:tc>
              <w:tc>
                <w:tcPr>
                  <w:tcW w:w="751" w:type="dxa"/>
                  <w:tcBorders>
                    <w:top w:val="nil"/>
                    <w:left w:val="nil"/>
                    <w:bottom w:val="nil"/>
                    <w:right w:val="nil"/>
                  </w:tcBorders>
                  <w:shd w:val="clear" w:color="auto" w:fill="auto"/>
                  <w:noWrap/>
                  <w:vAlign w:val="bottom"/>
                  <w:hideMark/>
                </w:tcPr>
                <w:p w14:paraId="2C6073D7"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rozdiel</w:t>
                  </w:r>
                </w:p>
              </w:tc>
              <w:tc>
                <w:tcPr>
                  <w:tcW w:w="692" w:type="dxa"/>
                  <w:tcBorders>
                    <w:top w:val="nil"/>
                    <w:left w:val="nil"/>
                    <w:bottom w:val="nil"/>
                    <w:right w:val="nil"/>
                  </w:tcBorders>
                  <w:shd w:val="clear" w:color="auto" w:fill="auto"/>
                  <w:noWrap/>
                  <w:vAlign w:val="bottom"/>
                  <w:hideMark/>
                </w:tcPr>
                <w:p w14:paraId="0B48BBCD"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daň</w:t>
                  </w:r>
                </w:p>
              </w:tc>
              <w:tc>
                <w:tcPr>
                  <w:tcW w:w="755" w:type="dxa"/>
                  <w:tcBorders>
                    <w:top w:val="nil"/>
                    <w:left w:val="nil"/>
                    <w:bottom w:val="nil"/>
                    <w:right w:val="nil"/>
                  </w:tcBorders>
                  <w:shd w:val="clear" w:color="auto" w:fill="auto"/>
                  <w:noWrap/>
                  <w:vAlign w:val="bottom"/>
                  <w:hideMark/>
                </w:tcPr>
                <w:p w14:paraId="00595FE6"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rozdiel</w:t>
                  </w:r>
                </w:p>
              </w:tc>
              <w:tc>
                <w:tcPr>
                  <w:tcW w:w="699" w:type="dxa"/>
                  <w:tcBorders>
                    <w:top w:val="nil"/>
                    <w:left w:val="nil"/>
                    <w:bottom w:val="nil"/>
                    <w:right w:val="nil"/>
                  </w:tcBorders>
                  <w:shd w:val="clear" w:color="auto" w:fill="auto"/>
                  <w:noWrap/>
                  <w:vAlign w:val="bottom"/>
                  <w:hideMark/>
                </w:tcPr>
                <w:p w14:paraId="7FC0A569"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daň</w:t>
                  </w:r>
                </w:p>
              </w:tc>
              <w:tc>
                <w:tcPr>
                  <w:tcW w:w="761" w:type="dxa"/>
                  <w:tcBorders>
                    <w:top w:val="nil"/>
                    <w:left w:val="nil"/>
                    <w:bottom w:val="nil"/>
                    <w:right w:val="nil"/>
                  </w:tcBorders>
                  <w:shd w:val="clear" w:color="auto" w:fill="auto"/>
                  <w:noWrap/>
                  <w:vAlign w:val="bottom"/>
                  <w:hideMark/>
                </w:tcPr>
                <w:p w14:paraId="1C96A974"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rozdiel</w:t>
                  </w:r>
                </w:p>
              </w:tc>
              <w:tc>
                <w:tcPr>
                  <w:tcW w:w="645" w:type="dxa"/>
                  <w:tcBorders>
                    <w:top w:val="nil"/>
                    <w:left w:val="nil"/>
                    <w:bottom w:val="nil"/>
                    <w:right w:val="nil"/>
                  </w:tcBorders>
                  <w:shd w:val="clear" w:color="auto" w:fill="auto"/>
                  <w:noWrap/>
                  <w:vAlign w:val="bottom"/>
                  <w:hideMark/>
                </w:tcPr>
                <w:p w14:paraId="5AEF9630" w14:textId="77777777" w:rsidR="0074196D" w:rsidRPr="0074196D" w:rsidRDefault="0074196D" w:rsidP="0074196D">
                  <w:pPr>
                    <w:jc w:val="center"/>
                    <w:rPr>
                      <w:rFonts w:ascii="Calibri" w:hAnsi="Calibri" w:cs="Calibri"/>
                      <w:b/>
                      <w:bCs/>
                      <w:sz w:val="14"/>
                      <w:szCs w:val="14"/>
                      <w:lang w:eastAsia="sk-SK"/>
                    </w:rPr>
                  </w:pPr>
                  <w:r w:rsidRPr="0074196D">
                    <w:rPr>
                      <w:rFonts w:ascii="Calibri" w:hAnsi="Calibri" w:cs="Calibri"/>
                      <w:b/>
                      <w:bCs/>
                      <w:sz w:val="14"/>
                      <w:szCs w:val="14"/>
                      <w:lang w:eastAsia="sk-SK"/>
                    </w:rPr>
                    <w:t>daň</w:t>
                  </w:r>
                </w:p>
              </w:tc>
              <w:tc>
                <w:tcPr>
                  <w:tcW w:w="622" w:type="dxa"/>
                  <w:tcBorders>
                    <w:top w:val="nil"/>
                    <w:left w:val="nil"/>
                    <w:bottom w:val="nil"/>
                    <w:right w:val="nil"/>
                  </w:tcBorders>
                  <w:shd w:val="clear" w:color="auto" w:fill="auto"/>
                  <w:noWrap/>
                  <w:vAlign w:val="bottom"/>
                  <w:hideMark/>
                </w:tcPr>
                <w:p w14:paraId="3461A17B" w14:textId="77777777" w:rsidR="0074196D" w:rsidRPr="0074196D" w:rsidRDefault="0074196D" w:rsidP="0074196D">
                  <w:pPr>
                    <w:jc w:val="center"/>
                    <w:rPr>
                      <w:rFonts w:ascii="Calibri" w:hAnsi="Calibri" w:cs="Calibri"/>
                      <w:b/>
                      <w:bCs/>
                      <w:sz w:val="14"/>
                      <w:szCs w:val="14"/>
                      <w:lang w:eastAsia="sk-SK"/>
                    </w:rPr>
                  </w:pPr>
                </w:p>
              </w:tc>
            </w:tr>
            <w:tr w:rsidR="0074196D" w:rsidRPr="0074196D" w14:paraId="08C533E1" w14:textId="77777777" w:rsidTr="0074196D">
              <w:trPr>
                <w:trHeight w:val="276"/>
              </w:trPr>
              <w:tc>
                <w:tcPr>
                  <w:tcW w:w="2183" w:type="dxa"/>
                  <w:tcBorders>
                    <w:top w:val="nil"/>
                    <w:left w:val="nil"/>
                    <w:bottom w:val="nil"/>
                    <w:right w:val="nil"/>
                  </w:tcBorders>
                  <w:shd w:val="clear" w:color="auto" w:fill="auto"/>
                  <w:noWrap/>
                  <w:vAlign w:val="bottom"/>
                  <w:hideMark/>
                </w:tcPr>
                <w:p w14:paraId="6A935B4D"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rozdiel medzi daňovou a účtovnou zostatkovou cenou neobežného majetku</w:t>
                  </w:r>
                </w:p>
              </w:tc>
              <w:tc>
                <w:tcPr>
                  <w:tcW w:w="712" w:type="dxa"/>
                  <w:tcBorders>
                    <w:top w:val="nil"/>
                    <w:left w:val="nil"/>
                    <w:bottom w:val="nil"/>
                    <w:right w:val="nil"/>
                  </w:tcBorders>
                  <w:shd w:val="clear" w:color="auto" w:fill="auto"/>
                  <w:noWrap/>
                  <w:vAlign w:val="bottom"/>
                  <w:hideMark/>
                </w:tcPr>
                <w:p w14:paraId="3222937B"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-6 159,00</w:t>
                  </w:r>
                </w:p>
              </w:tc>
              <w:tc>
                <w:tcPr>
                  <w:tcW w:w="668" w:type="dxa"/>
                  <w:tcBorders>
                    <w:top w:val="nil"/>
                    <w:left w:val="nil"/>
                    <w:bottom w:val="nil"/>
                    <w:right w:val="nil"/>
                  </w:tcBorders>
                  <w:shd w:val="clear" w:color="auto" w:fill="auto"/>
                  <w:noWrap/>
                  <w:vAlign w:val="bottom"/>
                  <w:hideMark/>
                </w:tcPr>
                <w:p w14:paraId="7380AED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-1 293,39</w:t>
                  </w:r>
                </w:p>
              </w:tc>
              <w:tc>
                <w:tcPr>
                  <w:tcW w:w="751" w:type="dxa"/>
                  <w:tcBorders>
                    <w:top w:val="nil"/>
                    <w:left w:val="nil"/>
                    <w:bottom w:val="nil"/>
                    <w:right w:val="nil"/>
                  </w:tcBorders>
                  <w:shd w:val="clear" w:color="auto" w:fill="auto"/>
                  <w:noWrap/>
                  <w:vAlign w:val="bottom"/>
                  <w:hideMark/>
                </w:tcPr>
                <w:p w14:paraId="2AC09A84"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-2 144,57</w:t>
                  </w:r>
                </w:p>
              </w:tc>
              <w:tc>
                <w:tcPr>
                  <w:tcW w:w="692" w:type="dxa"/>
                  <w:tcBorders>
                    <w:top w:val="nil"/>
                    <w:left w:val="nil"/>
                    <w:bottom w:val="nil"/>
                    <w:right w:val="nil"/>
                  </w:tcBorders>
                  <w:shd w:val="clear" w:color="auto" w:fill="auto"/>
                  <w:noWrap/>
                  <w:vAlign w:val="bottom"/>
                  <w:hideMark/>
                </w:tcPr>
                <w:p w14:paraId="39F49225"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-450,36</w:t>
                  </w:r>
                </w:p>
              </w:tc>
              <w:tc>
                <w:tcPr>
                  <w:tcW w:w="755" w:type="dxa"/>
                  <w:tcBorders>
                    <w:top w:val="nil"/>
                    <w:left w:val="nil"/>
                    <w:bottom w:val="nil"/>
                    <w:right w:val="nil"/>
                  </w:tcBorders>
                  <w:shd w:val="clear" w:color="auto" w:fill="auto"/>
                  <w:noWrap/>
                  <w:vAlign w:val="bottom"/>
                  <w:hideMark/>
                </w:tcPr>
                <w:p w14:paraId="7697674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65 774,00</w:t>
                  </w:r>
                </w:p>
              </w:tc>
              <w:tc>
                <w:tcPr>
                  <w:tcW w:w="699" w:type="dxa"/>
                  <w:tcBorders>
                    <w:top w:val="nil"/>
                    <w:left w:val="nil"/>
                    <w:bottom w:val="nil"/>
                    <w:right w:val="nil"/>
                  </w:tcBorders>
                  <w:shd w:val="clear" w:color="auto" w:fill="auto"/>
                  <w:noWrap/>
                  <w:vAlign w:val="bottom"/>
                  <w:hideMark/>
                </w:tcPr>
                <w:p w14:paraId="29615CAB"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13 812,54</w:t>
                  </w:r>
                </w:p>
              </w:tc>
              <w:tc>
                <w:tcPr>
                  <w:tcW w:w="761" w:type="dxa"/>
                  <w:tcBorders>
                    <w:top w:val="nil"/>
                    <w:left w:val="nil"/>
                    <w:bottom w:val="nil"/>
                    <w:right w:val="nil"/>
                  </w:tcBorders>
                  <w:shd w:val="clear" w:color="auto" w:fill="auto"/>
                  <w:noWrap/>
                  <w:vAlign w:val="bottom"/>
                  <w:hideMark/>
                </w:tcPr>
                <w:p w14:paraId="172CD22F"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48 348,00</w:t>
                  </w:r>
                </w:p>
              </w:tc>
              <w:tc>
                <w:tcPr>
                  <w:tcW w:w="645" w:type="dxa"/>
                  <w:tcBorders>
                    <w:top w:val="nil"/>
                    <w:left w:val="nil"/>
                    <w:bottom w:val="nil"/>
                    <w:right w:val="nil"/>
                  </w:tcBorders>
                  <w:shd w:val="clear" w:color="auto" w:fill="auto"/>
                  <w:noWrap/>
                  <w:vAlign w:val="bottom"/>
                  <w:hideMark/>
                </w:tcPr>
                <w:p w14:paraId="2D88022F"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10 153,08</w:t>
                  </w:r>
                </w:p>
              </w:tc>
              <w:tc>
                <w:tcPr>
                  <w:tcW w:w="622" w:type="dxa"/>
                  <w:tcBorders>
                    <w:top w:val="nil"/>
                    <w:left w:val="nil"/>
                    <w:bottom w:val="nil"/>
                    <w:right w:val="nil"/>
                  </w:tcBorders>
                  <w:shd w:val="clear" w:color="auto" w:fill="auto"/>
                  <w:noWrap/>
                  <w:vAlign w:val="bottom"/>
                  <w:hideMark/>
                </w:tcPr>
                <w:p w14:paraId="55C885E3" w14:textId="569ED863" w:rsidR="0074196D" w:rsidRPr="0074196D" w:rsidRDefault="0074196D" w:rsidP="0074196D">
                  <w:pPr>
                    <w:rPr>
                      <w:rFonts w:ascii="Calibri" w:hAnsi="Calibri" w:cs="Calibri"/>
                      <w:sz w:val="14"/>
                      <w:szCs w:val="14"/>
                      <w:lang w:eastAsia="sk-SK"/>
                    </w:rPr>
                  </w:pPr>
                  <w:proofErr w:type="spellStart"/>
                  <w:r w:rsidRPr="008E05ED">
                    <w:rPr>
                      <w:rFonts w:ascii="Calibri" w:hAnsi="Calibri" w:cs="Calibri"/>
                      <w:sz w:val="14"/>
                      <w:szCs w:val="14"/>
                      <w:lang w:eastAsia="sk-SK"/>
                    </w:rPr>
                    <w:t>Z</w:t>
                  </w:r>
                  <w:r w:rsidRPr="0074196D">
                    <w:rPr>
                      <w:rFonts w:ascii="Calibri" w:hAnsi="Calibri" w:cs="Calibri"/>
                      <w:sz w:val="14"/>
                      <w:szCs w:val="14"/>
                      <w:lang w:eastAsia="sk-SK"/>
                    </w:rPr>
                    <w:t>áv</w:t>
                  </w:r>
                  <w:proofErr w:type="spellEnd"/>
                  <w:r w:rsidRPr="008E05ED">
                    <w:rPr>
                      <w:rFonts w:ascii="Calibri" w:hAnsi="Calibri" w:cs="Calibri"/>
                      <w:sz w:val="14"/>
                      <w:szCs w:val="14"/>
                      <w:lang w:eastAsia="sk-SK"/>
                    </w:rPr>
                    <w:t>.</w:t>
                  </w:r>
                </w:p>
              </w:tc>
            </w:tr>
            <w:tr w:rsidR="0074196D" w:rsidRPr="0074196D" w14:paraId="615E0CCF" w14:textId="77777777" w:rsidTr="0074196D">
              <w:trPr>
                <w:trHeight w:val="276"/>
              </w:trPr>
              <w:tc>
                <w:tcPr>
                  <w:tcW w:w="2183" w:type="dxa"/>
                  <w:tcBorders>
                    <w:top w:val="nil"/>
                    <w:left w:val="nil"/>
                    <w:bottom w:val="nil"/>
                    <w:right w:val="nil"/>
                  </w:tcBorders>
                  <w:shd w:val="clear" w:color="auto" w:fill="auto"/>
                  <w:noWrap/>
                  <w:vAlign w:val="bottom"/>
                  <w:hideMark/>
                </w:tcPr>
                <w:p w14:paraId="1063ED1F"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opravná položka k neobežnému majetku</w:t>
                  </w:r>
                </w:p>
              </w:tc>
              <w:tc>
                <w:tcPr>
                  <w:tcW w:w="712" w:type="dxa"/>
                  <w:tcBorders>
                    <w:top w:val="nil"/>
                    <w:left w:val="nil"/>
                    <w:bottom w:val="nil"/>
                    <w:right w:val="nil"/>
                  </w:tcBorders>
                  <w:shd w:val="clear" w:color="auto" w:fill="auto"/>
                  <w:noWrap/>
                  <w:vAlign w:val="bottom"/>
                  <w:hideMark/>
                </w:tcPr>
                <w:p w14:paraId="648C8272"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68" w:type="dxa"/>
                  <w:tcBorders>
                    <w:top w:val="nil"/>
                    <w:left w:val="nil"/>
                    <w:bottom w:val="nil"/>
                    <w:right w:val="nil"/>
                  </w:tcBorders>
                  <w:shd w:val="clear" w:color="auto" w:fill="auto"/>
                  <w:noWrap/>
                  <w:vAlign w:val="bottom"/>
                  <w:hideMark/>
                </w:tcPr>
                <w:p w14:paraId="7D75347D"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51" w:type="dxa"/>
                  <w:tcBorders>
                    <w:top w:val="nil"/>
                    <w:left w:val="nil"/>
                    <w:bottom w:val="nil"/>
                    <w:right w:val="nil"/>
                  </w:tcBorders>
                  <w:shd w:val="clear" w:color="auto" w:fill="auto"/>
                  <w:noWrap/>
                  <w:vAlign w:val="bottom"/>
                  <w:hideMark/>
                </w:tcPr>
                <w:p w14:paraId="146BA0E4"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92" w:type="dxa"/>
                  <w:tcBorders>
                    <w:top w:val="nil"/>
                    <w:left w:val="nil"/>
                    <w:bottom w:val="nil"/>
                    <w:right w:val="nil"/>
                  </w:tcBorders>
                  <w:shd w:val="clear" w:color="auto" w:fill="auto"/>
                  <w:noWrap/>
                  <w:vAlign w:val="bottom"/>
                  <w:hideMark/>
                </w:tcPr>
                <w:p w14:paraId="0007F98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55" w:type="dxa"/>
                  <w:tcBorders>
                    <w:top w:val="nil"/>
                    <w:left w:val="nil"/>
                    <w:bottom w:val="nil"/>
                    <w:right w:val="nil"/>
                  </w:tcBorders>
                  <w:shd w:val="clear" w:color="auto" w:fill="auto"/>
                  <w:noWrap/>
                  <w:vAlign w:val="bottom"/>
                  <w:hideMark/>
                </w:tcPr>
                <w:p w14:paraId="4CFBD049"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99" w:type="dxa"/>
                  <w:tcBorders>
                    <w:top w:val="nil"/>
                    <w:left w:val="nil"/>
                    <w:bottom w:val="nil"/>
                    <w:right w:val="nil"/>
                  </w:tcBorders>
                  <w:shd w:val="clear" w:color="auto" w:fill="auto"/>
                  <w:noWrap/>
                  <w:vAlign w:val="bottom"/>
                  <w:hideMark/>
                </w:tcPr>
                <w:p w14:paraId="7372551D"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61" w:type="dxa"/>
                  <w:tcBorders>
                    <w:top w:val="nil"/>
                    <w:left w:val="nil"/>
                    <w:bottom w:val="nil"/>
                    <w:right w:val="nil"/>
                  </w:tcBorders>
                  <w:shd w:val="clear" w:color="auto" w:fill="auto"/>
                  <w:noWrap/>
                  <w:vAlign w:val="bottom"/>
                  <w:hideMark/>
                </w:tcPr>
                <w:p w14:paraId="043823CA"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45" w:type="dxa"/>
                  <w:tcBorders>
                    <w:top w:val="nil"/>
                    <w:left w:val="nil"/>
                    <w:bottom w:val="nil"/>
                    <w:right w:val="nil"/>
                  </w:tcBorders>
                  <w:shd w:val="clear" w:color="auto" w:fill="auto"/>
                  <w:noWrap/>
                  <w:vAlign w:val="bottom"/>
                  <w:hideMark/>
                </w:tcPr>
                <w:p w14:paraId="78C19F5F"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22" w:type="dxa"/>
                  <w:tcBorders>
                    <w:top w:val="nil"/>
                    <w:left w:val="nil"/>
                    <w:bottom w:val="nil"/>
                    <w:right w:val="nil"/>
                  </w:tcBorders>
                  <w:shd w:val="clear" w:color="auto" w:fill="auto"/>
                  <w:noWrap/>
                  <w:vAlign w:val="bottom"/>
                  <w:hideMark/>
                </w:tcPr>
                <w:p w14:paraId="370BF90C" w14:textId="77777777" w:rsidR="0074196D" w:rsidRPr="0074196D" w:rsidRDefault="0074196D" w:rsidP="0074196D">
                  <w:pPr>
                    <w:jc w:val="right"/>
                    <w:rPr>
                      <w:rFonts w:ascii="Calibri" w:hAnsi="Calibri" w:cs="Calibri"/>
                      <w:sz w:val="14"/>
                      <w:szCs w:val="14"/>
                      <w:lang w:eastAsia="sk-SK"/>
                    </w:rPr>
                  </w:pPr>
                </w:p>
              </w:tc>
            </w:tr>
            <w:tr w:rsidR="0074196D" w:rsidRPr="0074196D" w14:paraId="5A0C439A" w14:textId="77777777" w:rsidTr="0074196D">
              <w:trPr>
                <w:trHeight w:val="276"/>
              </w:trPr>
              <w:tc>
                <w:tcPr>
                  <w:tcW w:w="2183" w:type="dxa"/>
                  <w:tcBorders>
                    <w:top w:val="nil"/>
                    <w:left w:val="nil"/>
                    <w:bottom w:val="nil"/>
                    <w:right w:val="nil"/>
                  </w:tcBorders>
                  <w:shd w:val="clear" w:color="auto" w:fill="auto"/>
                  <w:noWrap/>
                  <w:vAlign w:val="bottom"/>
                  <w:hideMark/>
                </w:tcPr>
                <w:p w14:paraId="701E5E07"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opravná položka k zásobám</w:t>
                  </w:r>
                </w:p>
              </w:tc>
              <w:tc>
                <w:tcPr>
                  <w:tcW w:w="712" w:type="dxa"/>
                  <w:tcBorders>
                    <w:top w:val="nil"/>
                    <w:left w:val="nil"/>
                    <w:bottom w:val="nil"/>
                    <w:right w:val="nil"/>
                  </w:tcBorders>
                  <w:shd w:val="clear" w:color="auto" w:fill="auto"/>
                  <w:noWrap/>
                  <w:vAlign w:val="bottom"/>
                  <w:hideMark/>
                </w:tcPr>
                <w:p w14:paraId="580A23E9"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58 848,00</w:t>
                  </w:r>
                </w:p>
              </w:tc>
              <w:tc>
                <w:tcPr>
                  <w:tcW w:w="668" w:type="dxa"/>
                  <w:tcBorders>
                    <w:top w:val="nil"/>
                    <w:left w:val="nil"/>
                    <w:bottom w:val="nil"/>
                    <w:right w:val="nil"/>
                  </w:tcBorders>
                  <w:shd w:val="clear" w:color="auto" w:fill="auto"/>
                  <w:noWrap/>
                  <w:vAlign w:val="bottom"/>
                  <w:hideMark/>
                </w:tcPr>
                <w:p w14:paraId="181074BE"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12 358,08</w:t>
                  </w:r>
                </w:p>
              </w:tc>
              <w:tc>
                <w:tcPr>
                  <w:tcW w:w="751" w:type="dxa"/>
                  <w:tcBorders>
                    <w:top w:val="nil"/>
                    <w:left w:val="nil"/>
                    <w:bottom w:val="nil"/>
                    <w:right w:val="nil"/>
                  </w:tcBorders>
                  <w:shd w:val="clear" w:color="auto" w:fill="auto"/>
                  <w:noWrap/>
                  <w:vAlign w:val="bottom"/>
                  <w:hideMark/>
                </w:tcPr>
                <w:p w14:paraId="4A5B615C"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58 848,00</w:t>
                  </w:r>
                </w:p>
              </w:tc>
              <w:tc>
                <w:tcPr>
                  <w:tcW w:w="692" w:type="dxa"/>
                  <w:tcBorders>
                    <w:top w:val="nil"/>
                    <w:left w:val="nil"/>
                    <w:bottom w:val="nil"/>
                    <w:right w:val="nil"/>
                  </w:tcBorders>
                  <w:shd w:val="clear" w:color="auto" w:fill="auto"/>
                  <w:noWrap/>
                  <w:vAlign w:val="bottom"/>
                  <w:hideMark/>
                </w:tcPr>
                <w:p w14:paraId="2EB2D31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12 358,08</w:t>
                  </w:r>
                </w:p>
              </w:tc>
              <w:tc>
                <w:tcPr>
                  <w:tcW w:w="755" w:type="dxa"/>
                  <w:tcBorders>
                    <w:top w:val="nil"/>
                    <w:left w:val="nil"/>
                    <w:bottom w:val="nil"/>
                    <w:right w:val="nil"/>
                  </w:tcBorders>
                  <w:shd w:val="clear" w:color="auto" w:fill="auto"/>
                  <w:noWrap/>
                  <w:vAlign w:val="bottom"/>
                  <w:hideMark/>
                </w:tcPr>
                <w:p w14:paraId="1D5852C7"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99" w:type="dxa"/>
                  <w:tcBorders>
                    <w:top w:val="nil"/>
                    <w:left w:val="nil"/>
                    <w:bottom w:val="nil"/>
                    <w:right w:val="nil"/>
                  </w:tcBorders>
                  <w:shd w:val="clear" w:color="auto" w:fill="auto"/>
                  <w:noWrap/>
                  <w:vAlign w:val="bottom"/>
                  <w:hideMark/>
                </w:tcPr>
                <w:p w14:paraId="606C4BB9"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61" w:type="dxa"/>
                  <w:tcBorders>
                    <w:top w:val="nil"/>
                    <w:left w:val="nil"/>
                    <w:bottom w:val="nil"/>
                    <w:right w:val="nil"/>
                  </w:tcBorders>
                  <w:shd w:val="clear" w:color="auto" w:fill="auto"/>
                  <w:noWrap/>
                  <w:vAlign w:val="bottom"/>
                  <w:hideMark/>
                </w:tcPr>
                <w:p w14:paraId="35A1D139"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45" w:type="dxa"/>
                  <w:tcBorders>
                    <w:top w:val="nil"/>
                    <w:left w:val="nil"/>
                    <w:bottom w:val="nil"/>
                    <w:right w:val="nil"/>
                  </w:tcBorders>
                  <w:shd w:val="clear" w:color="auto" w:fill="auto"/>
                  <w:noWrap/>
                  <w:vAlign w:val="bottom"/>
                  <w:hideMark/>
                </w:tcPr>
                <w:p w14:paraId="1BE44975"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22" w:type="dxa"/>
                  <w:tcBorders>
                    <w:top w:val="nil"/>
                    <w:left w:val="nil"/>
                    <w:bottom w:val="nil"/>
                    <w:right w:val="nil"/>
                  </w:tcBorders>
                  <w:shd w:val="clear" w:color="auto" w:fill="auto"/>
                  <w:noWrap/>
                  <w:vAlign w:val="bottom"/>
                  <w:hideMark/>
                </w:tcPr>
                <w:p w14:paraId="1FE2C780" w14:textId="575938D6" w:rsidR="0074196D" w:rsidRPr="0074196D" w:rsidRDefault="0074196D" w:rsidP="0074196D">
                  <w:pPr>
                    <w:rPr>
                      <w:rFonts w:ascii="Calibri" w:hAnsi="Calibri" w:cs="Calibri"/>
                      <w:sz w:val="14"/>
                      <w:szCs w:val="14"/>
                      <w:lang w:eastAsia="sk-SK"/>
                    </w:rPr>
                  </w:pPr>
                  <w:proofErr w:type="spellStart"/>
                  <w:r w:rsidRPr="008E05ED">
                    <w:rPr>
                      <w:rFonts w:ascii="Calibri" w:hAnsi="Calibri" w:cs="Calibri"/>
                      <w:sz w:val="14"/>
                      <w:szCs w:val="14"/>
                      <w:lang w:eastAsia="sk-SK"/>
                    </w:rPr>
                    <w:t>P</w:t>
                  </w:r>
                  <w:r w:rsidRPr="0074196D">
                    <w:rPr>
                      <w:rFonts w:ascii="Calibri" w:hAnsi="Calibri" w:cs="Calibri"/>
                      <w:sz w:val="14"/>
                      <w:szCs w:val="14"/>
                      <w:lang w:eastAsia="sk-SK"/>
                    </w:rPr>
                    <w:t>ohľ</w:t>
                  </w:r>
                  <w:proofErr w:type="spellEnd"/>
                  <w:r w:rsidRPr="008E05ED">
                    <w:rPr>
                      <w:rFonts w:ascii="Calibri" w:hAnsi="Calibri" w:cs="Calibri"/>
                      <w:sz w:val="14"/>
                      <w:szCs w:val="14"/>
                      <w:lang w:eastAsia="sk-SK"/>
                    </w:rPr>
                    <w:t>.</w:t>
                  </w:r>
                </w:p>
              </w:tc>
            </w:tr>
            <w:tr w:rsidR="0074196D" w:rsidRPr="0074196D" w14:paraId="16F9AF4E" w14:textId="77777777" w:rsidTr="0074196D">
              <w:trPr>
                <w:trHeight w:val="276"/>
              </w:trPr>
              <w:tc>
                <w:tcPr>
                  <w:tcW w:w="2183" w:type="dxa"/>
                  <w:tcBorders>
                    <w:top w:val="nil"/>
                    <w:left w:val="nil"/>
                    <w:bottom w:val="nil"/>
                    <w:right w:val="nil"/>
                  </w:tcBorders>
                  <w:shd w:val="clear" w:color="auto" w:fill="auto"/>
                  <w:noWrap/>
                  <w:vAlign w:val="bottom"/>
                  <w:hideMark/>
                </w:tcPr>
                <w:p w14:paraId="238A5D70"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opravná položka k pohľadávkam</w:t>
                  </w:r>
                </w:p>
              </w:tc>
              <w:tc>
                <w:tcPr>
                  <w:tcW w:w="712" w:type="dxa"/>
                  <w:tcBorders>
                    <w:top w:val="nil"/>
                    <w:left w:val="nil"/>
                    <w:bottom w:val="nil"/>
                    <w:right w:val="nil"/>
                  </w:tcBorders>
                  <w:shd w:val="clear" w:color="auto" w:fill="auto"/>
                  <w:noWrap/>
                  <w:vAlign w:val="bottom"/>
                  <w:hideMark/>
                </w:tcPr>
                <w:p w14:paraId="0E2F5A26"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36 094,10</w:t>
                  </w:r>
                </w:p>
              </w:tc>
              <w:tc>
                <w:tcPr>
                  <w:tcW w:w="668" w:type="dxa"/>
                  <w:tcBorders>
                    <w:top w:val="nil"/>
                    <w:left w:val="nil"/>
                    <w:bottom w:val="nil"/>
                    <w:right w:val="nil"/>
                  </w:tcBorders>
                  <w:shd w:val="clear" w:color="auto" w:fill="auto"/>
                  <w:noWrap/>
                  <w:vAlign w:val="bottom"/>
                  <w:hideMark/>
                </w:tcPr>
                <w:p w14:paraId="49A209B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7 579,76</w:t>
                  </w:r>
                </w:p>
              </w:tc>
              <w:tc>
                <w:tcPr>
                  <w:tcW w:w="751" w:type="dxa"/>
                  <w:tcBorders>
                    <w:top w:val="nil"/>
                    <w:left w:val="nil"/>
                    <w:bottom w:val="nil"/>
                    <w:right w:val="nil"/>
                  </w:tcBorders>
                  <w:shd w:val="clear" w:color="auto" w:fill="auto"/>
                  <w:noWrap/>
                  <w:vAlign w:val="bottom"/>
                  <w:hideMark/>
                </w:tcPr>
                <w:p w14:paraId="685BAE3C"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33 434,33</w:t>
                  </w:r>
                </w:p>
              </w:tc>
              <w:tc>
                <w:tcPr>
                  <w:tcW w:w="692" w:type="dxa"/>
                  <w:tcBorders>
                    <w:top w:val="nil"/>
                    <w:left w:val="nil"/>
                    <w:bottom w:val="nil"/>
                    <w:right w:val="nil"/>
                  </w:tcBorders>
                  <w:shd w:val="clear" w:color="auto" w:fill="auto"/>
                  <w:noWrap/>
                  <w:vAlign w:val="bottom"/>
                  <w:hideMark/>
                </w:tcPr>
                <w:p w14:paraId="20381E3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7 021,21</w:t>
                  </w:r>
                </w:p>
              </w:tc>
              <w:tc>
                <w:tcPr>
                  <w:tcW w:w="755" w:type="dxa"/>
                  <w:tcBorders>
                    <w:top w:val="nil"/>
                    <w:left w:val="nil"/>
                    <w:bottom w:val="nil"/>
                    <w:right w:val="nil"/>
                  </w:tcBorders>
                  <w:shd w:val="clear" w:color="auto" w:fill="auto"/>
                  <w:noWrap/>
                  <w:vAlign w:val="bottom"/>
                  <w:hideMark/>
                </w:tcPr>
                <w:p w14:paraId="23EB3B4F"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66 341,52</w:t>
                  </w:r>
                </w:p>
              </w:tc>
              <w:tc>
                <w:tcPr>
                  <w:tcW w:w="699" w:type="dxa"/>
                  <w:tcBorders>
                    <w:top w:val="nil"/>
                    <w:left w:val="nil"/>
                    <w:bottom w:val="nil"/>
                    <w:right w:val="nil"/>
                  </w:tcBorders>
                  <w:shd w:val="clear" w:color="auto" w:fill="auto"/>
                  <w:noWrap/>
                  <w:vAlign w:val="bottom"/>
                  <w:hideMark/>
                </w:tcPr>
                <w:p w14:paraId="124F02B2"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13 931,72</w:t>
                  </w:r>
                </w:p>
              </w:tc>
              <w:tc>
                <w:tcPr>
                  <w:tcW w:w="761" w:type="dxa"/>
                  <w:tcBorders>
                    <w:top w:val="nil"/>
                    <w:left w:val="nil"/>
                    <w:bottom w:val="nil"/>
                    <w:right w:val="nil"/>
                  </w:tcBorders>
                  <w:shd w:val="clear" w:color="auto" w:fill="auto"/>
                  <w:noWrap/>
                  <w:vAlign w:val="bottom"/>
                  <w:hideMark/>
                </w:tcPr>
                <w:p w14:paraId="7C271497"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31 289,80</w:t>
                  </w:r>
                </w:p>
              </w:tc>
              <w:tc>
                <w:tcPr>
                  <w:tcW w:w="645" w:type="dxa"/>
                  <w:tcBorders>
                    <w:top w:val="nil"/>
                    <w:left w:val="nil"/>
                    <w:bottom w:val="nil"/>
                    <w:right w:val="nil"/>
                  </w:tcBorders>
                  <w:shd w:val="clear" w:color="auto" w:fill="auto"/>
                  <w:noWrap/>
                  <w:vAlign w:val="bottom"/>
                  <w:hideMark/>
                </w:tcPr>
                <w:p w14:paraId="024DF25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6 570,86</w:t>
                  </w:r>
                </w:p>
              </w:tc>
              <w:tc>
                <w:tcPr>
                  <w:tcW w:w="622" w:type="dxa"/>
                  <w:tcBorders>
                    <w:top w:val="nil"/>
                    <w:left w:val="nil"/>
                    <w:bottom w:val="nil"/>
                    <w:right w:val="nil"/>
                  </w:tcBorders>
                  <w:shd w:val="clear" w:color="auto" w:fill="auto"/>
                  <w:noWrap/>
                  <w:vAlign w:val="bottom"/>
                  <w:hideMark/>
                </w:tcPr>
                <w:p w14:paraId="03560B3C" w14:textId="16E60E0F" w:rsidR="0074196D" w:rsidRPr="0074196D" w:rsidRDefault="0074196D" w:rsidP="0074196D">
                  <w:pPr>
                    <w:rPr>
                      <w:rFonts w:ascii="Calibri" w:hAnsi="Calibri" w:cs="Calibri"/>
                      <w:sz w:val="14"/>
                      <w:szCs w:val="14"/>
                      <w:lang w:eastAsia="sk-SK"/>
                    </w:rPr>
                  </w:pPr>
                  <w:proofErr w:type="spellStart"/>
                  <w:r w:rsidRPr="008E05ED">
                    <w:rPr>
                      <w:rFonts w:ascii="Calibri" w:hAnsi="Calibri" w:cs="Calibri"/>
                      <w:sz w:val="14"/>
                      <w:szCs w:val="14"/>
                      <w:lang w:eastAsia="sk-SK"/>
                    </w:rPr>
                    <w:t>P</w:t>
                  </w:r>
                  <w:r w:rsidRPr="0074196D">
                    <w:rPr>
                      <w:rFonts w:ascii="Calibri" w:hAnsi="Calibri" w:cs="Calibri"/>
                      <w:sz w:val="14"/>
                      <w:szCs w:val="14"/>
                      <w:lang w:eastAsia="sk-SK"/>
                    </w:rPr>
                    <w:t>ohľ</w:t>
                  </w:r>
                  <w:proofErr w:type="spellEnd"/>
                  <w:r w:rsidRPr="008E05ED">
                    <w:rPr>
                      <w:rFonts w:ascii="Calibri" w:hAnsi="Calibri" w:cs="Calibri"/>
                      <w:sz w:val="14"/>
                      <w:szCs w:val="14"/>
                      <w:lang w:eastAsia="sk-SK"/>
                    </w:rPr>
                    <w:t>.</w:t>
                  </w:r>
                </w:p>
              </w:tc>
            </w:tr>
            <w:tr w:rsidR="0074196D" w:rsidRPr="0074196D" w14:paraId="5C9E01FA" w14:textId="77777777" w:rsidTr="0074196D">
              <w:trPr>
                <w:trHeight w:val="276"/>
              </w:trPr>
              <w:tc>
                <w:tcPr>
                  <w:tcW w:w="2183" w:type="dxa"/>
                  <w:tcBorders>
                    <w:top w:val="nil"/>
                    <w:left w:val="nil"/>
                    <w:bottom w:val="nil"/>
                    <w:right w:val="nil"/>
                  </w:tcBorders>
                  <w:shd w:val="clear" w:color="auto" w:fill="auto"/>
                  <w:noWrap/>
                  <w:vAlign w:val="bottom"/>
                  <w:hideMark/>
                </w:tcPr>
                <w:p w14:paraId="03C6F7C9"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 xml:space="preserve">záväzky po splatnosti </w:t>
                  </w:r>
                </w:p>
              </w:tc>
              <w:tc>
                <w:tcPr>
                  <w:tcW w:w="712" w:type="dxa"/>
                  <w:tcBorders>
                    <w:top w:val="nil"/>
                    <w:left w:val="nil"/>
                    <w:bottom w:val="nil"/>
                    <w:right w:val="nil"/>
                  </w:tcBorders>
                  <w:shd w:val="clear" w:color="auto" w:fill="auto"/>
                  <w:noWrap/>
                  <w:vAlign w:val="bottom"/>
                  <w:hideMark/>
                </w:tcPr>
                <w:p w14:paraId="031C8B92"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68" w:type="dxa"/>
                  <w:tcBorders>
                    <w:top w:val="nil"/>
                    <w:left w:val="nil"/>
                    <w:bottom w:val="nil"/>
                    <w:right w:val="nil"/>
                  </w:tcBorders>
                  <w:shd w:val="clear" w:color="auto" w:fill="auto"/>
                  <w:noWrap/>
                  <w:vAlign w:val="bottom"/>
                  <w:hideMark/>
                </w:tcPr>
                <w:p w14:paraId="79230E2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51" w:type="dxa"/>
                  <w:tcBorders>
                    <w:top w:val="nil"/>
                    <w:left w:val="nil"/>
                    <w:bottom w:val="nil"/>
                    <w:right w:val="nil"/>
                  </w:tcBorders>
                  <w:shd w:val="clear" w:color="auto" w:fill="auto"/>
                  <w:noWrap/>
                  <w:vAlign w:val="bottom"/>
                  <w:hideMark/>
                </w:tcPr>
                <w:p w14:paraId="50E241E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92" w:type="dxa"/>
                  <w:tcBorders>
                    <w:top w:val="nil"/>
                    <w:left w:val="nil"/>
                    <w:bottom w:val="nil"/>
                    <w:right w:val="nil"/>
                  </w:tcBorders>
                  <w:shd w:val="clear" w:color="auto" w:fill="auto"/>
                  <w:noWrap/>
                  <w:vAlign w:val="bottom"/>
                  <w:hideMark/>
                </w:tcPr>
                <w:p w14:paraId="13073CEC"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55" w:type="dxa"/>
                  <w:tcBorders>
                    <w:top w:val="nil"/>
                    <w:left w:val="nil"/>
                    <w:bottom w:val="nil"/>
                    <w:right w:val="nil"/>
                  </w:tcBorders>
                  <w:shd w:val="clear" w:color="auto" w:fill="auto"/>
                  <w:noWrap/>
                  <w:vAlign w:val="bottom"/>
                  <w:hideMark/>
                </w:tcPr>
                <w:p w14:paraId="17B8E2D5"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99" w:type="dxa"/>
                  <w:tcBorders>
                    <w:top w:val="nil"/>
                    <w:left w:val="nil"/>
                    <w:bottom w:val="nil"/>
                    <w:right w:val="nil"/>
                  </w:tcBorders>
                  <w:shd w:val="clear" w:color="auto" w:fill="auto"/>
                  <w:noWrap/>
                  <w:vAlign w:val="bottom"/>
                  <w:hideMark/>
                </w:tcPr>
                <w:p w14:paraId="2AE2C897"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61" w:type="dxa"/>
                  <w:tcBorders>
                    <w:top w:val="nil"/>
                    <w:left w:val="nil"/>
                    <w:bottom w:val="nil"/>
                    <w:right w:val="nil"/>
                  </w:tcBorders>
                  <w:shd w:val="clear" w:color="auto" w:fill="auto"/>
                  <w:noWrap/>
                  <w:vAlign w:val="bottom"/>
                  <w:hideMark/>
                </w:tcPr>
                <w:p w14:paraId="59362012"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45" w:type="dxa"/>
                  <w:tcBorders>
                    <w:top w:val="nil"/>
                    <w:left w:val="nil"/>
                    <w:bottom w:val="nil"/>
                    <w:right w:val="nil"/>
                  </w:tcBorders>
                  <w:shd w:val="clear" w:color="auto" w:fill="auto"/>
                  <w:noWrap/>
                  <w:vAlign w:val="bottom"/>
                  <w:hideMark/>
                </w:tcPr>
                <w:p w14:paraId="0C793CDE"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22" w:type="dxa"/>
                  <w:tcBorders>
                    <w:top w:val="nil"/>
                    <w:left w:val="nil"/>
                    <w:bottom w:val="nil"/>
                    <w:right w:val="nil"/>
                  </w:tcBorders>
                  <w:shd w:val="clear" w:color="auto" w:fill="auto"/>
                  <w:noWrap/>
                  <w:vAlign w:val="bottom"/>
                  <w:hideMark/>
                </w:tcPr>
                <w:p w14:paraId="2220BA76" w14:textId="77777777" w:rsidR="0074196D" w:rsidRPr="0074196D" w:rsidRDefault="0074196D" w:rsidP="0074196D">
                  <w:pPr>
                    <w:jc w:val="right"/>
                    <w:rPr>
                      <w:rFonts w:ascii="Calibri" w:hAnsi="Calibri" w:cs="Calibri"/>
                      <w:sz w:val="14"/>
                      <w:szCs w:val="14"/>
                      <w:lang w:eastAsia="sk-SK"/>
                    </w:rPr>
                  </w:pPr>
                </w:p>
              </w:tc>
            </w:tr>
            <w:tr w:rsidR="0074196D" w:rsidRPr="0074196D" w14:paraId="3D82532F" w14:textId="77777777" w:rsidTr="0074196D">
              <w:trPr>
                <w:trHeight w:val="276"/>
              </w:trPr>
              <w:tc>
                <w:tcPr>
                  <w:tcW w:w="2183" w:type="dxa"/>
                  <w:tcBorders>
                    <w:top w:val="nil"/>
                    <w:left w:val="nil"/>
                    <w:bottom w:val="nil"/>
                    <w:right w:val="nil"/>
                  </w:tcBorders>
                  <w:shd w:val="clear" w:color="auto" w:fill="auto"/>
                  <w:noWrap/>
                  <w:vAlign w:val="bottom"/>
                  <w:hideMark/>
                </w:tcPr>
                <w:p w14:paraId="34BECE1B" w14:textId="77777777" w:rsidR="0074196D" w:rsidRPr="0074196D" w:rsidRDefault="0074196D" w:rsidP="0074196D">
                  <w:pPr>
                    <w:rPr>
                      <w:rFonts w:ascii="Calibri" w:hAnsi="Calibri" w:cs="Calibri"/>
                      <w:sz w:val="14"/>
                      <w:szCs w:val="14"/>
                      <w:lang w:eastAsia="sk-SK"/>
                    </w:rPr>
                  </w:pPr>
                  <w:proofErr w:type="spellStart"/>
                  <w:r w:rsidRPr="0074196D">
                    <w:rPr>
                      <w:rFonts w:ascii="Calibri" w:hAnsi="Calibri" w:cs="Calibri"/>
                      <w:sz w:val="14"/>
                      <w:szCs w:val="14"/>
                      <w:lang w:eastAsia="sk-SK"/>
                    </w:rPr>
                    <w:t>sprostredkovavanie</w:t>
                  </w:r>
                  <w:proofErr w:type="spellEnd"/>
                  <w:r w:rsidRPr="0074196D">
                    <w:rPr>
                      <w:rFonts w:ascii="Calibri" w:hAnsi="Calibri" w:cs="Calibri"/>
                      <w:sz w:val="14"/>
                      <w:szCs w:val="14"/>
                      <w:lang w:eastAsia="sk-SK"/>
                    </w:rPr>
                    <w:t xml:space="preserve"> prac sily - 20% z hodnoty hrubej mzdy </w:t>
                  </w:r>
                </w:p>
              </w:tc>
              <w:tc>
                <w:tcPr>
                  <w:tcW w:w="712" w:type="dxa"/>
                  <w:tcBorders>
                    <w:top w:val="nil"/>
                    <w:left w:val="nil"/>
                    <w:bottom w:val="nil"/>
                    <w:right w:val="nil"/>
                  </w:tcBorders>
                  <w:shd w:val="clear" w:color="auto" w:fill="auto"/>
                  <w:noWrap/>
                  <w:vAlign w:val="bottom"/>
                  <w:hideMark/>
                </w:tcPr>
                <w:p w14:paraId="16F5A612"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68" w:type="dxa"/>
                  <w:tcBorders>
                    <w:top w:val="nil"/>
                    <w:left w:val="nil"/>
                    <w:bottom w:val="nil"/>
                    <w:right w:val="nil"/>
                  </w:tcBorders>
                  <w:shd w:val="clear" w:color="auto" w:fill="auto"/>
                  <w:noWrap/>
                  <w:vAlign w:val="bottom"/>
                  <w:hideMark/>
                </w:tcPr>
                <w:p w14:paraId="68F0C63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51" w:type="dxa"/>
                  <w:tcBorders>
                    <w:top w:val="nil"/>
                    <w:left w:val="nil"/>
                    <w:bottom w:val="nil"/>
                    <w:right w:val="nil"/>
                  </w:tcBorders>
                  <w:shd w:val="clear" w:color="auto" w:fill="auto"/>
                  <w:noWrap/>
                  <w:vAlign w:val="bottom"/>
                  <w:hideMark/>
                </w:tcPr>
                <w:p w14:paraId="77F14FB2"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6 703,00</w:t>
                  </w:r>
                </w:p>
              </w:tc>
              <w:tc>
                <w:tcPr>
                  <w:tcW w:w="692" w:type="dxa"/>
                  <w:tcBorders>
                    <w:top w:val="nil"/>
                    <w:left w:val="nil"/>
                    <w:bottom w:val="nil"/>
                    <w:right w:val="nil"/>
                  </w:tcBorders>
                  <w:shd w:val="clear" w:color="auto" w:fill="auto"/>
                  <w:noWrap/>
                  <w:vAlign w:val="bottom"/>
                  <w:hideMark/>
                </w:tcPr>
                <w:p w14:paraId="7F8B5B71"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1 407,63</w:t>
                  </w:r>
                </w:p>
              </w:tc>
              <w:tc>
                <w:tcPr>
                  <w:tcW w:w="755" w:type="dxa"/>
                  <w:tcBorders>
                    <w:top w:val="nil"/>
                    <w:left w:val="nil"/>
                    <w:bottom w:val="nil"/>
                    <w:right w:val="nil"/>
                  </w:tcBorders>
                  <w:shd w:val="clear" w:color="auto" w:fill="auto"/>
                  <w:noWrap/>
                  <w:vAlign w:val="bottom"/>
                  <w:hideMark/>
                </w:tcPr>
                <w:p w14:paraId="204000F4"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99" w:type="dxa"/>
                  <w:tcBorders>
                    <w:top w:val="nil"/>
                    <w:left w:val="nil"/>
                    <w:bottom w:val="nil"/>
                    <w:right w:val="nil"/>
                  </w:tcBorders>
                  <w:shd w:val="clear" w:color="auto" w:fill="auto"/>
                  <w:noWrap/>
                  <w:vAlign w:val="bottom"/>
                  <w:hideMark/>
                </w:tcPr>
                <w:p w14:paraId="527150B4"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61" w:type="dxa"/>
                  <w:tcBorders>
                    <w:top w:val="nil"/>
                    <w:left w:val="nil"/>
                    <w:bottom w:val="nil"/>
                    <w:right w:val="nil"/>
                  </w:tcBorders>
                  <w:shd w:val="clear" w:color="auto" w:fill="auto"/>
                  <w:noWrap/>
                  <w:vAlign w:val="bottom"/>
                  <w:hideMark/>
                </w:tcPr>
                <w:p w14:paraId="6031EED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4 613,70</w:t>
                  </w:r>
                </w:p>
              </w:tc>
              <w:tc>
                <w:tcPr>
                  <w:tcW w:w="645" w:type="dxa"/>
                  <w:tcBorders>
                    <w:top w:val="nil"/>
                    <w:left w:val="nil"/>
                    <w:bottom w:val="nil"/>
                    <w:right w:val="nil"/>
                  </w:tcBorders>
                  <w:shd w:val="clear" w:color="auto" w:fill="auto"/>
                  <w:noWrap/>
                  <w:vAlign w:val="bottom"/>
                  <w:hideMark/>
                </w:tcPr>
                <w:p w14:paraId="76A4AC0F"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968,88</w:t>
                  </w:r>
                </w:p>
              </w:tc>
              <w:tc>
                <w:tcPr>
                  <w:tcW w:w="622" w:type="dxa"/>
                  <w:tcBorders>
                    <w:top w:val="nil"/>
                    <w:left w:val="nil"/>
                    <w:bottom w:val="nil"/>
                    <w:right w:val="nil"/>
                  </w:tcBorders>
                  <w:shd w:val="clear" w:color="auto" w:fill="auto"/>
                  <w:noWrap/>
                  <w:vAlign w:val="bottom"/>
                  <w:hideMark/>
                </w:tcPr>
                <w:p w14:paraId="2669A241" w14:textId="3E7E21FE" w:rsidR="0074196D" w:rsidRPr="0074196D" w:rsidRDefault="0074196D" w:rsidP="0074196D">
                  <w:pPr>
                    <w:rPr>
                      <w:rFonts w:ascii="Calibri" w:hAnsi="Calibri" w:cs="Calibri"/>
                      <w:sz w:val="14"/>
                      <w:szCs w:val="14"/>
                      <w:lang w:eastAsia="sk-SK"/>
                    </w:rPr>
                  </w:pPr>
                  <w:proofErr w:type="spellStart"/>
                  <w:r w:rsidRPr="008E05ED">
                    <w:rPr>
                      <w:rFonts w:ascii="Calibri" w:hAnsi="Calibri" w:cs="Calibri"/>
                      <w:sz w:val="14"/>
                      <w:szCs w:val="14"/>
                      <w:lang w:eastAsia="sk-SK"/>
                    </w:rPr>
                    <w:t>P</w:t>
                  </w:r>
                  <w:r w:rsidRPr="0074196D">
                    <w:rPr>
                      <w:rFonts w:ascii="Calibri" w:hAnsi="Calibri" w:cs="Calibri"/>
                      <w:sz w:val="14"/>
                      <w:szCs w:val="14"/>
                      <w:lang w:eastAsia="sk-SK"/>
                    </w:rPr>
                    <w:t>ohľ</w:t>
                  </w:r>
                  <w:proofErr w:type="spellEnd"/>
                  <w:r w:rsidRPr="008E05ED">
                    <w:rPr>
                      <w:rFonts w:ascii="Calibri" w:hAnsi="Calibri" w:cs="Calibri"/>
                      <w:sz w:val="14"/>
                      <w:szCs w:val="14"/>
                      <w:lang w:eastAsia="sk-SK"/>
                    </w:rPr>
                    <w:t>.</w:t>
                  </w:r>
                </w:p>
              </w:tc>
            </w:tr>
            <w:tr w:rsidR="0074196D" w:rsidRPr="0074196D" w14:paraId="65EEAAD4" w14:textId="77777777" w:rsidTr="0074196D">
              <w:trPr>
                <w:trHeight w:val="288"/>
              </w:trPr>
              <w:tc>
                <w:tcPr>
                  <w:tcW w:w="2183" w:type="dxa"/>
                  <w:tcBorders>
                    <w:top w:val="nil"/>
                    <w:left w:val="nil"/>
                    <w:bottom w:val="nil"/>
                    <w:right w:val="nil"/>
                  </w:tcBorders>
                  <w:shd w:val="clear" w:color="auto" w:fill="auto"/>
                  <w:noWrap/>
                  <w:vAlign w:val="bottom"/>
                  <w:hideMark/>
                </w:tcPr>
                <w:p w14:paraId="4BBDF50F"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rezervy na reklamácie</w:t>
                  </w:r>
                </w:p>
              </w:tc>
              <w:tc>
                <w:tcPr>
                  <w:tcW w:w="712" w:type="dxa"/>
                  <w:tcBorders>
                    <w:top w:val="nil"/>
                    <w:left w:val="nil"/>
                    <w:bottom w:val="nil"/>
                    <w:right w:val="nil"/>
                  </w:tcBorders>
                  <w:shd w:val="clear" w:color="auto" w:fill="auto"/>
                  <w:noWrap/>
                  <w:vAlign w:val="bottom"/>
                  <w:hideMark/>
                </w:tcPr>
                <w:p w14:paraId="516F2920"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27 784,00</w:t>
                  </w:r>
                </w:p>
              </w:tc>
              <w:tc>
                <w:tcPr>
                  <w:tcW w:w="668" w:type="dxa"/>
                  <w:tcBorders>
                    <w:top w:val="nil"/>
                    <w:left w:val="nil"/>
                    <w:bottom w:val="nil"/>
                    <w:right w:val="nil"/>
                  </w:tcBorders>
                  <w:shd w:val="clear" w:color="auto" w:fill="auto"/>
                  <w:noWrap/>
                  <w:vAlign w:val="bottom"/>
                  <w:hideMark/>
                </w:tcPr>
                <w:p w14:paraId="308980F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5 834,64</w:t>
                  </w:r>
                </w:p>
              </w:tc>
              <w:tc>
                <w:tcPr>
                  <w:tcW w:w="751" w:type="dxa"/>
                  <w:tcBorders>
                    <w:top w:val="nil"/>
                    <w:left w:val="nil"/>
                    <w:bottom w:val="nil"/>
                    <w:right w:val="nil"/>
                  </w:tcBorders>
                  <w:shd w:val="clear" w:color="auto" w:fill="auto"/>
                  <w:noWrap/>
                  <w:vAlign w:val="bottom"/>
                  <w:hideMark/>
                </w:tcPr>
                <w:p w14:paraId="2624B954"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42 500,48</w:t>
                  </w:r>
                </w:p>
              </w:tc>
              <w:tc>
                <w:tcPr>
                  <w:tcW w:w="692" w:type="dxa"/>
                  <w:tcBorders>
                    <w:top w:val="nil"/>
                    <w:left w:val="nil"/>
                    <w:bottom w:val="nil"/>
                    <w:right w:val="nil"/>
                  </w:tcBorders>
                  <w:shd w:val="clear" w:color="auto" w:fill="auto"/>
                  <w:noWrap/>
                  <w:vAlign w:val="bottom"/>
                  <w:hideMark/>
                </w:tcPr>
                <w:p w14:paraId="69E69731"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8 925,10</w:t>
                  </w:r>
                </w:p>
              </w:tc>
              <w:tc>
                <w:tcPr>
                  <w:tcW w:w="755" w:type="dxa"/>
                  <w:tcBorders>
                    <w:top w:val="nil"/>
                    <w:left w:val="nil"/>
                    <w:bottom w:val="nil"/>
                    <w:right w:val="nil"/>
                  </w:tcBorders>
                  <w:shd w:val="clear" w:color="auto" w:fill="auto"/>
                  <w:noWrap/>
                  <w:vAlign w:val="bottom"/>
                  <w:hideMark/>
                </w:tcPr>
                <w:p w14:paraId="4E431E2C"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32 000,00</w:t>
                  </w:r>
                </w:p>
              </w:tc>
              <w:tc>
                <w:tcPr>
                  <w:tcW w:w="699" w:type="dxa"/>
                  <w:tcBorders>
                    <w:top w:val="nil"/>
                    <w:left w:val="nil"/>
                    <w:bottom w:val="nil"/>
                    <w:right w:val="nil"/>
                  </w:tcBorders>
                  <w:shd w:val="clear" w:color="auto" w:fill="auto"/>
                  <w:noWrap/>
                  <w:vAlign w:val="bottom"/>
                  <w:hideMark/>
                </w:tcPr>
                <w:p w14:paraId="7FE962FC"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6 720,00</w:t>
                  </w:r>
                </w:p>
              </w:tc>
              <w:tc>
                <w:tcPr>
                  <w:tcW w:w="761" w:type="dxa"/>
                  <w:tcBorders>
                    <w:top w:val="nil"/>
                    <w:left w:val="nil"/>
                    <w:bottom w:val="nil"/>
                    <w:right w:val="nil"/>
                  </w:tcBorders>
                  <w:shd w:val="clear" w:color="auto" w:fill="auto"/>
                  <w:noWrap/>
                  <w:vAlign w:val="bottom"/>
                  <w:hideMark/>
                </w:tcPr>
                <w:p w14:paraId="3787580E"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45" w:type="dxa"/>
                  <w:tcBorders>
                    <w:top w:val="nil"/>
                    <w:left w:val="nil"/>
                    <w:bottom w:val="nil"/>
                    <w:right w:val="nil"/>
                  </w:tcBorders>
                  <w:shd w:val="clear" w:color="auto" w:fill="auto"/>
                  <w:noWrap/>
                  <w:vAlign w:val="bottom"/>
                  <w:hideMark/>
                </w:tcPr>
                <w:p w14:paraId="5E49EA5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22" w:type="dxa"/>
                  <w:tcBorders>
                    <w:top w:val="nil"/>
                    <w:left w:val="nil"/>
                    <w:bottom w:val="nil"/>
                    <w:right w:val="nil"/>
                  </w:tcBorders>
                  <w:shd w:val="clear" w:color="auto" w:fill="auto"/>
                  <w:noWrap/>
                  <w:vAlign w:val="bottom"/>
                  <w:hideMark/>
                </w:tcPr>
                <w:p w14:paraId="54AF58CE" w14:textId="103E3B48" w:rsidR="0074196D" w:rsidRPr="0074196D" w:rsidRDefault="0074196D" w:rsidP="0074196D">
                  <w:pPr>
                    <w:rPr>
                      <w:rFonts w:ascii="Calibri" w:hAnsi="Calibri" w:cs="Calibri"/>
                      <w:sz w:val="14"/>
                      <w:szCs w:val="14"/>
                      <w:lang w:eastAsia="sk-SK"/>
                    </w:rPr>
                  </w:pPr>
                  <w:proofErr w:type="spellStart"/>
                  <w:r w:rsidRPr="008E05ED">
                    <w:rPr>
                      <w:rFonts w:ascii="Calibri" w:hAnsi="Calibri" w:cs="Calibri"/>
                      <w:sz w:val="14"/>
                      <w:szCs w:val="14"/>
                      <w:lang w:eastAsia="sk-SK"/>
                    </w:rPr>
                    <w:t>P</w:t>
                  </w:r>
                  <w:r w:rsidRPr="0074196D">
                    <w:rPr>
                      <w:rFonts w:ascii="Calibri" w:hAnsi="Calibri" w:cs="Calibri"/>
                      <w:sz w:val="14"/>
                      <w:szCs w:val="14"/>
                      <w:lang w:eastAsia="sk-SK"/>
                    </w:rPr>
                    <w:t>ohľ</w:t>
                  </w:r>
                  <w:proofErr w:type="spellEnd"/>
                  <w:r w:rsidRPr="008E05ED">
                    <w:rPr>
                      <w:rFonts w:ascii="Calibri" w:hAnsi="Calibri" w:cs="Calibri"/>
                      <w:sz w:val="14"/>
                      <w:szCs w:val="14"/>
                      <w:lang w:eastAsia="sk-SK"/>
                    </w:rPr>
                    <w:t>.</w:t>
                  </w:r>
                </w:p>
              </w:tc>
            </w:tr>
            <w:tr w:rsidR="0074196D" w:rsidRPr="0074196D" w14:paraId="01167AD4" w14:textId="77777777" w:rsidTr="0074196D">
              <w:trPr>
                <w:trHeight w:val="288"/>
              </w:trPr>
              <w:tc>
                <w:tcPr>
                  <w:tcW w:w="2183" w:type="dxa"/>
                  <w:tcBorders>
                    <w:top w:val="nil"/>
                    <w:left w:val="nil"/>
                    <w:bottom w:val="nil"/>
                    <w:right w:val="nil"/>
                  </w:tcBorders>
                  <w:shd w:val="clear" w:color="auto" w:fill="auto"/>
                  <w:noWrap/>
                  <w:vAlign w:val="bottom"/>
                  <w:hideMark/>
                </w:tcPr>
                <w:p w14:paraId="101C789C"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rezerva na audit</w:t>
                  </w:r>
                </w:p>
              </w:tc>
              <w:tc>
                <w:tcPr>
                  <w:tcW w:w="712" w:type="dxa"/>
                  <w:tcBorders>
                    <w:top w:val="nil"/>
                    <w:left w:val="nil"/>
                    <w:bottom w:val="nil"/>
                    <w:right w:val="nil"/>
                  </w:tcBorders>
                  <w:shd w:val="clear" w:color="auto" w:fill="auto"/>
                  <w:noWrap/>
                  <w:vAlign w:val="bottom"/>
                  <w:hideMark/>
                </w:tcPr>
                <w:p w14:paraId="2F4BBA3C"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5 500,00</w:t>
                  </w:r>
                </w:p>
              </w:tc>
              <w:tc>
                <w:tcPr>
                  <w:tcW w:w="668" w:type="dxa"/>
                  <w:tcBorders>
                    <w:top w:val="nil"/>
                    <w:left w:val="nil"/>
                    <w:bottom w:val="nil"/>
                    <w:right w:val="nil"/>
                  </w:tcBorders>
                  <w:shd w:val="clear" w:color="auto" w:fill="auto"/>
                  <w:noWrap/>
                  <w:vAlign w:val="bottom"/>
                  <w:hideMark/>
                </w:tcPr>
                <w:p w14:paraId="0734672B"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1 155,00</w:t>
                  </w:r>
                </w:p>
              </w:tc>
              <w:tc>
                <w:tcPr>
                  <w:tcW w:w="751" w:type="dxa"/>
                  <w:tcBorders>
                    <w:top w:val="nil"/>
                    <w:left w:val="nil"/>
                    <w:bottom w:val="nil"/>
                    <w:right w:val="nil"/>
                  </w:tcBorders>
                  <w:shd w:val="clear" w:color="auto" w:fill="auto"/>
                  <w:noWrap/>
                  <w:vAlign w:val="bottom"/>
                  <w:hideMark/>
                </w:tcPr>
                <w:p w14:paraId="00668829"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6 000,00</w:t>
                  </w:r>
                </w:p>
              </w:tc>
              <w:tc>
                <w:tcPr>
                  <w:tcW w:w="692" w:type="dxa"/>
                  <w:tcBorders>
                    <w:top w:val="nil"/>
                    <w:left w:val="nil"/>
                    <w:bottom w:val="nil"/>
                    <w:right w:val="nil"/>
                  </w:tcBorders>
                  <w:shd w:val="clear" w:color="auto" w:fill="auto"/>
                  <w:noWrap/>
                  <w:vAlign w:val="bottom"/>
                  <w:hideMark/>
                </w:tcPr>
                <w:p w14:paraId="78822E76"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1 260,00</w:t>
                  </w:r>
                </w:p>
              </w:tc>
              <w:tc>
                <w:tcPr>
                  <w:tcW w:w="755" w:type="dxa"/>
                  <w:tcBorders>
                    <w:top w:val="nil"/>
                    <w:left w:val="nil"/>
                    <w:bottom w:val="nil"/>
                    <w:right w:val="nil"/>
                  </w:tcBorders>
                  <w:shd w:val="clear" w:color="auto" w:fill="auto"/>
                  <w:noWrap/>
                  <w:vAlign w:val="bottom"/>
                  <w:hideMark/>
                </w:tcPr>
                <w:p w14:paraId="353D4D1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99" w:type="dxa"/>
                  <w:tcBorders>
                    <w:top w:val="nil"/>
                    <w:left w:val="nil"/>
                    <w:bottom w:val="nil"/>
                    <w:right w:val="nil"/>
                  </w:tcBorders>
                  <w:shd w:val="clear" w:color="auto" w:fill="auto"/>
                  <w:noWrap/>
                  <w:vAlign w:val="bottom"/>
                  <w:hideMark/>
                </w:tcPr>
                <w:p w14:paraId="0BC36D0F"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61" w:type="dxa"/>
                  <w:tcBorders>
                    <w:top w:val="nil"/>
                    <w:left w:val="nil"/>
                    <w:bottom w:val="nil"/>
                    <w:right w:val="nil"/>
                  </w:tcBorders>
                  <w:shd w:val="clear" w:color="auto" w:fill="auto"/>
                  <w:noWrap/>
                  <w:vAlign w:val="bottom"/>
                  <w:hideMark/>
                </w:tcPr>
                <w:p w14:paraId="633B9C0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45" w:type="dxa"/>
                  <w:tcBorders>
                    <w:top w:val="nil"/>
                    <w:left w:val="nil"/>
                    <w:bottom w:val="nil"/>
                    <w:right w:val="nil"/>
                  </w:tcBorders>
                  <w:shd w:val="clear" w:color="auto" w:fill="auto"/>
                  <w:noWrap/>
                  <w:vAlign w:val="bottom"/>
                  <w:hideMark/>
                </w:tcPr>
                <w:p w14:paraId="00DDD8F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22" w:type="dxa"/>
                  <w:tcBorders>
                    <w:top w:val="nil"/>
                    <w:left w:val="nil"/>
                    <w:bottom w:val="nil"/>
                    <w:right w:val="nil"/>
                  </w:tcBorders>
                  <w:shd w:val="clear" w:color="auto" w:fill="auto"/>
                  <w:noWrap/>
                  <w:vAlign w:val="bottom"/>
                  <w:hideMark/>
                </w:tcPr>
                <w:p w14:paraId="59D95172" w14:textId="4681A103" w:rsidR="0074196D" w:rsidRPr="0074196D" w:rsidRDefault="0074196D" w:rsidP="0074196D">
                  <w:pPr>
                    <w:rPr>
                      <w:rFonts w:ascii="Calibri" w:hAnsi="Calibri" w:cs="Calibri"/>
                      <w:sz w:val="14"/>
                      <w:szCs w:val="14"/>
                      <w:lang w:eastAsia="sk-SK"/>
                    </w:rPr>
                  </w:pPr>
                  <w:proofErr w:type="spellStart"/>
                  <w:r w:rsidRPr="008E05ED">
                    <w:rPr>
                      <w:rFonts w:ascii="Calibri" w:hAnsi="Calibri" w:cs="Calibri"/>
                      <w:sz w:val="14"/>
                      <w:szCs w:val="14"/>
                      <w:lang w:eastAsia="sk-SK"/>
                    </w:rPr>
                    <w:t>P</w:t>
                  </w:r>
                  <w:r w:rsidRPr="0074196D">
                    <w:rPr>
                      <w:rFonts w:ascii="Calibri" w:hAnsi="Calibri" w:cs="Calibri"/>
                      <w:sz w:val="14"/>
                      <w:szCs w:val="14"/>
                      <w:lang w:eastAsia="sk-SK"/>
                    </w:rPr>
                    <w:t>ohľ</w:t>
                  </w:r>
                  <w:proofErr w:type="spellEnd"/>
                  <w:r w:rsidRPr="008E05ED">
                    <w:rPr>
                      <w:rFonts w:ascii="Calibri" w:hAnsi="Calibri" w:cs="Calibri"/>
                      <w:sz w:val="14"/>
                      <w:szCs w:val="14"/>
                      <w:lang w:eastAsia="sk-SK"/>
                    </w:rPr>
                    <w:t>.</w:t>
                  </w:r>
                </w:p>
              </w:tc>
            </w:tr>
            <w:tr w:rsidR="0074196D" w:rsidRPr="0074196D" w14:paraId="74520E32" w14:textId="77777777" w:rsidTr="0074196D">
              <w:trPr>
                <w:trHeight w:val="288"/>
              </w:trPr>
              <w:tc>
                <w:tcPr>
                  <w:tcW w:w="2183" w:type="dxa"/>
                  <w:tcBorders>
                    <w:top w:val="nil"/>
                    <w:left w:val="nil"/>
                    <w:bottom w:val="nil"/>
                    <w:right w:val="nil"/>
                  </w:tcBorders>
                  <w:shd w:val="clear" w:color="auto" w:fill="auto"/>
                  <w:noWrap/>
                  <w:vAlign w:val="bottom"/>
                  <w:hideMark/>
                </w:tcPr>
                <w:p w14:paraId="5672D1FC"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neuhradené náklady</w:t>
                  </w:r>
                </w:p>
              </w:tc>
              <w:tc>
                <w:tcPr>
                  <w:tcW w:w="712" w:type="dxa"/>
                  <w:tcBorders>
                    <w:top w:val="nil"/>
                    <w:left w:val="nil"/>
                    <w:bottom w:val="nil"/>
                    <w:right w:val="nil"/>
                  </w:tcBorders>
                  <w:shd w:val="clear" w:color="auto" w:fill="auto"/>
                  <w:noWrap/>
                  <w:vAlign w:val="bottom"/>
                  <w:hideMark/>
                </w:tcPr>
                <w:p w14:paraId="0DEE8884"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3 290,78</w:t>
                  </w:r>
                </w:p>
              </w:tc>
              <w:tc>
                <w:tcPr>
                  <w:tcW w:w="668" w:type="dxa"/>
                  <w:tcBorders>
                    <w:top w:val="nil"/>
                    <w:left w:val="nil"/>
                    <w:bottom w:val="nil"/>
                    <w:right w:val="nil"/>
                  </w:tcBorders>
                  <w:shd w:val="clear" w:color="auto" w:fill="auto"/>
                  <w:noWrap/>
                  <w:vAlign w:val="bottom"/>
                  <w:hideMark/>
                </w:tcPr>
                <w:p w14:paraId="12F7F856"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691,06</w:t>
                  </w:r>
                </w:p>
              </w:tc>
              <w:tc>
                <w:tcPr>
                  <w:tcW w:w="751" w:type="dxa"/>
                  <w:tcBorders>
                    <w:top w:val="nil"/>
                    <w:left w:val="nil"/>
                    <w:bottom w:val="nil"/>
                    <w:right w:val="nil"/>
                  </w:tcBorders>
                  <w:shd w:val="clear" w:color="auto" w:fill="auto"/>
                  <w:noWrap/>
                  <w:vAlign w:val="bottom"/>
                  <w:hideMark/>
                </w:tcPr>
                <w:p w14:paraId="4DFEC08D"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8 316,65</w:t>
                  </w:r>
                </w:p>
              </w:tc>
              <w:tc>
                <w:tcPr>
                  <w:tcW w:w="692" w:type="dxa"/>
                  <w:tcBorders>
                    <w:top w:val="nil"/>
                    <w:left w:val="nil"/>
                    <w:bottom w:val="nil"/>
                    <w:right w:val="nil"/>
                  </w:tcBorders>
                  <w:shd w:val="clear" w:color="auto" w:fill="auto"/>
                  <w:noWrap/>
                  <w:vAlign w:val="bottom"/>
                  <w:hideMark/>
                </w:tcPr>
                <w:p w14:paraId="412DBBBC"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1 746,50</w:t>
                  </w:r>
                </w:p>
              </w:tc>
              <w:tc>
                <w:tcPr>
                  <w:tcW w:w="755" w:type="dxa"/>
                  <w:tcBorders>
                    <w:top w:val="nil"/>
                    <w:left w:val="nil"/>
                    <w:bottom w:val="nil"/>
                    <w:right w:val="nil"/>
                  </w:tcBorders>
                  <w:shd w:val="clear" w:color="auto" w:fill="auto"/>
                  <w:noWrap/>
                  <w:vAlign w:val="bottom"/>
                  <w:hideMark/>
                </w:tcPr>
                <w:p w14:paraId="1288055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12 874,08</w:t>
                  </w:r>
                </w:p>
              </w:tc>
              <w:tc>
                <w:tcPr>
                  <w:tcW w:w="699" w:type="dxa"/>
                  <w:tcBorders>
                    <w:top w:val="nil"/>
                    <w:left w:val="nil"/>
                    <w:bottom w:val="nil"/>
                    <w:right w:val="nil"/>
                  </w:tcBorders>
                  <w:shd w:val="clear" w:color="auto" w:fill="auto"/>
                  <w:noWrap/>
                  <w:vAlign w:val="bottom"/>
                  <w:hideMark/>
                </w:tcPr>
                <w:p w14:paraId="0740F575"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2 703,56</w:t>
                  </w:r>
                </w:p>
              </w:tc>
              <w:tc>
                <w:tcPr>
                  <w:tcW w:w="761" w:type="dxa"/>
                  <w:tcBorders>
                    <w:top w:val="nil"/>
                    <w:left w:val="nil"/>
                    <w:bottom w:val="nil"/>
                    <w:right w:val="nil"/>
                  </w:tcBorders>
                  <w:shd w:val="clear" w:color="auto" w:fill="auto"/>
                  <w:noWrap/>
                  <w:vAlign w:val="bottom"/>
                  <w:hideMark/>
                </w:tcPr>
                <w:p w14:paraId="621534BC"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13 813,82</w:t>
                  </w:r>
                </w:p>
              </w:tc>
              <w:tc>
                <w:tcPr>
                  <w:tcW w:w="645" w:type="dxa"/>
                  <w:tcBorders>
                    <w:top w:val="nil"/>
                    <w:left w:val="nil"/>
                    <w:bottom w:val="nil"/>
                    <w:right w:val="nil"/>
                  </w:tcBorders>
                  <w:shd w:val="clear" w:color="auto" w:fill="auto"/>
                  <w:noWrap/>
                  <w:vAlign w:val="bottom"/>
                  <w:hideMark/>
                </w:tcPr>
                <w:p w14:paraId="62950914"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2 900,90</w:t>
                  </w:r>
                </w:p>
              </w:tc>
              <w:tc>
                <w:tcPr>
                  <w:tcW w:w="622" w:type="dxa"/>
                  <w:tcBorders>
                    <w:top w:val="nil"/>
                    <w:left w:val="nil"/>
                    <w:bottom w:val="nil"/>
                    <w:right w:val="nil"/>
                  </w:tcBorders>
                  <w:shd w:val="clear" w:color="auto" w:fill="auto"/>
                  <w:noWrap/>
                  <w:vAlign w:val="bottom"/>
                  <w:hideMark/>
                </w:tcPr>
                <w:p w14:paraId="0A8A3CFB" w14:textId="52C3CE2D" w:rsidR="0074196D" w:rsidRPr="0074196D" w:rsidRDefault="0074196D" w:rsidP="0074196D">
                  <w:pPr>
                    <w:rPr>
                      <w:rFonts w:ascii="Calibri" w:hAnsi="Calibri" w:cs="Calibri"/>
                      <w:sz w:val="14"/>
                      <w:szCs w:val="14"/>
                      <w:lang w:eastAsia="sk-SK"/>
                    </w:rPr>
                  </w:pPr>
                  <w:proofErr w:type="spellStart"/>
                  <w:r w:rsidRPr="008E05ED">
                    <w:rPr>
                      <w:rFonts w:ascii="Calibri" w:hAnsi="Calibri" w:cs="Calibri"/>
                      <w:sz w:val="14"/>
                      <w:szCs w:val="14"/>
                      <w:lang w:eastAsia="sk-SK"/>
                    </w:rPr>
                    <w:t>P</w:t>
                  </w:r>
                  <w:r w:rsidRPr="0074196D">
                    <w:rPr>
                      <w:rFonts w:ascii="Calibri" w:hAnsi="Calibri" w:cs="Calibri"/>
                      <w:sz w:val="14"/>
                      <w:szCs w:val="14"/>
                      <w:lang w:eastAsia="sk-SK"/>
                    </w:rPr>
                    <w:t>ohľ</w:t>
                  </w:r>
                  <w:proofErr w:type="spellEnd"/>
                  <w:r w:rsidRPr="008E05ED">
                    <w:rPr>
                      <w:rFonts w:ascii="Calibri" w:hAnsi="Calibri" w:cs="Calibri"/>
                      <w:sz w:val="14"/>
                      <w:szCs w:val="14"/>
                      <w:lang w:eastAsia="sk-SK"/>
                    </w:rPr>
                    <w:t>.</w:t>
                  </w:r>
                </w:p>
              </w:tc>
            </w:tr>
            <w:tr w:rsidR="0074196D" w:rsidRPr="0074196D" w14:paraId="2A023105" w14:textId="77777777" w:rsidTr="0074196D">
              <w:trPr>
                <w:trHeight w:val="288"/>
              </w:trPr>
              <w:tc>
                <w:tcPr>
                  <w:tcW w:w="2183" w:type="dxa"/>
                  <w:tcBorders>
                    <w:top w:val="nil"/>
                    <w:left w:val="nil"/>
                    <w:bottom w:val="nil"/>
                    <w:right w:val="nil"/>
                  </w:tcBorders>
                  <w:shd w:val="clear" w:color="auto" w:fill="auto"/>
                  <w:noWrap/>
                  <w:vAlign w:val="bottom"/>
                  <w:hideMark/>
                </w:tcPr>
                <w:p w14:paraId="0AF78A08"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 xml:space="preserve">rezervy na energie organizačná zložka ČR  </w:t>
                  </w:r>
                </w:p>
              </w:tc>
              <w:tc>
                <w:tcPr>
                  <w:tcW w:w="712" w:type="dxa"/>
                  <w:tcBorders>
                    <w:top w:val="nil"/>
                    <w:left w:val="nil"/>
                    <w:bottom w:val="nil"/>
                    <w:right w:val="nil"/>
                  </w:tcBorders>
                  <w:shd w:val="clear" w:color="auto" w:fill="auto"/>
                  <w:noWrap/>
                  <w:vAlign w:val="bottom"/>
                  <w:hideMark/>
                </w:tcPr>
                <w:p w14:paraId="5576FDBE"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636,12</w:t>
                  </w:r>
                </w:p>
              </w:tc>
              <w:tc>
                <w:tcPr>
                  <w:tcW w:w="668" w:type="dxa"/>
                  <w:tcBorders>
                    <w:top w:val="nil"/>
                    <w:left w:val="nil"/>
                    <w:bottom w:val="nil"/>
                    <w:right w:val="nil"/>
                  </w:tcBorders>
                  <w:shd w:val="clear" w:color="auto" w:fill="auto"/>
                  <w:noWrap/>
                  <w:vAlign w:val="bottom"/>
                  <w:hideMark/>
                </w:tcPr>
                <w:p w14:paraId="50F13BA3"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133,59</w:t>
                  </w:r>
                </w:p>
              </w:tc>
              <w:tc>
                <w:tcPr>
                  <w:tcW w:w="751" w:type="dxa"/>
                  <w:tcBorders>
                    <w:top w:val="nil"/>
                    <w:left w:val="nil"/>
                    <w:bottom w:val="nil"/>
                    <w:right w:val="nil"/>
                  </w:tcBorders>
                  <w:shd w:val="clear" w:color="auto" w:fill="auto"/>
                  <w:noWrap/>
                  <w:vAlign w:val="bottom"/>
                  <w:hideMark/>
                </w:tcPr>
                <w:p w14:paraId="5189BF5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413,26</w:t>
                  </w:r>
                </w:p>
              </w:tc>
              <w:tc>
                <w:tcPr>
                  <w:tcW w:w="692" w:type="dxa"/>
                  <w:tcBorders>
                    <w:top w:val="nil"/>
                    <w:left w:val="nil"/>
                    <w:bottom w:val="nil"/>
                    <w:right w:val="nil"/>
                  </w:tcBorders>
                  <w:shd w:val="clear" w:color="auto" w:fill="auto"/>
                  <w:noWrap/>
                  <w:vAlign w:val="bottom"/>
                  <w:hideMark/>
                </w:tcPr>
                <w:p w14:paraId="2C7E78B9"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86,78</w:t>
                  </w:r>
                </w:p>
              </w:tc>
              <w:tc>
                <w:tcPr>
                  <w:tcW w:w="755" w:type="dxa"/>
                  <w:tcBorders>
                    <w:top w:val="nil"/>
                    <w:left w:val="nil"/>
                    <w:bottom w:val="nil"/>
                    <w:right w:val="nil"/>
                  </w:tcBorders>
                  <w:shd w:val="clear" w:color="auto" w:fill="auto"/>
                  <w:noWrap/>
                  <w:vAlign w:val="bottom"/>
                  <w:hideMark/>
                </w:tcPr>
                <w:p w14:paraId="0AEA1E50"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583,11</w:t>
                  </w:r>
                </w:p>
              </w:tc>
              <w:tc>
                <w:tcPr>
                  <w:tcW w:w="699" w:type="dxa"/>
                  <w:tcBorders>
                    <w:top w:val="nil"/>
                    <w:left w:val="nil"/>
                    <w:bottom w:val="nil"/>
                    <w:right w:val="nil"/>
                  </w:tcBorders>
                  <w:shd w:val="clear" w:color="auto" w:fill="auto"/>
                  <w:noWrap/>
                  <w:vAlign w:val="bottom"/>
                  <w:hideMark/>
                </w:tcPr>
                <w:p w14:paraId="52999304"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122,45</w:t>
                  </w:r>
                </w:p>
              </w:tc>
              <w:tc>
                <w:tcPr>
                  <w:tcW w:w="761" w:type="dxa"/>
                  <w:tcBorders>
                    <w:top w:val="nil"/>
                    <w:left w:val="nil"/>
                    <w:bottom w:val="nil"/>
                    <w:right w:val="nil"/>
                  </w:tcBorders>
                  <w:shd w:val="clear" w:color="auto" w:fill="auto"/>
                  <w:noWrap/>
                  <w:vAlign w:val="bottom"/>
                  <w:hideMark/>
                </w:tcPr>
                <w:p w14:paraId="68A9E3E1"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45" w:type="dxa"/>
                  <w:tcBorders>
                    <w:top w:val="nil"/>
                    <w:left w:val="nil"/>
                    <w:bottom w:val="nil"/>
                    <w:right w:val="nil"/>
                  </w:tcBorders>
                  <w:shd w:val="clear" w:color="auto" w:fill="auto"/>
                  <w:noWrap/>
                  <w:vAlign w:val="bottom"/>
                  <w:hideMark/>
                </w:tcPr>
                <w:p w14:paraId="5898305D"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22" w:type="dxa"/>
                  <w:tcBorders>
                    <w:top w:val="nil"/>
                    <w:left w:val="nil"/>
                    <w:bottom w:val="nil"/>
                    <w:right w:val="nil"/>
                  </w:tcBorders>
                  <w:shd w:val="clear" w:color="auto" w:fill="auto"/>
                  <w:noWrap/>
                  <w:vAlign w:val="bottom"/>
                  <w:hideMark/>
                </w:tcPr>
                <w:p w14:paraId="618442C4" w14:textId="35EE0670" w:rsidR="0074196D" w:rsidRPr="0074196D" w:rsidRDefault="0074196D" w:rsidP="0074196D">
                  <w:pPr>
                    <w:rPr>
                      <w:rFonts w:ascii="Calibri" w:hAnsi="Calibri" w:cs="Calibri"/>
                      <w:sz w:val="14"/>
                      <w:szCs w:val="14"/>
                      <w:lang w:eastAsia="sk-SK"/>
                    </w:rPr>
                  </w:pPr>
                  <w:proofErr w:type="spellStart"/>
                  <w:r w:rsidRPr="008E05ED">
                    <w:rPr>
                      <w:rFonts w:ascii="Calibri" w:hAnsi="Calibri" w:cs="Calibri"/>
                      <w:sz w:val="14"/>
                      <w:szCs w:val="14"/>
                      <w:lang w:eastAsia="sk-SK"/>
                    </w:rPr>
                    <w:t>P</w:t>
                  </w:r>
                  <w:r w:rsidRPr="0074196D">
                    <w:rPr>
                      <w:rFonts w:ascii="Calibri" w:hAnsi="Calibri" w:cs="Calibri"/>
                      <w:sz w:val="14"/>
                      <w:szCs w:val="14"/>
                      <w:lang w:eastAsia="sk-SK"/>
                    </w:rPr>
                    <w:t>ohľ</w:t>
                  </w:r>
                  <w:proofErr w:type="spellEnd"/>
                  <w:r w:rsidRPr="008E05ED">
                    <w:rPr>
                      <w:rFonts w:ascii="Calibri" w:hAnsi="Calibri" w:cs="Calibri"/>
                      <w:sz w:val="14"/>
                      <w:szCs w:val="14"/>
                      <w:lang w:eastAsia="sk-SK"/>
                    </w:rPr>
                    <w:t>.</w:t>
                  </w:r>
                </w:p>
              </w:tc>
            </w:tr>
            <w:tr w:rsidR="0074196D" w:rsidRPr="0074196D" w14:paraId="2CAD0160" w14:textId="77777777" w:rsidTr="0074196D">
              <w:trPr>
                <w:trHeight w:val="288"/>
              </w:trPr>
              <w:tc>
                <w:tcPr>
                  <w:tcW w:w="2183" w:type="dxa"/>
                  <w:tcBorders>
                    <w:top w:val="nil"/>
                    <w:left w:val="nil"/>
                    <w:bottom w:val="single" w:sz="4" w:space="0" w:color="auto"/>
                    <w:right w:val="nil"/>
                  </w:tcBorders>
                  <w:shd w:val="clear" w:color="auto" w:fill="auto"/>
                  <w:noWrap/>
                  <w:vAlign w:val="bottom"/>
                  <w:hideMark/>
                </w:tcPr>
                <w:p w14:paraId="311F6229" w14:textId="77777777" w:rsidR="0074196D" w:rsidRPr="0074196D" w:rsidRDefault="0074196D" w:rsidP="0074196D">
                  <w:pPr>
                    <w:rPr>
                      <w:rFonts w:ascii="Calibri" w:hAnsi="Calibri" w:cs="Calibri"/>
                      <w:sz w:val="14"/>
                      <w:szCs w:val="14"/>
                      <w:lang w:eastAsia="sk-SK"/>
                    </w:rPr>
                  </w:pPr>
                  <w:r w:rsidRPr="0074196D">
                    <w:rPr>
                      <w:rFonts w:ascii="Calibri" w:hAnsi="Calibri" w:cs="Calibri"/>
                      <w:sz w:val="14"/>
                      <w:szCs w:val="14"/>
                      <w:lang w:eastAsia="sk-SK"/>
                    </w:rPr>
                    <w:t xml:space="preserve">daňová strata </w:t>
                  </w:r>
                  <w:proofErr w:type="spellStart"/>
                  <w:r w:rsidRPr="0074196D">
                    <w:rPr>
                      <w:rFonts w:ascii="Calibri" w:hAnsi="Calibri" w:cs="Calibri"/>
                      <w:sz w:val="14"/>
                      <w:szCs w:val="14"/>
                      <w:lang w:eastAsia="sk-SK"/>
                    </w:rPr>
                    <w:t>umoriteľná</w:t>
                  </w:r>
                  <w:proofErr w:type="spellEnd"/>
                  <w:r w:rsidRPr="0074196D">
                    <w:rPr>
                      <w:rFonts w:ascii="Calibri" w:hAnsi="Calibri" w:cs="Calibri"/>
                      <w:sz w:val="14"/>
                      <w:szCs w:val="14"/>
                      <w:lang w:eastAsia="sk-SK"/>
                    </w:rPr>
                    <w:t xml:space="preserve"> v budúcich obdobiach</w:t>
                  </w:r>
                </w:p>
              </w:tc>
              <w:tc>
                <w:tcPr>
                  <w:tcW w:w="712" w:type="dxa"/>
                  <w:tcBorders>
                    <w:top w:val="nil"/>
                    <w:left w:val="nil"/>
                    <w:bottom w:val="single" w:sz="4" w:space="0" w:color="auto"/>
                    <w:right w:val="nil"/>
                  </w:tcBorders>
                  <w:shd w:val="clear" w:color="auto" w:fill="auto"/>
                  <w:noWrap/>
                  <w:vAlign w:val="bottom"/>
                  <w:hideMark/>
                </w:tcPr>
                <w:p w14:paraId="1C059477"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68" w:type="dxa"/>
                  <w:tcBorders>
                    <w:top w:val="nil"/>
                    <w:left w:val="nil"/>
                    <w:bottom w:val="nil"/>
                    <w:right w:val="nil"/>
                  </w:tcBorders>
                  <w:shd w:val="clear" w:color="auto" w:fill="auto"/>
                  <w:noWrap/>
                  <w:vAlign w:val="bottom"/>
                  <w:hideMark/>
                </w:tcPr>
                <w:p w14:paraId="1D1D5D5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51" w:type="dxa"/>
                  <w:tcBorders>
                    <w:top w:val="nil"/>
                    <w:left w:val="nil"/>
                    <w:bottom w:val="single" w:sz="4" w:space="0" w:color="auto"/>
                    <w:right w:val="nil"/>
                  </w:tcBorders>
                  <w:shd w:val="clear" w:color="auto" w:fill="auto"/>
                  <w:noWrap/>
                  <w:vAlign w:val="bottom"/>
                  <w:hideMark/>
                </w:tcPr>
                <w:p w14:paraId="0A92B0B8"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92" w:type="dxa"/>
                  <w:tcBorders>
                    <w:top w:val="nil"/>
                    <w:left w:val="nil"/>
                    <w:bottom w:val="nil"/>
                    <w:right w:val="nil"/>
                  </w:tcBorders>
                  <w:shd w:val="clear" w:color="auto" w:fill="auto"/>
                  <w:noWrap/>
                  <w:vAlign w:val="bottom"/>
                  <w:hideMark/>
                </w:tcPr>
                <w:p w14:paraId="38923BB7"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55" w:type="dxa"/>
                  <w:tcBorders>
                    <w:top w:val="nil"/>
                    <w:left w:val="nil"/>
                    <w:bottom w:val="single" w:sz="4" w:space="0" w:color="auto"/>
                    <w:right w:val="nil"/>
                  </w:tcBorders>
                  <w:shd w:val="clear" w:color="auto" w:fill="auto"/>
                  <w:noWrap/>
                  <w:vAlign w:val="bottom"/>
                  <w:hideMark/>
                </w:tcPr>
                <w:p w14:paraId="5D09B026"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99" w:type="dxa"/>
                  <w:tcBorders>
                    <w:top w:val="nil"/>
                    <w:left w:val="nil"/>
                    <w:bottom w:val="nil"/>
                    <w:right w:val="nil"/>
                  </w:tcBorders>
                  <w:shd w:val="clear" w:color="auto" w:fill="auto"/>
                  <w:noWrap/>
                  <w:vAlign w:val="bottom"/>
                  <w:hideMark/>
                </w:tcPr>
                <w:p w14:paraId="57B78562"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761" w:type="dxa"/>
                  <w:tcBorders>
                    <w:top w:val="nil"/>
                    <w:left w:val="nil"/>
                    <w:bottom w:val="single" w:sz="4" w:space="0" w:color="auto"/>
                    <w:right w:val="nil"/>
                  </w:tcBorders>
                  <w:shd w:val="clear" w:color="auto" w:fill="auto"/>
                  <w:noWrap/>
                  <w:vAlign w:val="bottom"/>
                  <w:hideMark/>
                </w:tcPr>
                <w:p w14:paraId="3684E9CD"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45" w:type="dxa"/>
                  <w:tcBorders>
                    <w:top w:val="nil"/>
                    <w:left w:val="nil"/>
                    <w:bottom w:val="nil"/>
                    <w:right w:val="nil"/>
                  </w:tcBorders>
                  <w:shd w:val="clear" w:color="auto" w:fill="auto"/>
                  <w:noWrap/>
                  <w:vAlign w:val="bottom"/>
                  <w:hideMark/>
                </w:tcPr>
                <w:p w14:paraId="240A3836" w14:textId="77777777" w:rsidR="0074196D" w:rsidRPr="0074196D" w:rsidRDefault="0074196D" w:rsidP="0074196D">
                  <w:pPr>
                    <w:jc w:val="right"/>
                    <w:rPr>
                      <w:rFonts w:ascii="Calibri" w:hAnsi="Calibri" w:cs="Calibri"/>
                      <w:sz w:val="12"/>
                      <w:szCs w:val="12"/>
                      <w:lang w:eastAsia="sk-SK"/>
                    </w:rPr>
                  </w:pPr>
                  <w:r w:rsidRPr="0074196D">
                    <w:rPr>
                      <w:rFonts w:ascii="Calibri" w:hAnsi="Calibri" w:cs="Calibri"/>
                      <w:sz w:val="12"/>
                      <w:szCs w:val="12"/>
                      <w:lang w:eastAsia="sk-SK"/>
                    </w:rPr>
                    <w:t>0</w:t>
                  </w:r>
                </w:p>
              </w:tc>
              <w:tc>
                <w:tcPr>
                  <w:tcW w:w="622" w:type="dxa"/>
                  <w:tcBorders>
                    <w:top w:val="nil"/>
                    <w:left w:val="nil"/>
                    <w:bottom w:val="nil"/>
                    <w:right w:val="nil"/>
                  </w:tcBorders>
                  <w:shd w:val="clear" w:color="auto" w:fill="auto"/>
                  <w:noWrap/>
                  <w:vAlign w:val="bottom"/>
                  <w:hideMark/>
                </w:tcPr>
                <w:p w14:paraId="371B482F" w14:textId="77777777" w:rsidR="0074196D" w:rsidRPr="0074196D" w:rsidRDefault="0074196D" w:rsidP="0074196D">
                  <w:pPr>
                    <w:jc w:val="right"/>
                    <w:rPr>
                      <w:rFonts w:ascii="Calibri" w:hAnsi="Calibri" w:cs="Calibri"/>
                      <w:sz w:val="14"/>
                      <w:szCs w:val="14"/>
                      <w:lang w:eastAsia="sk-SK"/>
                    </w:rPr>
                  </w:pPr>
                </w:p>
              </w:tc>
            </w:tr>
            <w:tr w:rsidR="0074196D" w:rsidRPr="0074196D" w14:paraId="5BAFDBAE" w14:textId="77777777" w:rsidTr="0074196D">
              <w:trPr>
                <w:trHeight w:val="300"/>
              </w:trPr>
              <w:tc>
                <w:tcPr>
                  <w:tcW w:w="2183" w:type="dxa"/>
                  <w:tcBorders>
                    <w:top w:val="nil"/>
                    <w:left w:val="nil"/>
                    <w:bottom w:val="double" w:sz="6" w:space="0" w:color="auto"/>
                    <w:right w:val="nil"/>
                  </w:tcBorders>
                  <w:shd w:val="clear" w:color="auto" w:fill="auto"/>
                  <w:noWrap/>
                  <w:vAlign w:val="bottom"/>
                  <w:hideMark/>
                </w:tcPr>
                <w:p w14:paraId="041A929A" w14:textId="77777777" w:rsidR="0074196D" w:rsidRPr="0074196D" w:rsidRDefault="0074196D" w:rsidP="0074196D">
                  <w:pPr>
                    <w:rPr>
                      <w:rFonts w:ascii="Calibri" w:hAnsi="Calibri" w:cs="Calibri"/>
                      <w:b/>
                      <w:bCs/>
                      <w:sz w:val="14"/>
                      <w:szCs w:val="14"/>
                      <w:lang w:eastAsia="sk-SK"/>
                    </w:rPr>
                  </w:pPr>
                  <w:r w:rsidRPr="0074196D">
                    <w:rPr>
                      <w:rFonts w:ascii="Calibri" w:hAnsi="Calibri" w:cs="Calibri"/>
                      <w:b/>
                      <w:bCs/>
                      <w:sz w:val="14"/>
                      <w:szCs w:val="14"/>
                      <w:lang w:eastAsia="sk-SK"/>
                    </w:rPr>
                    <w:t>odložený daňový záväzok (–) / odložená daňová pohľadávka (+)</w:t>
                  </w:r>
                </w:p>
              </w:tc>
              <w:tc>
                <w:tcPr>
                  <w:tcW w:w="712" w:type="dxa"/>
                  <w:tcBorders>
                    <w:top w:val="nil"/>
                    <w:left w:val="nil"/>
                    <w:bottom w:val="double" w:sz="6" w:space="0" w:color="auto"/>
                    <w:right w:val="nil"/>
                  </w:tcBorders>
                  <w:shd w:val="clear" w:color="auto" w:fill="auto"/>
                  <w:noWrap/>
                  <w:vAlign w:val="bottom"/>
                  <w:hideMark/>
                </w:tcPr>
                <w:p w14:paraId="0A76BF71" w14:textId="77777777" w:rsidR="0074196D" w:rsidRPr="0074196D" w:rsidRDefault="0074196D" w:rsidP="0074196D">
                  <w:pPr>
                    <w:jc w:val="right"/>
                    <w:rPr>
                      <w:rFonts w:ascii="Calibri" w:hAnsi="Calibri" w:cs="Calibri"/>
                      <w:b/>
                      <w:bCs/>
                      <w:sz w:val="12"/>
                      <w:szCs w:val="12"/>
                      <w:lang w:eastAsia="sk-SK"/>
                    </w:rPr>
                  </w:pPr>
                  <w:r w:rsidRPr="0074196D">
                    <w:rPr>
                      <w:rFonts w:ascii="Calibri" w:hAnsi="Calibri" w:cs="Calibri"/>
                      <w:b/>
                      <w:bCs/>
                      <w:sz w:val="12"/>
                      <w:szCs w:val="12"/>
                      <w:lang w:eastAsia="sk-SK"/>
                    </w:rPr>
                    <w:t>125 994,00</w:t>
                  </w:r>
                </w:p>
              </w:tc>
              <w:tc>
                <w:tcPr>
                  <w:tcW w:w="668" w:type="dxa"/>
                  <w:tcBorders>
                    <w:top w:val="single" w:sz="4" w:space="0" w:color="auto"/>
                    <w:left w:val="nil"/>
                    <w:bottom w:val="double" w:sz="6" w:space="0" w:color="auto"/>
                    <w:right w:val="nil"/>
                  </w:tcBorders>
                  <w:shd w:val="clear" w:color="auto" w:fill="auto"/>
                  <w:noWrap/>
                  <w:vAlign w:val="bottom"/>
                  <w:hideMark/>
                </w:tcPr>
                <w:p w14:paraId="089B0CF3" w14:textId="77777777" w:rsidR="0074196D" w:rsidRPr="0074196D" w:rsidRDefault="0074196D" w:rsidP="0074196D">
                  <w:pPr>
                    <w:jc w:val="right"/>
                    <w:rPr>
                      <w:rFonts w:ascii="Calibri" w:hAnsi="Calibri" w:cs="Calibri"/>
                      <w:b/>
                      <w:bCs/>
                      <w:sz w:val="12"/>
                      <w:szCs w:val="12"/>
                      <w:lang w:eastAsia="sk-SK"/>
                    </w:rPr>
                  </w:pPr>
                  <w:r w:rsidRPr="0074196D">
                    <w:rPr>
                      <w:rFonts w:ascii="Calibri" w:hAnsi="Calibri" w:cs="Calibri"/>
                      <w:b/>
                      <w:bCs/>
                      <w:sz w:val="12"/>
                      <w:szCs w:val="12"/>
                      <w:lang w:eastAsia="sk-SK"/>
                    </w:rPr>
                    <w:t>26 458,74</w:t>
                  </w:r>
                </w:p>
              </w:tc>
              <w:tc>
                <w:tcPr>
                  <w:tcW w:w="751" w:type="dxa"/>
                  <w:tcBorders>
                    <w:top w:val="nil"/>
                    <w:left w:val="nil"/>
                    <w:bottom w:val="double" w:sz="6" w:space="0" w:color="auto"/>
                    <w:right w:val="nil"/>
                  </w:tcBorders>
                  <w:shd w:val="clear" w:color="auto" w:fill="auto"/>
                  <w:noWrap/>
                  <w:vAlign w:val="bottom"/>
                  <w:hideMark/>
                </w:tcPr>
                <w:p w14:paraId="3F4C70E9" w14:textId="77777777" w:rsidR="0074196D" w:rsidRPr="0074196D" w:rsidRDefault="0074196D" w:rsidP="0074196D">
                  <w:pPr>
                    <w:jc w:val="right"/>
                    <w:rPr>
                      <w:rFonts w:ascii="Calibri" w:hAnsi="Calibri" w:cs="Calibri"/>
                      <w:b/>
                      <w:bCs/>
                      <w:sz w:val="12"/>
                      <w:szCs w:val="12"/>
                      <w:lang w:eastAsia="sk-SK"/>
                    </w:rPr>
                  </w:pPr>
                  <w:r w:rsidRPr="0074196D">
                    <w:rPr>
                      <w:rFonts w:ascii="Calibri" w:hAnsi="Calibri" w:cs="Calibri"/>
                      <w:b/>
                      <w:bCs/>
                      <w:sz w:val="12"/>
                      <w:szCs w:val="12"/>
                      <w:lang w:eastAsia="sk-SK"/>
                    </w:rPr>
                    <w:t>154 071,15</w:t>
                  </w:r>
                </w:p>
              </w:tc>
              <w:tc>
                <w:tcPr>
                  <w:tcW w:w="692" w:type="dxa"/>
                  <w:tcBorders>
                    <w:top w:val="single" w:sz="4" w:space="0" w:color="auto"/>
                    <w:left w:val="nil"/>
                    <w:bottom w:val="double" w:sz="6" w:space="0" w:color="auto"/>
                    <w:right w:val="nil"/>
                  </w:tcBorders>
                  <w:shd w:val="clear" w:color="auto" w:fill="auto"/>
                  <w:noWrap/>
                  <w:vAlign w:val="bottom"/>
                  <w:hideMark/>
                </w:tcPr>
                <w:p w14:paraId="7294820B" w14:textId="77777777" w:rsidR="0074196D" w:rsidRPr="0074196D" w:rsidRDefault="0074196D" w:rsidP="0074196D">
                  <w:pPr>
                    <w:jc w:val="right"/>
                    <w:rPr>
                      <w:rFonts w:ascii="Calibri" w:hAnsi="Calibri" w:cs="Calibri"/>
                      <w:b/>
                      <w:bCs/>
                      <w:sz w:val="12"/>
                      <w:szCs w:val="12"/>
                      <w:lang w:eastAsia="sk-SK"/>
                    </w:rPr>
                  </w:pPr>
                  <w:r w:rsidRPr="0074196D">
                    <w:rPr>
                      <w:rFonts w:ascii="Calibri" w:hAnsi="Calibri" w:cs="Calibri"/>
                      <w:b/>
                      <w:bCs/>
                      <w:sz w:val="12"/>
                      <w:szCs w:val="12"/>
                      <w:lang w:eastAsia="sk-SK"/>
                    </w:rPr>
                    <w:t>32 354,94</w:t>
                  </w:r>
                </w:p>
              </w:tc>
              <w:tc>
                <w:tcPr>
                  <w:tcW w:w="755" w:type="dxa"/>
                  <w:tcBorders>
                    <w:top w:val="nil"/>
                    <w:left w:val="nil"/>
                    <w:bottom w:val="double" w:sz="6" w:space="0" w:color="auto"/>
                    <w:right w:val="nil"/>
                  </w:tcBorders>
                  <w:shd w:val="clear" w:color="auto" w:fill="auto"/>
                  <w:noWrap/>
                  <w:vAlign w:val="bottom"/>
                  <w:hideMark/>
                </w:tcPr>
                <w:p w14:paraId="464DD350" w14:textId="77777777" w:rsidR="0074196D" w:rsidRPr="0074196D" w:rsidRDefault="0074196D" w:rsidP="0074196D">
                  <w:pPr>
                    <w:jc w:val="right"/>
                    <w:rPr>
                      <w:rFonts w:ascii="Calibri" w:hAnsi="Calibri" w:cs="Calibri"/>
                      <w:b/>
                      <w:bCs/>
                      <w:sz w:val="12"/>
                      <w:szCs w:val="12"/>
                      <w:lang w:eastAsia="sk-SK"/>
                    </w:rPr>
                  </w:pPr>
                  <w:r w:rsidRPr="0074196D">
                    <w:rPr>
                      <w:rFonts w:ascii="Calibri" w:hAnsi="Calibri" w:cs="Calibri"/>
                      <w:b/>
                      <w:bCs/>
                      <w:sz w:val="12"/>
                      <w:szCs w:val="12"/>
                      <w:lang w:eastAsia="sk-SK"/>
                    </w:rPr>
                    <w:t>177 572,71</w:t>
                  </w:r>
                </w:p>
              </w:tc>
              <w:tc>
                <w:tcPr>
                  <w:tcW w:w="699" w:type="dxa"/>
                  <w:tcBorders>
                    <w:top w:val="single" w:sz="4" w:space="0" w:color="auto"/>
                    <w:left w:val="nil"/>
                    <w:bottom w:val="double" w:sz="6" w:space="0" w:color="auto"/>
                    <w:right w:val="nil"/>
                  </w:tcBorders>
                  <w:shd w:val="clear" w:color="auto" w:fill="auto"/>
                  <w:noWrap/>
                  <w:vAlign w:val="bottom"/>
                  <w:hideMark/>
                </w:tcPr>
                <w:p w14:paraId="32B06C85" w14:textId="77777777" w:rsidR="0074196D" w:rsidRPr="0074196D" w:rsidRDefault="0074196D" w:rsidP="0074196D">
                  <w:pPr>
                    <w:jc w:val="right"/>
                    <w:rPr>
                      <w:rFonts w:ascii="Calibri" w:hAnsi="Calibri" w:cs="Calibri"/>
                      <w:b/>
                      <w:bCs/>
                      <w:sz w:val="12"/>
                      <w:szCs w:val="12"/>
                      <w:lang w:eastAsia="sk-SK"/>
                    </w:rPr>
                  </w:pPr>
                  <w:r w:rsidRPr="0074196D">
                    <w:rPr>
                      <w:rFonts w:ascii="Calibri" w:hAnsi="Calibri" w:cs="Calibri"/>
                      <w:b/>
                      <w:bCs/>
                      <w:sz w:val="12"/>
                      <w:szCs w:val="12"/>
                      <w:lang w:eastAsia="sk-SK"/>
                    </w:rPr>
                    <w:t>37 290,27</w:t>
                  </w:r>
                </w:p>
              </w:tc>
              <w:tc>
                <w:tcPr>
                  <w:tcW w:w="761" w:type="dxa"/>
                  <w:tcBorders>
                    <w:top w:val="nil"/>
                    <w:left w:val="nil"/>
                    <w:bottom w:val="double" w:sz="6" w:space="0" w:color="auto"/>
                    <w:right w:val="nil"/>
                  </w:tcBorders>
                  <w:shd w:val="clear" w:color="auto" w:fill="auto"/>
                  <w:noWrap/>
                  <w:vAlign w:val="bottom"/>
                  <w:hideMark/>
                </w:tcPr>
                <w:p w14:paraId="353FF698" w14:textId="77777777" w:rsidR="0074196D" w:rsidRPr="0074196D" w:rsidRDefault="0074196D" w:rsidP="0074196D">
                  <w:pPr>
                    <w:jc w:val="right"/>
                    <w:rPr>
                      <w:rFonts w:ascii="Calibri" w:hAnsi="Calibri" w:cs="Calibri"/>
                      <w:b/>
                      <w:bCs/>
                      <w:sz w:val="12"/>
                      <w:szCs w:val="12"/>
                      <w:lang w:eastAsia="sk-SK"/>
                    </w:rPr>
                  </w:pPr>
                  <w:r w:rsidRPr="0074196D">
                    <w:rPr>
                      <w:rFonts w:ascii="Calibri" w:hAnsi="Calibri" w:cs="Calibri"/>
                      <w:b/>
                      <w:bCs/>
                      <w:sz w:val="12"/>
                      <w:szCs w:val="12"/>
                      <w:lang w:eastAsia="sk-SK"/>
                    </w:rPr>
                    <w:t>98 065,32</w:t>
                  </w:r>
                </w:p>
              </w:tc>
              <w:tc>
                <w:tcPr>
                  <w:tcW w:w="645" w:type="dxa"/>
                  <w:tcBorders>
                    <w:top w:val="single" w:sz="4" w:space="0" w:color="auto"/>
                    <w:left w:val="nil"/>
                    <w:bottom w:val="double" w:sz="6" w:space="0" w:color="auto"/>
                    <w:right w:val="nil"/>
                  </w:tcBorders>
                  <w:shd w:val="clear" w:color="auto" w:fill="auto"/>
                  <w:noWrap/>
                  <w:vAlign w:val="bottom"/>
                  <w:hideMark/>
                </w:tcPr>
                <w:p w14:paraId="71E3FB9C" w14:textId="77777777" w:rsidR="0074196D" w:rsidRPr="0074196D" w:rsidRDefault="0074196D" w:rsidP="0074196D">
                  <w:pPr>
                    <w:jc w:val="right"/>
                    <w:rPr>
                      <w:rFonts w:ascii="Calibri" w:hAnsi="Calibri" w:cs="Calibri"/>
                      <w:b/>
                      <w:bCs/>
                      <w:sz w:val="12"/>
                      <w:szCs w:val="12"/>
                      <w:lang w:eastAsia="sk-SK"/>
                    </w:rPr>
                  </w:pPr>
                  <w:r w:rsidRPr="0074196D">
                    <w:rPr>
                      <w:rFonts w:ascii="Calibri" w:hAnsi="Calibri" w:cs="Calibri"/>
                      <w:b/>
                      <w:bCs/>
                      <w:sz w:val="12"/>
                      <w:szCs w:val="12"/>
                      <w:lang w:eastAsia="sk-SK"/>
                    </w:rPr>
                    <w:t>20 593,72</w:t>
                  </w:r>
                </w:p>
              </w:tc>
              <w:tc>
                <w:tcPr>
                  <w:tcW w:w="622" w:type="dxa"/>
                  <w:tcBorders>
                    <w:top w:val="nil"/>
                    <w:left w:val="nil"/>
                    <w:bottom w:val="nil"/>
                    <w:right w:val="nil"/>
                  </w:tcBorders>
                  <w:shd w:val="clear" w:color="auto" w:fill="auto"/>
                  <w:noWrap/>
                  <w:vAlign w:val="bottom"/>
                  <w:hideMark/>
                </w:tcPr>
                <w:p w14:paraId="52387A12" w14:textId="77777777" w:rsidR="0074196D" w:rsidRPr="0074196D" w:rsidRDefault="0074196D" w:rsidP="0074196D">
                  <w:pPr>
                    <w:jc w:val="right"/>
                    <w:rPr>
                      <w:rFonts w:ascii="Calibri" w:hAnsi="Calibri" w:cs="Calibri"/>
                      <w:b/>
                      <w:bCs/>
                      <w:sz w:val="14"/>
                      <w:szCs w:val="14"/>
                      <w:lang w:eastAsia="sk-SK"/>
                    </w:rPr>
                  </w:pPr>
                </w:p>
              </w:tc>
            </w:tr>
          </w:tbl>
          <w:p w14:paraId="14C5453D" w14:textId="72098140" w:rsidR="00F52ED1" w:rsidRPr="0074196D" w:rsidRDefault="00F52ED1" w:rsidP="00F52ED1">
            <w:pPr>
              <w:rPr>
                <w:rFonts w:ascii="Calibri" w:hAnsi="Calibri" w:cs="Calibri"/>
                <w:color w:val="000000"/>
                <w:sz w:val="14"/>
                <w:szCs w:val="14"/>
                <w:lang w:eastAsia="sk-SK"/>
              </w:rPr>
            </w:pPr>
          </w:p>
        </w:tc>
        <w:tc>
          <w:tcPr>
            <w:tcW w:w="144" w:type="dxa"/>
            <w:tcBorders>
              <w:top w:val="nil"/>
              <w:left w:val="nil"/>
              <w:bottom w:val="nil"/>
              <w:right w:val="nil"/>
            </w:tcBorders>
            <w:shd w:val="clear" w:color="auto" w:fill="auto"/>
            <w:vAlign w:val="bottom"/>
          </w:tcPr>
          <w:p w14:paraId="6EDAE400" w14:textId="725CA11F" w:rsidR="00F52ED1" w:rsidRPr="00F52ED1" w:rsidRDefault="00F52ED1" w:rsidP="00F52ED1">
            <w:pPr>
              <w:jc w:val="right"/>
              <w:rPr>
                <w:rFonts w:ascii="Calibri" w:hAnsi="Calibri" w:cs="Calibri"/>
                <w:color w:val="000000"/>
                <w:sz w:val="16"/>
                <w:szCs w:val="16"/>
                <w:lang w:eastAsia="sk-SK"/>
              </w:rPr>
            </w:pPr>
          </w:p>
        </w:tc>
        <w:tc>
          <w:tcPr>
            <w:tcW w:w="144" w:type="dxa"/>
            <w:tcBorders>
              <w:top w:val="nil"/>
              <w:left w:val="nil"/>
              <w:bottom w:val="nil"/>
              <w:right w:val="nil"/>
            </w:tcBorders>
            <w:shd w:val="clear" w:color="auto" w:fill="auto"/>
            <w:vAlign w:val="bottom"/>
          </w:tcPr>
          <w:p w14:paraId="5503830D" w14:textId="2173CBC2" w:rsidR="00F52ED1" w:rsidRPr="00F52ED1" w:rsidRDefault="00F52ED1" w:rsidP="00F52ED1">
            <w:pPr>
              <w:jc w:val="right"/>
              <w:rPr>
                <w:rFonts w:ascii="Calibri" w:hAnsi="Calibri" w:cs="Calibri"/>
                <w:color w:val="000000"/>
                <w:sz w:val="16"/>
                <w:szCs w:val="16"/>
                <w:lang w:eastAsia="sk-SK"/>
              </w:rPr>
            </w:pPr>
          </w:p>
        </w:tc>
        <w:tc>
          <w:tcPr>
            <w:tcW w:w="144" w:type="dxa"/>
            <w:tcBorders>
              <w:top w:val="nil"/>
              <w:left w:val="nil"/>
              <w:bottom w:val="nil"/>
              <w:right w:val="nil"/>
            </w:tcBorders>
            <w:shd w:val="clear" w:color="auto" w:fill="auto"/>
            <w:vAlign w:val="bottom"/>
          </w:tcPr>
          <w:p w14:paraId="4F313EB6" w14:textId="77520AC3" w:rsidR="00F52ED1" w:rsidRPr="00F52ED1" w:rsidRDefault="00F52ED1" w:rsidP="00F52ED1">
            <w:pPr>
              <w:jc w:val="right"/>
              <w:rPr>
                <w:rFonts w:ascii="Calibri" w:hAnsi="Calibri" w:cs="Calibri"/>
                <w:color w:val="000000"/>
                <w:sz w:val="16"/>
                <w:szCs w:val="16"/>
                <w:lang w:eastAsia="sk-SK"/>
              </w:rPr>
            </w:pPr>
          </w:p>
        </w:tc>
        <w:tc>
          <w:tcPr>
            <w:tcW w:w="144" w:type="dxa"/>
            <w:tcBorders>
              <w:top w:val="nil"/>
              <w:left w:val="nil"/>
              <w:bottom w:val="nil"/>
              <w:right w:val="nil"/>
            </w:tcBorders>
            <w:shd w:val="clear" w:color="auto" w:fill="auto"/>
            <w:vAlign w:val="bottom"/>
          </w:tcPr>
          <w:p w14:paraId="589B5672" w14:textId="54310322" w:rsidR="00F52ED1" w:rsidRPr="00F52ED1" w:rsidRDefault="00F52ED1" w:rsidP="00F52ED1">
            <w:pPr>
              <w:jc w:val="right"/>
              <w:rPr>
                <w:rFonts w:ascii="Calibri" w:hAnsi="Calibri" w:cs="Calibri"/>
                <w:color w:val="000000"/>
                <w:sz w:val="16"/>
                <w:szCs w:val="16"/>
                <w:lang w:eastAsia="sk-SK"/>
              </w:rPr>
            </w:pPr>
          </w:p>
        </w:tc>
      </w:tr>
      <w:tr w:rsidR="002B3B2A" w:rsidRPr="002B3B2A" w14:paraId="7902AFA7" w14:textId="77777777" w:rsidTr="0074196D">
        <w:trPr>
          <w:gridAfter w:val="9"/>
          <w:wAfter w:w="6696" w:type="dxa"/>
          <w:trHeight w:val="276"/>
        </w:trPr>
        <w:tc>
          <w:tcPr>
            <w:tcW w:w="2516" w:type="dxa"/>
            <w:tcBorders>
              <w:top w:val="nil"/>
              <w:left w:val="nil"/>
              <w:bottom w:val="nil"/>
              <w:right w:val="nil"/>
            </w:tcBorders>
            <w:shd w:val="clear" w:color="auto" w:fill="auto"/>
            <w:noWrap/>
            <w:vAlign w:val="bottom"/>
            <w:hideMark/>
          </w:tcPr>
          <w:p w14:paraId="3290D330" w14:textId="77777777" w:rsidR="002B3B2A" w:rsidRPr="002B3B2A" w:rsidRDefault="002B3B2A" w:rsidP="002B3B2A">
            <w:pPr>
              <w:rPr>
                <w:sz w:val="24"/>
                <w:szCs w:val="24"/>
                <w:lang w:eastAsia="sk-SK"/>
              </w:rPr>
            </w:pPr>
          </w:p>
        </w:tc>
      </w:tr>
      <w:tr w:rsidR="002B3B2A" w:rsidRPr="008E05ED" w14:paraId="2A8F2C33" w14:textId="77777777" w:rsidTr="0074196D">
        <w:trPr>
          <w:gridAfter w:val="9"/>
          <w:wAfter w:w="6696" w:type="dxa"/>
          <w:trHeight w:val="276"/>
        </w:trPr>
        <w:tc>
          <w:tcPr>
            <w:tcW w:w="2516" w:type="dxa"/>
            <w:tcBorders>
              <w:top w:val="nil"/>
              <w:left w:val="nil"/>
              <w:bottom w:val="nil"/>
              <w:right w:val="nil"/>
            </w:tcBorders>
            <w:shd w:val="clear" w:color="auto" w:fill="auto"/>
            <w:noWrap/>
            <w:vAlign w:val="bottom"/>
          </w:tcPr>
          <w:tbl>
            <w:tblPr>
              <w:tblW w:w="3260" w:type="dxa"/>
              <w:tblCellMar>
                <w:top w:w="15" w:type="dxa"/>
                <w:left w:w="70" w:type="dxa"/>
                <w:bottom w:w="15" w:type="dxa"/>
                <w:right w:w="70" w:type="dxa"/>
              </w:tblCellMar>
              <w:tblLook w:val="04A0" w:firstRow="1" w:lastRow="0" w:firstColumn="1" w:lastColumn="0" w:noHBand="0" w:noVBand="1"/>
            </w:tblPr>
            <w:tblGrid>
              <w:gridCol w:w="2319"/>
              <w:gridCol w:w="939"/>
            </w:tblGrid>
            <w:tr w:rsidR="008E05ED" w:rsidRPr="008E05ED" w14:paraId="50F35D88" w14:textId="77777777" w:rsidTr="008E05ED">
              <w:trPr>
                <w:trHeight w:val="300"/>
              </w:trPr>
              <w:tc>
                <w:tcPr>
                  <w:tcW w:w="2320" w:type="dxa"/>
                  <w:tcBorders>
                    <w:top w:val="nil"/>
                    <w:left w:val="nil"/>
                    <w:bottom w:val="nil"/>
                    <w:right w:val="nil"/>
                  </w:tcBorders>
                  <w:noWrap/>
                  <w:vAlign w:val="bottom"/>
                  <w:hideMark/>
                </w:tcPr>
                <w:p w14:paraId="09CFFC0A" w14:textId="77777777" w:rsidR="008E05ED" w:rsidRPr="001F7A82" w:rsidRDefault="008E05ED" w:rsidP="008E05ED">
                  <w:pPr>
                    <w:rPr>
                      <w:rFonts w:ascii="Calibri" w:hAnsi="Calibri" w:cs="Calibri"/>
                      <w:b/>
                      <w:bCs/>
                      <w:color w:val="000000"/>
                      <w:sz w:val="16"/>
                      <w:szCs w:val="16"/>
                      <w:lang w:eastAsia="sk-SK"/>
                    </w:rPr>
                  </w:pPr>
                  <w:r w:rsidRPr="001F7A82">
                    <w:rPr>
                      <w:rFonts w:ascii="Calibri" w:hAnsi="Calibri" w:cs="Calibri"/>
                      <w:b/>
                      <w:bCs/>
                      <w:color w:val="000000"/>
                      <w:sz w:val="16"/>
                      <w:szCs w:val="16"/>
                      <w:lang w:eastAsia="sk-SK"/>
                    </w:rPr>
                    <w:t>Hodnota majetku:</w:t>
                  </w:r>
                </w:p>
              </w:tc>
              <w:tc>
                <w:tcPr>
                  <w:tcW w:w="940" w:type="dxa"/>
                  <w:tcBorders>
                    <w:top w:val="nil"/>
                    <w:left w:val="nil"/>
                    <w:bottom w:val="nil"/>
                    <w:right w:val="nil"/>
                  </w:tcBorders>
                  <w:noWrap/>
                  <w:vAlign w:val="bottom"/>
                  <w:hideMark/>
                </w:tcPr>
                <w:p w14:paraId="0B04C482" w14:textId="77777777" w:rsidR="008E05ED" w:rsidRPr="001F7A82" w:rsidRDefault="008E05ED" w:rsidP="008E05ED">
                  <w:pPr>
                    <w:rPr>
                      <w:rFonts w:ascii="Calibri" w:hAnsi="Calibri" w:cs="Calibri"/>
                      <w:b/>
                      <w:bCs/>
                      <w:color w:val="000000"/>
                      <w:sz w:val="16"/>
                      <w:szCs w:val="16"/>
                      <w:lang w:eastAsia="sk-SK"/>
                    </w:rPr>
                  </w:pPr>
                  <w:proofErr w:type="spellStart"/>
                  <w:r w:rsidRPr="001F7A82">
                    <w:rPr>
                      <w:rFonts w:ascii="Calibri" w:hAnsi="Calibri" w:cs="Calibri"/>
                      <w:b/>
                      <w:bCs/>
                      <w:color w:val="000000"/>
                      <w:sz w:val="16"/>
                      <w:szCs w:val="16"/>
                      <w:lang w:eastAsia="sk-SK"/>
                    </w:rPr>
                    <w:t>Gremi</w:t>
                  </w:r>
                  <w:proofErr w:type="spellEnd"/>
                  <w:r w:rsidRPr="001F7A82">
                    <w:rPr>
                      <w:rFonts w:ascii="Calibri" w:hAnsi="Calibri" w:cs="Calibri"/>
                      <w:b/>
                      <w:bCs/>
                      <w:color w:val="000000"/>
                      <w:sz w:val="16"/>
                      <w:szCs w:val="16"/>
                      <w:lang w:eastAsia="sk-SK"/>
                    </w:rPr>
                    <w:t xml:space="preserve"> SK</w:t>
                  </w:r>
                </w:p>
              </w:tc>
            </w:tr>
            <w:tr w:rsidR="008E05ED" w:rsidRPr="008E05ED" w14:paraId="76D52B1F" w14:textId="77777777" w:rsidTr="008E05ED">
              <w:trPr>
                <w:trHeight w:val="300"/>
              </w:trPr>
              <w:tc>
                <w:tcPr>
                  <w:tcW w:w="2320" w:type="dxa"/>
                  <w:tcBorders>
                    <w:top w:val="nil"/>
                    <w:left w:val="nil"/>
                    <w:bottom w:val="nil"/>
                    <w:right w:val="nil"/>
                  </w:tcBorders>
                  <w:noWrap/>
                  <w:vAlign w:val="bottom"/>
                  <w:hideMark/>
                </w:tcPr>
                <w:p w14:paraId="23580DFD" w14:textId="77777777" w:rsidR="008E05ED" w:rsidRPr="001F7A82" w:rsidRDefault="008E05ED" w:rsidP="008E05ED">
                  <w:pPr>
                    <w:rPr>
                      <w:rFonts w:ascii="Calibri" w:hAnsi="Calibri" w:cs="Calibri"/>
                      <w:color w:val="000000"/>
                      <w:sz w:val="16"/>
                      <w:szCs w:val="16"/>
                      <w:lang w:eastAsia="sk-SK"/>
                    </w:rPr>
                  </w:pPr>
                  <w:r w:rsidRPr="001F7A82">
                    <w:rPr>
                      <w:rFonts w:ascii="Calibri" w:hAnsi="Calibri" w:cs="Calibri"/>
                      <w:color w:val="000000"/>
                      <w:sz w:val="16"/>
                      <w:szCs w:val="16"/>
                      <w:lang w:eastAsia="sk-SK"/>
                    </w:rPr>
                    <w:t>Daňová ZC</w:t>
                  </w:r>
                </w:p>
              </w:tc>
              <w:tc>
                <w:tcPr>
                  <w:tcW w:w="940" w:type="dxa"/>
                  <w:tcBorders>
                    <w:top w:val="nil"/>
                    <w:left w:val="nil"/>
                    <w:bottom w:val="nil"/>
                    <w:right w:val="nil"/>
                  </w:tcBorders>
                  <w:noWrap/>
                  <w:vAlign w:val="bottom"/>
                  <w:hideMark/>
                </w:tcPr>
                <w:p w14:paraId="041D65C0" w14:textId="77777777" w:rsidR="008E05ED" w:rsidRPr="001F7A82" w:rsidRDefault="008E05ED" w:rsidP="008E05ED">
                  <w:pPr>
                    <w:jc w:val="right"/>
                    <w:rPr>
                      <w:rFonts w:ascii="Calibri" w:hAnsi="Calibri" w:cs="Calibri"/>
                      <w:sz w:val="16"/>
                      <w:szCs w:val="16"/>
                      <w:lang w:eastAsia="sk-SK"/>
                    </w:rPr>
                  </w:pPr>
                  <w:r w:rsidRPr="001F7A82">
                    <w:rPr>
                      <w:rFonts w:ascii="Calibri" w:hAnsi="Calibri" w:cs="Calibri"/>
                      <w:sz w:val="16"/>
                      <w:szCs w:val="16"/>
                      <w:lang w:eastAsia="sk-SK"/>
                    </w:rPr>
                    <w:t>1 117 390</w:t>
                  </w:r>
                </w:p>
              </w:tc>
            </w:tr>
            <w:tr w:rsidR="008E05ED" w:rsidRPr="008E05ED" w14:paraId="5EBBE0FB" w14:textId="77777777" w:rsidTr="008E05ED">
              <w:trPr>
                <w:trHeight w:val="300"/>
              </w:trPr>
              <w:tc>
                <w:tcPr>
                  <w:tcW w:w="2320" w:type="dxa"/>
                  <w:tcBorders>
                    <w:top w:val="nil"/>
                    <w:left w:val="nil"/>
                    <w:bottom w:val="single" w:sz="4" w:space="0" w:color="auto"/>
                    <w:right w:val="nil"/>
                  </w:tcBorders>
                  <w:noWrap/>
                  <w:vAlign w:val="bottom"/>
                  <w:hideMark/>
                </w:tcPr>
                <w:p w14:paraId="6AE44330" w14:textId="77777777" w:rsidR="008E05ED" w:rsidRPr="001F7A82" w:rsidRDefault="008E05ED" w:rsidP="008E05ED">
                  <w:pPr>
                    <w:rPr>
                      <w:rFonts w:ascii="Calibri" w:hAnsi="Calibri" w:cs="Calibri"/>
                      <w:color w:val="000000"/>
                      <w:sz w:val="16"/>
                      <w:szCs w:val="16"/>
                      <w:lang w:eastAsia="sk-SK"/>
                    </w:rPr>
                  </w:pPr>
                  <w:r w:rsidRPr="001F7A82">
                    <w:rPr>
                      <w:rFonts w:ascii="Calibri" w:hAnsi="Calibri" w:cs="Calibri"/>
                      <w:color w:val="000000"/>
                      <w:sz w:val="16"/>
                      <w:szCs w:val="16"/>
                      <w:lang w:eastAsia="sk-SK"/>
                    </w:rPr>
                    <w:t>Účtovná ZC</w:t>
                  </w:r>
                </w:p>
              </w:tc>
              <w:tc>
                <w:tcPr>
                  <w:tcW w:w="940" w:type="dxa"/>
                  <w:tcBorders>
                    <w:top w:val="nil"/>
                    <w:left w:val="nil"/>
                    <w:bottom w:val="single" w:sz="4" w:space="0" w:color="auto"/>
                    <w:right w:val="nil"/>
                  </w:tcBorders>
                  <w:noWrap/>
                  <w:vAlign w:val="bottom"/>
                  <w:hideMark/>
                </w:tcPr>
                <w:p w14:paraId="51F27D40" w14:textId="77777777" w:rsidR="008E05ED" w:rsidRPr="001F7A82" w:rsidRDefault="008E05ED" w:rsidP="008E05ED">
                  <w:pPr>
                    <w:jc w:val="right"/>
                    <w:rPr>
                      <w:rFonts w:ascii="Calibri" w:hAnsi="Calibri" w:cs="Calibri"/>
                      <w:sz w:val="16"/>
                      <w:szCs w:val="16"/>
                      <w:lang w:eastAsia="sk-SK"/>
                    </w:rPr>
                  </w:pPr>
                  <w:r w:rsidRPr="001F7A82">
                    <w:rPr>
                      <w:rFonts w:ascii="Calibri" w:hAnsi="Calibri" w:cs="Calibri"/>
                      <w:sz w:val="16"/>
                      <w:szCs w:val="16"/>
                      <w:lang w:eastAsia="sk-SK"/>
                    </w:rPr>
                    <w:t>1 123 549</w:t>
                  </w:r>
                </w:p>
              </w:tc>
            </w:tr>
            <w:tr w:rsidR="008E05ED" w:rsidRPr="008E05ED" w14:paraId="769C48B3" w14:textId="77777777" w:rsidTr="008E05ED">
              <w:trPr>
                <w:trHeight w:val="300"/>
              </w:trPr>
              <w:tc>
                <w:tcPr>
                  <w:tcW w:w="2320" w:type="dxa"/>
                  <w:tcBorders>
                    <w:top w:val="nil"/>
                    <w:left w:val="nil"/>
                    <w:bottom w:val="nil"/>
                    <w:right w:val="nil"/>
                  </w:tcBorders>
                  <w:noWrap/>
                  <w:vAlign w:val="bottom"/>
                  <w:hideMark/>
                </w:tcPr>
                <w:p w14:paraId="68B2EA21" w14:textId="77777777" w:rsidR="008E05ED" w:rsidRPr="001F7A82" w:rsidRDefault="008E05ED" w:rsidP="008E05ED">
                  <w:pPr>
                    <w:rPr>
                      <w:rFonts w:ascii="Calibri" w:hAnsi="Calibri" w:cs="Calibri"/>
                      <w:b/>
                      <w:bCs/>
                      <w:color w:val="000000"/>
                      <w:sz w:val="16"/>
                      <w:szCs w:val="16"/>
                      <w:lang w:eastAsia="sk-SK"/>
                    </w:rPr>
                  </w:pPr>
                  <w:r w:rsidRPr="001F7A82">
                    <w:rPr>
                      <w:rFonts w:ascii="Calibri" w:hAnsi="Calibri" w:cs="Calibri"/>
                      <w:b/>
                      <w:bCs/>
                      <w:color w:val="000000"/>
                      <w:sz w:val="16"/>
                      <w:szCs w:val="16"/>
                      <w:lang w:eastAsia="sk-SK"/>
                    </w:rPr>
                    <w:t>Rozdiel do odloženej dane</w:t>
                  </w:r>
                </w:p>
              </w:tc>
              <w:tc>
                <w:tcPr>
                  <w:tcW w:w="940" w:type="dxa"/>
                  <w:tcBorders>
                    <w:top w:val="nil"/>
                    <w:left w:val="nil"/>
                    <w:bottom w:val="nil"/>
                    <w:right w:val="nil"/>
                  </w:tcBorders>
                  <w:noWrap/>
                  <w:vAlign w:val="bottom"/>
                  <w:hideMark/>
                </w:tcPr>
                <w:p w14:paraId="32CCD1E0" w14:textId="77777777" w:rsidR="008E05ED" w:rsidRPr="001F7A82" w:rsidRDefault="008E05ED" w:rsidP="008E05ED">
                  <w:pPr>
                    <w:jc w:val="right"/>
                    <w:rPr>
                      <w:rFonts w:ascii="Calibri" w:hAnsi="Calibri" w:cs="Calibri"/>
                      <w:b/>
                      <w:bCs/>
                      <w:sz w:val="16"/>
                      <w:szCs w:val="16"/>
                      <w:lang w:eastAsia="sk-SK"/>
                    </w:rPr>
                  </w:pPr>
                  <w:r w:rsidRPr="001F7A82">
                    <w:rPr>
                      <w:rFonts w:ascii="Calibri" w:hAnsi="Calibri" w:cs="Calibri"/>
                      <w:b/>
                      <w:bCs/>
                      <w:sz w:val="16"/>
                      <w:szCs w:val="16"/>
                      <w:lang w:eastAsia="sk-SK"/>
                    </w:rPr>
                    <w:t>6 159</w:t>
                  </w:r>
                </w:p>
              </w:tc>
            </w:tr>
          </w:tbl>
          <w:p w14:paraId="16EA0359" w14:textId="77777777" w:rsidR="002B3B2A" w:rsidRPr="008E05ED" w:rsidRDefault="002B3B2A" w:rsidP="002B3B2A">
            <w:pPr>
              <w:rPr>
                <w:sz w:val="18"/>
                <w:szCs w:val="18"/>
                <w:lang w:eastAsia="sk-SK"/>
              </w:rPr>
            </w:pPr>
          </w:p>
        </w:tc>
      </w:tr>
      <w:tr w:rsidR="008E05ED" w:rsidRPr="008E05ED" w14:paraId="726C1D48" w14:textId="77777777" w:rsidTr="0074196D">
        <w:trPr>
          <w:gridAfter w:val="9"/>
          <w:wAfter w:w="6696" w:type="dxa"/>
          <w:trHeight w:val="276"/>
        </w:trPr>
        <w:tc>
          <w:tcPr>
            <w:tcW w:w="2516" w:type="dxa"/>
            <w:tcBorders>
              <w:top w:val="nil"/>
              <w:left w:val="nil"/>
              <w:bottom w:val="nil"/>
              <w:right w:val="nil"/>
            </w:tcBorders>
            <w:shd w:val="clear" w:color="auto" w:fill="auto"/>
            <w:noWrap/>
            <w:vAlign w:val="bottom"/>
          </w:tcPr>
          <w:p w14:paraId="102EE74D" w14:textId="38AC48B8" w:rsidR="008E05ED" w:rsidRPr="008E05ED" w:rsidRDefault="008E05ED" w:rsidP="008E05ED">
            <w:pPr>
              <w:rPr>
                <w:rFonts w:ascii="Calibri" w:hAnsi="Calibri" w:cs="Calibri"/>
                <w:b/>
                <w:bCs/>
                <w:color w:val="000000"/>
                <w:sz w:val="18"/>
                <w:szCs w:val="18"/>
                <w:lang w:eastAsia="sk-SK"/>
              </w:rPr>
            </w:pPr>
          </w:p>
        </w:tc>
      </w:tr>
      <w:tr w:rsidR="002B3B2A" w:rsidRPr="002B3B2A" w14:paraId="28E97786" w14:textId="77777777" w:rsidTr="0074196D">
        <w:trPr>
          <w:gridAfter w:val="9"/>
          <w:wAfter w:w="6696" w:type="dxa"/>
          <w:trHeight w:val="204"/>
        </w:trPr>
        <w:tc>
          <w:tcPr>
            <w:tcW w:w="2516" w:type="dxa"/>
            <w:tcBorders>
              <w:top w:val="nil"/>
              <w:left w:val="nil"/>
              <w:bottom w:val="nil"/>
              <w:right w:val="nil"/>
            </w:tcBorders>
            <w:shd w:val="clear" w:color="auto" w:fill="auto"/>
            <w:noWrap/>
            <w:vAlign w:val="bottom"/>
            <w:hideMark/>
          </w:tcPr>
          <w:p w14:paraId="771983FD" w14:textId="77777777" w:rsidR="002B3B2A" w:rsidRPr="002B3B2A" w:rsidRDefault="002B3B2A" w:rsidP="002B3B2A">
            <w:pPr>
              <w:rPr>
                <w:sz w:val="18"/>
                <w:szCs w:val="18"/>
                <w:lang w:eastAsia="sk-SK"/>
              </w:rPr>
            </w:pPr>
          </w:p>
        </w:tc>
      </w:tr>
      <w:tr w:rsidR="0074196D" w:rsidRPr="008E05ED" w14:paraId="047B88C5" w14:textId="77777777" w:rsidTr="0074196D">
        <w:trPr>
          <w:gridAfter w:val="5"/>
          <w:wAfter w:w="3971" w:type="dxa"/>
          <w:trHeight w:val="276"/>
        </w:trPr>
        <w:tc>
          <w:tcPr>
            <w:tcW w:w="3461" w:type="dxa"/>
            <w:gridSpan w:val="3"/>
            <w:tcBorders>
              <w:top w:val="nil"/>
              <w:left w:val="nil"/>
              <w:bottom w:val="nil"/>
              <w:right w:val="nil"/>
            </w:tcBorders>
            <w:shd w:val="clear" w:color="auto" w:fill="auto"/>
            <w:noWrap/>
            <w:vAlign w:val="bottom"/>
            <w:hideMark/>
          </w:tcPr>
          <w:p w14:paraId="399D79DA" w14:textId="77777777" w:rsidR="0074196D" w:rsidRPr="001F7A82" w:rsidRDefault="0074196D" w:rsidP="0074196D">
            <w:pPr>
              <w:rPr>
                <w:rFonts w:ascii="Calibri" w:hAnsi="Calibri" w:cs="Calibri"/>
                <w:b/>
                <w:bCs/>
                <w:sz w:val="16"/>
                <w:szCs w:val="16"/>
                <w:lang w:eastAsia="sk-SK"/>
              </w:rPr>
            </w:pPr>
            <w:r w:rsidRPr="001F7A82">
              <w:rPr>
                <w:rFonts w:ascii="Calibri" w:hAnsi="Calibri" w:cs="Calibri"/>
                <w:b/>
                <w:bCs/>
                <w:sz w:val="16"/>
                <w:szCs w:val="16"/>
                <w:lang w:eastAsia="sk-SK"/>
              </w:rPr>
              <w:t>Odložená daňová pohľadávka 31.12.2019</w:t>
            </w:r>
          </w:p>
        </w:tc>
        <w:tc>
          <w:tcPr>
            <w:tcW w:w="880" w:type="dxa"/>
            <w:tcBorders>
              <w:top w:val="nil"/>
              <w:left w:val="nil"/>
              <w:bottom w:val="nil"/>
              <w:right w:val="nil"/>
            </w:tcBorders>
            <w:shd w:val="clear" w:color="auto" w:fill="auto"/>
            <w:noWrap/>
            <w:vAlign w:val="bottom"/>
            <w:hideMark/>
          </w:tcPr>
          <w:p w14:paraId="69587769" w14:textId="77777777" w:rsidR="0074196D" w:rsidRPr="001F7A82" w:rsidRDefault="0074196D" w:rsidP="0074196D">
            <w:pPr>
              <w:jc w:val="right"/>
              <w:rPr>
                <w:rFonts w:ascii="Calibri" w:hAnsi="Calibri" w:cs="Calibri"/>
                <w:b/>
                <w:bCs/>
                <w:sz w:val="16"/>
                <w:szCs w:val="16"/>
                <w:lang w:eastAsia="sk-SK"/>
              </w:rPr>
            </w:pPr>
            <w:r w:rsidRPr="001F7A82">
              <w:rPr>
                <w:rFonts w:ascii="Calibri" w:hAnsi="Calibri" w:cs="Calibri"/>
                <w:b/>
                <w:bCs/>
                <w:sz w:val="16"/>
                <w:szCs w:val="16"/>
                <w:lang w:eastAsia="sk-SK"/>
              </w:rPr>
              <w:t>32 355</w:t>
            </w:r>
          </w:p>
        </w:tc>
        <w:tc>
          <w:tcPr>
            <w:tcW w:w="900" w:type="dxa"/>
            <w:tcBorders>
              <w:top w:val="nil"/>
              <w:left w:val="nil"/>
              <w:bottom w:val="nil"/>
              <w:right w:val="nil"/>
            </w:tcBorders>
            <w:shd w:val="clear" w:color="auto" w:fill="auto"/>
            <w:noWrap/>
            <w:vAlign w:val="bottom"/>
            <w:hideMark/>
          </w:tcPr>
          <w:p w14:paraId="01E9E179" w14:textId="77777777" w:rsidR="0074196D" w:rsidRPr="001F7A82" w:rsidRDefault="0074196D" w:rsidP="0074196D">
            <w:pPr>
              <w:rPr>
                <w:rFonts w:ascii="Calibri" w:hAnsi="Calibri" w:cs="Calibri"/>
                <w:b/>
                <w:bCs/>
                <w:sz w:val="16"/>
                <w:szCs w:val="16"/>
                <w:lang w:eastAsia="sk-SK"/>
              </w:rPr>
            </w:pPr>
            <w:r w:rsidRPr="001F7A82">
              <w:rPr>
                <w:rFonts w:ascii="Calibri" w:hAnsi="Calibri" w:cs="Calibri"/>
                <w:b/>
                <w:bCs/>
                <w:sz w:val="16"/>
                <w:szCs w:val="16"/>
                <w:lang w:eastAsia="sk-SK"/>
              </w:rPr>
              <w:t>EUR</w:t>
            </w:r>
          </w:p>
        </w:tc>
      </w:tr>
      <w:tr w:rsidR="0074196D" w:rsidRPr="008E05ED" w14:paraId="481D8903" w14:textId="77777777" w:rsidTr="0074196D">
        <w:trPr>
          <w:gridAfter w:val="5"/>
          <w:wAfter w:w="3971" w:type="dxa"/>
          <w:trHeight w:val="276"/>
        </w:trPr>
        <w:tc>
          <w:tcPr>
            <w:tcW w:w="3461" w:type="dxa"/>
            <w:gridSpan w:val="3"/>
            <w:tcBorders>
              <w:top w:val="nil"/>
              <w:left w:val="nil"/>
              <w:bottom w:val="single" w:sz="4" w:space="0" w:color="auto"/>
              <w:right w:val="nil"/>
            </w:tcBorders>
            <w:shd w:val="clear" w:color="auto" w:fill="auto"/>
            <w:noWrap/>
            <w:vAlign w:val="bottom"/>
            <w:hideMark/>
          </w:tcPr>
          <w:p w14:paraId="123AAEAF" w14:textId="77777777" w:rsidR="0074196D" w:rsidRPr="001F7A82" w:rsidRDefault="0074196D" w:rsidP="0074196D">
            <w:pPr>
              <w:rPr>
                <w:rFonts w:ascii="Calibri" w:hAnsi="Calibri" w:cs="Calibri"/>
                <w:b/>
                <w:bCs/>
                <w:sz w:val="16"/>
                <w:szCs w:val="16"/>
                <w:lang w:eastAsia="sk-SK"/>
              </w:rPr>
            </w:pPr>
            <w:r w:rsidRPr="001F7A82">
              <w:rPr>
                <w:rFonts w:ascii="Calibri" w:hAnsi="Calibri" w:cs="Calibri"/>
                <w:b/>
                <w:bCs/>
                <w:sz w:val="16"/>
                <w:szCs w:val="16"/>
                <w:lang w:eastAsia="sk-SK"/>
              </w:rPr>
              <w:t>Odložená daňová pohľadávka 31.12.2020</w:t>
            </w:r>
          </w:p>
        </w:tc>
        <w:tc>
          <w:tcPr>
            <w:tcW w:w="880" w:type="dxa"/>
            <w:tcBorders>
              <w:top w:val="nil"/>
              <w:left w:val="nil"/>
              <w:bottom w:val="single" w:sz="4" w:space="0" w:color="auto"/>
              <w:right w:val="nil"/>
            </w:tcBorders>
            <w:shd w:val="clear" w:color="auto" w:fill="auto"/>
            <w:noWrap/>
            <w:vAlign w:val="bottom"/>
            <w:hideMark/>
          </w:tcPr>
          <w:p w14:paraId="704C341F" w14:textId="77777777" w:rsidR="0074196D" w:rsidRPr="001F7A82" w:rsidRDefault="0074196D" w:rsidP="0074196D">
            <w:pPr>
              <w:jc w:val="right"/>
              <w:rPr>
                <w:rFonts w:ascii="Calibri" w:hAnsi="Calibri" w:cs="Calibri"/>
                <w:b/>
                <w:bCs/>
                <w:sz w:val="16"/>
                <w:szCs w:val="16"/>
                <w:lang w:eastAsia="sk-SK"/>
              </w:rPr>
            </w:pPr>
            <w:r w:rsidRPr="001F7A82">
              <w:rPr>
                <w:rFonts w:ascii="Calibri" w:hAnsi="Calibri" w:cs="Calibri"/>
                <w:b/>
                <w:bCs/>
                <w:sz w:val="16"/>
                <w:szCs w:val="16"/>
                <w:lang w:eastAsia="sk-SK"/>
              </w:rPr>
              <w:t>26 459</w:t>
            </w:r>
          </w:p>
        </w:tc>
        <w:tc>
          <w:tcPr>
            <w:tcW w:w="900" w:type="dxa"/>
            <w:tcBorders>
              <w:top w:val="nil"/>
              <w:left w:val="nil"/>
              <w:bottom w:val="nil"/>
              <w:right w:val="nil"/>
            </w:tcBorders>
            <w:shd w:val="clear" w:color="auto" w:fill="auto"/>
            <w:noWrap/>
            <w:vAlign w:val="bottom"/>
            <w:hideMark/>
          </w:tcPr>
          <w:p w14:paraId="367881EF" w14:textId="77777777" w:rsidR="0074196D" w:rsidRPr="001F7A82" w:rsidRDefault="0074196D" w:rsidP="0074196D">
            <w:pPr>
              <w:rPr>
                <w:rFonts w:ascii="Calibri" w:hAnsi="Calibri" w:cs="Calibri"/>
                <w:b/>
                <w:bCs/>
                <w:sz w:val="16"/>
                <w:szCs w:val="16"/>
                <w:lang w:eastAsia="sk-SK"/>
              </w:rPr>
            </w:pPr>
            <w:r w:rsidRPr="001F7A82">
              <w:rPr>
                <w:rFonts w:ascii="Calibri" w:hAnsi="Calibri" w:cs="Calibri"/>
                <w:b/>
                <w:bCs/>
                <w:sz w:val="16"/>
                <w:szCs w:val="16"/>
                <w:lang w:eastAsia="sk-SK"/>
              </w:rPr>
              <w:t>EUR</w:t>
            </w:r>
          </w:p>
        </w:tc>
      </w:tr>
      <w:tr w:rsidR="0074196D" w:rsidRPr="008E05ED" w14:paraId="471019B4" w14:textId="77777777" w:rsidTr="0074196D">
        <w:trPr>
          <w:gridAfter w:val="5"/>
          <w:wAfter w:w="3971" w:type="dxa"/>
          <w:trHeight w:val="276"/>
        </w:trPr>
        <w:tc>
          <w:tcPr>
            <w:tcW w:w="3299" w:type="dxa"/>
            <w:gridSpan w:val="2"/>
            <w:tcBorders>
              <w:top w:val="nil"/>
              <w:left w:val="nil"/>
              <w:bottom w:val="nil"/>
              <w:right w:val="nil"/>
            </w:tcBorders>
            <w:shd w:val="clear" w:color="auto" w:fill="auto"/>
            <w:noWrap/>
            <w:vAlign w:val="bottom"/>
            <w:hideMark/>
          </w:tcPr>
          <w:p w14:paraId="301E141A" w14:textId="77777777" w:rsidR="0074196D" w:rsidRPr="001F7A82" w:rsidRDefault="0074196D" w:rsidP="0074196D">
            <w:pPr>
              <w:rPr>
                <w:rFonts w:ascii="Calibri" w:hAnsi="Calibri" w:cs="Calibri"/>
                <w:b/>
                <w:bCs/>
                <w:sz w:val="16"/>
                <w:szCs w:val="16"/>
                <w:lang w:eastAsia="sk-SK"/>
              </w:rPr>
            </w:pPr>
            <w:r w:rsidRPr="001F7A82">
              <w:rPr>
                <w:rFonts w:ascii="Calibri" w:hAnsi="Calibri" w:cs="Calibri"/>
                <w:b/>
                <w:bCs/>
                <w:sz w:val="16"/>
                <w:szCs w:val="16"/>
                <w:lang w:eastAsia="sk-SK"/>
              </w:rPr>
              <w:t>ROZDIEL</w:t>
            </w:r>
          </w:p>
        </w:tc>
        <w:tc>
          <w:tcPr>
            <w:tcW w:w="162" w:type="dxa"/>
            <w:tcBorders>
              <w:top w:val="nil"/>
              <w:left w:val="nil"/>
              <w:bottom w:val="nil"/>
              <w:right w:val="nil"/>
            </w:tcBorders>
            <w:shd w:val="clear" w:color="auto" w:fill="auto"/>
            <w:noWrap/>
            <w:vAlign w:val="bottom"/>
            <w:hideMark/>
          </w:tcPr>
          <w:p w14:paraId="0CF60563" w14:textId="77777777" w:rsidR="0074196D" w:rsidRPr="001F7A82" w:rsidRDefault="0074196D" w:rsidP="0074196D">
            <w:pPr>
              <w:rPr>
                <w:rFonts w:ascii="Calibri" w:hAnsi="Calibri" w:cs="Calibri"/>
                <w:b/>
                <w:bCs/>
                <w:sz w:val="16"/>
                <w:szCs w:val="16"/>
                <w:lang w:eastAsia="sk-SK"/>
              </w:rPr>
            </w:pPr>
          </w:p>
        </w:tc>
        <w:tc>
          <w:tcPr>
            <w:tcW w:w="880" w:type="dxa"/>
            <w:tcBorders>
              <w:top w:val="nil"/>
              <w:left w:val="nil"/>
              <w:bottom w:val="nil"/>
              <w:right w:val="nil"/>
            </w:tcBorders>
            <w:shd w:val="clear" w:color="auto" w:fill="auto"/>
            <w:noWrap/>
            <w:vAlign w:val="bottom"/>
            <w:hideMark/>
          </w:tcPr>
          <w:p w14:paraId="55395592" w14:textId="77777777" w:rsidR="0074196D" w:rsidRPr="001F7A82" w:rsidRDefault="0074196D" w:rsidP="0074196D">
            <w:pPr>
              <w:jc w:val="right"/>
              <w:rPr>
                <w:rFonts w:ascii="Calibri" w:hAnsi="Calibri" w:cs="Calibri"/>
                <w:b/>
                <w:bCs/>
                <w:sz w:val="16"/>
                <w:szCs w:val="16"/>
                <w:lang w:eastAsia="sk-SK"/>
              </w:rPr>
            </w:pPr>
            <w:r w:rsidRPr="001F7A82">
              <w:rPr>
                <w:rFonts w:ascii="Calibri" w:hAnsi="Calibri" w:cs="Calibri"/>
                <w:b/>
                <w:bCs/>
                <w:sz w:val="16"/>
                <w:szCs w:val="16"/>
                <w:lang w:eastAsia="sk-SK"/>
              </w:rPr>
              <w:t>5 896,20</w:t>
            </w:r>
          </w:p>
        </w:tc>
        <w:tc>
          <w:tcPr>
            <w:tcW w:w="900" w:type="dxa"/>
            <w:tcBorders>
              <w:top w:val="nil"/>
              <w:left w:val="nil"/>
              <w:bottom w:val="nil"/>
              <w:right w:val="nil"/>
            </w:tcBorders>
            <w:shd w:val="clear" w:color="auto" w:fill="auto"/>
            <w:noWrap/>
            <w:vAlign w:val="bottom"/>
            <w:hideMark/>
          </w:tcPr>
          <w:p w14:paraId="13949B22" w14:textId="77777777" w:rsidR="0074196D" w:rsidRPr="001F7A82" w:rsidRDefault="0074196D" w:rsidP="0074196D">
            <w:pPr>
              <w:rPr>
                <w:rFonts w:ascii="Calibri" w:hAnsi="Calibri" w:cs="Calibri"/>
                <w:b/>
                <w:bCs/>
                <w:sz w:val="16"/>
                <w:szCs w:val="16"/>
                <w:lang w:eastAsia="sk-SK"/>
              </w:rPr>
            </w:pPr>
            <w:r w:rsidRPr="001F7A82">
              <w:rPr>
                <w:rFonts w:ascii="Calibri" w:hAnsi="Calibri" w:cs="Calibri"/>
                <w:b/>
                <w:bCs/>
                <w:sz w:val="16"/>
                <w:szCs w:val="16"/>
                <w:lang w:eastAsia="sk-SK"/>
              </w:rPr>
              <w:t>EUR</w:t>
            </w:r>
          </w:p>
        </w:tc>
      </w:tr>
    </w:tbl>
    <w:p w14:paraId="0C68259F" w14:textId="12780F05" w:rsidR="009D2F20" w:rsidRPr="008E05ED" w:rsidRDefault="009D2F20" w:rsidP="009D2F20">
      <w:pPr>
        <w:rPr>
          <w:sz w:val="18"/>
          <w:szCs w:val="18"/>
        </w:rPr>
      </w:pPr>
    </w:p>
    <w:p w14:paraId="22E4E685" w14:textId="426C3C88" w:rsidR="009D2F20" w:rsidRPr="008E05ED" w:rsidRDefault="009D2F20" w:rsidP="009D2F20">
      <w:pPr>
        <w:rPr>
          <w:sz w:val="18"/>
          <w:szCs w:val="18"/>
        </w:rPr>
      </w:pPr>
    </w:p>
    <w:p w14:paraId="4D5AFA6F" w14:textId="364643AD" w:rsidR="009D2F20" w:rsidRDefault="009D2F20" w:rsidP="009D2F20"/>
    <w:p w14:paraId="409F0509" w14:textId="2F910529" w:rsidR="009D2F20" w:rsidRDefault="009D2F20" w:rsidP="009D2F20"/>
    <w:p w14:paraId="26D7EC04" w14:textId="4BE63958" w:rsidR="0000290B" w:rsidRPr="002D5734" w:rsidRDefault="00CA47B7" w:rsidP="00B36A16">
      <w:pPr>
        <w:pStyle w:val="Nadpis1"/>
        <w:spacing w:before="120" w:after="60"/>
        <w:rPr>
          <w:rFonts w:asciiTheme="minorHAnsi" w:hAnsiTheme="minorHAnsi" w:cstheme="minorHAnsi"/>
          <w:sz w:val="20"/>
        </w:rPr>
      </w:pPr>
      <w:r w:rsidRPr="002D5734">
        <w:rPr>
          <w:rFonts w:asciiTheme="minorHAnsi" w:hAnsiTheme="minorHAnsi" w:cstheme="minorHAnsi"/>
          <w:sz w:val="20"/>
        </w:rPr>
        <w:t xml:space="preserve">V. </w:t>
      </w:r>
      <w:r w:rsidR="0000290B" w:rsidRPr="002D5734">
        <w:rPr>
          <w:rFonts w:asciiTheme="minorHAnsi" w:hAnsiTheme="minorHAnsi" w:cstheme="minorHAnsi"/>
          <w:sz w:val="20"/>
        </w:rPr>
        <w:t>Informácie o </w:t>
      </w:r>
      <w:r w:rsidR="00AE3C30" w:rsidRPr="002D5734">
        <w:rPr>
          <w:rFonts w:asciiTheme="minorHAnsi" w:hAnsiTheme="minorHAnsi" w:cstheme="minorHAnsi"/>
          <w:sz w:val="20"/>
        </w:rPr>
        <w:t>Iných akt</w:t>
      </w:r>
      <w:r w:rsidR="00FA2BC3">
        <w:rPr>
          <w:rFonts w:asciiTheme="minorHAnsi" w:hAnsiTheme="minorHAnsi" w:cstheme="minorHAnsi"/>
          <w:sz w:val="20"/>
        </w:rPr>
        <w:t>Í</w:t>
      </w:r>
      <w:r w:rsidR="00AE3C30" w:rsidRPr="002D5734">
        <w:rPr>
          <w:rFonts w:asciiTheme="minorHAnsi" w:hAnsiTheme="minorHAnsi" w:cstheme="minorHAnsi"/>
          <w:sz w:val="20"/>
        </w:rPr>
        <w:t>vach a iných pasívach</w:t>
      </w:r>
    </w:p>
    <w:p w14:paraId="1C2776EB" w14:textId="77777777" w:rsidR="0000290B" w:rsidRPr="002D5734" w:rsidRDefault="0000290B" w:rsidP="0000290B">
      <w:pPr>
        <w:pStyle w:val="Zkladntext"/>
        <w:rPr>
          <w:rFonts w:asciiTheme="minorHAnsi" w:hAnsiTheme="minorHAnsi" w:cstheme="minorHAnsi"/>
          <w:szCs w:val="18"/>
        </w:rPr>
      </w:pPr>
    </w:p>
    <w:p w14:paraId="703E831B" w14:textId="77777777" w:rsidR="00AE3C30" w:rsidRPr="002D5734" w:rsidRDefault="00AE3C30" w:rsidP="001E7C97">
      <w:pPr>
        <w:pStyle w:val="Nadpis2"/>
        <w:numPr>
          <w:ilvl w:val="0"/>
          <w:numId w:val="5"/>
        </w:numPr>
        <w:rPr>
          <w:rFonts w:asciiTheme="minorHAnsi" w:hAnsiTheme="minorHAnsi" w:cstheme="minorHAnsi"/>
          <w:szCs w:val="18"/>
        </w:rPr>
      </w:pPr>
      <w:bookmarkStart w:id="25" w:name="_Toc530739921"/>
      <w:bookmarkStart w:id="26" w:name="_Toc530739920"/>
      <w:r w:rsidRPr="002D5734">
        <w:rPr>
          <w:rFonts w:asciiTheme="minorHAnsi" w:hAnsiTheme="minorHAnsi" w:cstheme="minorHAnsi"/>
          <w:szCs w:val="18"/>
        </w:rPr>
        <w:t>Podmienené záväzky</w:t>
      </w:r>
      <w:bookmarkEnd w:id="25"/>
    </w:p>
    <w:p w14:paraId="15342E60" w14:textId="77777777" w:rsidR="00AE3C30" w:rsidRPr="002D5734" w:rsidRDefault="00AE3C30" w:rsidP="00AE3C30">
      <w:pPr>
        <w:pStyle w:val="Zkladntext"/>
        <w:rPr>
          <w:rFonts w:asciiTheme="minorHAnsi" w:hAnsiTheme="minorHAnsi" w:cstheme="minorHAnsi"/>
          <w:szCs w:val="18"/>
        </w:rPr>
      </w:pPr>
    </w:p>
    <w:p w14:paraId="18522AC7" w14:textId="5561C406" w:rsidR="00B36A16" w:rsidRDefault="00B36A16" w:rsidP="00B36A16">
      <w:pPr>
        <w:jc w:val="both"/>
        <w:rPr>
          <w:rFonts w:asciiTheme="minorHAnsi" w:hAnsiTheme="minorHAnsi" w:cstheme="minorHAnsi"/>
          <w:bCs/>
          <w:sz w:val="18"/>
          <w:szCs w:val="18"/>
          <w:lang w:eastAsia="cs-CZ"/>
        </w:rPr>
      </w:pPr>
      <w:r w:rsidRPr="00B239FE">
        <w:rPr>
          <w:rFonts w:asciiTheme="minorHAnsi" w:hAnsiTheme="minorHAnsi" w:cstheme="minorHAnsi"/>
          <w:bCs/>
          <w:sz w:val="18"/>
          <w:szCs w:val="18"/>
          <w:lang w:eastAsia="cs-CZ"/>
        </w:rPr>
        <w:t xml:space="preserve">Spoločnosť pristúpila k ručeniu za záväzky vyplývajúce zo zmlúv o leasingu hnuteľných vecí voči dcérskej spoločnosti. Zostatok záväzku z neuhradených splátok (obsahujúc istinu, úrok, poistné, </w:t>
      </w:r>
      <w:proofErr w:type="spellStart"/>
      <w:r w:rsidRPr="00B239FE">
        <w:rPr>
          <w:rFonts w:asciiTheme="minorHAnsi" w:hAnsiTheme="minorHAnsi" w:cstheme="minorHAnsi"/>
          <w:bCs/>
          <w:sz w:val="18"/>
          <w:szCs w:val="18"/>
          <w:lang w:eastAsia="cs-CZ"/>
        </w:rPr>
        <w:t>dph</w:t>
      </w:r>
      <w:proofErr w:type="spellEnd"/>
      <w:r w:rsidRPr="00F65A32">
        <w:rPr>
          <w:rFonts w:asciiTheme="minorHAnsi" w:hAnsiTheme="minorHAnsi" w:cstheme="minorHAnsi"/>
          <w:bCs/>
          <w:sz w:val="18"/>
          <w:szCs w:val="18"/>
          <w:lang w:eastAsia="cs-CZ"/>
        </w:rPr>
        <w:t>) predstavuje k 31.12.20</w:t>
      </w:r>
      <w:r w:rsidR="008E05ED">
        <w:rPr>
          <w:rFonts w:asciiTheme="minorHAnsi" w:hAnsiTheme="minorHAnsi" w:cstheme="minorHAnsi"/>
          <w:bCs/>
          <w:sz w:val="18"/>
          <w:szCs w:val="18"/>
          <w:lang w:eastAsia="cs-CZ"/>
        </w:rPr>
        <w:t xml:space="preserve">20  </w:t>
      </w:r>
      <w:r w:rsidRPr="00F65A32">
        <w:rPr>
          <w:rFonts w:asciiTheme="minorHAnsi" w:hAnsiTheme="minorHAnsi" w:cstheme="minorHAnsi"/>
          <w:bCs/>
          <w:sz w:val="18"/>
          <w:szCs w:val="18"/>
          <w:lang w:eastAsia="cs-CZ"/>
        </w:rPr>
        <w:t xml:space="preserve">sumu </w:t>
      </w:r>
      <w:r w:rsidR="008E05ED">
        <w:rPr>
          <w:rFonts w:asciiTheme="minorHAnsi" w:hAnsiTheme="minorHAnsi" w:cstheme="minorHAnsi"/>
          <w:bCs/>
          <w:sz w:val="18"/>
          <w:szCs w:val="18"/>
          <w:lang w:eastAsia="cs-CZ"/>
        </w:rPr>
        <w:t>3</w:t>
      </w:r>
      <w:r w:rsidR="00F65A32" w:rsidRPr="00F65A32">
        <w:rPr>
          <w:rFonts w:asciiTheme="minorHAnsi" w:hAnsiTheme="minorHAnsi" w:cstheme="minorHAnsi"/>
          <w:bCs/>
          <w:sz w:val="18"/>
          <w:szCs w:val="18"/>
          <w:lang w:eastAsia="cs-CZ"/>
        </w:rPr>
        <w:t xml:space="preserve"> </w:t>
      </w:r>
      <w:r w:rsidR="008E05ED">
        <w:rPr>
          <w:rFonts w:asciiTheme="minorHAnsi" w:hAnsiTheme="minorHAnsi" w:cstheme="minorHAnsi"/>
          <w:bCs/>
          <w:sz w:val="18"/>
          <w:szCs w:val="18"/>
          <w:lang w:eastAsia="cs-CZ"/>
        </w:rPr>
        <w:t>63</w:t>
      </w:r>
      <w:r w:rsidR="00F65A32" w:rsidRPr="00F65A32">
        <w:rPr>
          <w:rFonts w:asciiTheme="minorHAnsi" w:hAnsiTheme="minorHAnsi" w:cstheme="minorHAnsi"/>
          <w:bCs/>
          <w:sz w:val="18"/>
          <w:szCs w:val="18"/>
          <w:lang w:eastAsia="cs-CZ"/>
        </w:rPr>
        <w:t>2</w:t>
      </w:r>
      <w:r w:rsidRPr="00F65A32">
        <w:rPr>
          <w:rFonts w:asciiTheme="minorHAnsi" w:hAnsiTheme="minorHAnsi" w:cstheme="minorHAnsi"/>
          <w:bCs/>
          <w:sz w:val="18"/>
          <w:szCs w:val="18"/>
          <w:lang w:eastAsia="cs-CZ"/>
        </w:rPr>
        <w:t xml:space="preserve"> EUR. Leasingové splátky sú splatné v rok</w:t>
      </w:r>
      <w:r w:rsidR="00F65A32" w:rsidRPr="00F65A32">
        <w:rPr>
          <w:rFonts w:asciiTheme="minorHAnsi" w:hAnsiTheme="minorHAnsi" w:cstheme="minorHAnsi"/>
          <w:bCs/>
          <w:sz w:val="18"/>
          <w:szCs w:val="18"/>
          <w:lang w:eastAsia="cs-CZ"/>
        </w:rPr>
        <w:t>u</w:t>
      </w:r>
      <w:r w:rsidRPr="00F65A32">
        <w:rPr>
          <w:rFonts w:asciiTheme="minorHAnsi" w:hAnsiTheme="minorHAnsi" w:cstheme="minorHAnsi"/>
          <w:bCs/>
          <w:sz w:val="18"/>
          <w:szCs w:val="18"/>
          <w:lang w:eastAsia="cs-CZ"/>
        </w:rPr>
        <w:t xml:space="preserve"> 20</w:t>
      </w:r>
      <w:r w:rsidR="007F3C99" w:rsidRPr="00F65A32">
        <w:rPr>
          <w:rFonts w:asciiTheme="minorHAnsi" w:hAnsiTheme="minorHAnsi" w:cstheme="minorHAnsi"/>
          <w:bCs/>
          <w:sz w:val="18"/>
          <w:szCs w:val="18"/>
          <w:lang w:eastAsia="cs-CZ"/>
        </w:rPr>
        <w:t>2</w:t>
      </w:r>
      <w:r w:rsidR="008E05ED">
        <w:rPr>
          <w:rFonts w:asciiTheme="minorHAnsi" w:hAnsiTheme="minorHAnsi" w:cstheme="minorHAnsi"/>
          <w:bCs/>
          <w:sz w:val="18"/>
          <w:szCs w:val="18"/>
          <w:lang w:eastAsia="cs-CZ"/>
        </w:rPr>
        <w:t>1</w:t>
      </w:r>
      <w:r w:rsidRPr="00F65A32">
        <w:rPr>
          <w:rFonts w:asciiTheme="minorHAnsi" w:hAnsiTheme="minorHAnsi" w:cstheme="minorHAnsi"/>
          <w:bCs/>
          <w:sz w:val="18"/>
          <w:szCs w:val="18"/>
          <w:lang w:eastAsia="cs-CZ"/>
        </w:rPr>
        <w:t>.</w:t>
      </w:r>
    </w:p>
    <w:p w14:paraId="5EB89DE8" w14:textId="77777777" w:rsidR="00B239FE" w:rsidRDefault="00B239FE" w:rsidP="00B36A16">
      <w:pPr>
        <w:jc w:val="both"/>
        <w:rPr>
          <w:rFonts w:asciiTheme="minorHAnsi" w:hAnsiTheme="minorHAnsi" w:cstheme="minorHAnsi"/>
          <w:bCs/>
          <w:sz w:val="18"/>
          <w:szCs w:val="18"/>
          <w:lang w:eastAsia="cs-CZ"/>
        </w:rPr>
      </w:pPr>
    </w:p>
    <w:p w14:paraId="0B2494F1" w14:textId="695B992E" w:rsidR="00B239FE" w:rsidRPr="00B239FE" w:rsidRDefault="00B239FE" w:rsidP="00B36A16">
      <w:pPr>
        <w:jc w:val="both"/>
        <w:rPr>
          <w:rFonts w:asciiTheme="minorHAnsi" w:hAnsiTheme="minorHAnsi" w:cstheme="minorHAnsi"/>
          <w:bCs/>
          <w:sz w:val="18"/>
          <w:szCs w:val="18"/>
          <w:lang w:eastAsia="cs-CZ"/>
        </w:rPr>
      </w:pPr>
      <w:r>
        <w:rPr>
          <w:rFonts w:asciiTheme="minorHAnsi" w:hAnsiTheme="minorHAnsi" w:cstheme="minorHAnsi"/>
          <w:bCs/>
          <w:sz w:val="18"/>
          <w:szCs w:val="18"/>
          <w:lang w:eastAsia="cs-CZ"/>
        </w:rPr>
        <w:t>Spoločnosť ako ručiteľ prebrala ručenie za riadne a včasné splnenie všetkých záväzkov svojej dcérskej spoločnosti vyplývajúcich z termínovaného úveru, ktorého zostatok k 31.12. 20</w:t>
      </w:r>
      <w:r w:rsidR="008E05ED">
        <w:rPr>
          <w:rFonts w:asciiTheme="minorHAnsi" w:hAnsiTheme="minorHAnsi" w:cstheme="minorHAnsi"/>
          <w:bCs/>
          <w:sz w:val="18"/>
          <w:szCs w:val="18"/>
          <w:lang w:eastAsia="cs-CZ"/>
        </w:rPr>
        <w:t>20</w:t>
      </w:r>
      <w:r>
        <w:rPr>
          <w:rFonts w:asciiTheme="minorHAnsi" w:hAnsiTheme="minorHAnsi" w:cstheme="minorHAnsi"/>
          <w:bCs/>
          <w:sz w:val="18"/>
          <w:szCs w:val="18"/>
          <w:lang w:eastAsia="cs-CZ"/>
        </w:rPr>
        <w:t xml:space="preserve">  je  </w:t>
      </w:r>
      <w:r w:rsidR="00D770FD">
        <w:rPr>
          <w:rFonts w:asciiTheme="minorHAnsi" w:hAnsiTheme="minorHAnsi" w:cstheme="minorHAnsi"/>
          <w:bCs/>
          <w:sz w:val="18"/>
          <w:szCs w:val="18"/>
          <w:lang w:eastAsia="cs-CZ"/>
        </w:rPr>
        <w:t>6</w:t>
      </w:r>
      <w:r w:rsidR="008E05ED">
        <w:rPr>
          <w:rFonts w:asciiTheme="minorHAnsi" w:hAnsiTheme="minorHAnsi" w:cstheme="minorHAnsi"/>
          <w:bCs/>
          <w:sz w:val="18"/>
          <w:szCs w:val="18"/>
          <w:lang w:eastAsia="cs-CZ"/>
        </w:rPr>
        <w:t>0</w:t>
      </w:r>
      <w:r w:rsidR="00D770FD">
        <w:rPr>
          <w:rFonts w:asciiTheme="minorHAnsi" w:hAnsiTheme="minorHAnsi" w:cstheme="minorHAnsi"/>
          <w:bCs/>
          <w:sz w:val="18"/>
          <w:szCs w:val="18"/>
          <w:lang w:eastAsia="cs-CZ"/>
        </w:rPr>
        <w:t>4</w:t>
      </w:r>
      <w:r w:rsidR="00E8123A">
        <w:rPr>
          <w:rFonts w:asciiTheme="minorHAnsi" w:hAnsiTheme="minorHAnsi" w:cstheme="minorHAnsi"/>
          <w:bCs/>
          <w:sz w:val="18"/>
          <w:szCs w:val="18"/>
          <w:lang w:eastAsia="cs-CZ"/>
        </w:rPr>
        <w:t xml:space="preserve"> </w:t>
      </w:r>
      <w:r w:rsidR="008E05ED">
        <w:rPr>
          <w:rFonts w:asciiTheme="minorHAnsi" w:hAnsiTheme="minorHAnsi" w:cstheme="minorHAnsi"/>
          <w:bCs/>
          <w:sz w:val="18"/>
          <w:szCs w:val="18"/>
          <w:lang w:eastAsia="cs-CZ"/>
        </w:rPr>
        <w:t>24</w:t>
      </w:r>
      <w:r w:rsidR="00E8123A">
        <w:rPr>
          <w:rFonts w:asciiTheme="minorHAnsi" w:hAnsiTheme="minorHAnsi" w:cstheme="minorHAnsi"/>
          <w:bCs/>
          <w:sz w:val="18"/>
          <w:szCs w:val="18"/>
          <w:lang w:eastAsia="cs-CZ"/>
        </w:rPr>
        <w:t>0</w:t>
      </w:r>
      <w:r>
        <w:rPr>
          <w:rFonts w:asciiTheme="minorHAnsi" w:hAnsiTheme="minorHAnsi" w:cstheme="minorHAnsi"/>
          <w:bCs/>
          <w:sz w:val="18"/>
          <w:szCs w:val="18"/>
          <w:lang w:eastAsia="cs-CZ"/>
        </w:rPr>
        <w:t xml:space="preserve"> EUR.</w:t>
      </w:r>
    </w:p>
    <w:p w14:paraId="7D62D461" w14:textId="77777777" w:rsidR="00B36A16" w:rsidRPr="00F52ED1" w:rsidRDefault="00B36A16" w:rsidP="00B36A16">
      <w:pPr>
        <w:jc w:val="both"/>
        <w:rPr>
          <w:rFonts w:asciiTheme="minorHAnsi" w:hAnsiTheme="minorHAnsi" w:cstheme="minorHAnsi"/>
          <w:bCs/>
          <w:sz w:val="18"/>
          <w:szCs w:val="18"/>
          <w:lang w:eastAsia="cs-CZ"/>
        </w:rPr>
      </w:pPr>
    </w:p>
    <w:p w14:paraId="37328731" w14:textId="31196214" w:rsidR="00B36A16" w:rsidRPr="002D5734" w:rsidRDefault="00B36A16" w:rsidP="00B36A16">
      <w:pPr>
        <w:jc w:val="both"/>
        <w:rPr>
          <w:rFonts w:asciiTheme="minorHAnsi" w:hAnsiTheme="minorHAnsi" w:cstheme="minorHAnsi"/>
          <w:bCs/>
          <w:sz w:val="18"/>
          <w:szCs w:val="18"/>
          <w:lang w:eastAsia="cs-CZ"/>
        </w:rPr>
      </w:pPr>
      <w:r w:rsidRPr="00F52ED1">
        <w:rPr>
          <w:rFonts w:asciiTheme="minorHAnsi" w:hAnsiTheme="minorHAnsi" w:cstheme="minorHAnsi"/>
          <w:bCs/>
          <w:sz w:val="18"/>
          <w:szCs w:val="18"/>
          <w:lang w:eastAsia="cs-CZ"/>
        </w:rPr>
        <w:t xml:space="preserve">Za spoločnosť boli poskytnuté bankové záruky v hodnote </w:t>
      </w:r>
      <w:r w:rsidR="008E05ED">
        <w:rPr>
          <w:rFonts w:asciiTheme="minorHAnsi" w:hAnsiTheme="minorHAnsi" w:cstheme="minorHAnsi"/>
          <w:bCs/>
          <w:sz w:val="18"/>
          <w:szCs w:val="18"/>
          <w:lang w:eastAsia="cs-CZ"/>
        </w:rPr>
        <w:t>338</w:t>
      </w:r>
      <w:r w:rsidR="00F52ED1" w:rsidRPr="00F52ED1">
        <w:rPr>
          <w:rFonts w:asciiTheme="minorHAnsi" w:hAnsiTheme="minorHAnsi" w:cstheme="minorHAnsi"/>
          <w:bCs/>
          <w:sz w:val="18"/>
          <w:szCs w:val="18"/>
          <w:lang w:eastAsia="cs-CZ"/>
        </w:rPr>
        <w:t> </w:t>
      </w:r>
      <w:r w:rsidR="008E05ED">
        <w:rPr>
          <w:rFonts w:asciiTheme="minorHAnsi" w:hAnsiTheme="minorHAnsi" w:cstheme="minorHAnsi"/>
          <w:bCs/>
          <w:sz w:val="18"/>
          <w:szCs w:val="18"/>
          <w:lang w:eastAsia="cs-CZ"/>
        </w:rPr>
        <w:t>788</w:t>
      </w:r>
      <w:r w:rsidR="00F52ED1" w:rsidRPr="00F52ED1">
        <w:rPr>
          <w:rFonts w:asciiTheme="minorHAnsi" w:hAnsiTheme="minorHAnsi" w:cstheme="minorHAnsi"/>
          <w:bCs/>
          <w:sz w:val="18"/>
          <w:szCs w:val="18"/>
          <w:lang w:eastAsia="cs-CZ"/>
        </w:rPr>
        <w:t xml:space="preserve"> EUR</w:t>
      </w:r>
      <w:r w:rsidRPr="00F52ED1">
        <w:rPr>
          <w:rFonts w:asciiTheme="minorHAnsi" w:hAnsiTheme="minorHAnsi" w:cstheme="minorHAnsi"/>
          <w:bCs/>
          <w:sz w:val="18"/>
          <w:szCs w:val="18"/>
          <w:lang w:eastAsia="cs-CZ"/>
        </w:rPr>
        <w:t xml:space="preserve">, na základe ktorých boli uvoľnené platby z pohľadávok za zádržné. Z dôvodu poskytnutých bankových záruk </w:t>
      </w:r>
      <w:r w:rsidR="00465583">
        <w:rPr>
          <w:rFonts w:asciiTheme="minorHAnsi" w:hAnsiTheme="minorHAnsi" w:cstheme="minorHAnsi"/>
          <w:bCs/>
          <w:sz w:val="18"/>
          <w:szCs w:val="18"/>
          <w:lang w:eastAsia="cs-CZ"/>
        </w:rPr>
        <w:t>ne</w:t>
      </w:r>
      <w:r w:rsidRPr="00F52ED1">
        <w:rPr>
          <w:rFonts w:asciiTheme="minorHAnsi" w:hAnsiTheme="minorHAnsi" w:cstheme="minorHAnsi"/>
          <w:bCs/>
          <w:sz w:val="18"/>
          <w:szCs w:val="18"/>
          <w:lang w:eastAsia="cs-CZ"/>
        </w:rPr>
        <w:t>má spoločnosť obmedzené právo s disponovaním s peňažnými prostriedkami na bežnom účte</w:t>
      </w:r>
      <w:r w:rsidR="00465583">
        <w:rPr>
          <w:rFonts w:asciiTheme="minorHAnsi" w:hAnsiTheme="minorHAnsi" w:cstheme="minorHAnsi"/>
          <w:bCs/>
          <w:sz w:val="18"/>
          <w:szCs w:val="18"/>
          <w:lang w:eastAsia="cs-CZ"/>
        </w:rPr>
        <w:t>.</w:t>
      </w:r>
    </w:p>
    <w:p w14:paraId="078B034E" w14:textId="77777777" w:rsidR="00B36A16" w:rsidRPr="002D5734" w:rsidRDefault="00B36A16" w:rsidP="00B36A16">
      <w:pPr>
        <w:jc w:val="both"/>
        <w:rPr>
          <w:rFonts w:asciiTheme="minorHAnsi" w:hAnsiTheme="minorHAnsi" w:cstheme="minorHAnsi"/>
          <w:bCs/>
          <w:sz w:val="18"/>
          <w:szCs w:val="18"/>
          <w:lang w:eastAsia="cs-CZ"/>
        </w:rPr>
      </w:pPr>
    </w:p>
    <w:p w14:paraId="6C90CE79" w14:textId="77777777" w:rsidR="00B36A16" w:rsidRPr="002D5734" w:rsidRDefault="00B36A16" w:rsidP="00B36A16">
      <w:pPr>
        <w:jc w:val="both"/>
        <w:rPr>
          <w:rFonts w:asciiTheme="minorHAnsi" w:hAnsiTheme="minorHAnsi" w:cstheme="minorHAnsi"/>
          <w:bCs/>
          <w:sz w:val="18"/>
          <w:szCs w:val="18"/>
          <w:lang w:eastAsia="cs-CZ"/>
        </w:rPr>
      </w:pPr>
      <w:r w:rsidRPr="002D5734">
        <w:rPr>
          <w:rFonts w:asciiTheme="minorHAnsi" w:hAnsiTheme="minorHAnsi" w:cstheme="minorHAnsi"/>
          <w:bCs/>
          <w:sz w:val="18"/>
          <w:szCs w:val="18"/>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14:paraId="492506DD" w14:textId="77777777" w:rsidR="00B36A16" w:rsidRPr="002D5734" w:rsidRDefault="00B36A16" w:rsidP="00B36A16">
      <w:pPr>
        <w:jc w:val="both"/>
        <w:rPr>
          <w:rFonts w:asciiTheme="minorHAnsi" w:hAnsiTheme="minorHAnsi" w:cstheme="minorHAnsi"/>
          <w:bCs/>
          <w:sz w:val="18"/>
          <w:szCs w:val="18"/>
          <w:lang w:eastAsia="cs-CZ"/>
        </w:rPr>
      </w:pPr>
    </w:p>
    <w:p w14:paraId="26BFF501" w14:textId="2856C98F" w:rsidR="00B36A16" w:rsidRPr="002D5734" w:rsidRDefault="00B36A16" w:rsidP="00B36A16">
      <w:pPr>
        <w:jc w:val="both"/>
        <w:rPr>
          <w:rFonts w:asciiTheme="minorHAnsi" w:hAnsiTheme="minorHAnsi" w:cstheme="minorHAnsi"/>
          <w:sz w:val="18"/>
          <w:szCs w:val="18"/>
          <w:lang w:eastAsia="cs-CZ"/>
        </w:rPr>
      </w:pPr>
      <w:r w:rsidRPr="002D5734">
        <w:rPr>
          <w:rFonts w:asciiTheme="minorHAnsi" w:hAnsiTheme="minorHAnsi" w:cstheme="minorHAnsi"/>
          <w:sz w:val="18"/>
          <w:szCs w:val="18"/>
          <w:lang w:eastAsia="cs-CZ"/>
        </w:rPr>
        <w:t>Spoločnosť okrem prípadných záväzkov z vyššie uvedeného nemá informácie o iných aktívach a iných pasívach, ktoré nie sú vykázané vo finančných výkazoch zostavených k 31.12.20</w:t>
      </w:r>
      <w:r w:rsidR="008E05ED">
        <w:rPr>
          <w:rFonts w:asciiTheme="minorHAnsi" w:hAnsiTheme="minorHAnsi" w:cstheme="minorHAnsi"/>
          <w:sz w:val="18"/>
          <w:szCs w:val="18"/>
          <w:lang w:eastAsia="cs-CZ"/>
        </w:rPr>
        <w:t>20</w:t>
      </w:r>
      <w:r w:rsidRPr="002D5734">
        <w:rPr>
          <w:rFonts w:asciiTheme="minorHAnsi" w:hAnsiTheme="minorHAnsi" w:cstheme="minorHAnsi"/>
          <w:sz w:val="18"/>
          <w:szCs w:val="18"/>
          <w:lang w:eastAsia="cs-CZ"/>
        </w:rPr>
        <w:t>.</w:t>
      </w:r>
    </w:p>
    <w:p w14:paraId="31CD0C16" w14:textId="77777777" w:rsidR="00AE3C30" w:rsidRPr="002D5734" w:rsidRDefault="00AE3C30" w:rsidP="00AE3C30">
      <w:pPr>
        <w:pStyle w:val="Zkladntext"/>
        <w:rPr>
          <w:rFonts w:asciiTheme="minorHAnsi" w:hAnsiTheme="minorHAnsi" w:cstheme="minorHAnsi"/>
          <w:szCs w:val="18"/>
        </w:rPr>
      </w:pPr>
    </w:p>
    <w:p w14:paraId="41EA43FA" w14:textId="77777777" w:rsidR="00AE3C30" w:rsidRPr="002D5734" w:rsidRDefault="00AE3C30" w:rsidP="00AE3C30">
      <w:pPr>
        <w:pStyle w:val="Nadpis2"/>
        <w:rPr>
          <w:rFonts w:asciiTheme="minorHAnsi" w:hAnsiTheme="minorHAnsi" w:cstheme="minorHAnsi"/>
          <w:szCs w:val="18"/>
        </w:rPr>
      </w:pPr>
      <w:r w:rsidRPr="002D5734">
        <w:rPr>
          <w:rFonts w:asciiTheme="minorHAnsi" w:hAnsiTheme="minorHAnsi" w:cstheme="minorHAnsi"/>
          <w:szCs w:val="18"/>
        </w:rPr>
        <w:t>Podmienený majetok</w:t>
      </w:r>
    </w:p>
    <w:p w14:paraId="7FD8715F" w14:textId="77777777" w:rsidR="00AE3C30" w:rsidRPr="002D5734" w:rsidRDefault="00AE3C30" w:rsidP="00AE3C30">
      <w:pPr>
        <w:rPr>
          <w:rFonts w:asciiTheme="minorHAnsi" w:hAnsiTheme="minorHAnsi" w:cstheme="minorHAnsi"/>
          <w:sz w:val="18"/>
          <w:szCs w:val="18"/>
        </w:rPr>
      </w:pPr>
    </w:p>
    <w:p w14:paraId="1CCAB3A3" w14:textId="77777777" w:rsidR="00AE3C30" w:rsidRPr="002D5734" w:rsidRDefault="00AE3C30" w:rsidP="00B36A16">
      <w:pPr>
        <w:pStyle w:val="Zkladntext"/>
        <w:ind w:left="0"/>
        <w:rPr>
          <w:rFonts w:asciiTheme="minorHAnsi" w:hAnsiTheme="minorHAnsi" w:cstheme="minorHAnsi"/>
          <w:szCs w:val="18"/>
        </w:rPr>
      </w:pPr>
      <w:r w:rsidRPr="002D5734">
        <w:rPr>
          <w:rFonts w:asciiTheme="minorHAnsi" w:hAnsiTheme="minorHAnsi" w:cstheme="minorHAnsi"/>
          <w:szCs w:val="18"/>
        </w:rPr>
        <w:t xml:space="preserve">Spoločnosť nemá podmienený majetok. </w:t>
      </w:r>
    </w:p>
    <w:p w14:paraId="6BDFDFC2" w14:textId="77777777" w:rsidR="00AE3C30" w:rsidRPr="002D5734" w:rsidRDefault="00AE3C30" w:rsidP="00AE3C30">
      <w:pPr>
        <w:pStyle w:val="Zkladntext"/>
        <w:rPr>
          <w:rFonts w:asciiTheme="minorHAnsi" w:hAnsiTheme="minorHAnsi" w:cstheme="minorHAnsi"/>
          <w:szCs w:val="18"/>
        </w:rPr>
      </w:pPr>
    </w:p>
    <w:bookmarkEnd w:id="26"/>
    <w:p w14:paraId="4975672A" w14:textId="77777777" w:rsidR="006B55AE" w:rsidRPr="002D5734" w:rsidRDefault="006B55AE" w:rsidP="00CA47B7">
      <w:pPr>
        <w:pStyle w:val="Nadpis2"/>
        <w:rPr>
          <w:rFonts w:asciiTheme="minorHAnsi" w:hAnsiTheme="minorHAnsi" w:cstheme="minorHAnsi"/>
        </w:rPr>
      </w:pPr>
      <w:r w:rsidRPr="002D5734">
        <w:rPr>
          <w:rFonts w:asciiTheme="minorHAnsi" w:hAnsiTheme="minorHAnsi" w:cstheme="minorHAnsi"/>
        </w:rPr>
        <w:t>Ostatné finančné povinnosti</w:t>
      </w:r>
    </w:p>
    <w:p w14:paraId="41F9AE5E" w14:textId="77777777" w:rsidR="00CA47B7" w:rsidRPr="002D5734" w:rsidRDefault="00CA47B7" w:rsidP="00CA47B7">
      <w:pPr>
        <w:rPr>
          <w:rFonts w:asciiTheme="minorHAnsi" w:hAnsiTheme="minorHAnsi" w:cstheme="minorHAnsi"/>
        </w:rPr>
      </w:pPr>
    </w:p>
    <w:p w14:paraId="1E456DF6" w14:textId="77777777" w:rsidR="006B55AE" w:rsidRPr="002D5734" w:rsidRDefault="006B55AE" w:rsidP="00B026E5">
      <w:pPr>
        <w:pStyle w:val="odstavec"/>
      </w:pPr>
      <w:r w:rsidRPr="002D5734">
        <w:t>Spoločnosť nemá vedomosť o významných položkách ostatných finančných povinností, ktoré sa nevykazujú v účtovných výkazoch okrem záväzkov z finančných leasingov a splátkového predaja popísaných v</w:t>
      </w:r>
      <w:r w:rsidR="00847E38" w:rsidRPr="002D5734">
        <w:t> časti III bod 11 týchto poznámok.</w:t>
      </w:r>
    </w:p>
    <w:p w14:paraId="00F03A6D" w14:textId="77777777" w:rsidR="006B55AE" w:rsidRPr="002D5734" w:rsidRDefault="006B55AE" w:rsidP="00B026E5">
      <w:pPr>
        <w:pStyle w:val="odstavec"/>
      </w:pPr>
    </w:p>
    <w:p w14:paraId="6EFFB198" w14:textId="77777777" w:rsidR="006B55AE" w:rsidRPr="002D5734" w:rsidRDefault="006B55AE" w:rsidP="00CA47B7">
      <w:pPr>
        <w:pStyle w:val="Nadpis2"/>
        <w:rPr>
          <w:rFonts w:asciiTheme="minorHAnsi" w:hAnsiTheme="minorHAnsi" w:cstheme="minorHAnsi"/>
        </w:rPr>
      </w:pPr>
      <w:r w:rsidRPr="002D5734">
        <w:rPr>
          <w:rFonts w:asciiTheme="minorHAnsi" w:hAnsiTheme="minorHAnsi" w:cstheme="minorHAnsi"/>
        </w:rPr>
        <w:t>Skutočnosti sledované na podsúvahových účtoch</w:t>
      </w:r>
    </w:p>
    <w:p w14:paraId="6930E822" w14:textId="77777777" w:rsidR="00CA47B7" w:rsidRPr="002D5734" w:rsidRDefault="00CA47B7" w:rsidP="00CA47B7">
      <w:pPr>
        <w:rPr>
          <w:rFonts w:asciiTheme="minorHAnsi" w:hAnsiTheme="minorHAnsi" w:cstheme="minorHAnsi"/>
        </w:rPr>
      </w:pPr>
    </w:p>
    <w:p w14:paraId="4BC7DFBC" w14:textId="77777777" w:rsidR="006B55AE" w:rsidRPr="00822F59" w:rsidRDefault="00203603" w:rsidP="00B026E5">
      <w:pPr>
        <w:pStyle w:val="body1"/>
        <w:rPr>
          <w:rFonts w:asciiTheme="minorHAnsi" w:hAnsiTheme="minorHAnsi" w:cstheme="minorHAnsi"/>
        </w:rPr>
      </w:pPr>
      <w:r w:rsidRPr="00822F59">
        <w:rPr>
          <w:rFonts w:asciiTheme="minorHAnsi" w:hAnsiTheme="minorHAnsi" w:cstheme="minorHAnsi"/>
        </w:rPr>
        <w:t xml:space="preserve">Spoločnosť neúčtuje na podsúvahových účtoch. Spoločnosť má v prenájme nehnuteľný majetok a hnuteľné veci. </w:t>
      </w:r>
    </w:p>
    <w:p w14:paraId="20E36DAB" w14:textId="77777777" w:rsidR="00CA47B7" w:rsidRPr="002D5734" w:rsidRDefault="00CA47B7" w:rsidP="00CA47B7">
      <w:pPr>
        <w:pStyle w:val="body"/>
        <w:rPr>
          <w:rFonts w:asciiTheme="minorHAnsi" w:hAnsiTheme="minorHAnsi" w:cstheme="minorHAnsi"/>
        </w:rPr>
      </w:pPr>
    </w:p>
    <w:p w14:paraId="130606F4" w14:textId="2AA15E25" w:rsidR="006B55AE" w:rsidRPr="002D5734" w:rsidRDefault="00CA47B7" w:rsidP="005E6D45">
      <w:pPr>
        <w:pStyle w:val="Nadpis1"/>
        <w:keepNext w:val="0"/>
        <w:suppressAutoHyphens/>
        <w:spacing w:before="60" w:after="240"/>
        <w:ind w:left="426" w:hanging="426"/>
        <w:jc w:val="both"/>
        <w:rPr>
          <w:rFonts w:asciiTheme="minorHAnsi" w:hAnsiTheme="minorHAnsi" w:cstheme="minorHAnsi"/>
          <w:sz w:val="20"/>
          <w:lang w:val="pl-PL"/>
        </w:rPr>
      </w:pPr>
      <w:r w:rsidRPr="002D5734">
        <w:rPr>
          <w:rFonts w:asciiTheme="minorHAnsi" w:hAnsiTheme="minorHAnsi" w:cstheme="minorHAnsi"/>
          <w:sz w:val="20"/>
          <w:lang w:val="pl-PL"/>
        </w:rPr>
        <w:t>VI.</w:t>
      </w:r>
      <w:r w:rsidR="003F373E">
        <w:rPr>
          <w:rFonts w:asciiTheme="minorHAnsi" w:hAnsiTheme="minorHAnsi" w:cstheme="minorHAnsi"/>
          <w:sz w:val="20"/>
          <w:lang w:val="pl-PL"/>
        </w:rPr>
        <w:t xml:space="preserve"> </w:t>
      </w:r>
      <w:r w:rsidR="006B55AE" w:rsidRPr="002D5734">
        <w:rPr>
          <w:rFonts w:asciiTheme="minorHAnsi" w:hAnsiTheme="minorHAnsi" w:cstheme="minorHAnsi"/>
          <w:sz w:val="20"/>
          <w:lang w:val="pl-PL"/>
        </w:rPr>
        <w:t>UDALOSTI, KTORÉ NASTALI PO DNI, KU KTORÉMU SA ZOSTAVUJE ÚČTOVNÁ ZÁVIERKA</w:t>
      </w:r>
      <w:r w:rsidR="005E6D45">
        <w:rPr>
          <w:rFonts w:asciiTheme="minorHAnsi" w:hAnsiTheme="minorHAnsi" w:cstheme="minorHAnsi"/>
          <w:sz w:val="20"/>
          <w:lang w:val="pl-PL"/>
        </w:rPr>
        <w:t xml:space="preserve"> DO DŇA</w:t>
      </w:r>
      <w:r w:rsidR="003F373E">
        <w:rPr>
          <w:rFonts w:asciiTheme="minorHAnsi" w:hAnsiTheme="minorHAnsi" w:cstheme="minorHAnsi"/>
          <w:sz w:val="20"/>
          <w:lang w:val="pl-PL"/>
        </w:rPr>
        <w:t xml:space="preserve"> </w:t>
      </w:r>
      <w:r w:rsidR="005E6D45">
        <w:rPr>
          <w:rFonts w:asciiTheme="minorHAnsi" w:hAnsiTheme="minorHAnsi" w:cstheme="minorHAnsi"/>
          <w:sz w:val="20"/>
          <w:lang w:val="pl-PL"/>
        </w:rPr>
        <w:t>ZOSTAVENIA</w:t>
      </w:r>
      <w:r w:rsidR="003F373E">
        <w:rPr>
          <w:rFonts w:asciiTheme="minorHAnsi" w:hAnsiTheme="minorHAnsi" w:cstheme="minorHAnsi"/>
          <w:sz w:val="20"/>
          <w:lang w:val="pl-PL"/>
        </w:rPr>
        <w:t xml:space="preserve"> </w:t>
      </w:r>
      <w:r w:rsidR="005E6D45">
        <w:rPr>
          <w:rFonts w:asciiTheme="minorHAnsi" w:hAnsiTheme="minorHAnsi" w:cstheme="minorHAnsi"/>
          <w:sz w:val="20"/>
          <w:lang w:val="pl-PL"/>
        </w:rPr>
        <w:t>ÚČTOVNEJ ZÁVIERKY</w:t>
      </w:r>
    </w:p>
    <w:p w14:paraId="424C668E" w14:textId="6AB3A391" w:rsidR="00AB088C" w:rsidRPr="00FC6BE3" w:rsidRDefault="00AB088C" w:rsidP="00AB088C">
      <w:pPr>
        <w:rPr>
          <w:rFonts w:asciiTheme="minorHAnsi" w:hAnsiTheme="minorHAnsi" w:cstheme="minorHAnsi"/>
          <w:color w:val="404040"/>
          <w:sz w:val="18"/>
          <w:szCs w:val="18"/>
        </w:rPr>
      </w:pPr>
      <w:r w:rsidRPr="00FC6BE3">
        <w:rPr>
          <w:rFonts w:asciiTheme="minorHAnsi" w:hAnsiTheme="minorHAnsi" w:cstheme="minorHAnsi"/>
          <w:color w:val="404040"/>
          <w:sz w:val="18"/>
          <w:szCs w:val="18"/>
        </w:rPr>
        <w:t xml:space="preserve">Koncom roka 2019 sa prvýkrát objavili správy z Číny o koronavíruse, COVID-19. V roku  2020 sa vírus rozšíril do celého sveta a jeho negatívny vplyv nadobudol veľké rozmery. </w:t>
      </w:r>
    </w:p>
    <w:p w14:paraId="17B02EE4" w14:textId="61970926" w:rsidR="00AB088C" w:rsidRPr="00FC6BE3" w:rsidRDefault="00AB088C" w:rsidP="00AB088C">
      <w:pPr>
        <w:rPr>
          <w:rFonts w:asciiTheme="minorHAnsi" w:hAnsiTheme="minorHAnsi" w:cstheme="minorHAnsi"/>
          <w:color w:val="404040"/>
          <w:sz w:val="18"/>
          <w:szCs w:val="18"/>
        </w:rPr>
      </w:pPr>
      <w:r w:rsidRPr="00FC6BE3">
        <w:rPr>
          <w:rFonts w:asciiTheme="minorHAnsi" w:hAnsiTheme="minorHAnsi" w:cstheme="minorHAnsi"/>
          <w:color w:val="404040"/>
          <w:sz w:val="18"/>
          <w:szCs w:val="18"/>
        </w:rPr>
        <w:t xml:space="preserve">V čase zverejnenia tejto účtovnej závierky vedenie účtovnej jednotky zaznamenalo </w:t>
      </w:r>
      <w:r w:rsidR="00E93C33">
        <w:rPr>
          <w:rFonts w:asciiTheme="minorHAnsi" w:hAnsiTheme="minorHAnsi" w:cstheme="minorHAnsi"/>
          <w:color w:val="404040"/>
          <w:sz w:val="18"/>
          <w:szCs w:val="18"/>
        </w:rPr>
        <w:t>mierny</w:t>
      </w:r>
      <w:r w:rsidRPr="00FC6BE3">
        <w:rPr>
          <w:rFonts w:asciiTheme="minorHAnsi" w:hAnsiTheme="minorHAnsi" w:cstheme="minorHAnsi"/>
          <w:color w:val="404040"/>
          <w:sz w:val="18"/>
          <w:szCs w:val="18"/>
        </w:rPr>
        <w:t xml:space="preserve"> pokles tržieb, nakoľko sa však situácia stále mení, nemožno predvídať budúce účinky/dopady na finančný rok 202</w:t>
      </w:r>
      <w:r w:rsidR="00E93C33">
        <w:rPr>
          <w:rFonts w:asciiTheme="minorHAnsi" w:hAnsiTheme="minorHAnsi" w:cstheme="minorHAnsi"/>
          <w:color w:val="404040"/>
          <w:sz w:val="18"/>
          <w:szCs w:val="18"/>
        </w:rPr>
        <w:t>1</w:t>
      </w:r>
      <w:r w:rsidRPr="00FC6BE3">
        <w:rPr>
          <w:rFonts w:asciiTheme="minorHAnsi" w:hAnsiTheme="minorHAnsi" w:cstheme="minorHAnsi"/>
          <w:color w:val="404040"/>
          <w:sz w:val="18"/>
          <w:szCs w:val="18"/>
        </w:rPr>
        <w:t>. Manažment bude pokračovať v monitorovaní potenciálneho  dopadu a podnik</w:t>
      </w:r>
      <w:r w:rsidR="00E93C33">
        <w:rPr>
          <w:rFonts w:asciiTheme="minorHAnsi" w:hAnsiTheme="minorHAnsi" w:cstheme="minorHAnsi"/>
          <w:color w:val="404040"/>
          <w:sz w:val="18"/>
          <w:szCs w:val="18"/>
        </w:rPr>
        <w:t>á</w:t>
      </w:r>
      <w:r w:rsidRPr="00FC6BE3">
        <w:rPr>
          <w:rFonts w:asciiTheme="minorHAnsi" w:hAnsiTheme="minorHAnsi" w:cstheme="minorHAnsi"/>
          <w:color w:val="404040"/>
          <w:sz w:val="18"/>
          <w:szCs w:val="18"/>
        </w:rPr>
        <w:t xml:space="preserve"> všetky možné kroky na zmiernenie akýchkoľvek negatívnych účinkov na spoločnosť  a jej zamestnancov.</w:t>
      </w:r>
    </w:p>
    <w:p w14:paraId="271AE1F2" w14:textId="77777777" w:rsidR="00CA47B7" w:rsidRPr="002D5734" w:rsidRDefault="00CA47B7" w:rsidP="00CA47B7">
      <w:pPr>
        <w:rPr>
          <w:rFonts w:asciiTheme="minorHAnsi" w:hAnsiTheme="minorHAnsi" w:cstheme="minorHAnsi"/>
        </w:rPr>
      </w:pPr>
    </w:p>
    <w:p w14:paraId="0DA8212E" w14:textId="77777777" w:rsidR="00CA47B7" w:rsidRPr="002D5734" w:rsidRDefault="00CA47B7" w:rsidP="00CA47B7">
      <w:pPr>
        <w:pStyle w:val="Nadpis1"/>
        <w:spacing w:before="120" w:after="60"/>
        <w:rPr>
          <w:rFonts w:asciiTheme="minorHAnsi" w:hAnsiTheme="minorHAnsi" w:cstheme="minorHAnsi"/>
          <w:sz w:val="20"/>
        </w:rPr>
      </w:pPr>
      <w:r w:rsidRPr="002D5734">
        <w:rPr>
          <w:rFonts w:asciiTheme="minorHAnsi" w:hAnsiTheme="minorHAnsi" w:cstheme="minorHAnsi"/>
          <w:sz w:val="20"/>
        </w:rPr>
        <w:t>VII. Informácie o ekonomických vzťahoch účtovnej jednotky a spriaznených osôb</w:t>
      </w:r>
    </w:p>
    <w:p w14:paraId="4AE5B7AF" w14:textId="77777777" w:rsidR="00CA47B7" w:rsidRPr="002D5734" w:rsidRDefault="00CA47B7" w:rsidP="00CA47B7">
      <w:pPr>
        <w:pStyle w:val="Zkladntext"/>
        <w:rPr>
          <w:rFonts w:asciiTheme="minorHAnsi" w:hAnsiTheme="minorHAnsi" w:cstheme="minorHAnsi"/>
          <w:szCs w:val="18"/>
        </w:rPr>
      </w:pPr>
    </w:p>
    <w:p w14:paraId="6695830B" w14:textId="6018F3EB" w:rsidR="00CA47B7" w:rsidRDefault="00CA47B7" w:rsidP="00397B23">
      <w:pPr>
        <w:pStyle w:val="Zkladntext"/>
        <w:numPr>
          <w:ilvl w:val="0"/>
          <w:numId w:val="22"/>
        </w:numPr>
        <w:rPr>
          <w:rFonts w:asciiTheme="minorHAnsi" w:hAnsiTheme="minorHAnsi" w:cstheme="minorHAnsi"/>
          <w:szCs w:val="18"/>
        </w:rPr>
      </w:pPr>
      <w:r w:rsidRPr="002D5734">
        <w:rPr>
          <w:rFonts w:asciiTheme="minorHAnsi" w:hAnsiTheme="minorHAnsi" w:cstheme="minorHAnsi"/>
          <w:b/>
          <w:szCs w:val="18"/>
        </w:rPr>
        <w:t>Transakcie so spriaznenými  osobami</w:t>
      </w:r>
      <w:r w:rsidRPr="002D5734">
        <w:rPr>
          <w:rFonts w:asciiTheme="minorHAnsi" w:hAnsiTheme="minorHAnsi" w:cstheme="minorHAnsi"/>
          <w:szCs w:val="18"/>
        </w:rPr>
        <w:t>, ktoré ovplyvňujú náklady a výnosy sú uvedené v nasledovnej tabuľke:</w:t>
      </w:r>
    </w:p>
    <w:p w14:paraId="3E4E622B" w14:textId="25CB970D" w:rsidR="00397B23" w:rsidRDefault="00397B23" w:rsidP="00397B23">
      <w:pPr>
        <w:pStyle w:val="Zkladntext"/>
        <w:rPr>
          <w:rFonts w:asciiTheme="minorHAnsi" w:hAnsiTheme="minorHAnsi" w:cstheme="minorHAnsi"/>
          <w:szCs w:val="18"/>
        </w:rPr>
      </w:pPr>
    </w:p>
    <w:p w14:paraId="0E6E846C" w14:textId="77777777" w:rsidR="00397B23" w:rsidRPr="002D5734" w:rsidRDefault="00397B23" w:rsidP="00397B23">
      <w:pPr>
        <w:pStyle w:val="Zkladntext"/>
        <w:rPr>
          <w:rFonts w:asciiTheme="minorHAnsi" w:hAnsiTheme="minorHAnsi" w:cstheme="minorHAnsi"/>
          <w:szCs w:val="18"/>
        </w:rPr>
      </w:pPr>
    </w:p>
    <w:p w14:paraId="3955E093" w14:textId="77777777" w:rsidR="00CA47B7" w:rsidRPr="002D5734" w:rsidRDefault="00CA47B7" w:rsidP="00CA47B7">
      <w:pPr>
        <w:pStyle w:val="Zkladntext"/>
        <w:ind w:left="0"/>
        <w:rPr>
          <w:rFonts w:asciiTheme="minorHAnsi" w:hAnsiTheme="minorHAnsi" w:cstheme="minorHAnsi"/>
          <w:szCs w:val="18"/>
        </w:rPr>
      </w:pPr>
    </w:p>
    <w:tbl>
      <w:tblPr>
        <w:tblW w:w="9980" w:type="dxa"/>
        <w:tblCellMar>
          <w:left w:w="70" w:type="dxa"/>
          <w:right w:w="70" w:type="dxa"/>
        </w:tblCellMar>
        <w:tblLook w:val="04A0" w:firstRow="1" w:lastRow="0" w:firstColumn="1" w:lastColumn="0" w:noHBand="0" w:noVBand="1"/>
      </w:tblPr>
      <w:tblGrid>
        <w:gridCol w:w="2480"/>
        <w:gridCol w:w="4660"/>
        <w:gridCol w:w="1420"/>
        <w:gridCol w:w="1420"/>
      </w:tblGrid>
      <w:tr w:rsidR="00614D91" w:rsidRPr="00614D91" w14:paraId="63EB1131" w14:textId="77777777" w:rsidTr="00614D91">
        <w:trPr>
          <w:trHeight w:val="408"/>
        </w:trPr>
        <w:tc>
          <w:tcPr>
            <w:tcW w:w="2480" w:type="dxa"/>
            <w:tcBorders>
              <w:top w:val="nil"/>
              <w:left w:val="nil"/>
              <w:bottom w:val="single" w:sz="4" w:space="0" w:color="auto"/>
              <w:right w:val="nil"/>
            </w:tcBorders>
            <w:shd w:val="clear" w:color="auto" w:fill="auto"/>
            <w:vAlign w:val="center"/>
            <w:hideMark/>
          </w:tcPr>
          <w:p w14:paraId="170ACA60" w14:textId="2F93839A" w:rsidR="00614D91" w:rsidRPr="00614D91" w:rsidRDefault="00614D91" w:rsidP="00614D91">
            <w:pPr>
              <w:jc w:val="center"/>
              <w:rPr>
                <w:rFonts w:ascii="Calibri" w:hAnsi="Calibri" w:cs="Calibri"/>
                <w:b/>
                <w:bCs/>
                <w:color w:val="000000"/>
                <w:sz w:val="16"/>
                <w:szCs w:val="16"/>
                <w:lang w:eastAsia="sk-SK"/>
              </w:rPr>
            </w:pPr>
            <w:bookmarkStart w:id="27" w:name="_Toc530739924"/>
            <w:r>
              <w:rPr>
                <w:rFonts w:ascii="Calibri" w:hAnsi="Calibri" w:cs="Calibri"/>
                <w:b/>
                <w:bCs/>
                <w:color w:val="000000"/>
                <w:sz w:val="16"/>
                <w:szCs w:val="16"/>
              </w:rPr>
              <w:t xml:space="preserve">Charakteristika transakcie </w:t>
            </w:r>
          </w:p>
        </w:tc>
        <w:tc>
          <w:tcPr>
            <w:tcW w:w="4660" w:type="dxa"/>
            <w:tcBorders>
              <w:top w:val="nil"/>
              <w:left w:val="nil"/>
              <w:bottom w:val="single" w:sz="4" w:space="0" w:color="auto"/>
              <w:right w:val="nil"/>
            </w:tcBorders>
            <w:shd w:val="clear" w:color="auto" w:fill="auto"/>
            <w:vAlign w:val="center"/>
            <w:hideMark/>
          </w:tcPr>
          <w:p w14:paraId="14029460" w14:textId="49CF9D22" w:rsidR="00614D91" w:rsidRPr="00614D91" w:rsidRDefault="00614D91" w:rsidP="00614D91">
            <w:pPr>
              <w:jc w:val="center"/>
              <w:rPr>
                <w:rFonts w:ascii="Calibri" w:hAnsi="Calibri" w:cs="Calibri"/>
                <w:b/>
                <w:bCs/>
                <w:color w:val="000000"/>
                <w:sz w:val="16"/>
                <w:szCs w:val="16"/>
                <w:lang w:eastAsia="sk-SK"/>
              </w:rPr>
            </w:pPr>
            <w:r>
              <w:rPr>
                <w:rFonts w:ascii="Calibri" w:hAnsi="Calibri" w:cs="Calibri"/>
                <w:b/>
                <w:bCs/>
                <w:color w:val="000000"/>
                <w:sz w:val="16"/>
                <w:szCs w:val="16"/>
              </w:rPr>
              <w:t>Spriaznená osoba</w:t>
            </w:r>
          </w:p>
        </w:tc>
        <w:tc>
          <w:tcPr>
            <w:tcW w:w="1420" w:type="dxa"/>
            <w:tcBorders>
              <w:top w:val="nil"/>
              <w:left w:val="nil"/>
              <w:bottom w:val="single" w:sz="4" w:space="0" w:color="auto"/>
              <w:right w:val="nil"/>
            </w:tcBorders>
            <w:shd w:val="clear" w:color="auto" w:fill="auto"/>
            <w:vAlign w:val="center"/>
            <w:hideMark/>
          </w:tcPr>
          <w:p w14:paraId="4202F600" w14:textId="7A1CA533" w:rsidR="00614D91" w:rsidRPr="00614D91" w:rsidRDefault="00614D91" w:rsidP="00614D91">
            <w:pPr>
              <w:jc w:val="center"/>
              <w:rPr>
                <w:rFonts w:ascii="Calibri" w:hAnsi="Calibri" w:cs="Calibri"/>
                <w:b/>
                <w:bCs/>
                <w:color w:val="000000"/>
                <w:sz w:val="16"/>
                <w:szCs w:val="16"/>
                <w:lang w:eastAsia="sk-SK"/>
              </w:rPr>
            </w:pPr>
            <w:r>
              <w:rPr>
                <w:rFonts w:ascii="Calibri" w:hAnsi="Calibri" w:cs="Calibri"/>
                <w:b/>
                <w:bCs/>
                <w:color w:val="000000"/>
                <w:sz w:val="16"/>
                <w:szCs w:val="16"/>
              </w:rPr>
              <w:t>Hodnota obchodu 2020</w:t>
            </w:r>
          </w:p>
        </w:tc>
        <w:tc>
          <w:tcPr>
            <w:tcW w:w="1420" w:type="dxa"/>
            <w:tcBorders>
              <w:top w:val="nil"/>
              <w:left w:val="nil"/>
              <w:bottom w:val="single" w:sz="4" w:space="0" w:color="auto"/>
              <w:right w:val="nil"/>
            </w:tcBorders>
            <w:shd w:val="clear" w:color="auto" w:fill="auto"/>
            <w:vAlign w:val="center"/>
            <w:hideMark/>
          </w:tcPr>
          <w:p w14:paraId="06A430A6" w14:textId="233519EC" w:rsidR="00614D91" w:rsidRPr="00614D91" w:rsidRDefault="00614D91" w:rsidP="00614D91">
            <w:pPr>
              <w:jc w:val="center"/>
              <w:rPr>
                <w:rFonts w:ascii="Calibri" w:hAnsi="Calibri" w:cs="Calibri"/>
                <w:b/>
                <w:bCs/>
                <w:color w:val="000000"/>
                <w:sz w:val="16"/>
                <w:szCs w:val="16"/>
                <w:lang w:eastAsia="sk-SK"/>
              </w:rPr>
            </w:pPr>
            <w:r>
              <w:rPr>
                <w:rFonts w:ascii="Calibri" w:hAnsi="Calibri" w:cs="Calibri"/>
                <w:b/>
                <w:bCs/>
                <w:color w:val="000000"/>
                <w:sz w:val="16"/>
                <w:szCs w:val="16"/>
              </w:rPr>
              <w:t>Hodnota obchodu 2019</w:t>
            </w:r>
          </w:p>
        </w:tc>
      </w:tr>
      <w:tr w:rsidR="00614D91" w:rsidRPr="00614D91" w14:paraId="6E261D69" w14:textId="77777777" w:rsidTr="00614D91">
        <w:trPr>
          <w:trHeight w:val="240"/>
        </w:trPr>
        <w:tc>
          <w:tcPr>
            <w:tcW w:w="2480" w:type="dxa"/>
            <w:tcBorders>
              <w:top w:val="nil"/>
              <w:left w:val="nil"/>
              <w:bottom w:val="nil"/>
              <w:right w:val="nil"/>
            </w:tcBorders>
            <w:shd w:val="clear" w:color="auto" w:fill="auto"/>
            <w:vAlign w:val="center"/>
            <w:hideMark/>
          </w:tcPr>
          <w:p w14:paraId="4BFF6A2E" w14:textId="1F0B4236"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Nákup majetku</w:t>
            </w:r>
          </w:p>
        </w:tc>
        <w:tc>
          <w:tcPr>
            <w:tcW w:w="4660" w:type="dxa"/>
            <w:tcBorders>
              <w:top w:val="nil"/>
              <w:left w:val="nil"/>
              <w:bottom w:val="nil"/>
              <w:right w:val="nil"/>
            </w:tcBorders>
            <w:shd w:val="clear" w:color="auto" w:fill="auto"/>
            <w:vAlign w:val="center"/>
            <w:hideMark/>
          </w:tcPr>
          <w:p w14:paraId="20993756" w14:textId="78113BB4"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30ECA2CE" w14:textId="68CF96E5"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012E7409" w14:textId="7535E814"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082E2B32" w14:textId="77777777" w:rsidTr="00614D91">
        <w:trPr>
          <w:trHeight w:val="240"/>
        </w:trPr>
        <w:tc>
          <w:tcPr>
            <w:tcW w:w="2480" w:type="dxa"/>
            <w:tcBorders>
              <w:top w:val="nil"/>
              <w:left w:val="nil"/>
              <w:bottom w:val="nil"/>
              <w:right w:val="nil"/>
            </w:tcBorders>
            <w:shd w:val="clear" w:color="auto" w:fill="auto"/>
            <w:vAlign w:val="center"/>
            <w:hideMark/>
          </w:tcPr>
          <w:p w14:paraId="4743426D"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7A582995" w14:textId="3C5ACD38"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23403F1A" w14:textId="783EBC45"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72C19997" w14:textId="6616A77F"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54EBA1FA" w14:textId="77777777" w:rsidTr="00614D91">
        <w:trPr>
          <w:trHeight w:val="240"/>
        </w:trPr>
        <w:tc>
          <w:tcPr>
            <w:tcW w:w="2480" w:type="dxa"/>
            <w:tcBorders>
              <w:top w:val="nil"/>
              <w:left w:val="nil"/>
              <w:bottom w:val="nil"/>
              <w:right w:val="nil"/>
            </w:tcBorders>
            <w:shd w:val="clear" w:color="auto" w:fill="auto"/>
            <w:noWrap/>
            <w:vAlign w:val="bottom"/>
            <w:hideMark/>
          </w:tcPr>
          <w:p w14:paraId="6E3BE205"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0A5AD740" w14:textId="2FCD501E"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5A00686C" w14:textId="4CD02E9A"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5CB2DD96" w14:textId="2270C96E"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7ED7A6C8" w14:textId="77777777" w:rsidTr="00614D91">
        <w:trPr>
          <w:trHeight w:val="240"/>
        </w:trPr>
        <w:tc>
          <w:tcPr>
            <w:tcW w:w="2480" w:type="dxa"/>
            <w:tcBorders>
              <w:top w:val="nil"/>
              <w:left w:val="nil"/>
              <w:bottom w:val="nil"/>
              <w:right w:val="nil"/>
            </w:tcBorders>
            <w:shd w:val="clear" w:color="auto" w:fill="auto"/>
            <w:vAlign w:val="center"/>
            <w:hideMark/>
          </w:tcPr>
          <w:p w14:paraId="6EB1CF88" w14:textId="1489C5FA"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Predaj majetku</w:t>
            </w:r>
          </w:p>
        </w:tc>
        <w:tc>
          <w:tcPr>
            <w:tcW w:w="4660" w:type="dxa"/>
            <w:tcBorders>
              <w:top w:val="nil"/>
              <w:left w:val="nil"/>
              <w:bottom w:val="nil"/>
              <w:right w:val="nil"/>
            </w:tcBorders>
            <w:shd w:val="clear" w:color="auto" w:fill="auto"/>
            <w:vAlign w:val="center"/>
            <w:hideMark/>
          </w:tcPr>
          <w:p w14:paraId="36737AD6" w14:textId="410A5A32"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073C22E9" w14:textId="4FD4B3E6"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2913FCD8" w14:textId="47318D11"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4E95D402" w14:textId="77777777" w:rsidTr="00614D91">
        <w:trPr>
          <w:trHeight w:val="240"/>
        </w:trPr>
        <w:tc>
          <w:tcPr>
            <w:tcW w:w="2480" w:type="dxa"/>
            <w:tcBorders>
              <w:top w:val="nil"/>
              <w:left w:val="nil"/>
              <w:bottom w:val="nil"/>
              <w:right w:val="nil"/>
            </w:tcBorders>
            <w:shd w:val="clear" w:color="auto" w:fill="auto"/>
            <w:noWrap/>
            <w:vAlign w:val="bottom"/>
            <w:hideMark/>
          </w:tcPr>
          <w:p w14:paraId="32264F54"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02BE08FC" w14:textId="66BEAEA4"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4F6B5941" w14:textId="4C7735DE"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644BE4CF" w14:textId="6A0E1014"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37FD0C19" w14:textId="77777777" w:rsidTr="00614D91">
        <w:trPr>
          <w:trHeight w:val="240"/>
        </w:trPr>
        <w:tc>
          <w:tcPr>
            <w:tcW w:w="2480" w:type="dxa"/>
            <w:tcBorders>
              <w:top w:val="nil"/>
              <w:left w:val="nil"/>
              <w:bottom w:val="nil"/>
              <w:right w:val="nil"/>
            </w:tcBorders>
            <w:shd w:val="clear" w:color="auto" w:fill="auto"/>
            <w:noWrap/>
            <w:vAlign w:val="bottom"/>
            <w:hideMark/>
          </w:tcPr>
          <w:p w14:paraId="64F31F66"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5E08819E" w14:textId="6691C10A"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07616404" w14:textId="371C27BA"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3E46AA38" w14:textId="2C51A120"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089FAB04" w14:textId="77777777" w:rsidTr="00614D91">
        <w:trPr>
          <w:trHeight w:val="240"/>
        </w:trPr>
        <w:tc>
          <w:tcPr>
            <w:tcW w:w="2480" w:type="dxa"/>
            <w:tcBorders>
              <w:top w:val="nil"/>
              <w:left w:val="nil"/>
              <w:bottom w:val="nil"/>
              <w:right w:val="nil"/>
            </w:tcBorders>
            <w:shd w:val="clear" w:color="auto" w:fill="auto"/>
            <w:vAlign w:val="center"/>
            <w:hideMark/>
          </w:tcPr>
          <w:p w14:paraId="01C5E830" w14:textId="3C2575FC"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Nákup zásob</w:t>
            </w:r>
          </w:p>
        </w:tc>
        <w:tc>
          <w:tcPr>
            <w:tcW w:w="4660" w:type="dxa"/>
            <w:tcBorders>
              <w:top w:val="nil"/>
              <w:left w:val="nil"/>
              <w:bottom w:val="nil"/>
              <w:right w:val="nil"/>
            </w:tcBorders>
            <w:shd w:val="clear" w:color="auto" w:fill="auto"/>
            <w:vAlign w:val="center"/>
            <w:hideMark/>
          </w:tcPr>
          <w:p w14:paraId="20692965" w14:textId="28B3CEE0"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7D65C4C2" w14:textId="42C3A76C"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443A38BE" w14:textId="3C259FB4"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58F05F74" w14:textId="77777777" w:rsidTr="00614D91">
        <w:trPr>
          <w:trHeight w:val="240"/>
        </w:trPr>
        <w:tc>
          <w:tcPr>
            <w:tcW w:w="2480" w:type="dxa"/>
            <w:tcBorders>
              <w:top w:val="nil"/>
              <w:left w:val="nil"/>
              <w:bottom w:val="nil"/>
              <w:right w:val="nil"/>
            </w:tcBorders>
            <w:shd w:val="clear" w:color="auto" w:fill="auto"/>
            <w:noWrap/>
            <w:vAlign w:val="bottom"/>
            <w:hideMark/>
          </w:tcPr>
          <w:p w14:paraId="707071B2"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24C6B12D" w14:textId="00B29F4B"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7587DA65" w14:textId="0D8CACD7"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77D246BB" w14:textId="78554A55"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146BE29A" w14:textId="77777777" w:rsidTr="00614D91">
        <w:trPr>
          <w:trHeight w:val="240"/>
        </w:trPr>
        <w:tc>
          <w:tcPr>
            <w:tcW w:w="2480" w:type="dxa"/>
            <w:tcBorders>
              <w:top w:val="nil"/>
              <w:left w:val="nil"/>
              <w:bottom w:val="nil"/>
              <w:right w:val="nil"/>
            </w:tcBorders>
            <w:shd w:val="clear" w:color="auto" w:fill="auto"/>
            <w:vAlign w:val="center"/>
            <w:hideMark/>
          </w:tcPr>
          <w:p w14:paraId="188AD829"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21934967" w14:textId="6BDD53B9"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2A73CA36" w14:textId="03F8A11C"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1 598</w:t>
            </w:r>
          </w:p>
        </w:tc>
        <w:tc>
          <w:tcPr>
            <w:tcW w:w="1420" w:type="dxa"/>
            <w:tcBorders>
              <w:top w:val="nil"/>
              <w:left w:val="nil"/>
              <w:bottom w:val="nil"/>
              <w:right w:val="nil"/>
            </w:tcBorders>
            <w:shd w:val="clear" w:color="auto" w:fill="auto"/>
            <w:vAlign w:val="center"/>
            <w:hideMark/>
          </w:tcPr>
          <w:p w14:paraId="372152A2" w14:textId="3CADFF3F"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3 186</w:t>
            </w:r>
          </w:p>
        </w:tc>
      </w:tr>
      <w:tr w:rsidR="00614D91" w:rsidRPr="00614D91" w14:paraId="6FC7FCF8" w14:textId="77777777" w:rsidTr="00614D91">
        <w:trPr>
          <w:trHeight w:val="240"/>
        </w:trPr>
        <w:tc>
          <w:tcPr>
            <w:tcW w:w="2480" w:type="dxa"/>
            <w:tcBorders>
              <w:top w:val="nil"/>
              <w:left w:val="nil"/>
              <w:bottom w:val="nil"/>
              <w:right w:val="nil"/>
            </w:tcBorders>
            <w:shd w:val="clear" w:color="auto" w:fill="auto"/>
            <w:vAlign w:val="center"/>
            <w:hideMark/>
          </w:tcPr>
          <w:p w14:paraId="09E0E7F2" w14:textId="1C180A81"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Predaj zásob</w:t>
            </w:r>
          </w:p>
        </w:tc>
        <w:tc>
          <w:tcPr>
            <w:tcW w:w="4660" w:type="dxa"/>
            <w:tcBorders>
              <w:top w:val="nil"/>
              <w:left w:val="nil"/>
              <w:bottom w:val="nil"/>
              <w:right w:val="nil"/>
            </w:tcBorders>
            <w:shd w:val="clear" w:color="auto" w:fill="auto"/>
            <w:vAlign w:val="center"/>
            <w:hideMark/>
          </w:tcPr>
          <w:p w14:paraId="142ED2A8" w14:textId="7C598FD3"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63544328" w14:textId="0AAD1C77"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32A1445A" w14:textId="129023B6"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066753FA" w14:textId="77777777" w:rsidTr="00614D91">
        <w:trPr>
          <w:trHeight w:val="240"/>
        </w:trPr>
        <w:tc>
          <w:tcPr>
            <w:tcW w:w="2480" w:type="dxa"/>
            <w:tcBorders>
              <w:top w:val="nil"/>
              <w:left w:val="nil"/>
              <w:bottom w:val="nil"/>
              <w:right w:val="nil"/>
            </w:tcBorders>
            <w:shd w:val="clear" w:color="auto" w:fill="auto"/>
            <w:vAlign w:val="center"/>
            <w:hideMark/>
          </w:tcPr>
          <w:p w14:paraId="6640B2D9"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5B1A194E" w14:textId="033116EB"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1349A373" w14:textId="416CFAC2"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0B102BA7" w14:textId="08758202"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29169FB7" w14:textId="77777777" w:rsidTr="00614D91">
        <w:trPr>
          <w:trHeight w:val="240"/>
        </w:trPr>
        <w:tc>
          <w:tcPr>
            <w:tcW w:w="2480" w:type="dxa"/>
            <w:tcBorders>
              <w:top w:val="nil"/>
              <w:left w:val="nil"/>
              <w:bottom w:val="nil"/>
              <w:right w:val="nil"/>
            </w:tcBorders>
            <w:shd w:val="clear" w:color="auto" w:fill="auto"/>
            <w:noWrap/>
            <w:vAlign w:val="bottom"/>
            <w:hideMark/>
          </w:tcPr>
          <w:p w14:paraId="450D5B09"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2C6A5178" w14:textId="3FAEB2B4"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05C44356" w14:textId="2625F821"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70 743</w:t>
            </w:r>
          </w:p>
        </w:tc>
        <w:tc>
          <w:tcPr>
            <w:tcW w:w="1420" w:type="dxa"/>
            <w:tcBorders>
              <w:top w:val="nil"/>
              <w:left w:val="nil"/>
              <w:bottom w:val="nil"/>
              <w:right w:val="nil"/>
            </w:tcBorders>
            <w:shd w:val="clear" w:color="auto" w:fill="auto"/>
            <w:vAlign w:val="center"/>
            <w:hideMark/>
          </w:tcPr>
          <w:p w14:paraId="5557EC71" w14:textId="1634AA24"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57 251</w:t>
            </w:r>
          </w:p>
        </w:tc>
      </w:tr>
      <w:tr w:rsidR="00614D91" w:rsidRPr="00614D91" w14:paraId="66C5FC96" w14:textId="77777777" w:rsidTr="00614D91">
        <w:trPr>
          <w:trHeight w:val="240"/>
        </w:trPr>
        <w:tc>
          <w:tcPr>
            <w:tcW w:w="2480" w:type="dxa"/>
            <w:tcBorders>
              <w:top w:val="nil"/>
              <w:left w:val="nil"/>
              <w:bottom w:val="nil"/>
              <w:right w:val="nil"/>
            </w:tcBorders>
            <w:shd w:val="clear" w:color="auto" w:fill="auto"/>
            <w:vAlign w:val="center"/>
            <w:hideMark/>
          </w:tcPr>
          <w:p w14:paraId="63FA0233" w14:textId="4AB26222"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Nákup služieb</w:t>
            </w:r>
          </w:p>
        </w:tc>
        <w:tc>
          <w:tcPr>
            <w:tcW w:w="4660" w:type="dxa"/>
            <w:tcBorders>
              <w:top w:val="nil"/>
              <w:left w:val="nil"/>
              <w:bottom w:val="nil"/>
              <w:right w:val="nil"/>
            </w:tcBorders>
            <w:shd w:val="clear" w:color="auto" w:fill="auto"/>
            <w:vAlign w:val="center"/>
            <w:hideMark/>
          </w:tcPr>
          <w:p w14:paraId="09334CC0" w14:textId="0FF110DB"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10141CA6" w14:textId="2BF4AEB7"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6E9BB6F0" w14:textId="6B07BA99"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4C32B08D" w14:textId="77777777" w:rsidTr="00614D91">
        <w:trPr>
          <w:trHeight w:val="240"/>
        </w:trPr>
        <w:tc>
          <w:tcPr>
            <w:tcW w:w="2480" w:type="dxa"/>
            <w:tcBorders>
              <w:top w:val="nil"/>
              <w:left w:val="nil"/>
              <w:bottom w:val="nil"/>
              <w:right w:val="nil"/>
            </w:tcBorders>
            <w:shd w:val="clear" w:color="auto" w:fill="auto"/>
            <w:noWrap/>
            <w:vAlign w:val="bottom"/>
            <w:hideMark/>
          </w:tcPr>
          <w:p w14:paraId="5477F9CE"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19B74295" w14:textId="4F225B44"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26821371" w14:textId="447200A8"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372 000</w:t>
            </w:r>
          </w:p>
        </w:tc>
        <w:tc>
          <w:tcPr>
            <w:tcW w:w="1420" w:type="dxa"/>
            <w:tcBorders>
              <w:top w:val="nil"/>
              <w:left w:val="nil"/>
              <w:bottom w:val="nil"/>
              <w:right w:val="nil"/>
            </w:tcBorders>
            <w:shd w:val="clear" w:color="auto" w:fill="auto"/>
            <w:vAlign w:val="center"/>
            <w:hideMark/>
          </w:tcPr>
          <w:p w14:paraId="67308A33" w14:textId="04366CC2"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928</w:t>
            </w:r>
          </w:p>
        </w:tc>
      </w:tr>
      <w:tr w:rsidR="00614D91" w:rsidRPr="00614D91" w14:paraId="0A2BE7D3" w14:textId="77777777" w:rsidTr="00614D91">
        <w:trPr>
          <w:trHeight w:val="240"/>
        </w:trPr>
        <w:tc>
          <w:tcPr>
            <w:tcW w:w="2480" w:type="dxa"/>
            <w:tcBorders>
              <w:top w:val="nil"/>
              <w:left w:val="nil"/>
              <w:bottom w:val="nil"/>
              <w:right w:val="nil"/>
            </w:tcBorders>
            <w:shd w:val="clear" w:color="auto" w:fill="auto"/>
            <w:vAlign w:val="center"/>
            <w:hideMark/>
          </w:tcPr>
          <w:p w14:paraId="4FABEBE3"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11853511" w14:textId="3B6392B6"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3E51793C" w14:textId="7FEBE6F2"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317 248</w:t>
            </w:r>
          </w:p>
        </w:tc>
        <w:tc>
          <w:tcPr>
            <w:tcW w:w="1420" w:type="dxa"/>
            <w:tcBorders>
              <w:top w:val="nil"/>
              <w:left w:val="nil"/>
              <w:bottom w:val="nil"/>
              <w:right w:val="nil"/>
            </w:tcBorders>
            <w:shd w:val="clear" w:color="auto" w:fill="auto"/>
            <w:vAlign w:val="center"/>
            <w:hideMark/>
          </w:tcPr>
          <w:p w14:paraId="56A4C524" w14:textId="016A7FC0"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5 817</w:t>
            </w:r>
          </w:p>
        </w:tc>
      </w:tr>
      <w:tr w:rsidR="00614D91" w:rsidRPr="00614D91" w14:paraId="28C364B8" w14:textId="77777777" w:rsidTr="00614D91">
        <w:trPr>
          <w:trHeight w:val="240"/>
        </w:trPr>
        <w:tc>
          <w:tcPr>
            <w:tcW w:w="2480" w:type="dxa"/>
            <w:tcBorders>
              <w:top w:val="nil"/>
              <w:left w:val="nil"/>
              <w:bottom w:val="nil"/>
              <w:right w:val="nil"/>
            </w:tcBorders>
            <w:shd w:val="clear" w:color="auto" w:fill="auto"/>
            <w:vAlign w:val="center"/>
            <w:hideMark/>
          </w:tcPr>
          <w:p w14:paraId="516932CA" w14:textId="1D7D5A41"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Predaj služieb</w:t>
            </w:r>
          </w:p>
        </w:tc>
        <w:tc>
          <w:tcPr>
            <w:tcW w:w="4660" w:type="dxa"/>
            <w:tcBorders>
              <w:top w:val="nil"/>
              <w:left w:val="nil"/>
              <w:bottom w:val="nil"/>
              <w:right w:val="nil"/>
            </w:tcBorders>
            <w:shd w:val="clear" w:color="auto" w:fill="auto"/>
            <w:vAlign w:val="center"/>
            <w:hideMark/>
          </w:tcPr>
          <w:p w14:paraId="4BCE3E82" w14:textId="24C042A5"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4240D3DF" w14:textId="10773B33"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4C0CF943" w14:textId="71F7A8A6"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56C1F612" w14:textId="77777777" w:rsidTr="00614D91">
        <w:trPr>
          <w:trHeight w:val="240"/>
        </w:trPr>
        <w:tc>
          <w:tcPr>
            <w:tcW w:w="2480" w:type="dxa"/>
            <w:tcBorders>
              <w:top w:val="nil"/>
              <w:left w:val="nil"/>
              <w:bottom w:val="nil"/>
              <w:right w:val="nil"/>
            </w:tcBorders>
            <w:shd w:val="clear" w:color="auto" w:fill="auto"/>
            <w:vAlign w:val="center"/>
            <w:hideMark/>
          </w:tcPr>
          <w:p w14:paraId="6AFBB777"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55BA3B27" w14:textId="420AD00F"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647C28CC" w14:textId="33D8A7BC"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0A360DF4" w14:textId="5226732B"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37ACC093" w14:textId="77777777" w:rsidTr="00614D91">
        <w:trPr>
          <w:trHeight w:val="240"/>
        </w:trPr>
        <w:tc>
          <w:tcPr>
            <w:tcW w:w="2480" w:type="dxa"/>
            <w:tcBorders>
              <w:top w:val="nil"/>
              <w:left w:val="nil"/>
              <w:bottom w:val="nil"/>
              <w:right w:val="nil"/>
            </w:tcBorders>
            <w:shd w:val="clear" w:color="auto" w:fill="auto"/>
            <w:noWrap/>
            <w:vAlign w:val="bottom"/>
            <w:hideMark/>
          </w:tcPr>
          <w:p w14:paraId="6A0A05BA"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1D8A8DB5" w14:textId="013CC94E"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676B2A20" w14:textId="64094C04"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5 120</w:t>
            </w:r>
          </w:p>
        </w:tc>
        <w:tc>
          <w:tcPr>
            <w:tcW w:w="1420" w:type="dxa"/>
            <w:tcBorders>
              <w:top w:val="nil"/>
              <w:left w:val="nil"/>
              <w:bottom w:val="nil"/>
              <w:right w:val="nil"/>
            </w:tcBorders>
            <w:shd w:val="clear" w:color="auto" w:fill="auto"/>
            <w:vAlign w:val="center"/>
            <w:hideMark/>
          </w:tcPr>
          <w:p w14:paraId="153BF182" w14:textId="0C6B1B51"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48F9BB58" w14:textId="77777777" w:rsidTr="00614D91">
        <w:trPr>
          <w:trHeight w:val="240"/>
        </w:trPr>
        <w:tc>
          <w:tcPr>
            <w:tcW w:w="2480" w:type="dxa"/>
            <w:tcBorders>
              <w:top w:val="nil"/>
              <w:left w:val="nil"/>
              <w:bottom w:val="nil"/>
              <w:right w:val="nil"/>
            </w:tcBorders>
            <w:shd w:val="clear" w:color="auto" w:fill="auto"/>
            <w:noWrap/>
            <w:vAlign w:val="bottom"/>
            <w:hideMark/>
          </w:tcPr>
          <w:p w14:paraId="796491A7"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2234B419" w14:textId="77777777" w:rsidR="00614D91" w:rsidRPr="00614D91" w:rsidRDefault="00614D91" w:rsidP="00614D91">
            <w:pPr>
              <w:rPr>
                <w:lang w:eastAsia="sk-SK"/>
              </w:rPr>
            </w:pPr>
          </w:p>
        </w:tc>
        <w:tc>
          <w:tcPr>
            <w:tcW w:w="1420" w:type="dxa"/>
            <w:tcBorders>
              <w:top w:val="nil"/>
              <w:left w:val="nil"/>
              <w:bottom w:val="nil"/>
              <w:right w:val="nil"/>
            </w:tcBorders>
            <w:shd w:val="clear" w:color="auto" w:fill="auto"/>
            <w:noWrap/>
            <w:vAlign w:val="bottom"/>
            <w:hideMark/>
          </w:tcPr>
          <w:p w14:paraId="5AEDE372" w14:textId="77777777" w:rsidR="00614D91" w:rsidRPr="00614D91" w:rsidRDefault="00614D91" w:rsidP="00614D91">
            <w:pPr>
              <w:rPr>
                <w:lang w:eastAsia="sk-SK"/>
              </w:rPr>
            </w:pPr>
          </w:p>
        </w:tc>
        <w:tc>
          <w:tcPr>
            <w:tcW w:w="1420" w:type="dxa"/>
            <w:tcBorders>
              <w:top w:val="nil"/>
              <w:left w:val="nil"/>
              <w:bottom w:val="nil"/>
              <w:right w:val="nil"/>
            </w:tcBorders>
            <w:shd w:val="clear" w:color="auto" w:fill="auto"/>
            <w:noWrap/>
            <w:vAlign w:val="bottom"/>
            <w:hideMark/>
          </w:tcPr>
          <w:p w14:paraId="733B6760" w14:textId="77777777" w:rsidR="00614D91" w:rsidRPr="00614D91" w:rsidRDefault="00614D91" w:rsidP="00614D91">
            <w:pPr>
              <w:rPr>
                <w:lang w:eastAsia="sk-SK"/>
              </w:rPr>
            </w:pPr>
          </w:p>
        </w:tc>
      </w:tr>
      <w:tr w:rsidR="00614D91" w:rsidRPr="00614D91" w14:paraId="5852055B" w14:textId="77777777" w:rsidTr="00614D91">
        <w:trPr>
          <w:trHeight w:val="240"/>
        </w:trPr>
        <w:tc>
          <w:tcPr>
            <w:tcW w:w="2480" w:type="dxa"/>
            <w:tcBorders>
              <w:top w:val="nil"/>
              <w:left w:val="nil"/>
              <w:bottom w:val="nil"/>
              <w:right w:val="nil"/>
            </w:tcBorders>
            <w:shd w:val="clear" w:color="auto" w:fill="auto"/>
            <w:noWrap/>
            <w:vAlign w:val="bottom"/>
            <w:hideMark/>
          </w:tcPr>
          <w:p w14:paraId="2F950758" w14:textId="77777777" w:rsidR="00614D91" w:rsidRPr="00614D91" w:rsidRDefault="00614D91" w:rsidP="00614D91">
            <w:pPr>
              <w:rPr>
                <w:lang w:eastAsia="sk-SK"/>
              </w:rPr>
            </w:pPr>
          </w:p>
        </w:tc>
        <w:tc>
          <w:tcPr>
            <w:tcW w:w="4660" w:type="dxa"/>
            <w:tcBorders>
              <w:top w:val="nil"/>
              <w:left w:val="nil"/>
              <w:bottom w:val="nil"/>
              <w:right w:val="nil"/>
            </w:tcBorders>
            <w:shd w:val="clear" w:color="auto" w:fill="auto"/>
            <w:noWrap/>
            <w:vAlign w:val="bottom"/>
            <w:hideMark/>
          </w:tcPr>
          <w:p w14:paraId="034795C9" w14:textId="77777777" w:rsidR="00614D91" w:rsidRPr="00614D91" w:rsidRDefault="00614D91" w:rsidP="00614D91">
            <w:pPr>
              <w:rPr>
                <w:lang w:eastAsia="sk-SK"/>
              </w:rPr>
            </w:pPr>
          </w:p>
        </w:tc>
        <w:tc>
          <w:tcPr>
            <w:tcW w:w="1420" w:type="dxa"/>
            <w:tcBorders>
              <w:top w:val="nil"/>
              <w:left w:val="nil"/>
              <w:bottom w:val="nil"/>
              <w:right w:val="nil"/>
            </w:tcBorders>
            <w:shd w:val="clear" w:color="auto" w:fill="auto"/>
            <w:noWrap/>
            <w:vAlign w:val="bottom"/>
            <w:hideMark/>
          </w:tcPr>
          <w:p w14:paraId="6C49F930" w14:textId="77777777" w:rsidR="00614D91" w:rsidRPr="00614D91" w:rsidRDefault="00614D91" w:rsidP="00614D91">
            <w:pPr>
              <w:rPr>
                <w:lang w:eastAsia="sk-SK"/>
              </w:rPr>
            </w:pPr>
          </w:p>
        </w:tc>
        <w:tc>
          <w:tcPr>
            <w:tcW w:w="1420" w:type="dxa"/>
            <w:tcBorders>
              <w:top w:val="nil"/>
              <w:left w:val="nil"/>
              <w:bottom w:val="nil"/>
              <w:right w:val="nil"/>
            </w:tcBorders>
            <w:shd w:val="clear" w:color="auto" w:fill="auto"/>
            <w:noWrap/>
            <w:vAlign w:val="bottom"/>
            <w:hideMark/>
          </w:tcPr>
          <w:p w14:paraId="6CE996FB" w14:textId="77777777" w:rsidR="00614D91" w:rsidRPr="00614D91" w:rsidRDefault="00614D91" w:rsidP="00614D91">
            <w:pPr>
              <w:rPr>
                <w:lang w:eastAsia="sk-SK"/>
              </w:rPr>
            </w:pPr>
          </w:p>
        </w:tc>
      </w:tr>
      <w:tr w:rsidR="00614D91" w:rsidRPr="00614D91" w14:paraId="0EF60489" w14:textId="77777777" w:rsidTr="00614D91">
        <w:trPr>
          <w:trHeight w:val="240"/>
        </w:trPr>
        <w:tc>
          <w:tcPr>
            <w:tcW w:w="2480" w:type="dxa"/>
            <w:tcBorders>
              <w:top w:val="nil"/>
              <w:left w:val="nil"/>
              <w:bottom w:val="single" w:sz="4" w:space="0" w:color="auto"/>
              <w:right w:val="nil"/>
            </w:tcBorders>
            <w:shd w:val="clear" w:color="auto" w:fill="auto"/>
            <w:vAlign w:val="center"/>
            <w:hideMark/>
          </w:tcPr>
          <w:p w14:paraId="5DA45CBB" w14:textId="1BE09681" w:rsidR="00614D91" w:rsidRPr="00614D91" w:rsidRDefault="00614D91" w:rsidP="00614D91">
            <w:pPr>
              <w:jc w:val="center"/>
              <w:rPr>
                <w:rFonts w:ascii="Calibri" w:hAnsi="Calibri" w:cs="Calibri"/>
                <w:b/>
                <w:bCs/>
                <w:color w:val="000000"/>
                <w:sz w:val="16"/>
                <w:szCs w:val="16"/>
                <w:lang w:eastAsia="sk-SK"/>
              </w:rPr>
            </w:pPr>
            <w:r>
              <w:rPr>
                <w:rFonts w:ascii="Calibri" w:hAnsi="Calibri" w:cs="Calibri"/>
                <w:b/>
                <w:bCs/>
                <w:color w:val="000000"/>
                <w:sz w:val="16"/>
                <w:szCs w:val="16"/>
              </w:rPr>
              <w:t xml:space="preserve">Charakteristika transakcie </w:t>
            </w:r>
          </w:p>
        </w:tc>
        <w:tc>
          <w:tcPr>
            <w:tcW w:w="4660" w:type="dxa"/>
            <w:tcBorders>
              <w:top w:val="nil"/>
              <w:left w:val="nil"/>
              <w:bottom w:val="single" w:sz="4" w:space="0" w:color="auto"/>
              <w:right w:val="nil"/>
            </w:tcBorders>
            <w:shd w:val="clear" w:color="auto" w:fill="auto"/>
            <w:vAlign w:val="center"/>
            <w:hideMark/>
          </w:tcPr>
          <w:p w14:paraId="058668A0" w14:textId="568160ED" w:rsidR="00614D91" w:rsidRPr="00614D91" w:rsidRDefault="00614D91" w:rsidP="00614D91">
            <w:pPr>
              <w:jc w:val="center"/>
              <w:rPr>
                <w:rFonts w:ascii="Calibri" w:hAnsi="Calibri" w:cs="Calibri"/>
                <w:b/>
                <w:bCs/>
                <w:color w:val="000000"/>
                <w:sz w:val="16"/>
                <w:szCs w:val="16"/>
                <w:lang w:eastAsia="sk-SK"/>
              </w:rPr>
            </w:pPr>
            <w:r>
              <w:rPr>
                <w:rFonts w:ascii="Calibri" w:hAnsi="Calibri" w:cs="Calibri"/>
                <w:b/>
                <w:bCs/>
                <w:color w:val="000000"/>
                <w:sz w:val="16"/>
                <w:szCs w:val="16"/>
              </w:rPr>
              <w:t>Spriaznená osoba</w:t>
            </w:r>
          </w:p>
        </w:tc>
        <w:tc>
          <w:tcPr>
            <w:tcW w:w="1420" w:type="dxa"/>
            <w:tcBorders>
              <w:top w:val="nil"/>
              <w:left w:val="nil"/>
              <w:bottom w:val="single" w:sz="4" w:space="0" w:color="auto"/>
              <w:right w:val="nil"/>
            </w:tcBorders>
            <w:shd w:val="clear" w:color="auto" w:fill="auto"/>
            <w:vAlign w:val="center"/>
            <w:hideMark/>
          </w:tcPr>
          <w:p w14:paraId="10686AD0" w14:textId="3BBC9290" w:rsidR="00614D91" w:rsidRPr="00614D91" w:rsidRDefault="00614D91" w:rsidP="00614D91">
            <w:pPr>
              <w:jc w:val="center"/>
              <w:rPr>
                <w:rFonts w:ascii="Calibri" w:hAnsi="Calibri" w:cs="Calibri"/>
                <w:b/>
                <w:bCs/>
                <w:color w:val="000000"/>
                <w:sz w:val="16"/>
                <w:szCs w:val="16"/>
                <w:lang w:eastAsia="sk-SK"/>
              </w:rPr>
            </w:pPr>
            <w:r>
              <w:rPr>
                <w:rFonts w:ascii="Calibri" w:hAnsi="Calibri" w:cs="Calibri"/>
                <w:b/>
                <w:bCs/>
                <w:color w:val="000000"/>
                <w:sz w:val="16"/>
                <w:szCs w:val="16"/>
              </w:rPr>
              <w:t>Stav k 31.12. 2020</w:t>
            </w:r>
          </w:p>
        </w:tc>
        <w:tc>
          <w:tcPr>
            <w:tcW w:w="1420" w:type="dxa"/>
            <w:tcBorders>
              <w:top w:val="nil"/>
              <w:left w:val="nil"/>
              <w:bottom w:val="single" w:sz="4" w:space="0" w:color="auto"/>
              <w:right w:val="nil"/>
            </w:tcBorders>
            <w:shd w:val="clear" w:color="auto" w:fill="auto"/>
            <w:vAlign w:val="center"/>
            <w:hideMark/>
          </w:tcPr>
          <w:p w14:paraId="10D6793E" w14:textId="1FB5C25C" w:rsidR="00614D91" w:rsidRPr="00614D91" w:rsidRDefault="00614D91" w:rsidP="00614D91">
            <w:pPr>
              <w:jc w:val="center"/>
              <w:rPr>
                <w:rFonts w:ascii="Calibri" w:hAnsi="Calibri" w:cs="Calibri"/>
                <w:b/>
                <w:bCs/>
                <w:color w:val="000000"/>
                <w:sz w:val="16"/>
                <w:szCs w:val="16"/>
                <w:lang w:eastAsia="sk-SK"/>
              </w:rPr>
            </w:pPr>
            <w:r>
              <w:rPr>
                <w:rFonts w:ascii="Calibri" w:hAnsi="Calibri" w:cs="Calibri"/>
                <w:b/>
                <w:bCs/>
                <w:color w:val="000000"/>
                <w:sz w:val="16"/>
                <w:szCs w:val="16"/>
              </w:rPr>
              <w:t>Stav k 31.12. 2019</w:t>
            </w:r>
          </w:p>
        </w:tc>
      </w:tr>
      <w:tr w:rsidR="00614D91" w:rsidRPr="00614D91" w14:paraId="2CFB141D" w14:textId="77777777" w:rsidTr="00614D91">
        <w:trPr>
          <w:trHeight w:val="240"/>
        </w:trPr>
        <w:tc>
          <w:tcPr>
            <w:tcW w:w="2480" w:type="dxa"/>
            <w:tcBorders>
              <w:top w:val="nil"/>
              <w:left w:val="nil"/>
              <w:bottom w:val="nil"/>
              <w:right w:val="nil"/>
            </w:tcBorders>
            <w:shd w:val="clear" w:color="auto" w:fill="auto"/>
            <w:vAlign w:val="center"/>
            <w:hideMark/>
          </w:tcPr>
          <w:p w14:paraId="0F18BA6A" w14:textId="388CCB8D"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Pohľadávky  z obchodného styku</w:t>
            </w:r>
          </w:p>
        </w:tc>
        <w:tc>
          <w:tcPr>
            <w:tcW w:w="4660" w:type="dxa"/>
            <w:tcBorders>
              <w:top w:val="nil"/>
              <w:left w:val="nil"/>
              <w:bottom w:val="nil"/>
              <w:right w:val="nil"/>
            </w:tcBorders>
            <w:shd w:val="clear" w:color="auto" w:fill="auto"/>
            <w:vAlign w:val="center"/>
            <w:hideMark/>
          </w:tcPr>
          <w:p w14:paraId="42B4224A" w14:textId="4F13C97C"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13944A0D" w14:textId="48CA5DEA"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3AE98E0B" w14:textId="06C0F5D2"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121C5147" w14:textId="77777777" w:rsidTr="00614D91">
        <w:trPr>
          <w:trHeight w:val="240"/>
        </w:trPr>
        <w:tc>
          <w:tcPr>
            <w:tcW w:w="2480" w:type="dxa"/>
            <w:tcBorders>
              <w:top w:val="nil"/>
              <w:left w:val="nil"/>
              <w:bottom w:val="nil"/>
              <w:right w:val="nil"/>
            </w:tcBorders>
            <w:shd w:val="clear" w:color="auto" w:fill="auto"/>
            <w:vAlign w:val="center"/>
            <w:hideMark/>
          </w:tcPr>
          <w:p w14:paraId="373F6764"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166E2C6A" w14:textId="170760B9"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1BAAA41E" w14:textId="1EE7AE7E"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7C66E2EB" w14:textId="4710E7AA"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177019B6" w14:textId="77777777" w:rsidTr="00614D91">
        <w:trPr>
          <w:trHeight w:val="240"/>
        </w:trPr>
        <w:tc>
          <w:tcPr>
            <w:tcW w:w="2480" w:type="dxa"/>
            <w:tcBorders>
              <w:top w:val="nil"/>
              <w:left w:val="nil"/>
              <w:bottom w:val="nil"/>
              <w:right w:val="nil"/>
            </w:tcBorders>
            <w:shd w:val="clear" w:color="auto" w:fill="auto"/>
            <w:noWrap/>
            <w:vAlign w:val="bottom"/>
            <w:hideMark/>
          </w:tcPr>
          <w:p w14:paraId="6366C6AA"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78E05899" w14:textId="46E4D441"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51B3D48D" w14:textId="158664D0"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7AEDFF82" w14:textId="37D293E9"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219 140</w:t>
            </w:r>
          </w:p>
        </w:tc>
      </w:tr>
      <w:tr w:rsidR="00614D91" w:rsidRPr="00614D91" w14:paraId="321A71BC" w14:textId="77777777" w:rsidTr="00614D91">
        <w:trPr>
          <w:trHeight w:val="240"/>
        </w:trPr>
        <w:tc>
          <w:tcPr>
            <w:tcW w:w="2480" w:type="dxa"/>
            <w:tcBorders>
              <w:top w:val="nil"/>
              <w:left w:val="nil"/>
              <w:bottom w:val="nil"/>
              <w:right w:val="nil"/>
            </w:tcBorders>
            <w:shd w:val="clear" w:color="auto" w:fill="auto"/>
            <w:vAlign w:val="center"/>
            <w:hideMark/>
          </w:tcPr>
          <w:p w14:paraId="42971BC8" w14:textId="069CB1B1"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pohľadávky</w:t>
            </w:r>
          </w:p>
        </w:tc>
        <w:tc>
          <w:tcPr>
            <w:tcW w:w="4660" w:type="dxa"/>
            <w:tcBorders>
              <w:top w:val="nil"/>
              <w:left w:val="nil"/>
              <w:bottom w:val="nil"/>
              <w:right w:val="nil"/>
            </w:tcBorders>
            <w:shd w:val="clear" w:color="auto" w:fill="auto"/>
            <w:vAlign w:val="center"/>
            <w:hideMark/>
          </w:tcPr>
          <w:p w14:paraId="3A119821" w14:textId="3C857015"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500606F9" w14:textId="67576A9C"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64 073</w:t>
            </w:r>
          </w:p>
        </w:tc>
        <w:tc>
          <w:tcPr>
            <w:tcW w:w="1420" w:type="dxa"/>
            <w:tcBorders>
              <w:top w:val="nil"/>
              <w:left w:val="nil"/>
              <w:bottom w:val="nil"/>
              <w:right w:val="nil"/>
            </w:tcBorders>
            <w:shd w:val="clear" w:color="auto" w:fill="auto"/>
            <w:vAlign w:val="center"/>
            <w:hideMark/>
          </w:tcPr>
          <w:p w14:paraId="12466842" w14:textId="1E2258BA"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742F4890" w14:textId="77777777" w:rsidTr="00614D91">
        <w:trPr>
          <w:trHeight w:val="240"/>
        </w:trPr>
        <w:tc>
          <w:tcPr>
            <w:tcW w:w="2480" w:type="dxa"/>
            <w:tcBorders>
              <w:top w:val="nil"/>
              <w:left w:val="nil"/>
              <w:bottom w:val="nil"/>
              <w:right w:val="nil"/>
            </w:tcBorders>
            <w:shd w:val="clear" w:color="auto" w:fill="auto"/>
            <w:noWrap/>
            <w:vAlign w:val="bottom"/>
            <w:hideMark/>
          </w:tcPr>
          <w:p w14:paraId="3B8A1742"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3BAB1046" w14:textId="2A6A9E96"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2C9C2A58" w14:textId="179B9067"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7E112E6F" w14:textId="78205C3C"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103 000</w:t>
            </w:r>
          </w:p>
        </w:tc>
      </w:tr>
      <w:tr w:rsidR="00614D91" w:rsidRPr="00614D91" w14:paraId="78742198" w14:textId="77777777" w:rsidTr="00614D91">
        <w:trPr>
          <w:trHeight w:val="240"/>
        </w:trPr>
        <w:tc>
          <w:tcPr>
            <w:tcW w:w="2480" w:type="dxa"/>
            <w:tcBorders>
              <w:top w:val="nil"/>
              <w:left w:val="nil"/>
              <w:bottom w:val="nil"/>
              <w:right w:val="nil"/>
            </w:tcBorders>
            <w:shd w:val="clear" w:color="auto" w:fill="auto"/>
            <w:noWrap/>
            <w:vAlign w:val="bottom"/>
            <w:hideMark/>
          </w:tcPr>
          <w:p w14:paraId="54FFC069"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72855EF9" w14:textId="0CC22E64"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019966B4" w14:textId="44582DB9"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225 057</w:t>
            </w:r>
          </w:p>
        </w:tc>
        <w:tc>
          <w:tcPr>
            <w:tcW w:w="1420" w:type="dxa"/>
            <w:tcBorders>
              <w:top w:val="nil"/>
              <w:left w:val="nil"/>
              <w:bottom w:val="nil"/>
              <w:right w:val="nil"/>
            </w:tcBorders>
            <w:shd w:val="clear" w:color="auto" w:fill="auto"/>
            <w:vAlign w:val="center"/>
            <w:hideMark/>
          </w:tcPr>
          <w:p w14:paraId="7505BEC2" w14:textId="518017A5"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3ED18EFC" w14:textId="77777777" w:rsidTr="00614D91">
        <w:trPr>
          <w:trHeight w:val="240"/>
        </w:trPr>
        <w:tc>
          <w:tcPr>
            <w:tcW w:w="2480" w:type="dxa"/>
            <w:tcBorders>
              <w:top w:val="nil"/>
              <w:left w:val="nil"/>
              <w:bottom w:val="nil"/>
              <w:right w:val="nil"/>
            </w:tcBorders>
            <w:shd w:val="clear" w:color="auto" w:fill="auto"/>
            <w:vAlign w:val="center"/>
            <w:hideMark/>
          </w:tcPr>
          <w:p w14:paraId="1A39B909" w14:textId="46917967"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Záväzky z obchodného styku</w:t>
            </w:r>
          </w:p>
        </w:tc>
        <w:tc>
          <w:tcPr>
            <w:tcW w:w="4660" w:type="dxa"/>
            <w:tcBorders>
              <w:top w:val="nil"/>
              <w:left w:val="nil"/>
              <w:bottom w:val="nil"/>
              <w:right w:val="nil"/>
            </w:tcBorders>
            <w:shd w:val="clear" w:color="auto" w:fill="auto"/>
            <w:vAlign w:val="center"/>
            <w:hideMark/>
          </w:tcPr>
          <w:p w14:paraId="337C48A4" w14:textId="3AC3728A"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41FB8229" w14:textId="6D0B8EFF"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68BD3CC7" w14:textId="2E07AD9D"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6475BAD0" w14:textId="77777777" w:rsidTr="00614D91">
        <w:trPr>
          <w:trHeight w:val="240"/>
        </w:trPr>
        <w:tc>
          <w:tcPr>
            <w:tcW w:w="2480" w:type="dxa"/>
            <w:tcBorders>
              <w:top w:val="nil"/>
              <w:left w:val="nil"/>
              <w:bottom w:val="nil"/>
              <w:right w:val="nil"/>
            </w:tcBorders>
            <w:shd w:val="clear" w:color="auto" w:fill="auto"/>
            <w:noWrap/>
            <w:vAlign w:val="bottom"/>
            <w:hideMark/>
          </w:tcPr>
          <w:p w14:paraId="08673A95"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7B3F2238" w14:textId="3D31B165"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4010B21C" w14:textId="66A9B4F9"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5B8DA813" w14:textId="220B7020"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4707A1CF" w14:textId="77777777" w:rsidTr="00614D91">
        <w:trPr>
          <w:trHeight w:val="240"/>
        </w:trPr>
        <w:tc>
          <w:tcPr>
            <w:tcW w:w="2480" w:type="dxa"/>
            <w:tcBorders>
              <w:top w:val="nil"/>
              <w:left w:val="nil"/>
              <w:bottom w:val="nil"/>
              <w:right w:val="nil"/>
            </w:tcBorders>
            <w:shd w:val="clear" w:color="auto" w:fill="auto"/>
            <w:vAlign w:val="center"/>
            <w:hideMark/>
          </w:tcPr>
          <w:p w14:paraId="138CBC92"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192ADBF2" w14:textId="48692DAA"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1C44A184" w14:textId="3E3A63B8"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3 293</w:t>
            </w:r>
          </w:p>
        </w:tc>
        <w:tc>
          <w:tcPr>
            <w:tcW w:w="1420" w:type="dxa"/>
            <w:tcBorders>
              <w:top w:val="nil"/>
              <w:left w:val="nil"/>
              <w:bottom w:val="nil"/>
              <w:right w:val="nil"/>
            </w:tcBorders>
            <w:shd w:val="clear" w:color="auto" w:fill="auto"/>
            <w:vAlign w:val="center"/>
            <w:hideMark/>
          </w:tcPr>
          <w:p w14:paraId="0FF50D30" w14:textId="4991277E"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2B3295D9" w14:textId="77777777" w:rsidTr="00614D91">
        <w:trPr>
          <w:trHeight w:val="240"/>
        </w:trPr>
        <w:tc>
          <w:tcPr>
            <w:tcW w:w="2480" w:type="dxa"/>
            <w:tcBorders>
              <w:top w:val="nil"/>
              <w:left w:val="nil"/>
              <w:bottom w:val="nil"/>
              <w:right w:val="nil"/>
            </w:tcBorders>
            <w:shd w:val="clear" w:color="auto" w:fill="auto"/>
            <w:vAlign w:val="center"/>
            <w:hideMark/>
          </w:tcPr>
          <w:p w14:paraId="0AD764F5" w14:textId="30C2AB9F"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Záväzky voči spoločníkom</w:t>
            </w:r>
          </w:p>
        </w:tc>
        <w:tc>
          <w:tcPr>
            <w:tcW w:w="4660" w:type="dxa"/>
            <w:tcBorders>
              <w:top w:val="nil"/>
              <w:left w:val="nil"/>
              <w:bottom w:val="nil"/>
              <w:right w:val="nil"/>
            </w:tcBorders>
            <w:shd w:val="clear" w:color="auto" w:fill="auto"/>
            <w:vAlign w:val="center"/>
            <w:hideMark/>
          </w:tcPr>
          <w:p w14:paraId="0448CDEB" w14:textId="7FA37CF5"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Subjekt, ktorý v účtovnej jednotke vykonáva rozhodujúci vplyv</w:t>
            </w:r>
          </w:p>
        </w:tc>
        <w:tc>
          <w:tcPr>
            <w:tcW w:w="1420" w:type="dxa"/>
            <w:tcBorders>
              <w:top w:val="nil"/>
              <w:left w:val="nil"/>
              <w:bottom w:val="nil"/>
              <w:right w:val="nil"/>
            </w:tcBorders>
            <w:shd w:val="clear" w:color="auto" w:fill="auto"/>
            <w:vAlign w:val="center"/>
            <w:hideMark/>
          </w:tcPr>
          <w:p w14:paraId="78106BB6" w14:textId="4BE8D1FB"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29011FED" w14:textId="68144A18"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202 000</w:t>
            </w:r>
          </w:p>
        </w:tc>
      </w:tr>
      <w:tr w:rsidR="00614D91" w:rsidRPr="00614D91" w14:paraId="016C850B" w14:textId="77777777" w:rsidTr="00614D91">
        <w:trPr>
          <w:trHeight w:val="240"/>
        </w:trPr>
        <w:tc>
          <w:tcPr>
            <w:tcW w:w="2480" w:type="dxa"/>
            <w:tcBorders>
              <w:top w:val="nil"/>
              <w:left w:val="nil"/>
              <w:bottom w:val="nil"/>
              <w:right w:val="nil"/>
            </w:tcBorders>
            <w:shd w:val="clear" w:color="auto" w:fill="auto"/>
            <w:vAlign w:val="center"/>
            <w:hideMark/>
          </w:tcPr>
          <w:p w14:paraId="4EAB7C00"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vAlign w:val="center"/>
            <w:hideMark/>
          </w:tcPr>
          <w:p w14:paraId="23C0E17F" w14:textId="4F0FA4A4"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Dcérska účtovná jednotka</w:t>
            </w:r>
          </w:p>
        </w:tc>
        <w:tc>
          <w:tcPr>
            <w:tcW w:w="1420" w:type="dxa"/>
            <w:tcBorders>
              <w:top w:val="nil"/>
              <w:left w:val="nil"/>
              <w:bottom w:val="nil"/>
              <w:right w:val="nil"/>
            </w:tcBorders>
            <w:shd w:val="clear" w:color="auto" w:fill="auto"/>
            <w:vAlign w:val="center"/>
            <w:hideMark/>
          </w:tcPr>
          <w:p w14:paraId="39978247" w14:textId="7F620D02"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046DC007" w14:textId="01D9D91C"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r w:rsidR="00614D91" w:rsidRPr="00614D91" w14:paraId="0010F1A4" w14:textId="77777777" w:rsidTr="00614D91">
        <w:trPr>
          <w:trHeight w:val="240"/>
        </w:trPr>
        <w:tc>
          <w:tcPr>
            <w:tcW w:w="2480" w:type="dxa"/>
            <w:tcBorders>
              <w:top w:val="nil"/>
              <w:left w:val="nil"/>
              <w:bottom w:val="nil"/>
              <w:right w:val="nil"/>
            </w:tcBorders>
            <w:shd w:val="clear" w:color="auto" w:fill="auto"/>
            <w:noWrap/>
            <w:vAlign w:val="bottom"/>
            <w:hideMark/>
          </w:tcPr>
          <w:p w14:paraId="3B38A8D3" w14:textId="77777777" w:rsidR="00614D91" w:rsidRPr="00614D91" w:rsidRDefault="00614D91" w:rsidP="00614D91">
            <w:pPr>
              <w:jc w:val="right"/>
              <w:rPr>
                <w:rFonts w:ascii="Calibri" w:hAnsi="Calibri" w:cs="Calibri"/>
                <w:color w:val="000000"/>
                <w:sz w:val="16"/>
                <w:szCs w:val="16"/>
                <w:lang w:eastAsia="sk-SK"/>
              </w:rPr>
            </w:pPr>
          </w:p>
        </w:tc>
        <w:tc>
          <w:tcPr>
            <w:tcW w:w="4660" w:type="dxa"/>
            <w:tcBorders>
              <w:top w:val="nil"/>
              <w:left w:val="nil"/>
              <w:bottom w:val="nil"/>
              <w:right w:val="nil"/>
            </w:tcBorders>
            <w:shd w:val="clear" w:color="auto" w:fill="auto"/>
            <w:noWrap/>
            <w:vAlign w:val="bottom"/>
            <w:hideMark/>
          </w:tcPr>
          <w:p w14:paraId="07B1787B" w14:textId="22D7C05C" w:rsidR="00614D91" w:rsidRPr="00614D91" w:rsidRDefault="00614D91" w:rsidP="00614D91">
            <w:pPr>
              <w:rPr>
                <w:rFonts w:ascii="Calibri" w:hAnsi="Calibri" w:cs="Calibri"/>
                <w:color w:val="000000"/>
                <w:sz w:val="16"/>
                <w:szCs w:val="16"/>
                <w:lang w:eastAsia="sk-SK"/>
              </w:rPr>
            </w:pPr>
            <w:r>
              <w:rPr>
                <w:rFonts w:ascii="Calibri" w:hAnsi="Calibri" w:cs="Calibri"/>
                <w:color w:val="000000"/>
                <w:sz w:val="16"/>
                <w:szCs w:val="16"/>
              </w:rPr>
              <w:t>Ostatné spriaznené osoby</w:t>
            </w:r>
          </w:p>
        </w:tc>
        <w:tc>
          <w:tcPr>
            <w:tcW w:w="1420" w:type="dxa"/>
            <w:tcBorders>
              <w:top w:val="nil"/>
              <w:left w:val="nil"/>
              <w:bottom w:val="nil"/>
              <w:right w:val="nil"/>
            </w:tcBorders>
            <w:shd w:val="clear" w:color="auto" w:fill="auto"/>
            <w:vAlign w:val="center"/>
            <w:hideMark/>
          </w:tcPr>
          <w:p w14:paraId="3E67ACBF" w14:textId="49B1CED1"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420" w:type="dxa"/>
            <w:tcBorders>
              <w:top w:val="nil"/>
              <w:left w:val="nil"/>
              <w:bottom w:val="nil"/>
              <w:right w:val="nil"/>
            </w:tcBorders>
            <w:shd w:val="clear" w:color="auto" w:fill="auto"/>
            <w:vAlign w:val="center"/>
            <w:hideMark/>
          </w:tcPr>
          <w:p w14:paraId="2A5AFFB8" w14:textId="5CC42850" w:rsidR="00614D91" w:rsidRPr="00614D91" w:rsidRDefault="00614D91" w:rsidP="00614D91">
            <w:pPr>
              <w:jc w:val="right"/>
              <w:rPr>
                <w:rFonts w:ascii="Calibri" w:hAnsi="Calibri" w:cs="Calibri"/>
                <w:color w:val="000000"/>
                <w:sz w:val="16"/>
                <w:szCs w:val="16"/>
                <w:lang w:eastAsia="sk-SK"/>
              </w:rPr>
            </w:pPr>
            <w:r>
              <w:rPr>
                <w:rFonts w:ascii="Calibri" w:hAnsi="Calibri" w:cs="Calibri"/>
                <w:color w:val="000000"/>
                <w:sz w:val="16"/>
                <w:szCs w:val="16"/>
              </w:rPr>
              <w:t>0</w:t>
            </w:r>
          </w:p>
        </w:tc>
      </w:tr>
    </w:tbl>
    <w:p w14:paraId="0AFFD0BD" w14:textId="77777777" w:rsidR="00EB684F" w:rsidRPr="002D5734" w:rsidRDefault="00CA47B7" w:rsidP="00CA47B7">
      <w:pPr>
        <w:rPr>
          <w:rFonts w:asciiTheme="minorHAnsi" w:hAnsiTheme="minorHAnsi" w:cstheme="minorHAnsi"/>
          <w:b/>
          <w:bCs/>
          <w:kern w:val="32"/>
          <w:sz w:val="18"/>
          <w:szCs w:val="18"/>
        </w:rPr>
      </w:pPr>
      <w:r w:rsidRPr="002D5734">
        <w:rPr>
          <w:rFonts w:asciiTheme="minorHAnsi" w:hAnsiTheme="minorHAnsi" w:cstheme="minorHAnsi"/>
          <w:b/>
          <w:sz w:val="18"/>
          <w:szCs w:val="18"/>
        </w:rPr>
        <w:t>2. Príjmy a výhody členov štatutárneho orgánu, dozorného orgánu a iného orgánu</w:t>
      </w:r>
    </w:p>
    <w:tbl>
      <w:tblPr>
        <w:tblW w:w="4300" w:type="dxa"/>
        <w:tblInd w:w="70" w:type="dxa"/>
        <w:tblCellMar>
          <w:left w:w="70" w:type="dxa"/>
          <w:right w:w="70" w:type="dxa"/>
        </w:tblCellMar>
        <w:tblLook w:val="04A0" w:firstRow="1" w:lastRow="0" w:firstColumn="1" w:lastColumn="0" w:noHBand="0" w:noVBand="1"/>
      </w:tblPr>
      <w:tblGrid>
        <w:gridCol w:w="2020"/>
        <w:gridCol w:w="1220"/>
        <w:gridCol w:w="1060"/>
      </w:tblGrid>
      <w:tr w:rsidR="00AC7479" w:rsidRPr="002D5734" w14:paraId="1302D658" w14:textId="77777777" w:rsidTr="00AC7479">
        <w:trPr>
          <w:trHeight w:val="462"/>
        </w:trPr>
        <w:tc>
          <w:tcPr>
            <w:tcW w:w="2020" w:type="dxa"/>
            <w:tcBorders>
              <w:top w:val="nil"/>
              <w:left w:val="nil"/>
              <w:bottom w:val="nil"/>
              <w:right w:val="nil"/>
            </w:tcBorders>
            <w:shd w:val="clear" w:color="000000" w:fill="FFFFFF"/>
            <w:noWrap/>
            <w:vAlign w:val="bottom"/>
            <w:hideMark/>
          </w:tcPr>
          <w:p w14:paraId="3000EAAB" w14:textId="77777777" w:rsidR="00AC7479" w:rsidRPr="002D5734" w:rsidRDefault="00AC7479" w:rsidP="00AC7479">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 </w:t>
            </w:r>
          </w:p>
        </w:tc>
        <w:tc>
          <w:tcPr>
            <w:tcW w:w="2280" w:type="dxa"/>
            <w:gridSpan w:val="2"/>
            <w:tcBorders>
              <w:top w:val="nil"/>
              <w:left w:val="nil"/>
              <w:bottom w:val="nil"/>
              <w:right w:val="nil"/>
            </w:tcBorders>
            <w:shd w:val="clear" w:color="000000" w:fill="FFFFFF"/>
            <w:vAlign w:val="bottom"/>
            <w:hideMark/>
          </w:tcPr>
          <w:p w14:paraId="65BE1F1D" w14:textId="77777777" w:rsidR="00AC7479" w:rsidRPr="002D5734" w:rsidRDefault="00AC7479" w:rsidP="00AC7479">
            <w:pPr>
              <w:jc w:val="center"/>
              <w:rPr>
                <w:rFonts w:asciiTheme="minorHAnsi" w:hAnsiTheme="minorHAnsi" w:cstheme="minorHAnsi"/>
                <w:b/>
                <w:bCs/>
                <w:color w:val="000000"/>
                <w:sz w:val="16"/>
                <w:szCs w:val="16"/>
                <w:lang w:eastAsia="sk-SK"/>
              </w:rPr>
            </w:pPr>
          </w:p>
          <w:p w14:paraId="6DCCB546" w14:textId="77777777" w:rsidR="00AC7479" w:rsidRPr="002D5734" w:rsidRDefault="00AC7479" w:rsidP="00AC7479">
            <w:pPr>
              <w:jc w:val="center"/>
              <w:rPr>
                <w:rFonts w:asciiTheme="minorHAnsi" w:hAnsiTheme="minorHAnsi" w:cstheme="minorHAnsi"/>
                <w:b/>
                <w:bCs/>
                <w:color w:val="000000"/>
                <w:sz w:val="16"/>
                <w:szCs w:val="16"/>
                <w:lang w:eastAsia="sk-SK"/>
              </w:rPr>
            </w:pPr>
            <w:r w:rsidRPr="002D5734">
              <w:rPr>
                <w:rFonts w:asciiTheme="minorHAnsi" w:hAnsiTheme="minorHAnsi" w:cstheme="minorHAnsi"/>
                <w:b/>
                <w:bCs/>
                <w:color w:val="000000"/>
                <w:sz w:val="16"/>
                <w:szCs w:val="16"/>
                <w:lang w:eastAsia="sk-SK"/>
              </w:rPr>
              <w:t>Hodnota  príjmu, výhody súčasných členov orgánov</w:t>
            </w:r>
          </w:p>
        </w:tc>
      </w:tr>
      <w:tr w:rsidR="00AC7479" w:rsidRPr="002D5734" w14:paraId="20335191" w14:textId="77777777" w:rsidTr="00AC7479">
        <w:trPr>
          <w:trHeight w:val="289"/>
        </w:trPr>
        <w:tc>
          <w:tcPr>
            <w:tcW w:w="2020" w:type="dxa"/>
            <w:tcBorders>
              <w:top w:val="nil"/>
              <w:left w:val="nil"/>
              <w:bottom w:val="nil"/>
              <w:right w:val="nil"/>
            </w:tcBorders>
            <w:shd w:val="clear" w:color="000000" w:fill="FFFFFF"/>
            <w:noWrap/>
            <w:vAlign w:val="bottom"/>
            <w:hideMark/>
          </w:tcPr>
          <w:p w14:paraId="374DC13E" w14:textId="77777777" w:rsidR="00AC7479" w:rsidRPr="002D5734" w:rsidRDefault="00AC7479" w:rsidP="00AC7479">
            <w:pPr>
              <w:rPr>
                <w:rFonts w:asciiTheme="minorHAnsi" w:hAnsiTheme="minorHAnsi" w:cstheme="minorHAnsi"/>
                <w:b/>
                <w:bCs/>
                <w:color w:val="000000"/>
                <w:sz w:val="16"/>
                <w:szCs w:val="16"/>
                <w:lang w:eastAsia="sk-SK"/>
              </w:rPr>
            </w:pPr>
            <w:r w:rsidRPr="002D5734">
              <w:rPr>
                <w:rFonts w:asciiTheme="minorHAnsi" w:hAnsiTheme="minorHAnsi" w:cstheme="minorHAnsi"/>
                <w:b/>
                <w:bCs/>
                <w:color w:val="000000"/>
                <w:sz w:val="16"/>
                <w:szCs w:val="16"/>
                <w:lang w:eastAsia="sk-SK"/>
              </w:rPr>
              <w:t>Druh príjmu, výhody</w:t>
            </w:r>
          </w:p>
        </w:tc>
        <w:tc>
          <w:tcPr>
            <w:tcW w:w="1220" w:type="dxa"/>
            <w:tcBorders>
              <w:top w:val="nil"/>
              <w:left w:val="nil"/>
              <w:bottom w:val="nil"/>
              <w:right w:val="nil"/>
            </w:tcBorders>
            <w:shd w:val="clear" w:color="000000" w:fill="FFFFFF"/>
            <w:noWrap/>
            <w:vAlign w:val="bottom"/>
            <w:hideMark/>
          </w:tcPr>
          <w:p w14:paraId="20B89072" w14:textId="6BDCAAC9" w:rsidR="0039093C" w:rsidRPr="002D5734" w:rsidRDefault="0039093C" w:rsidP="0039093C">
            <w:pPr>
              <w:jc w:val="center"/>
              <w:rPr>
                <w:rFonts w:asciiTheme="minorHAnsi" w:hAnsiTheme="minorHAnsi" w:cstheme="minorHAnsi"/>
                <w:b/>
                <w:bCs/>
                <w:color w:val="000000"/>
                <w:sz w:val="16"/>
                <w:szCs w:val="16"/>
                <w:lang w:eastAsia="sk-SK"/>
              </w:rPr>
            </w:pPr>
            <w:r w:rsidRPr="002D5734">
              <w:rPr>
                <w:rFonts w:asciiTheme="minorHAnsi" w:hAnsiTheme="minorHAnsi" w:cstheme="minorHAnsi"/>
                <w:b/>
                <w:bCs/>
                <w:color w:val="000000"/>
                <w:sz w:val="16"/>
                <w:szCs w:val="16"/>
                <w:lang w:eastAsia="sk-SK"/>
              </w:rPr>
              <w:t xml:space="preserve">                  </w:t>
            </w:r>
            <w:r w:rsidR="00AC7479" w:rsidRPr="002D5734">
              <w:rPr>
                <w:rFonts w:asciiTheme="minorHAnsi" w:hAnsiTheme="minorHAnsi" w:cstheme="minorHAnsi"/>
                <w:b/>
                <w:bCs/>
                <w:color w:val="000000"/>
                <w:sz w:val="16"/>
                <w:szCs w:val="16"/>
                <w:lang w:eastAsia="sk-SK"/>
              </w:rPr>
              <w:t>20</w:t>
            </w:r>
            <w:r w:rsidR="00E93C33">
              <w:rPr>
                <w:rFonts w:asciiTheme="minorHAnsi" w:hAnsiTheme="minorHAnsi" w:cstheme="minorHAnsi"/>
                <w:b/>
                <w:bCs/>
                <w:color w:val="000000"/>
                <w:sz w:val="16"/>
                <w:szCs w:val="16"/>
                <w:lang w:eastAsia="sk-SK"/>
              </w:rPr>
              <w:t>20</w:t>
            </w:r>
          </w:p>
        </w:tc>
        <w:tc>
          <w:tcPr>
            <w:tcW w:w="1060" w:type="dxa"/>
            <w:tcBorders>
              <w:top w:val="nil"/>
              <w:left w:val="nil"/>
              <w:bottom w:val="nil"/>
              <w:right w:val="nil"/>
            </w:tcBorders>
            <w:shd w:val="clear" w:color="000000" w:fill="FFFFFF"/>
            <w:noWrap/>
            <w:vAlign w:val="bottom"/>
            <w:hideMark/>
          </w:tcPr>
          <w:p w14:paraId="5F2DBF5F" w14:textId="57A57689" w:rsidR="00AC7479" w:rsidRPr="002D5734" w:rsidRDefault="003D48DC" w:rsidP="00AC7479">
            <w:pPr>
              <w:jc w:val="center"/>
              <w:rPr>
                <w:rFonts w:asciiTheme="minorHAnsi" w:hAnsiTheme="minorHAnsi" w:cstheme="minorHAnsi"/>
                <w:b/>
                <w:bCs/>
                <w:color w:val="000000"/>
                <w:sz w:val="16"/>
                <w:szCs w:val="16"/>
                <w:lang w:eastAsia="sk-SK"/>
              </w:rPr>
            </w:pPr>
            <w:r w:rsidRPr="002D5734">
              <w:rPr>
                <w:rFonts w:asciiTheme="minorHAnsi" w:hAnsiTheme="minorHAnsi" w:cstheme="minorHAnsi"/>
                <w:b/>
                <w:bCs/>
                <w:color w:val="000000"/>
                <w:sz w:val="16"/>
                <w:szCs w:val="16"/>
                <w:lang w:eastAsia="sk-SK"/>
              </w:rPr>
              <w:t xml:space="preserve">            </w:t>
            </w:r>
            <w:r w:rsidR="003B22BF" w:rsidRPr="002D5734">
              <w:rPr>
                <w:rFonts w:asciiTheme="minorHAnsi" w:hAnsiTheme="minorHAnsi" w:cstheme="minorHAnsi"/>
                <w:b/>
                <w:bCs/>
                <w:color w:val="000000"/>
                <w:sz w:val="16"/>
                <w:szCs w:val="16"/>
                <w:lang w:eastAsia="sk-SK"/>
              </w:rPr>
              <w:t>20</w:t>
            </w:r>
            <w:r w:rsidR="00E93C33">
              <w:rPr>
                <w:rFonts w:asciiTheme="minorHAnsi" w:hAnsiTheme="minorHAnsi" w:cstheme="minorHAnsi"/>
                <w:b/>
                <w:bCs/>
                <w:color w:val="000000"/>
                <w:sz w:val="16"/>
                <w:szCs w:val="16"/>
                <w:lang w:eastAsia="sk-SK"/>
              </w:rPr>
              <w:t>19</w:t>
            </w:r>
          </w:p>
        </w:tc>
      </w:tr>
      <w:tr w:rsidR="00AC7479" w:rsidRPr="002D5734" w14:paraId="44862A94" w14:textId="77777777" w:rsidTr="00AC7479">
        <w:trPr>
          <w:trHeight w:val="120"/>
        </w:trPr>
        <w:tc>
          <w:tcPr>
            <w:tcW w:w="2020" w:type="dxa"/>
            <w:tcBorders>
              <w:top w:val="nil"/>
              <w:left w:val="nil"/>
              <w:bottom w:val="single" w:sz="4" w:space="0" w:color="auto"/>
              <w:right w:val="nil"/>
            </w:tcBorders>
            <w:shd w:val="clear" w:color="000000" w:fill="FFFFFF"/>
            <w:noWrap/>
            <w:vAlign w:val="bottom"/>
            <w:hideMark/>
          </w:tcPr>
          <w:p w14:paraId="50042928" w14:textId="77777777" w:rsidR="00AC7479" w:rsidRPr="002D5734" w:rsidRDefault="00AC7479" w:rsidP="00AC7479">
            <w:pPr>
              <w:jc w:val="center"/>
              <w:rPr>
                <w:rFonts w:asciiTheme="minorHAnsi" w:hAnsiTheme="minorHAnsi" w:cstheme="minorHAnsi"/>
                <w:b/>
                <w:bCs/>
                <w:color w:val="000000"/>
                <w:sz w:val="16"/>
                <w:szCs w:val="16"/>
                <w:lang w:eastAsia="sk-SK"/>
              </w:rPr>
            </w:pPr>
            <w:r w:rsidRPr="002D5734">
              <w:rPr>
                <w:rFonts w:asciiTheme="minorHAnsi" w:hAnsiTheme="minorHAnsi" w:cstheme="minorHAnsi"/>
                <w:b/>
                <w:bCs/>
                <w:color w:val="000000"/>
                <w:sz w:val="16"/>
                <w:szCs w:val="16"/>
                <w:lang w:eastAsia="sk-SK"/>
              </w:rPr>
              <w:t> </w:t>
            </w:r>
          </w:p>
        </w:tc>
        <w:tc>
          <w:tcPr>
            <w:tcW w:w="1220" w:type="dxa"/>
            <w:tcBorders>
              <w:top w:val="nil"/>
              <w:left w:val="nil"/>
              <w:bottom w:val="single" w:sz="4" w:space="0" w:color="auto"/>
              <w:right w:val="nil"/>
            </w:tcBorders>
            <w:shd w:val="clear" w:color="000000" w:fill="FFFFFF"/>
            <w:vAlign w:val="bottom"/>
            <w:hideMark/>
          </w:tcPr>
          <w:p w14:paraId="75051A5F" w14:textId="77777777" w:rsidR="00AC7479" w:rsidRPr="002D5734" w:rsidRDefault="00AC7479" w:rsidP="00AC7479">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 </w:t>
            </w:r>
          </w:p>
        </w:tc>
        <w:tc>
          <w:tcPr>
            <w:tcW w:w="1060" w:type="dxa"/>
            <w:tcBorders>
              <w:top w:val="nil"/>
              <w:left w:val="nil"/>
              <w:bottom w:val="single" w:sz="4" w:space="0" w:color="auto"/>
              <w:right w:val="nil"/>
            </w:tcBorders>
            <w:shd w:val="clear" w:color="000000" w:fill="FFFFFF"/>
            <w:vAlign w:val="bottom"/>
            <w:hideMark/>
          </w:tcPr>
          <w:p w14:paraId="0409B13F" w14:textId="77777777" w:rsidR="00AC7479" w:rsidRPr="002D5734" w:rsidRDefault="00AC7479" w:rsidP="00AC7479">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 </w:t>
            </w:r>
          </w:p>
        </w:tc>
      </w:tr>
      <w:tr w:rsidR="003D48DC" w:rsidRPr="002D5734" w14:paraId="5F166E0D" w14:textId="77777777" w:rsidTr="00AC7479">
        <w:trPr>
          <w:trHeight w:val="240"/>
        </w:trPr>
        <w:tc>
          <w:tcPr>
            <w:tcW w:w="2020" w:type="dxa"/>
            <w:tcBorders>
              <w:top w:val="nil"/>
              <w:left w:val="nil"/>
              <w:bottom w:val="nil"/>
              <w:right w:val="nil"/>
            </w:tcBorders>
            <w:shd w:val="clear" w:color="000000" w:fill="FFFFFF"/>
            <w:noWrap/>
            <w:vAlign w:val="bottom"/>
            <w:hideMark/>
          </w:tcPr>
          <w:p w14:paraId="4AAE9EFE" w14:textId="77777777" w:rsidR="003D48DC" w:rsidRPr="002D5734" w:rsidRDefault="003D48DC" w:rsidP="003D48D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Peňažné príjmy</w:t>
            </w:r>
          </w:p>
        </w:tc>
        <w:tc>
          <w:tcPr>
            <w:tcW w:w="1220" w:type="dxa"/>
            <w:tcBorders>
              <w:top w:val="nil"/>
              <w:left w:val="nil"/>
              <w:bottom w:val="nil"/>
              <w:right w:val="nil"/>
            </w:tcBorders>
            <w:shd w:val="clear" w:color="000000" w:fill="FFFFFF"/>
            <w:vAlign w:val="bottom"/>
            <w:hideMark/>
          </w:tcPr>
          <w:p w14:paraId="601B9921" w14:textId="6B67909E" w:rsidR="003D48DC" w:rsidRPr="00846158" w:rsidRDefault="00E93C33" w:rsidP="003D48DC">
            <w:pPr>
              <w:jc w:val="right"/>
              <w:rPr>
                <w:rFonts w:asciiTheme="minorHAnsi" w:hAnsiTheme="minorHAnsi" w:cstheme="minorHAnsi"/>
                <w:color w:val="000000"/>
                <w:sz w:val="16"/>
                <w:szCs w:val="16"/>
                <w:highlight w:val="yellow"/>
              </w:rPr>
            </w:pPr>
            <w:r>
              <w:rPr>
                <w:rFonts w:asciiTheme="minorHAnsi" w:hAnsiTheme="minorHAnsi" w:cstheme="minorHAnsi"/>
                <w:color w:val="000000"/>
                <w:sz w:val="16"/>
                <w:szCs w:val="16"/>
              </w:rPr>
              <w:t>13</w:t>
            </w:r>
            <w:r w:rsidR="003D48DC" w:rsidRPr="00D20E0B">
              <w:rPr>
                <w:rFonts w:asciiTheme="minorHAnsi" w:hAnsiTheme="minorHAnsi" w:cstheme="minorHAnsi"/>
                <w:color w:val="000000"/>
                <w:sz w:val="16"/>
                <w:szCs w:val="16"/>
              </w:rPr>
              <w:t xml:space="preserve"> </w:t>
            </w:r>
            <w:r>
              <w:rPr>
                <w:rFonts w:asciiTheme="minorHAnsi" w:hAnsiTheme="minorHAnsi" w:cstheme="minorHAnsi"/>
                <w:color w:val="000000"/>
                <w:sz w:val="16"/>
                <w:szCs w:val="16"/>
              </w:rPr>
              <w:t>215</w:t>
            </w:r>
          </w:p>
        </w:tc>
        <w:tc>
          <w:tcPr>
            <w:tcW w:w="1060" w:type="dxa"/>
            <w:tcBorders>
              <w:top w:val="nil"/>
              <w:left w:val="nil"/>
              <w:bottom w:val="nil"/>
              <w:right w:val="nil"/>
            </w:tcBorders>
            <w:shd w:val="clear" w:color="000000" w:fill="FFFFFF"/>
            <w:vAlign w:val="bottom"/>
            <w:hideMark/>
          </w:tcPr>
          <w:p w14:paraId="692A36F8" w14:textId="15A4192E" w:rsidR="003D48DC" w:rsidRPr="002D5734" w:rsidRDefault="00846158" w:rsidP="003D48DC">
            <w:pPr>
              <w:jc w:val="right"/>
              <w:rPr>
                <w:rFonts w:asciiTheme="minorHAnsi" w:hAnsiTheme="minorHAnsi" w:cstheme="minorHAnsi"/>
                <w:color w:val="000000"/>
                <w:sz w:val="16"/>
                <w:szCs w:val="16"/>
                <w:lang w:eastAsia="sk-SK"/>
              </w:rPr>
            </w:pPr>
            <w:r>
              <w:rPr>
                <w:rFonts w:asciiTheme="minorHAnsi" w:hAnsiTheme="minorHAnsi" w:cstheme="minorHAnsi"/>
                <w:color w:val="000000"/>
                <w:sz w:val="16"/>
                <w:szCs w:val="16"/>
                <w:lang w:eastAsia="sk-SK"/>
              </w:rPr>
              <w:t>1</w:t>
            </w:r>
            <w:r w:rsidR="00843B2D">
              <w:rPr>
                <w:rFonts w:asciiTheme="minorHAnsi" w:hAnsiTheme="minorHAnsi" w:cstheme="minorHAnsi"/>
                <w:color w:val="000000"/>
                <w:sz w:val="16"/>
                <w:szCs w:val="16"/>
                <w:lang w:eastAsia="sk-SK"/>
              </w:rPr>
              <w:t xml:space="preserve">4 </w:t>
            </w:r>
            <w:r w:rsidR="00E93C33">
              <w:rPr>
                <w:rFonts w:asciiTheme="minorHAnsi" w:hAnsiTheme="minorHAnsi" w:cstheme="minorHAnsi"/>
                <w:color w:val="000000"/>
                <w:sz w:val="16"/>
                <w:szCs w:val="16"/>
                <w:lang w:eastAsia="sk-SK"/>
              </w:rPr>
              <w:t>389</w:t>
            </w:r>
          </w:p>
        </w:tc>
      </w:tr>
      <w:tr w:rsidR="003D48DC" w:rsidRPr="002D5734" w14:paraId="1C1D0B19" w14:textId="77777777" w:rsidTr="00AC7479">
        <w:trPr>
          <w:trHeight w:val="240"/>
        </w:trPr>
        <w:tc>
          <w:tcPr>
            <w:tcW w:w="2020" w:type="dxa"/>
            <w:tcBorders>
              <w:top w:val="nil"/>
              <w:left w:val="nil"/>
              <w:bottom w:val="nil"/>
              <w:right w:val="nil"/>
            </w:tcBorders>
            <w:shd w:val="clear" w:color="000000" w:fill="FFFFFF"/>
            <w:noWrap/>
            <w:vAlign w:val="bottom"/>
            <w:hideMark/>
          </w:tcPr>
          <w:p w14:paraId="5EC2639E" w14:textId="77777777" w:rsidR="003D48DC" w:rsidRPr="002D5734" w:rsidRDefault="003D48DC" w:rsidP="003D48D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Nepeňažné príjmy</w:t>
            </w:r>
          </w:p>
        </w:tc>
        <w:tc>
          <w:tcPr>
            <w:tcW w:w="1220" w:type="dxa"/>
            <w:tcBorders>
              <w:top w:val="nil"/>
              <w:left w:val="nil"/>
              <w:bottom w:val="nil"/>
              <w:right w:val="nil"/>
            </w:tcBorders>
            <w:shd w:val="clear" w:color="000000" w:fill="FFFFFF"/>
            <w:vAlign w:val="bottom"/>
            <w:hideMark/>
          </w:tcPr>
          <w:p w14:paraId="5719D9A2" w14:textId="073EADD4" w:rsidR="003D48DC" w:rsidRPr="00846158" w:rsidRDefault="00E93C33" w:rsidP="003D48DC">
            <w:pPr>
              <w:jc w:val="right"/>
              <w:rPr>
                <w:rFonts w:asciiTheme="minorHAnsi" w:hAnsiTheme="minorHAnsi" w:cstheme="minorHAnsi"/>
                <w:color w:val="000000"/>
                <w:sz w:val="16"/>
                <w:szCs w:val="16"/>
                <w:highlight w:val="yellow"/>
              </w:rPr>
            </w:pPr>
            <w:r w:rsidRPr="00AB7141">
              <w:rPr>
                <w:rFonts w:asciiTheme="minorHAnsi" w:hAnsiTheme="minorHAnsi" w:cstheme="minorHAnsi"/>
                <w:color w:val="000000"/>
                <w:sz w:val="16"/>
                <w:szCs w:val="16"/>
              </w:rPr>
              <w:t>38</w:t>
            </w:r>
          </w:p>
        </w:tc>
        <w:tc>
          <w:tcPr>
            <w:tcW w:w="1060" w:type="dxa"/>
            <w:tcBorders>
              <w:top w:val="nil"/>
              <w:left w:val="nil"/>
              <w:bottom w:val="nil"/>
              <w:right w:val="nil"/>
            </w:tcBorders>
            <w:shd w:val="clear" w:color="000000" w:fill="FFFFFF"/>
            <w:vAlign w:val="bottom"/>
            <w:hideMark/>
          </w:tcPr>
          <w:p w14:paraId="77A01D7C" w14:textId="3FB422F6" w:rsidR="003D48DC" w:rsidRPr="002D5734" w:rsidRDefault="00E93C33" w:rsidP="003D48DC">
            <w:pPr>
              <w:jc w:val="right"/>
              <w:rPr>
                <w:rFonts w:asciiTheme="minorHAnsi" w:hAnsiTheme="minorHAnsi" w:cstheme="minorHAnsi"/>
                <w:color w:val="000000"/>
                <w:sz w:val="16"/>
                <w:szCs w:val="16"/>
                <w:lang w:eastAsia="sk-SK"/>
              </w:rPr>
            </w:pPr>
            <w:r>
              <w:rPr>
                <w:rFonts w:asciiTheme="minorHAnsi" w:hAnsiTheme="minorHAnsi" w:cstheme="minorHAnsi"/>
                <w:color w:val="000000"/>
                <w:sz w:val="16"/>
                <w:szCs w:val="16"/>
                <w:lang w:eastAsia="sk-SK"/>
              </w:rPr>
              <w:t>1</w:t>
            </w:r>
            <w:r w:rsidR="00846158">
              <w:rPr>
                <w:rFonts w:asciiTheme="minorHAnsi" w:hAnsiTheme="minorHAnsi" w:cstheme="minorHAnsi"/>
                <w:color w:val="000000"/>
                <w:sz w:val="16"/>
                <w:szCs w:val="16"/>
                <w:lang w:eastAsia="sk-SK"/>
              </w:rPr>
              <w:t xml:space="preserve"> </w:t>
            </w:r>
            <w:r>
              <w:rPr>
                <w:rFonts w:asciiTheme="minorHAnsi" w:hAnsiTheme="minorHAnsi" w:cstheme="minorHAnsi"/>
                <w:color w:val="000000"/>
                <w:sz w:val="16"/>
                <w:szCs w:val="16"/>
                <w:lang w:eastAsia="sk-SK"/>
              </w:rPr>
              <w:t>824</w:t>
            </w:r>
          </w:p>
        </w:tc>
      </w:tr>
      <w:tr w:rsidR="0039093C" w:rsidRPr="002D5734" w14:paraId="23D8C8D2" w14:textId="77777777" w:rsidTr="003D48DC">
        <w:trPr>
          <w:trHeight w:val="253"/>
        </w:trPr>
        <w:tc>
          <w:tcPr>
            <w:tcW w:w="2020" w:type="dxa"/>
            <w:tcBorders>
              <w:top w:val="nil"/>
              <w:left w:val="nil"/>
              <w:bottom w:val="nil"/>
              <w:right w:val="nil"/>
            </w:tcBorders>
            <w:shd w:val="clear" w:color="000000" w:fill="FFFFFF"/>
            <w:noWrap/>
            <w:vAlign w:val="bottom"/>
            <w:hideMark/>
          </w:tcPr>
          <w:p w14:paraId="7FC11555" w14:textId="77777777" w:rsidR="0039093C" w:rsidRPr="002D5734" w:rsidRDefault="0039093C" w:rsidP="0039093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Poskytnuté úvery</w:t>
            </w:r>
          </w:p>
        </w:tc>
        <w:tc>
          <w:tcPr>
            <w:tcW w:w="1220" w:type="dxa"/>
            <w:tcBorders>
              <w:top w:val="nil"/>
              <w:left w:val="nil"/>
              <w:bottom w:val="nil"/>
              <w:right w:val="nil"/>
            </w:tcBorders>
            <w:shd w:val="clear" w:color="000000" w:fill="FFFFFF"/>
            <w:vAlign w:val="bottom"/>
            <w:hideMark/>
          </w:tcPr>
          <w:p w14:paraId="73213587" w14:textId="208BC79F" w:rsidR="0039093C" w:rsidRPr="002D5734" w:rsidRDefault="00E93C33" w:rsidP="0039093C">
            <w:pPr>
              <w:jc w:val="right"/>
              <w:rPr>
                <w:rFonts w:asciiTheme="minorHAnsi" w:hAnsiTheme="minorHAnsi" w:cstheme="minorHAnsi"/>
                <w:color w:val="000000"/>
                <w:sz w:val="16"/>
                <w:szCs w:val="16"/>
                <w:lang w:eastAsia="sk-SK"/>
              </w:rPr>
            </w:pPr>
            <w:r>
              <w:rPr>
                <w:rFonts w:asciiTheme="minorHAnsi" w:hAnsiTheme="minorHAnsi" w:cstheme="minorHAnsi"/>
                <w:color w:val="000000"/>
                <w:sz w:val="16"/>
                <w:szCs w:val="16"/>
                <w:lang w:eastAsia="sk-SK"/>
              </w:rPr>
              <w:t>64 073</w:t>
            </w:r>
          </w:p>
        </w:tc>
        <w:tc>
          <w:tcPr>
            <w:tcW w:w="1060" w:type="dxa"/>
            <w:tcBorders>
              <w:top w:val="nil"/>
              <w:left w:val="nil"/>
              <w:bottom w:val="nil"/>
              <w:right w:val="nil"/>
            </w:tcBorders>
            <w:shd w:val="clear" w:color="000000" w:fill="FFFFFF"/>
            <w:vAlign w:val="bottom"/>
            <w:hideMark/>
          </w:tcPr>
          <w:p w14:paraId="47D2D2A2" w14:textId="77777777" w:rsidR="0039093C" w:rsidRPr="002D5734" w:rsidRDefault="0039093C" w:rsidP="0039093C">
            <w:pPr>
              <w:jc w:val="right"/>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0</w:t>
            </w:r>
          </w:p>
        </w:tc>
      </w:tr>
      <w:tr w:rsidR="0039093C" w:rsidRPr="002D5734" w14:paraId="269C2671" w14:textId="77777777" w:rsidTr="00AC7479">
        <w:trPr>
          <w:trHeight w:val="240"/>
        </w:trPr>
        <w:tc>
          <w:tcPr>
            <w:tcW w:w="2020" w:type="dxa"/>
            <w:tcBorders>
              <w:top w:val="nil"/>
              <w:left w:val="nil"/>
              <w:bottom w:val="nil"/>
              <w:right w:val="nil"/>
            </w:tcBorders>
            <w:shd w:val="clear" w:color="000000" w:fill="FFFFFF"/>
            <w:noWrap/>
            <w:vAlign w:val="bottom"/>
            <w:hideMark/>
          </w:tcPr>
          <w:p w14:paraId="3935BDEC" w14:textId="77777777" w:rsidR="0039093C" w:rsidRPr="002D5734" w:rsidRDefault="0039093C" w:rsidP="0039093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Poskytnuté záruky</w:t>
            </w:r>
          </w:p>
        </w:tc>
        <w:tc>
          <w:tcPr>
            <w:tcW w:w="1220" w:type="dxa"/>
            <w:tcBorders>
              <w:top w:val="nil"/>
              <w:left w:val="nil"/>
              <w:bottom w:val="nil"/>
              <w:right w:val="nil"/>
            </w:tcBorders>
            <w:shd w:val="clear" w:color="000000" w:fill="FFFFFF"/>
            <w:vAlign w:val="bottom"/>
            <w:hideMark/>
          </w:tcPr>
          <w:p w14:paraId="575F319C" w14:textId="77777777" w:rsidR="0039093C" w:rsidRPr="002D5734" w:rsidRDefault="0039093C" w:rsidP="0039093C">
            <w:pPr>
              <w:jc w:val="right"/>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0</w:t>
            </w:r>
          </w:p>
        </w:tc>
        <w:tc>
          <w:tcPr>
            <w:tcW w:w="1060" w:type="dxa"/>
            <w:tcBorders>
              <w:top w:val="nil"/>
              <w:left w:val="nil"/>
              <w:bottom w:val="nil"/>
              <w:right w:val="nil"/>
            </w:tcBorders>
            <w:shd w:val="clear" w:color="000000" w:fill="FFFFFF"/>
            <w:vAlign w:val="bottom"/>
            <w:hideMark/>
          </w:tcPr>
          <w:p w14:paraId="46E67DF5" w14:textId="77777777" w:rsidR="0039093C" w:rsidRPr="002D5734" w:rsidRDefault="0039093C" w:rsidP="0039093C">
            <w:pPr>
              <w:jc w:val="right"/>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0</w:t>
            </w:r>
          </w:p>
        </w:tc>
      </w:tr>
    </w:tbl>
    <w:p w14:paraId="6AFAB436" w14:textId="77777777" w:rsidR="002E54E0" w:rsidRPr="002D5734" w:rsidRDefault="002E54E0" w:rsidP="002E54E0">
      <w:pPr>
        <w:rPr>
          <w:rFonts w:asciiTheme="minorHAnsi" w:hAnsiTheme="minorHAnsi" w:cstheme="minorHAnsi"/>
          <w:sz w:val="18"/>
          <w:szCs w:val="18"/>
        </w:rPr>
      </w:pPr>
    </w:p>
    <w:p w14:paraId="4F0A8F7C" w14:textId="3134C1DF" w:rsidR="00714028" w:rsidRPr="002D5734" w:rsidRDefault="00AC7479" w:rsidP="00AC7479">
      <w:pPr>
        <w:pStyle w:val="body"/>
        <w:ind w:left="0"/>
        <w:rPr>
          <w:rFonts w:asciiTheme="minorHAnsi" w:hAnsiTheme="minorHAnsi" w:cstheme="minorHAnsi"/>
          <w:bCs w:val="0"/>
          <w:iCs w:val="0"/>
          <w:sz w:val="18"/>
          <w:szCs w:val="18"/>
          <w:lang w:eastAsia="en-US"/>
        </w:rPr>
      </w:pPr>
      <w:r w:rsidRPr="002D5734">
        <w:rPr>
          <w:rFonts w:asciiTheme="minorHAnsi" w:hAnsiTheme="minorHAnsi" w:cstheme="minorHAnsi"/>
          <w:bCs w:val="0"/>
          <w:iCs w:val="0"/>
          <w:sz w:val="18"/>
          <w:szCs w:val="18"/>
          <w:lang w:eastAsia="en-US"/>
        </w:rPr>
        <w:t>Konateľovi</w:t>
      </w:r>
      <w:r w:rsidR="00714028" w:rsidRPr="002D5734">
        <w:rPr>
          <w:rFonts w:asciiTheme="minorHAnsi" w:hAnsiTheme="minorHAnsi" w:cstheme="minorHAnsi"/>
          <w:bCs w:val="0"/>
          <w:iCs w:val="0"/>
          <w:sz w:val="18"/>
          <w:szCs w:val="18"/>
          <w:lang w:eastAsia="en-US"/>
        </w:rPr>
        <w:t xml:space="preserve"> </w:t>
      </w:r>
      <w:r w:rsidR="00E93C33">
        <w:rPr>
          <w:rFonts w:asciiTheme="minorHAnsi" w:hAnsiTheme="minorHAnsi" w:cstheme="minorHAnsi"/>
          <w:bCs w:val="0"/>
          <w:iCs w:val="0"/>
          <w:sz w:val="18"/>
          <w:szCs w:val="18"/>
          <w:lang w:eastAsia="en-US"/>
        </w:rPr>
        <w:t>ne</w:t>
      </w:r>
      <w:r w:rsidR="00714028" w:rsidRPr="002D5734">
        <w:rPr>
          <w:rFonts w:asciiTheme="minorHAnsi" w:hAnsiTheme="minorHAnsi" w:cstheme="minorHAnsi"/>
          <w:bCs w:val="0"/>
          <w:iCs w:val="0"/>
          <w:sz w:val="18"/>
          <w:szCs w:val="18"/>
          <w:lang w:eastAsia="en-US"/>
        </w:rPr>
        <w:t xml:space="preserve">boli </w:t>
      </w:r>
      <w:r w:rsidRPr="002D5734">
        <w:rPr>
          <w:rFonts w:asciiTheme="minorHAnsi" w:hAnsiTheme="minorHAnsi" w:cstheme="minorHAnsi"/>
          <w:bCs w:val="0"/>
          <w:iCs w:val="0"/>
          <w:sz w:val="18"/>
          <w:szCs w:val="18"/>
          <w:lang w:eastAsia="en-US"/>
        </w:rPr>
        <w:t xml:space="preserve"> okrem hore uvedených príjmov </w:t>
      </w:r>
      <w:r w:rsidR="00714028" w:rsidRPr="002D5734">
        <w:rPr>
          <w:rFonts w:asciiTheme="minorHAnsi" w:hAnsiTheme="minorHAnsi" w:cstheme="minorHAnsi"/>
          <w:bCs w:val="0"/>
          <w:iCs w:val="0"/>
          <w:sz w:val="18"/>
          <w:szCs w:val="18"/>
          <w:lang w:eastAsia="en-US"/>
        </w:rPr>
        <w:t xml:space="preserve">v roku </w:t>
      </w:r>
      <w:r w:rsidR="00606C99" w:rsidRPr="002D5734">
        <w:rPr>
          <w:rFonts w:asciiTheme="minorHAnsi" w:hAnsiTheme="minorHAnsi" w:cstheme="minorHAnsi"/>
          <w:bCs w:val="0"/>
          <w:iCs w:val="0"/>
          <w:sz w:val="18"/>
          <w:szCs w:val="18"/>
          <w:lang w:eastAsia="en-US"/>
        </w:rPr>
        <w:t>2</w:t>
      </w:r>
      <w:r w:rsidR="00E93C33">
        <w:rPr>
          <w:rFonts w:asciiTheme="minorHAnsi" w:hAnsiTheme="minorHAnsi" w:cstheme="minorHAnsi"/>
          <w:bCs w:val="0"/>
          <w:iCs w:val="0"/>
          <w:sz w:val="18"/>
          <w:szCs w:val="18"/>
          <w:lang w:eastAsia="en-US"/>
        </w:rPr>
        <w:t>020</w:t>
      </w:r>
      <w:r w:rsidR="00714028" w:rsidRPr="002D5734">
        <w:rPr>
          <w:rFonts w:asciiTheme="minorHAnsi" w:hAnsiTheme="minorHAnsi" w:cstheme="minorHAnsi"/>
          <w:bCs w:val="0"/>
          <w:iCs w:val="0"/>
          <w:sz w:val="18"/>
          <w:szCs w:val="18"/>
          <w:lang w:eastAsia="en-US"/>
        </w:rPr>
        <w:t xml:space="preserve"> ani v predchádzajúcom účtovnom období poskytnuté žiadne pôžičky, záruky alebo iné formy zabezpečenia, ani finančné prostriedky alebo iné plnenia na súkromné účely.</w:t>
      </w:r>
    </w:p>
    <w:p w14:paraId="042C5D41" w14:textId="77777777" w:rsidR="005A6FE3" w:rsidRPr="002D5734" w:rsidRDefault="005A6FE3" w:rsidP="00714028">
      <w:pPr>
        <w:pStyle w:val="body"/>
        <w:rPr>
          <w:rFonts w:asciiTheme="minorHAnsi" w:hAnsiTheme="minorHAnsi" w:cstheme="minorHAnsi"/>
          <w:bCs w:val="0"/>
          <w:iCs w:val="0"/>
          <w:sz w:val="18"/>
          <w:szCs w:val="18"/>
          <w:lang w:eastAsia="en-US"/>
        </w:rPr>
      </w:pPr>
    </w:p>
    <w:p w14:paraId="4D2E12B8" w14:textId="77777777" w:rsidR="00FD404B" w:rsidRPr="002D5734" w:rsidRDefault="00FD404B" w:rsidP="00FD404B">
      <w:pPr>
        <w:pStyle w:val="Nadpis1"/>
        <w:ind w:left="426" w:hanging="426"/>
        <w:rPr>
          <w:rFonts w:asciiTheme="minorHAnsi" w:hAnsiTheme="minorHAnsi" w:cstheme="minorHAnsi"/>
          <w:szCs w:val="18"/>
          <w:lang w:val="en-US"/>
        </w:rPr>
      </w:pPr>
      <w:bookmarkStart w:id="28" w:name="_Toc530739907"/>
      <w:bookmarkEnd w:id="27"/>
    </w:p>
    <w:p w14:paraId="342CF92A" w14:textId="77777777" w:rsidR="00FD404B" w:rsidRPr="002D5734" w:rsidRDefault="00FD404B" w:rsidP="00FD404B">
      <w:pPr>
        <w:pStyle w:val="Nadpis1"/>
        <w:ind w:left="426" w:hanging="426"/>
        <w:rPr>
          <w:rFonts w:asciiTheme="minorHAnsi" w:hAnsiTheme="minorHAnsi" w:cstheme="minorHAnsi"/>
          <w:sz w:val="20"/>
          <w:lang w:val="en-US"/>
        </w:rPr>
      </w:pPr>
      <w:r w:rsidRPr="002D5734">
        <w:rPr>
          <w:rFonts w:asciiTheme="minorHAnsi" w:hAnsiTheme="minorHAnsi" w:cstheme="minorHAnsi"/>
          <w:sz w:val="20"/>
          <w:lang w:val="en-US"/>
        </w:rPr>
        <w:t xml:space="preserve">VIII. OSTATNÉ INFORMÁCIE </w:t>
      </w:r>
    </w:p>
    <w:p w14:paraId="308F224F" w14:textId="77777777" w:rsidR="00FD404B" w:rsidRPr="002D5734" w:rsidRDefault="00FD404B" w:rsidP="00FD404B">
      <w:pPr>
        <w:rPr>
          <w:rFonts w:asciiTheme="minorHAnsi" w:hAnsiTheme="minorHAnsi" w:cstheme="minorHAnsi"/>
          <w:sz w:val="18"/>
          <w:szCs w:val="18"/>
        </w:rPr>
      </w:pPr>
    </w:p>
    <w:p w14:paraId="65CC245D" w14:textId="77777777" w:rsidR="00FD404B" w:rsidRPr="002D5734" w:rsidRDefault="00FD404B" w:rsidP="00FD404B">
      <w:pPr>
        <w:rPr>
          <w:rFonts w:asciiTheme="minorHAnsi" w:hAnsiTheme="minorHAnsi" w:cstheme="minorHAnsi"/>
          <w:sz w:val="18"/>
          <w:szCs w:val="18"/>
        </w:rPr>
      </w:pPr>
      <w:r w:rsidRPr="002D5734">
        <w:rPr>
          <w:rFonts w:asciiTheme="minorHAnsi" w:hAnsiTheme="minorHAnsi" w:cstheme="minorHAnsi"/>
          <w:sz w:val="18"/>
          <w:szCs w:val="18"/>
        </w:rPr>
        <w:t xml:space="preserve">Spoločnosti nebolo udelené výlučné právo alebo osobitné právo poskytovať služby vo verejnom záujme. </w:t>
      </w:r>
    </w:p>
    <w:p w14:paraId="5A6ED2BD" w14:textId="77777777" w:rsidR="00FD404B" w:rsidRPr="002D5734" w:rsidRDefault="00784483" w:rsidP="00FD404B">
      <w:pPr>
        <w:rPr>
          <w:rFonts w:asciiTheme="minorHAnsi" w:hAnsiTheme="minorHAnsi" w:cstheme="minorHAnsi"/>
          <w:sz w:val="18"/>
          <w:szCs w:val="18"/>
        </w:rPr>
      </w:pPr>
      <w:r w:rsidRPr="002D5734">
        <w:rPr>
          <w:rFonts w:asciiTheme="minorHAnsi" w:hAnsiTheme="minorHAnsi" w:cstheme="minorHAnsi"/>
          <w:sz w:val="18"/>
          <w:szCs w:val="18"/>
        </w:rPr>
        <w:t>N</w:t>
      </w:r>
      <w:r w:rsidR="00FD404B" w:rsidRPr="002D5734">
        <w:rPr>
          <w:rFonts w:asciiTheme="minorHAnsi" w:hAnsiTheme="minorHAnsi" w:cstheme="minorHAnsi"/>
          <w:sz w:val="18"/>
          <w:szCs w:val="18"/>
        </w:rPr>
        <w:t>a spoločnosť sa rovnako nevzťahuje § 23d ods. 6 zákona o účtovníctve.</w:t>
      </w:r>
    </w:p>
    <w:p w14:paraId="773D75A6" w14:textId="77777777" w:rsidR="003E0FA2" w:rsidRPr="002D5734" w:rsidRDefault="00784483" w:rsidP="003D2FA6">
      <w:pPr>
        <w:pStyle w:val="Nadpis1"/>
        <w:spacing w:before="120" w:after="60"/>
        <w:rPr>
          <w:rFonts w:asciiTheme="minorHAnsi" w:hAnsiTheme="minorHAnsi" w:cstheme="minorHAnsi"/>
          <w:sz w:val="20"/>
        </w:rPr>
      </w:pPr>
      <w:r w:rsidRPr="002D5734">
        <w:rPr>
          <w:rFonts w:asciiTheme="minorHAnsi" w:hAnsiTheme="minorHAnsi" w:cstheme="minorHAnsi"/>
          <w:sz w:val="20"/>
        </w:rPr>
        <w:t xml:space="preserve">IX. </w:t>
      </w:r>
      <w:r w:rsidR="003E0FA2" w:rsidRPr="002D5734">
        <w:rPr>
          <w:rFonts w:asciiTheme="minorHAnsi" w:hAnsiTheme="minorHAnsi" w:cstheme="minorHAnsi"/>
          <w:sz w:val="20"/>
        </w:rPr>
        <w:t>Informácie o Vlastnom imaní</w:t>
      </w:r>
      <w:bookmarkEnd w:id="28"/>
    </w:p>
    <w:p w14:paraId="7B969857" w14:textId="77777777" w:rsidR="003E0FA2" w:rsidRPr="002D5734" w:rsidRDefault="003E0FA2" w:rsidP="003E0FA2">
      <w:pPr>
        <w:pStyle w:val="Zkladntext"/>
        <w:rPr>
          <w:rFonts w:asciiTheme="minorHAnsi" w:hAnsiTheme="minorHAnsi" w:cstheme="minorHAnsi"/>
          <w:szCs w:val="18"/>
        </w:rPr>
      </w:pPr>
    </w:p>
    <w:p w14:paraId="10F867A8" w14:textId="77777777" w:rsidR="003E0FA2" w:rsidRPr="002D5734" w:rsidRDefault="00784483" w:rsidP="000F690D">
      <w:pPr>
        <w:pStyle w:val="Zkladntext"/>
        <w:ind w:left="0"/>
        <w:rPr>
          <w:rFonts w:asciiTheme="minorHAnsi" w:hAnsiTheme="minorHAnsi" w:cstheme="minorHAnsi"/>
          <w:szCs w:val="18"/>
        </w:rPr>
      </w:pPr>
      <w:r w:rsidRPr="002D5734">
        <w:rPr>
          <w:rFonts w:asciiTheme="minorHAnsi" w:hAnsiTheme="minorHAnsi" w:cstheme="minorHAnsi"/>
          <w:b/>
          <w:szCs w:val="18"/>
        </w:rPr>
        <w:t xml:space="preserve">1. </w:t>
      </w:r>
      <w:r w:rsidR="003E0FA2" w:rsidRPr="002D5734">
        <w:rPr>
          <w:rFonts w:asciiTheme="minorHAnsi" w:hAnsiTheme="minorHAnsi" w:cstheme="minorHAnsi"/>
          <w:b/>
          <w:szCs w:val="18"/>
        </w:rPr>
        <w:t>Prehľad o pohybe vlastného imania</w:t>
      </w:r>
      <w:r w:rsidR="003E0FA2" w:rsidRPr="002D5734">
        <w:rPr>
          <w:rFonts w:asciiTheme="minorHAnsi" w:hAnsiTheme="minorHAnsi" w:cstheme="minorHAnsi"/>
          <w:szCs w:val="18"/>
        </w:rPr>
        <w:t xml:space="preserve"> v priebehu účtovného obdobia je uvedený v nasledujúcom prehľade:</w:t>
      </w:r>
    </w:p>
    <w:tbl>
      <w:tblPr>
        <w:tblW w:w="6948" w:type="dxa"/>
        <w:tblCellMar>
          <w:left w:w="70" w:type="dxa"/>
          <w:right w:w="70" w:type="dxa"/>
        </w:tblCellMar>
        <w:tblLook w:val="04A0" w:firstRow="1" w:lastRow="0" w:firstColumn="1" w:lastColumn="0" w:noHBand="0" w:noVBand="1"/>
      </w:tblPr>
      <w:tblGrid>
        <w:gridCol w:w="2200"/>
        <w:gridCol w:w="779"/>
        <w:gridCol w:w="749"/>
        <w:gridCol w:w="1340"/>
        <w:gridCol w:w="1060"/>
        <w:gridCol w:w="820"/>
      </w:tblGrid>
      <w:tr w:rsidR="0039093C" w:rsidRPr="002D5734" w14:paraId="17B393C4" w14:textId="77777777" w:rsidTr="004F1EDA">
        <w:trPr>
          <w:trHeight w:val="225"/>
        </w:trPr>
        <w:tc>
          <w:tcPr>
            <w:tcW w:w="2200" w:type="dxa"/>
            <w:tcBorders>
              <w:top w:val="nil"/>
              <w:left w:val="nil"/>
              <w:bottom w:val="nil"/>
              <w:right w:val="nil"/>
            </w:tcBorders>
            <w:shd w:val="clear" w:color="000000" w:fill="FFFFFF"/>
            <w:noWrap/>
            <w:vAlign w:val="bottom"/>
            <w:hideMark/>
          </w:tcPr>
          <w:p w14:paraId="6E052DF7" w14:textId="77777777" w:rsidR="00E93C33" w:rsidRDefault="00E93C33" w:rsidP="0039093C">
            <w:pPr>
              <w:rPr>
                <w:rFonts w:asciiTheme="minorHAnsi" w:hAnsiTheme="minorHAnsi" w:cstheme="minorHAnsi"/>
                <w:color w:val="000000"/>
                <w:sz w:val="16"/>
                <w:szCs w:val="16"/>
                <w:lang w:eastAsia="sk-SK"/>
              </w:rPr>
            </w:pPr>
          </w:p>
          <w:p w14:paraId="30B24797" w14:textId="11D1BF0B" w:rsidR="00E93C33" w:rsidRDefault="00E93C33" w:rsidP="0039093C">
            <w:pPr>
              <w:rPr>
                <w:rFonts w:asciiTheme="minorHAnsi" w:hAnsiTheme="minorHAnsi" w:cstheme="minorHAnsi"/>
                <w:color w:val="000000"/>
                <w:sz w:val="16"/>
                <w:szCs w:val="16"/>
                <w:lang w:eastAsia="sk-SK"/>
              </w:rPr>
            </w:pPr>
          </w:p>
          <w:p w14:paraId="369AB4AE" w14:textId="68124D14" w:rsidR="0038372D" w:rsidRDefault="0038372D" w:rsidP="0039093C">
            <w:pPr>
              <w:rPr>
                <w:rFonts w:asciiTheme="minorHAnsi" w:hAnsiTheme="minorHAnsi" w:cstheme="minorHAnsi"/>
                <w:color w:val="000000"/>
                <w:sz w:val="16"/>
                <w:szCs w:val="16"/>
                <w:lang w:eastAsia="sk-SK"/>
              </w:rPr>
            </w:pPr>
          </w:p>
          <w:p w14:paraId="2123D840" w14:textId="77777777" w:rsidR="0038372D" w:rsidRDefault="0038372D" w:rsidP="0039093C">
            <w:pPr>
              <w:rPr>
                <w:rFonts w:asciiTheme="minorHAnsi" w:hAnsiTheme="minorHAnsi" w:cstheme="minorHAnsi"/>
                <w:color w:val="000000"/>
                <w:sz w:val="16"/>
                <w:szCs w:val="16"/>
                <w:lang w:eastAsia="sk-SK"/>
              </w:rPr>
            </w:pPr>
          </w:p>
          <w:p w14:paraId="05F5967C" w14:textId="57C160FA" w:rsidR="0039093C" w:rsidRPr="002D5734" w:rsidRDefault="0039093C" w:rsidP="0039093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 </w:t>
            </w:r>
          </w:p>
        </w:tc>
        <w:tc>
          <w:tcPr>
            <w:tcW w:w="779" w:type="dxa"/>
            <w:tcBorders>
              <w:top w:val="nil"/>
              <w:left w:val="nil"/>
              <w:bottom w:val="nil"/>
              <w:right w:val="nil"/>
            </w:tcBorders>
            <w:shd w:val="clear" w:color="000000" w:fill="FFFFFF"/>
            <w:noWrap/>
            <w:vAlign w:val="bottom"/>
            <w:hideMark/>
          </w:tcPr>
          <w:p w14:paraId="264F154B" w14:textId="77777777" w:rsidR="0039093C" w:rsidRPr="002D5734" w:rsidRDefault="0039093C" w:rsidP="0039093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lastRenderedPageBreak/>
              <w:t> </w:t>
            </w:r>
          </w:p>
        </w:tc>
        <w:tc>
          <w:tcPr>
            <w:tcW w:w="749" w:type="dxa"/>
            <w:tcBorders>
              <w:top w:val="nil"/>
              <w:left w:val="nil"/>
              <w:bottom w:val="nil"/>
              <w:right w:val="nil"/>
            </w:tcBorders>
            <w:shd w:val="clear" w:color="000000" w:fill="FFFFFF"/>
            <w:noWrap/>
            <w:vAlign w:val="bottom"/>
            <w:hideMark/>
          </w:tcPr>
          <w:p w14:paraId="0C6AD8C3" w14:textId="77777777" w:rsidR="0039093C" w:rsidRPr="002D5734" w:rsidRDefault="0039093C" w:rsidP="0039093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 </w:t>
            </w:r>
          </w:p>
        </w:tc>
        <w:tc>
          <w:tcPr>
            <w:tcW w:w="1340" w:type="dxa"/>
            <w:tcBorders>
              <w:top w:val="nil"/>
              <w:left w:val="nil"/>
              <w:bottom w:val="nil"/>
              <w:right w:val="nil"/>
            </w:tcBorders>
            <w:shd w:val="clear" w:color="000000" w:fill="FFFFFF"/>
            <w:noWrap/>
            <w:vAlign w:val="bottom"/>
            <w:hideMark/>
          </w:tcPr>
          <w:p w14:paraId="10BA626A" w14:textId="77777777" w:rsidR="0039093C" w:rsidRPr="002D5734" w:rsidRDefault="0039093C" w:rsidP="0039093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 </w:t>
            </w:r>
          </w:p>
        </w:tc>
        <w:tc>
          <w:tcPr>
            <w:tcW w:w="1060" w:type="dxa"/>
            <w:tcBorders>
              <w:top w:val="nil"/>
              <w:left w:val="nil"/>
              <w:bottom w:val="nil"/>
              <w:right w:val="nil"/>
            </w:tcBorders>
            <w:shd w:val="clear" w:color="000000" w:fill="FFFFFF"/>
            <w:noWrap/>
            <w:vAlign w:val="bottom"/>
            <w:hideMark/>
          </w:tcPr>
          <w:p w14:paraId="57FC3616" w14:textId="77777777" w:rsidR="0039093C" w:rsidRPr="002D5734" w:rsidRDefault="0039093C" w:rsidP="0039093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 </w:t>
            </w:r>
          </w:p>
        </w:tc>
        <w:tc>
          <w:tcPr>
            <w:tcW w:w="820" w:type="dxa"/>
            <w:tcBorders>
              <w:top w:val="nil"/>
              <w:left w:val="nil"/>
              <w:bottom w:val="nil"/>
              <w:right w:val="nil"/>
            </w:tcBorders>
            <w:shd w:val="clear" w:color="000000" w:fill="FFFFFF"/>
            <w:noWrap/>
            <w:vAlign w:val="bottom"/>
            <w:hideMark/>
          </w:tcPr>
          <w:p w14:paraId="3A7B6998" w14:textId="77777777" w:rsidR="0039093C" w:rsidRPr="002D5734" w:rsidRDefault="0039093C" w:rsidP="0039093C">
            <w:pPr>
              <w:rPr>
                <w:rFonts w:asciiTheme="minorHAnsi" w:hAnsiTheme="minorHAnsi" w:cstheme="minorHAnsi"/>
                <w:color w:val="000000"/>
                <w:sz w:val="16"/>
                <w:szCs w:val="16"/>
                <w:lang w:eastAsia="sk-SK"/>
              </w:rPr>
            </w:pPr>
            <w:r w:rsidRPr="002D5734">
              <w:rPr>
                <w:rFonts w:asciiTheme="minorHAnsi" w:hAnsiTheme="minorHAnsi" w:cstheme="minorHAnsi"/>
                <w:color w:val="000000"/>
                <w:sz w:val="16"/>
                <w:szCs w:val="16"/>
                <w:lang w:eastAsia="sk-SK"/>
              </w:rPr>
              <w:t> </w:t>
            </w:r>
          </w:p>
        </w:tc>
      </w:tr>
      <w:tr w:rsidR="004F1EDA" w:rsidRPr="002D5734" w14:paraId="1ED2256E" w14:textId="77777777" w:rsidTr="004F1EDA">
        <w:trPr>
          <w:trHeight w:val="450"/>
        </w:trPr>
        <w:tc>
          <w:tcPr>
            <w:tcW w:w="2200" w:type="dxa"/>
            <w:tcBorders>
              <w:top w:val="nil"/>
              <w:left w:val="nil"/>
              <w:bottom w:val="nil"/>
              <w:right w:val="nil"/>
            </w:tcBorders>
            <w:shd w:val="clear" w:color="000000" w:fill="FFFFFF"/>
            <w:vAlign w:val="bottom"/>
            <w:hideMark/>
          </w:tcPr>
          <w:p w14:paraId="45139D63" w14:textId="4784B7A1" w:rsidR="004F1EDA" w:rsidRPr="002D5734" w:rsidRDefault="004F1EDA" w:rsidP="004F1EDA">
            <w:pPr>
              <w:jc w:val="both"/>
              <w:rPr>
                <w:rFonts w:asciiTheme="minorHAnsi" w:hAnsiTheme="minorHAnsi" w:cstheme="minorHAnsi"/>
                <w:b/>
                <w:bCs/>
                <w:i/>
                <w:iCs/>
                <w:color w:val="000000"/>
                <w:sz w:val="16"/>
                <w:szCs w:val="16"/>
                <w:lang w:eastAsia="sk-SK"/>
              </w:rPr>
            </w:pPr>
          </w:p>
        </w:tc>
        <w:tc>
          <w:tcPr>
            <w:tcW w:w="779" w:type="dxa"/>
            <w:tcBorders>
              <w:top w:val="nil"/>
              <w:left w:val="nil"/>
              <w:bottom w:val="nil"/>
              <w:right w:val="nil"/>
            </w:tcBorders>
            <w:shd w:val="clear" w:color="000000" w:fill="FFFFFF"/>
            <w:vAlign w:val="center"/>
            <w:hideMark/>
          </w:tcPr>
          <w:p w14:paraId="281CAA1D" w14:textId="214BD9AC" w:rsidR="004F1EDA" w:rsidRPr="002D5734" w:rsidRDefault="004F1EDA" w:rsidP="004F1EDA">
            <w:pPr>
              <w:jc w:val="center"/>
              <w:rPr>
                <w:rFonts w:asciiTheme="minorHAnsi" w:hAnsiTheme="minorHAnsi" w:cstheme="minorHAnsi"/>
                <w:b/>
                <w:bCs/>
                <w:color w:val="000000"/>
                <w:sz w:val="16"/>
                <w:szCs w:val="16"/>
                <w:lang w:eastAsia="sk-SK"/>
              </w:rPr>
            </w:pPr>
            <w:r>
              <w:rPr>
                <w:rFonts w:ascii="Calibri" w:hAnsi="Calibri" w:cs="Calibri"/>
                <w:b/>
                <w:bCs/>
                <w:color w:val="000000"/>
                <w:sz w:val="16"/>
                <w:szCs w:val="16"/>
              </w:rPr>
              <w:t xml:space="preserve"> Základné imanie </w:t>
            </w:r>
          </w:p>
        </w:tc>
        <w:tc>
          <w:tcPr>
            <w:tcW w:w="749" w:type="dxa"/>
            <w:tcBorders>
              <w:top w:val="nil"/>
              <w:left w:val="nil"/>
              <w:bottom w:val="nil"/>
              <w:right w:val="nil"/>
            </w:tcBorders>
            <w:shd w:val="clear" w:color="000000" w:fill="FFFFFF"/>
            <w:vAlign w:val="center"/>
            <w:hideMark/>
          </w:tcPr>
          <w:p w14:paraId="6C84D74A" w14:textId="3973BE93" w:rsidR="004F1EDA" w:rsidRPr="002D5734" w:rsidRDefault="004F1EDA" w:rsidP="004F1EDA">
            <w:pPr>
              <w:jc w:val="center"/>
              <w:rPr>
                <w:rFonts w:asciiTheme="minorHAnsi" w:hAnsiTheme="minorHAnsi" w:cstheme="minorHAnsi"/>
                <w:b/>
                <w:bCs/>
                <w:color w:val="000000"/>
                <w:sz w:val="16"/>
                <w:szCs w:val="16"/>
                <w:lang w:eastAsia="sk-SK"/>
              </w:rPr>
            </w:pPr>
            <w:r>
              <w:rPr>
                <w:rFonts w:ascii="Calibri" w:hAnsi="Calibri" w:cs="Calibri"/>
                <w:b/>
                <w:bCs/>
                <w:color w:val="000000"/>
                <w:sz w:val="16"/>
                <w:szCs w:val="16"/>
              </w:rPr>
              <w:t>Rezervný fond</w:t>
            </w:r>
          </w:p>
        </w:tc>
        <w:tc>
          <w:tcPr>
            <w:tcW w:w="1340" w:type="dxa"/>
            <w:tcBorders>
              <w:top w:val="nil"/>
              <w:left w:val="nil"/>
              <w:bottom w:val="nil"/>
              <w:right w:val="nil"/>
            </w:tcBorders>
            <w:shd w:val="clear" w:color="000000" w:fill="FFFFFF"/>
            <w:vAlign w:val="center"/>
            <w:hideMark/>
          </w:tcPr>
          <w:p w14:paraId="04C4F0C7" w14:textId="731AA08A" w:rsidR="004F1EDA" w:rsidRPr="002D5734" w:rsidRDefault="004F1EDA" w:rsidP="004F1EDA">
            <w:pPr>
              <w:jc w:val="center"/>
              <w:rPr>
                <w:rFonts w:asciiTheme="minorHAnsi" w:hAnsiTheme="minorHAnsi" w:cstheme="minorHAnsi"/>
                <w:b/>
                <w:bCs/>
                <w:color w:val="000000"/>
                <w:sz w:val="16"/>
                <w:szCs w:val="16"/>
                <w:lang w:eastAsia="sk-SK"/>
              </w:rPr>
            </w:pPr>
            <w:r>
              <w:rPr>
                <w:rFonts w:ascii="Calibri" w:hAnsi="Calibri" w:cs="Calibri"/>
                <w:b/>
                <w:bCs/>
                <w:color w:val="000000"/>
                <w:sz w:val="16"/>
                <w:szCs w:val="16"/>
              </w:rPr>
              <w:t>Nerozdelený zisk minulých rokov</w:t>
            </w:r>
          </w:p>
        </w:tc>
        <w:tc>
          <w:tcPr>
            <w:tcW w:w="1060" w:type="dxa"/>
            <w:tcBorders>
              <w:top w:val="nil"/>
              <w:left w:val="nil"/>
              <w:bottom w:val="nil"/>
              <w:right w:val="nil"/>
            </w:tcBorders>
            <w:shd w:val="clear" w:color="000000" w:fill="FFFFFF"/>
            <w:vAlign w:val="center"/>
            <w:hideMark/>
          </w:tcPr>
          <w:p w14:paraId="0CD7AA37" w14:textId="5E70C824" w:rsidR="004F1EDA" w:rsidRPr="002D5734" w:rsidRDefault="004F1EDA" w:rsidP="004F1EDA">
            <w:pPr>
              <w:jc w:val="center"/>
              <w:rPr>
                <w:rFonts w:asciiTheme="minorHAnsi" w:hAnsiTheme="minorHAnsi" w:cstheme="minorHAnsi"/>
                <w:b/>
                <w:bCs/>
                <w:color w:val="000000"/>
                <w:sz w:val="16"/>
                <w:szCs w:val="16"/>
                <w:lang w:eastAsia="sk-SK"/>
              </w:rPr>
            </w:pPr>
            <w:r>
              <w:rPr>
                <w:rFonts w:ascii="Calibri" w:hAnsi="Calibri" w:cs="Calibri"/>
                <w:b/>
                <w:bCs/>
                <w:color w:val="000000"/>
                <w:sz w:val="16"/>
                <w:szCs w:val="16"/>
              </w:rPr>
              <w:t xml:space="preserve">Výsledok hospodárenia </w:t>
            </w:r>
          </w:p>
        </w:tc>
        <w:tc>
          <w:tcPr>
            <w:tcW w:w="820" w:type="dxa"/>
            <w:tcBorders>
              <w:top w:val="nil"/>
              <w:left w:val="nil"/>
              <w:bottom w:val="nil"/>
              <w:right w:val="nil"/>
            </w:tcBorders>
            <w:shd w:val="clear" w:color="000000" w:fill="FFFFFF"/>
            <w:vAlign w:val="center"/>
            <w:hideMark/>
          </w:tcPr>
          <w:p w14:paraId="240D7F44" w14:textId="4CDCC1A2" w:rsidR="004F1EDA" w:rsidRPr="002D5734" w:rsidRDefault="004F1EDA" w:rsidP="004F1EDA">
            <w:pPr>
              <w:jc w:val="center"/>
              <w:rPr>
                <w:rFonts w:asciiTheme="minorHAnsi" w:hAnsiTheme="minorHAnsi" w:cstheme="minorHAnsi"/>
                <w:b/>
                <w:bCs/>
                <w:color w:val="000000"/>
                <w:sz w:val="16"/>
                <w:szCs w:val="16"/>
                <w:lang w:eastAsia="sk-SK"/>
              </w:rPr>
            </w:pPr>
            <w:r>
              <w:rPr>
                <w:rFonts w:ascii="Calibri" w:hAnsi="Calibri" w:cs="Calibri"/>
                <w:b/>
                <w:bCs/>
                <w:color w:val="000000"/>
                <w:sz w:val="16"/>
                <w:szCs w:val="16"/>
              </w:rPr>
              <w:t>Spolu</w:t>
            </w:r>
          </w:p>
        </w:tc>
      </w:tr>
      <w:tr w:rsidR="004F1EDA" w:rsidRPr="002D5734" w14:paraId="7BC08EB6" w14:textId="77777777" w:rsidTr="004F1EDA">
        <w:trPr>
          <w:trHeight w:val="132"/>
        </w:trPr>
        <w:tc>
          <w:tcPr>
            <w:tcW w:w="2200" w:type="dxa"/>
            <w:tcBorders>
              <w:top w:val="nil"/>
              <w:left w:val="nil"/>
              <w:bottom w:val="single" w:sz="4" w:space="0" w:color="auto"/>
              <w:right w:val="nil"/>
            </w:tcBorders>
            <w:shd w:val="clear" w:color="000000" w:fill="FFFFFF"/>
            <w:vAlign w:val="bottom"/>
            <w:hideMark/>
          </w:tcPr>
          <w:p w14:paraId="15E26153" w14:textId="4BFD2F3B" w:rsidR="004F1EDA" w:rsidRPr="002D5734" w:rsidRDefault="004F1EDA" w:rsidP="004F1EDA">
            <w:pPr>
              <w:jc w:val="both"/>
              <w:rPr>
                <w:rFonts w:asciiTheme="minorHAnsi" w:hAnsiTheme="minorHAnsi" w:cstheme="minorHAnsi"/>
                <w:b/>
                <w:bCs/>
                <w:i/>
                <w:iCs/>
                <w:color w:val="000000"/>
                <w:sz w:val="16"/>
                <w:szCs w:val="16"/>
                <w:lang w:eastAsia="sk-SK"/>
              </w:rPr>
            </w:pPr>
          </w:p>
        </w:tc>
        <w:tc>
          <w:tcPr>
            <w:tcW w:w="779" w:type="dxa"/>
            <w:tcBorders>
              <w:top w:val="nil"/>
              <w:left w:val="nil"/>
              <w:bottom w:val="single" w:sz="4" w:space="0" w:color="auto"/>
              <w:right w:val="nil"/>
            </w:tcBorders>
            <w:shd w:val="clear" w:color="000000" w:fill="FFFFFF"/>
            <w:vAlign w:val="center"/>
            <w:hideMark/>
          </w:tcPr>
          <w:p w14:paraId="0E1D65A0" w14:textId="4B09B9EF" w:rsidR="004F1EDA" w:rsidRPr="002D5734" w:rsidRDefault="004F1EDA" w:rsidP="004F1EDA">
            <w:pPr>
              <w:jc w:val="center"/>
              <w:rPr>
                <w:rFonts w:asciiTheme="minorHAnsi" w:hAnsiTheme="minorHAnsi" w:cstheme="minorHAnsi"/>
                <w:b/>
                <w:bCs/>
                <w:color w:val="000000"/>
                <w:sz w:val="16"/>
                <w:szCs w:val="16"/>
                <w:lang w:eastAsia="sk-SK"/>
              </w:rPr>
            </w:pPr>
          </w:p>
        </w:tc>
        <w:tc>
          <w:tcPr>
            <w:tcW w:w="749" w:type="dxa"/>
            <w:tcBorders>
              <w:top w:val="nil"/>
              <w:left w:val="nil"/>
              <w:bottom w:val="single" w:sz="4" w:space="0" w:color="auto"/>
              <w:right w:val="nil"/>
            </w:tcBorders>
            <w:shd w:val="clear" w:color="000000" w:fill="FFFFFF"/>
            <w:vAlign w:val="center"/>
            <w:hideMark/>
          </w:tcPr>
          <w:p w14:paraId="3CE445B1" w14:textId="4F2ED4F3" w:rsidR="004F1EDA" w:rsidRPr="002D5734" w:rsidRDefault="004F1EDA" w:rsidP="004F1EDA">
            <w:pPr>
              <w:jc w:val="center"/>
              <w:rPr>
                <w:rFonts w:asciiTheme="minorHAnsi" w:hAnsiTheme="minorHAnsi" w:cstheme="minorHAnsi"/>
                <w:b/>
                <w:bCs/>
                <w:color w:val="000000"/>
                <w:sz w:val="16"/>
                <w:szCs w:val="16"/>
                <w:lang w:eastAsia="sk-SK"/>
              </w:rPr>
            </w:pPr>
          </w:p>
        </w:tc>
        <w:tc>
          <w:tcPr>
            <w:tcW w:w="1340" w:type="dxa"/>
            <w:tcBorders>
              <w:top w:val="nil"/>
              <w:left w:val="nil"/>
              <w:bottom w:val="single" w:sz="4" w:space="0" w:color="auto"/>
              <w:right w:val="nil"/>
            </w:tcBorders>
            <w:shd w:val="clear" w:color="000000" w:fill="FFFFFF"/>
            <w:vAlign w:val="center"/>
            <w:hideMark/>
          </w:tcPr>
          <w:p w14:paraId="2354EA0E" w14:textId="52AC40EC" w:rsidR="004F1EDA" w:rsidRPr="002D5734" w:rsidRDefault="004F1EDA" w:rsidP="004F1EDA">
            <w:pPr>
              <w:jc w:val="center"/>
              <w:rPr>
                <w:rFonts w:asciiTheme="minorHAnsi" w:hAnsiTheme="minorHAnsi" w:cstheme="minorHAnsi"/>
                <w:b/>
                <w:bCs/>
                <w:color w:val="000000"/>
                <w:sz w:val="16"/>
                <w:szCs w:val="16"/>
                <w:lang w:eastAsia="sk-SK"/>
              </w:rPr>
            </w:pPr>
          </w:p>
        </w:tc>
        <w:tc>
          <w:tcPr>
            <w:tcW w:w="1060" w:type="dxa"/>
            <w:tcBorders>
              <w:top w:val="nil"/>
              <w:left w:val="nil"/>
              <w:bottom w:val="single" w:sz="4" w:space="0" w:color="auto"/>
              <w:right w:val="nil"/>
            </w:tcBorders>
            <w:shd w:val="clear" w:color="000000" w:fill="FFFFFF"/>
            <w:vAlign w:val="center"/>
            <w:hideMark/>
          </w:tcPr>
          <w:p w14:paraId="647B35B7" w14:textId="354384FD" w:rsidR="004F1EDA" w:rsidRPr="002D5734" w:rsidRDefault="004F1EDA" w:rsidP="004F1EDA">
            <w:pPr>
              <w:jc w:val="center"/>
              <w:rPr>
                <w:rFonts w:asciiTheme="minorHAnsi" w:hAnsiTheme="minorHAnsi" w:cstheme="minorHAnsi"/>
                <w:b/>
                <w:bCs/>
                <w:color w:val="000000"/>
                <w:sz w:val="16"/>
                <w:szCs w:val="16"/>
                <w:lang w:eastAsia="sk-SK"/>
              </w:rPr>
            </w:pPr>
          </w:p>
        </w:tc>
        <w:tc>
          <w:tcPr>
            <w:tcW w:w="820" w:type="dxa"/>
            <w:tcBorders>
              <w:top w:val="nil"/>
              <w:left w:val="nil"/>
              <w:bottom w:val="single" w:sz="4" w:space="0" w:color="auto"/>
              <w:right w:val="nil"/>
            </w:tcBorders>
            <w:shd w:val="clear" w:color="000000" w:fill="FFFFFF"/>
            <w:vAlign w:val="center"/>
            <w:hideMark/>
          </w:tcPr>
          <w:p w14:paraId="73FB3412" w14:textId="7A519CEC" w:rsidR="004F1EDA" w:rsidRPr="002D5734" w:rsidRDefault="004F1EDA" w:rsidP="004F1EDA">
            <w:pPr>
              <w:jc w:val="center"/>
              <w:rPr>
                <w:rFonts w:asciiTheme="minorHAnsi" w:hAnsiTheme="minorHAnsi" w:cstheme="minorHAnsi"/>
                <w:b/>
                <w:bCs/>
                <w:color w:val="000000"/>
                <w:sz w:val="16"/>
                <w:szCs w:val="16"/>
                <w:lang w:eastAsia="sk-SK"/>
              </w:rPr>
            </w:pPr>
          </w:p>
        </w:tc>
      </w:tr>
      <w:tr w:rsidR="0038372D" w:rsidRPr="002D5734" w14:paraId="2202CEF9" w14:textId="77777777" w:rsidTr="004F1EDA">
        <w:trPr>
          <w:trHeight w:val="259"/>
        </w:trPr>
        <w:tc>
          <w:tcPr>
            <w:tcW w:w="2200" w:type="dxa"/>
            <w:tcBorders>
              <w:top w:val="nil"/>
              <w:left w:val="nil"/>
              <w:bottom w:val="single" w:sz="4" w:space="0" w:color="auto"/>
              <w:right w:val="nil"/>
            </w:tcBorders>
            <w:shd w:val="clear" w:color="000000" w:fill="FFFFFF"/>
            <w:vAlign w:val="bottom"/>
            <w:hideMark/>
          </w:tcPr>
          <w:p w14:paraId="3BFA90A6" w14:textId="4B9633B5" w:rsidR="0038372D" w:rsidRPr="002D5734" w:rsidRDefault="0038372D" w:rsidP="0038372D">
            <w:pPr>
              <w:jc w:val="both"/>
              <w:rPr>
                <w:rFonts w:asciiTheme="minorHAnsi" w:hAnsiTheme="minorHAnsi" w:cstheme="minorHAnsi"/>
                <w:b/>
                <w:bCs/>
                <w:color w:val="000000"/>
                <w:sz w:val="16"/>
                <w:szCs w:val="16"/>
                <w:lang w:eastAsia="sk-SK"/>
              </w:rPr>
            </w:pPr>
            <w:r>
              <w:rPr>
                <w:rFonts w:ascii="Calibri" w:hAnsi="Calibri" w:cs="Calibri"/>
                <w:b/>
                <w:bCs/>
                <w:color w:val="000000"/>
                <w:sz w:val="16"/>
                <w:szCs w:val="16"/>
              </w:rPr>
              <w:t>1. januára 2019</w:t>
            </w:r>
          </w:p>
        </w:tc>
        <w:tc>
          <w:tcPr>
            <w:tcW w:w="779" w:type="dxa"/>
            <w:tcBorders>
              <w:top w:val="nil"/>
              <w:left w:val="nil"/>
              <w:bottom w:val="single" w:sz="4" w:space="0" w:color="auto"/>
              <w:right w:val="nil"/>
            </w:tcBorders>
            <w:shd w:val="clear" w:color="000000" w:fill="FFFFFF"/>
            <w:vAlign w:val="bottom"/>
            <w:hideMark/>
          </w:tcPr>
          <w:p w14:paraId="3FCB3825" w14:textId="30904043"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6 639</w:t>
            </w:r>
          </w:p>
        </w:tc>
        <w:tc>
          <w:tcPr>
            <w:tcW w:w="749" w:type="dxa"/>
            <w:tcBorders>
              <w:top w:val="nil"/>
              <w:left w:val="nil"/>
              <w:bottom w:val="single" w:sz="4" w:space="0" w:color="auto"/>
              <w:right w:val="nil"/>
            </w:tcBorders>
            <w:shd w:val="clear" w:color="000000" w:fill="FFFFFF"/>
            <w:vAlign w:val="bottom"/>
            <w:hideMark/>
          </w:tcPr>
          <w:p w14:paraId="18F93828" w14:textId="3962A303"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664</w:t>
            </w:r>
          </w:p>
        </w:tc>
        <w:tc>
          <w:tcPr>
            <w:tcW w:w="1340" w:type="dxa"/>
            <w:tcBorders>
              <w:top w:val="nil"/>
              <w:left w:val="nil"/>
              <w:bottom w:val="single" w:sz="4" w:space="0" w:color="auto"/>
              <w:right w:val="nil"/>
            </w:tcBorders>
            <w:shd w:val="clear" w:color="000000" w:fill="FFFFFF"/>
            <w:vAlign w:val="bottom"/>
            <w:hideMark/>
          </w:tcPr>
          <w:p w14:paraId="52DE5B8B" w14:textId="654FBC0E"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964 534</w:t>
            </w:r>
          </w:p>
        </w:tc>
        <w:tc>
          <w:tcPr>
            <w:tcW w:w="1060" w:type="dxa"/>
            <w:tcBorders>
              <w:top w:val="nil"/>
              <w:left w:val="nil"/>
              <w:bottom w:val="single" w:sz="4" w:space="0" w:color="auto"/>
              <w:right w:val="nil"/>
            </w:tcBorders>
            <w:shd w:val="clear" w:color="000000" w:fill="FFFFFF"/>
            <w:vAlign w:val="bottom"/>
            <w:hideMark/>
          </w:tcPr>
          <w:p w14:paraId="785705BF" w14:textId="573E2142"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590 850</w:t>
            </w:r>
          </w:p>
        </w:tc>
        <w:tc>
          <w:tcPr>
            <w:tcW w:w="820" w:type="dxa"/>
            <w:tcBorders>
              <w:top w:val="nil"/>
              <w:left w:val="nil"/>
              <w:bottom w:val="single" w:sz="4" w:space="0" w:color="auto"/>
              <w:right w:val="nil"/>
            </w:tcBorders>
            <w:shd w:val="clear" w:color="000000" w:fill="FFFFFF"/>
            <w:vAlign w:val="bottom"/>
            <w:hideMark/>
          </w:tcPr>
          <w:p w14:paraId="67A283BD" w14:textId="4F70D7CC"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1 562 687</w:t>
            </w:r>
          </w:p>
        </w:tc>
      </w:tr>
      <w:tr w:rsidR="0038372D" w:rsidRPr="002D5734" w14:paraId="1C968658" w14:textId="77777777" w:rsidTr="004F1EDA">
        <w:trPr>
          <w:trHeight w:val="259"/>
        </w:trPr>
        <w:tc>
          <w:tcPr>
            <w:tcW w:w="2200" w:type="dxa"/>
            <w:tcBorders>
              <w:top w:val="nil"/>
              <w:left w:val="nil"/>
              <w:bottom w:val="nil"/>
              <w:right w:val="nil"/>
            </w:tcBorders>
            <w:shd w:val="clear" w:color="000000" w:fill="FFFFFF"/>
            <w:vAlign w:val="bottom"/>
            <w:hideMark/>
          </w:tcPr>
          <w:p w14:paraId="17442C8E" w14:textId="021BD63D" w:rsidR="0038372D" w:rsidRPr="002D5734" w:rsidRDefault="0038372D" w:rsidP="0038372D">
            <w:pPr>
              <w:ind w:firstLineChars="100" w:firstLine="160"/>
              <w:rPr>
                <w:rFonts w:asciiTheme="minorHAnsi" w:hAnsiTheme="minorHAnsi" w:cstheme="minorHAnsi"/>
                <w:color w:val="000000"/>
                <w:sz w:val="16"/>
                <w:szCs w:val="16"/>
                <w:lang w:eastAsia="sk-SK"/>
              </w:rPr>
            </w:pPr>
            <w:r>
              <w:rPr>
                <w:rFonts w:ascii="Calibri" w:hAnsi="Calibri" w:cs="Calibri"/>
                <w:color w:val="000000"/>
                <w:sz w:val="16"/>
                <w:szCs w:val="16"/>
              </w:rPr>
              <w:t>Presun</w:t>
            </w:r>
          </w:p>
        </w:tc>
        <w:tc>
          <w:tcPr>
            <w:tcW w:w="779" w:type="dxa"/>
            <w:tcBorders>
              <w:top w:val="nil"/>
              <w:left w:val="nil"/>
              <w:bottom w:val="nil"/>
              <w:right w:val="nil"/>
            </w:tcBorders>
            <w:shd w:val="clear" w:color="000000" w:fill="FFFFFF"/>
            <w:vAlign w:val="bottom"/>
            <w:hideMark/>
          </w:tcPr>
          <w:p w14:paraId="71E6F0A4" w14:textId="00F69D0F" w:rsidR="0038372D" w:rsidRPr="002D5734" w:rsidRDefault="0038372D" w:rsidP="0038372D">
            <w:pPr>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749" w:type="dxa"/>
            <w:tcBorders>
              <w:top w:val="nil"/>
              <w:left w:val="nil"/>
              <w:bottom w:val="nil"/>
              <w:right w:val="nil"/>
            </w:tcBorders>
            <w:shd w:val="clear" w:color="000000" w:fill="FFFFFF"/>
            <w:vAlign w:val="bottom"/>
            <w:hideMark/>
          </w:tcPr>
          <w:p w14:paraId="4CB2E8F3" w14:textId="0FF3F317" w:rsidR="0038372D" w:rsidRPr="002D5734" w:rsidRDefault="0038372D" w:rsidP="0038372D">
            <w:pPr>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340" w:type="dxa"/>
            <w:tcBorders>
              <w:top w:val="nil"/>
              <w:left w:val="nil"/>
              <w:bottom w:val="nil"/>
              <w:right w:val="nil"/>
            </w:tcBorders>
            <w:shd w:val="clear" w:color="000000" w:fill="FFFFFF"/>
            <w:vAlign w:val="bottom"/>
            <w:hideMark/>
          </w:tcPr>
          <w:p w14:paraId="46995B2F" w14:textId="4333C2AA"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590 850</w:t>
            </w:r>
          </w:p>
        </w:tc>
        <w:tc>
          <w:tcPr>
            <w:tcW w:w="1060" w:type="dxa"/>
            <w:tcBorders>
              <w:top w:val="nil"/>
              <w:left w:val="nil"/>
              <w:bottom w:val="nil"/>
              <w:right w:val="nil"/>
            </w:tcBorders>
            <w:shd w:val="clear" w:color="000000" w:fill="FFFFFF"/>
            <w:vAlign w:val="bottom"/>
            <w:hideMark/>
          </w:tcPr>
          <w:p w14:paraId="0600B369" w14:textId="62DA1A40"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-590 850</w:t>
            </w:r>
          </w:p>
        </w:tc>
        <w:tc>
          <w:tcPr>
            <w:tcW w:w="820" w:type="dxa"/>
            <w:tcBorders>
              <w:top w:val="nil"/>
              <w:left w:val="nil"/>
              <w:bottom w:val="nil"/>
              <w:right w:val="nil"/>
            </w:tcBorders>
            <w:shd w:val="clear" w:color="000000" w:fill="FFFFFF"/>
            <w:vAlign w:val="bottom"/>
            <w:hideMark/>
          </w:tcPr>
          <w:p w14:paraId="25127FE2" w14:textId="4FCF76A1"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0</w:t>
            </w:r>
          </w:p>
        </w:tc>
      </w:tr>
      <w:tr w:rsidR="0038372D" w:rsidRPr="002D5734" w14:paraId="5E0CCFE1" w14:textId="77777777" w:rsidTr="004F1EDA">
        <w:trPr>
          <w:trHeight w:val="259"/>
        </w:trPr>
        <w:tc>
          <w:tcPr>
            <w:tcW w:w="2200" w:type="dxa"/>
            <w:tcBorders>
              <w:top w:val="nil"/>
              <w:left w:val="nil"/>
              <w:bottom w:val="nil"/>
              <w:right w:val="nil"/>
            </w:tcBorders>
            <w:shd w:val="clear" w:color="000000" w:fill="FFFFFF"/>
            <w:vAlign w:val="bottom"/>
            <w:hideMark/>
          </w:tcPr>
          <w:p w14:paraId="61771425" w14:textId="549449F1" w:rsidR="0038372D" w:rsidRPr="002D5734" w:rsidRDefault="0038372D" w:rsidP="0038372D">
            <w:pPr>
              <w:ind w:firstLineChars="100" w:firstLine="161"/>
              <w:rPr>
                <w:rFonts w:asciiTheme="minorHAnsi" w:hAnsiTheme="minorHAnsi" w:cstheme="minorHAnsi"/>
                <w:b/>
                <w:bCs/>
                <w:color w:val="000000"/>
                <w:sz w:val="16"/>
                <w:szCs w:val="16"/>
                <w:lang w:eastAsia="sk-SK"/>
              </w:rPr>
            </w:pPr>
            <w:r>
              <w:rPr>
                <w:rFonts w:ascii="Calibri" w:hAnsi="Calibri" w:cs="Calibri"/>
                <w:b/>
                <w:bCs/>
                <w:color w:val="000000"/>
                <w:sz w:val="16"/>
                <w:szCs w:val="16"/>
              </w:rPr>
              <w:t>Zisk za účtovné obdobie</w:t>
            </w:r>
          </w:p>
        </w:tc>
        <w:tc>
          <w:tcPr>
            <w:tcW w:w="779" w:type="dxa"/>
            <w:tcBorders>
              <w:top w:val="nil"/>
              <w:left w:val="nil"/>
              <w:bottom w:val="nil"/>
              <w:right w:val="nil"/>
            </w:tcBorders>
            <w:shd w:val="clear" w:color="000000" w:fill="FFFFFF"/>
            <w:vAlign w:val="bottom"/>
            <w:hideMark/>
          </w:tcPr>
          <w:p w14:paraId="15A3EF86" w14:textId="57E59005" w:rsidR="0038372D" w:rsidRPr="002D5734" w:rsidRDefault="0038372D" w:rsidP="0038372D">
            <w:pPr>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749" w:type="dxa"/>
            <w:tcBorders>
              <w:top w:val="nil"/>
              <w:left w:val="nil"/>
              <w:bottom w:val="nil"/>
              <w:right w:val="nil"/>
            </w:tcBorders>
            <w:shd w:val="clear" w:color="000000" w:fill="FFFFFF"/>
            <w:vAlign w:val="bottom"/>
            <w:hideMark/>
          </w:tcPr>
          <w:p w14:paraId="791C11CE" w14:textId="1CD2F81E" w:rsidR="0038372D" w:rsidRPr="002D5734" w:rsidRDefault="0038372D" w:rsidP="0038372D">
            <w:pPr>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340" w:type="dxa"/>
            <w:tcBorders>
              <w:top w:val="nil"/>
              <w:left w:val="nil"/>
              <w:bottom w:val="nil"/>
              <w:right w:val="nil"/>
            </w:tcBorders>
            <w:shd w:val="clear" w:color="000000" w:fill="FFFFFF"/>
            <w:vAlign w:val="bottom"/>
            <w:hideMark/>
          </w:tcPr>
          <w:p w14:paraId="3196B198" w14:textId="64856ABE" w:rsidR="0038372D" w:rsidRPr="002D5734" w:rsidRDefault="0038372D" w:rsidP="0038372D">
            <w:pPr>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060" w:type="dxa"/>
            <w:tcBorders>
              <w:top w:val="nil"/>
              <w:left w:val="nil"/>
              <w:bottom w:val="nil"/>
              <w:right w:val="nil"/>
            </w:tcBorders>
            <w:shd w:val="clear" w:color="000000" w:fill="FFFFFF"/>
            <w:vAlign w:val="bottom"/>
            <w:hideMark/>
          </w:tcPr>
          <w:p w14:paraId="66FDCBBD" w14:textId="1ED78305"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1 019 112</w:t>
            </w:r>
          </w:p>
        </w:tc>
        <w:tc>
          <w:tcPr>
            <w:tcW w:w="820" w:type="dxa"/>
            <w:tcBorders>
              <w:top w:val="nil"/>
              <w:left w:val="nil"/>
              <w:bottom w:val="nil"/>
              <w:right w:val="nil"/>
            </w:tcBorders>
            <w:shd w:val="clear" w:color="000000" w:fill="FFFFFF"/>
            <w:vAlign w:val="bottom"/>
            <w:hideMark/>
          </w:tcPr>
          <w:p w14:paraId="55C6654D" w14:textId="7D80F659"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1 019 112</w:t>
            </w:r>
          </w:p>
        </w:tc>
      </w:tr>
      <w:tr w:rsidR="0038372D" w:rsidRPr="002D5734" w14:paraId="312907E7" w14:textId="77777777" w:rsidTr="004F1EDA">
        <w:trPr>
          <w:trHeight w:val="72"/>
        </w:trPr>
        <w:tc>
          <w:tcPr>
            <w:tcW w:w="2200" w:type="dxa"/>
            <w:tcBorders>
              <w:top w:val="nil"/>
              <w:left w:val="nil"/>
              <w:bottom w:val="single" w:sz="4" w:space="0" w:color="auto"/>
              <w:right w:val="nil"/>
            </w:tcBorders>
            <w:shd w:val="clear" w:color="000000" w:fill="FFFFFF"/>
            <w:vAlign w:val="bottom"/>
            <w:hideMark/>
          </w:tcPr>
          <w:p w14:paraId="551926AB" w14:textId="5777A15A" w:rsidR="0038372D" w:rsidRPr="002D5734" w:rsidRDefault="0038372D" w:rsidP="0038372D">
            <w:pPr>
              <w:ind w:firstLineChars="100" w:firstLine="160"/>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779" w:type="dxa"/>
            <w:tcBorders>
              <w:top w:val="nil"/>
              <w:left w:val="nil"/>
              <w:bottom w:val="single" w:sz="4" w:space="0" w:color="auto"/>
              <w:right w:val="nil"/>
            </w:tcBorders>
            <w:shd w:val="clear" w:color="000000" w:fill="FFFFFF"/>
            <w:vAlign w:val="bottom"/>
            <w:hideMark/>
          </w:tcPr>
          <w:p w14:paraId="2B807D86" w14:textId="2375DEA0"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749" w:type="dxa"/>
            <w:tcBorders>
              <w:top w:val="nil"/>
              <w:left w:val="nil"/>
              <w:bottom w:val="single" w:sz="4" w:space="0" w:color="auto"/>
              <w:right w:val="nil"/>
            </w:tcBorders>
            <w:shd w:val="clear" w:color="000000" w:fill="FFFFFF"/>
            <w:vAlign w:val="bottom"/>
            <w:hideMark/>
          </w:tcPr>
          <w:p w14:paraId="342AC307" w14:textId="7BEA6D4C"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340" w:type="dxa"/>
            <w:tcBorders>
              <w:top w:val="nil"/>
              <w:left w:val="nil"/>
              <w:bottom w:val="single" w:sz="4" w:space="0" w:color="auto"/>
              <w:right w:val="nil"/>
            </w:tcBorders>
            <w:shd w:val="clear" w:color="000000" w:fill="FFFFFF"/>
            <w:vAlign w:val="bottom"/>
            <w:hideMark/>
          </w:tcPr>
          <w:p w14:paraId="6A2E180F" w14:textId="6B700042"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060" w:type="dxa"/>
            <w:tcBorders>
              <w:top w:val="nil"/>
              <w:left w:val="nil"/>
              <w:bottom w:val="single" w:sz="4" w:space="0" w:color="auto"/>
              <w:right w:val="nil"/>
            </w:tcBorders>
            <w:shd w:val="clear" w:color="000000" w:fill="FFFFFF"/>
            <w:vAlign w:val="bottom"/>
            <w:hideMark/>
          </w:tcPr>
          <w:p w14:paraId="2196B694" w14:textId="42C6C35C"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820" w:type="dxa"/>
            <w:tcBorders>
              <w:top w:val="nil"/>
              <w:left w:val="nil"/>
              <w:bottom w:val="single" w:sz="4" w:space="0" w:color="auto"/>
              <w:right w:val="nil"/>
            </w:tcBorders>
            <w:shd w:val="clear" w:color="000000" w:fill="FFFFFF"/>
            <w:vAlign w:val="bottom"/>
            <w:hideMark/>
          </w:tcPr>
          <w:p w14:paraId="2ECBF48F" w14:textId="5E41831A" w:rsidR="0038372D" w:rsidRPr="002D5734" w:rsidRDefault="0038372D" w:rsidP="0038372D">
            <w:pPr>
              <w:rPr>
                <w:rFonts w:asciiTheme="minorHAnsi" w:hAnsiTheme="minorHAnsi" w:cstheme="minorHAnsi"/>
                <w:color w:val="000000"/>
                <w:sz w:val="16"/>
                <w:szCs w:val="16"/>
                <w:lang w:eastAsia="sk-SK"/>
              </w:rPr>
            </w:pPr>
            <w:r>
              <w:rPr>
                <w:rFonts w:ascii="Calibri" w:hAnsi="Calibri" w:cs="Calibri"/>
                <w:color w:val="000000"/>
                <w:sz w:val="16"/>
                <w:szCs w:val="16"/>
              </w:rPr>
              <w:t> </w:t>
            </w:r>
          </w:p>
        </w:tc>
      </w:tr>
      <w:tr w:rsidR="0038372D" w:rsidRPr="002D5734" w14:paraId="61397BAA" w14:textId="77777777" w:rsidTr="004F1EDA">
        <w:trPr>
          <w:trHeight w:val="259"/>
        </w:trPr>
        <w:tc>
          <w:tcPr>
            <w:tcW w:w="2200" w:type="dxa"/>
            <w:tcBorders>
              <w:top w:val="nil"/>
              <w:left w:val="nil"/>
              <w:bottom w:val="single" w:sz="4" w:space="0" w:color="auto"/>
              <w:right w:val="nil"/>
            </w:tcBorders>
            <w:shd w:val="clear" w:color="000000" w:fill="FFFFFF"/>
            <w:vAlign w:val="bottom"/>
            <w:hideMark/>
          </w:tcPr>
          <w:p w14:paraId="7895D46D" w14:textId="09F2D195" w:rsidR="0038372D" w:rsidRPr="002D5734" w:rsidRDefault="0038372D" w:rsidP="0038372D">
            <w:pPr>
              <w:jc w:val="both"/>
              <w:rPr>
                <w:rFonts w:asciiTheme="minorHAnsi" w:hAnsiTheme="minorHAnsi" w:cstheme="minorHAnsi"/>
                <w:b/>
                <w:bCs/>
                <w:color w:val="000000"/>
                <w:sz w:val="16"/>
                <w:szCs w:val="16"/>
                <w:lang w:eastAsia="sk-SK"/>
              </w:rPr>
            </w:pPr>
            <w:r>
              <w:rPr>
                <w:rFonts w:ascii="Calibri" w:hAnsi="Calibri" w:cs="Calibri"/>
                <w:b/>
                <w:bCs/>
                <w:color w:val="000000"/>
                <w:sz w:val="16"/>
                <w:szCs w:val="16"/>
              </w:rPr>
              <w:t>31. decembra 2019</w:t>
            </w:r>
          </w:p>
        </w:tc>
        <w:tc>
          <w:tcPr>
            <w:tcW w:w="779" w:type="dxa"/>
            <w:tcBorders>
              <w:top w:val="nil"/>
              <w:left w:val="nil"/>
              <w:bottom w:val="single" w:sz="4" w:space="0" w:color="auto"/>
              <w:right w:val="nil"/>
            </w:tcBorders>
            <w:shd w:val="clear" w:color="000000" w:fill="FFFFFF"/>
            <w:vAlign w:val="bottom"/>
            <w:hideMark/>
          </w:tcPr>
          <w:p w14:paraId="3FEFCB00" w14:textId="2BFD59F1"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6 639</w:t>
            </w:r>
          </w:p>
        </w:tc>
        <w:tc>
          <w:tcPr>
            <w:tcW w:w="749" w:type="dxa"/>
            <w:tcBorders>
              <w:top w:val="nil"/>
              <w:left w:val="nil"/>
              <w:bottom w:val="single" w:sz="4" w:space="0" w:color="auto"/>
              <w:right w:val="nil"/>
            </w:tcBorders>
            <w:shd w:val="clear" w:color="000000" w:fill="FFFFFF"/>
            <w:vAlign w:val="bottom"/>
            <w:hideMark/>
          </w:tcPr>
          <w:p w14:paraId="36778D1E" w14:textId="37EDFB04"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664</w:t>
            </w:r>
          </w:p>
        </w:tc>
        <w:tc>
          <w:tcPr>
            <w:tcW w:w="1340" w:type="dxa"/>
            <w:tcBorders>
              <w:top w:val="nil"/>
              <w:left w:val="nil"/>
              <w:bottom w:val="single" w:sz="4" w:space="0" w:color="auto"/>
              <w:right w:val="nil"/>
            </w:tcBorders>
            <w:shd w:val="clear" w:color="000000" w:fill="FFFFFF"/>
            <w:vAlign w:val="bottom"/>
            <w:hideMark/>
          </w:tcPr>
          <w:p w14:paraId="6570EC9D" w14:textId="4D7E1CB4"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1 555 384</w:t>
            </w:r>
          </w:p>
        </w:tc>
        <w:tc>
          <w:tcPr>
            <w:tcW w:w="1060" w:type="dxa"/>
            <w:tcBorders>
              <w:top w:val="nil"/>
              <w:left w:val="nil"/>
              <w:bottom w:val="single" w:sz="4" w:space="0" w:color="auto"/>
              <w:right w:val="nil"/>
            </w:tcBorders>
            <w:shd w:val="clear" w:color="000000" w:fill="FFFFFF"/>
            <w:vAlign w:val="bottom"/>
            <w:hideMark/>
          </w:tcPr>
          <w:p w14:paraId="11E5CAFF" w14:textId="3AFF100B"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1 019 112</w:t>
            </w:r>
          </w:p>
        </w:tc>
        <w:tc>
          <w:tcPr>
            <w:tcW w:w="820" w:type="dxa"/>
            <w:tcBorders>
              <w:top w:val="nil"/>
              <w:left w:val="nil"/>
              <w:bottom w:val="single" w:sz="4" w:space="0" w:color="auto"/>
              <w:right w:val="nil"/>
            </w:tcBorders>
            <w:shd w:val="clear" w:color="000000" w:fill="FFFFFF"/>
            <w:vAlign w:val="bottom"/>
            <w:hideMark/>
          </w:tcPr>
          <w:p w14:paraId="2FADD10D" w14:textId="25872BA0"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2 581 799</w:t>
            </w:r>
          </w:p>
        </w:tc>
      </w:tr>
      <w:tr w:rsidR="0038372D" w:rsidRPr="002D5734" w14:paraId="1C925986" w14:textId="77777777" w:rsidTr="004F1EDA">
        <w:trPr>
          <w:trHeight w:val="259"/>
        </w:trPr>
        <w:tc>
          <w:tcPr>
            <w:tcW w:w="2200" w:type="dxa"/>
            <w:tcBorders>
              <w:top w:val="nil"/>
              <w:left w:val="nil"/>
              <w:bottom w:val="nil"/>
              <w:right w:val="nil"/>
            </w:tcBorders>
            <w:shd w:val="clear" w:color="000000" w:fill="FFFFFF"/>
            <w:vAlign w:val="bottom"/>
            <w:hideMark/>
          </w:tcPr>
          <w:p w14:paraId="161D7A5B" w14:textId="437F9987" w:rsidR="0038372D" w:rsidRPr="002D5734" w:rsidRDefault="0038372D" w:rsidP="0038372D">
            <w:pPr>
              <w:ind w:firstLineChars="100" w:firstLine="160"/>
              <w:rPr>
                <w:rFonts w:asciiTheme="minorHAnsi" w:hAnsiTheme="minorHAnsi" w:cstheme="minorHAnsi"/>
                <w:color w:val="000000"/>
                <w:sz w:val="16"/>
                <w:szCs w:val="16"/>
                <w:lang w:eastAsia="sk-SK"/>
              </w:rPr>
            </w:pPr>
            <w:r>
              <w:rPr>
                <w:rFonts w:ascii="Calibri" w:hAnsi="Calibri" w:cs="Calibri"/>
                <w:color w:val="000000"/>
                <w:sz w:val="16"/>
                <w:szCs w:val="16"/>
              </w:rPr>
              <w:t>Presun</w:t>
            </w:r>
          </w:p>
        </w:tc>
        <w:tc>
          <w:tcPr>
            <w:tcW w:w="779" w:type="dxa"/>
            <w:tcBorders>
              <w:top w:val="nil"/>
              <w:left w:val="nil"/>
              <w:bottom w:val="nil"/>
              <w:right w:val="nil"/>
            </w:tcBorders>
            <w:shd w:val="clear" w:color="000000" w:fill="FFFFFF"/>
            <w:vAlign w:val="bottom"/>
            <w:hideMark/>
          </w:tcPr>
          <w:p w14:paraId="48B39959" w14:textId="11319DE6"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749" w:type="dxa"/>
            <w:tcBorders>
              <w:top w:val="nil"/>
              <w:left w:val="nil"/>
              <w:bottom w:val="nil"/>
              <w:right w:val="nil"/>
            </w:tcBorders>
            <w:shd w:val="clear" w:color="000000" w:fill="FFFFFF"/>
            <w:vAlign w:val="bottom"/>
            <w:hideMark/>
          </w:tcPr>
          <w:p w14:paraId="576C905C" w14:textId="37832977"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340" w:type="dxa"/>
            <w:tcBorders>
              <w:top w:val="nil"/>
              <w:left w:val="nil"/>
              <w:bottom w:val="nil"/>
              <w:right w:val="nil"/>
            </w:tcBorders>
            <w:shd w:val="clear" w:color="000000" w:fill="FFFFFF"/>
            <w:vAlign w:val="bottom"/>
            <w:hideMark/>
          </w:tcPr>
          <w:p w14:paraId="259539CE" w14:textId="0671FC93"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146 619</w:t>
            </w:r>
          </w:p>
        </w:tc>
        <w:tc>
          <w:tcPr>
            <w:tcW w:w="1060" w:type="dxa"/>
            <w:tcBorders>
              <w:top w:val="nil"/>
              <w:left w:val="nil"/>
              <w:bottom w:val="nil"/>
              <w:right w:val="nil"/>
            </w:tcBorders>
            <w:shd w:val="clear" w:color="000000" w:fill="FFFFFF"/>
            <w:vAlign w:val="bottom"/>
            <w:hideMark/>
          </w:tcPr>
          <w:p w14:paraId="798ABFF4" w14:textId="5ACA6233"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-1 019 112</w:t>
            </w:r>
          </w:p>
        </w:tc>
        <w:tc>
          <w:tcPr>
            <w:tcW w:w="820" w:type="dxa"/>
            <w:tcBorders>
              <w:top w:val="nil"/>
              <w:left w:val="nil"/>
              <w:bottom w:val="nil"/>
              <w:right w:val="nil"/>
            </w:tcBorders>
            <w:shd w:val="clear" w:color="000000" w:fill="FFFFFF"/>
            <w:vAlign w:val="bottom"/>
            <w:hideMark/>
          </w:tcPr>
          <w:p w14:paraId="65D73E51" w14:textId="4FA3C73F"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-872 493</w:t>
            </w:r>
          </w:p>
        </w:tc>
      </w:tr>
      <w:tr w:rsidR="0038372D" w:rsidRPr="002D5734" w14:paraId="13BD288C" w14:textId="77777777" w:rsidTr="004F1EDA">
        <w:trPr>
          <w:trHeight w:val="225"/>
        </w:trPr>
        <w:tc>
          <w:tcPr>
            <w:tcW w:w="2200" w:type="dxa"/>
            <w:tcBorders>
              <w:top w:val="nil"/>
              <w:left w:val="nil"/>
              <w:bottom w:val="nil"/>
              <w:right w:val="nil"/>
            </w:tcBorders>
            <w:shd w:val="clear" w:color="000000" w:fill="FFFFFF"/>
            <w:vAlign w:val="bottom"/>
            <w:hideMark/>
          </w:tcPr>
          <w:p w14:paraId="7D613D84" w14:textId="2F12ABF7" w:rsidR="0038372D" w:rsidRPr="002D5734" w:rsidRDefault="0038372D" w:rsidP="0038372D">
            <w:pPr>
              <w:ind w:firstLineChars="100" w:firstLine="161"/>
              <w:rPr>
                <w:rFonts w:asciiTheme="minorHAnsi" w:hAnsiTheme="minorHAnsi" w:cstheme="minorHAnsi"/>
                <w:b/>
                <w:bCs/>
                <w:color w:val="000000"/>
                <w:sz w:val="16"/>
                <w:szCs w:val="16"/>
                <w:lang w:eastAsia="sk-SK"/>
              </w:rPr>
            </w:pPr>
            <w:r>
              <w:rPr>
                <w:rFonts w:ascii="Calibri" w:hAnsi="Calibri" w:cs="Calibri"/>
                <w:b/>
                <w:bCs/>
                <w:color w:val="000000"/>
                <w:sz w:val="16"/>
                <w:szCs w:val="16"/>
              </w:rPr>
              <w:t>Zisk za účtovné obdobie</w:t>
            </w:r>
          </w:p>
        </w:tc>
        <w:tc>
          <w:tcPr>
            <w:tcW w:w="779" w:type="dxa"/>
            <w:tcBorders>
              <w:top w:val="nil"/>
              <w:left w:val="nil"/>
              <w:bottom w:val="nil"/>
              <w:right w:val="nil"/>
            </w:tcBorders>
            <w:shd w:val="clear" w:color="000000" w:fill="FFFFFF"/>
            <w:vAlign w:val="bottom"/>
            <w:hideMark/>
          </w:tcPr>
          <w:p w14:paraId="7EDA006E" w14:textId="7A5BDD8C"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749" w:type="dxa"/>
            <w:tcBorders>
              <w:top w:val="nil"/>
              <w:left w:val="nil"/>
              <w:bottom w:val="nil"/>
              <w:right w:val="nil"/>
            </w:tcBorders>
            <w:shd w:val="clear" w:color="000000" w:fill="FFFFFF"/>
            <w:vAlign w:val="bottom"/>
            <w:hideMark/>
          </w:tcPr>
          <w:p w14:paraId="2FC0882E" w14:textId="314F3441"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340" w:type="dxa"/>
            <w:tcBorders>
              <w:top w:val="nil"/>
              <w:left w:val="nil"/>
              <w:bottom w:val="nil"/>
              <w:right w:val="nil"/>
            </w:tcBorders>
            <w:shd w:val="clear" w:color="000000" w:fill="FFFFFF"/>
            <w:vAlign w:val="bottom"/>
            <w:hideMark/>
          </w:tcPr>
          <w:p w14:paraId="2CFF66D1" w14:textId="469466C6"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060" w:type="dxa"/>
            <w:tcBorders>
              <w:top w:val="nil"/>
              <w:left w:val="nil"/>
              <w:bottom w:val="nil"/>
              <w:right w:val="nil"/>
            </w:tcBorders>
            <w:shd w:val="clear" w:color="000000" w:fill="FFFFFF"/>
            <w:vAlign w:val="bottom"/>
            <w:hideMark/>
          </w:tcPr>
          <w:p w14:paraId="53CD7F0C" w14:textId="5B2FF521"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403 184</w:t>
            </w:r>
          </w:p>
        </w:tc>
        <w:tc>
          <w:tcPr>
            <w:tcW w:w="820" w:type="dxa"/>
            <w:tcBorders>
              <w:top w:val="nil"/>
              <w:left w:val="nil"/>
              <w:bottom w:val="nil"/>
              <w:right w:val="nil"/>
            </w:tcBorders>
            <w:shd w:val="clear" w:color="000000" w:fill="FFFFFF"/>
            <w:vAlign w:val="bottom"/>
            <w:hideMark/>
          </w:tcPr>
          <w:p w14:paraId="191D881D" w14:textId="6050928E"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403 184</w:t>
            </w:r>
          </w:p>
        </w:tc>
      </w:tr>
      <w:tr w:rsidR="0038372D" w:rsidRPr="002D5734" w14:paraId="7B8133FC" w14:textId="77777777" w:rsidTr="004F1EDA">
        <w:trPr>
          <w:trHeight w:val="79"/>
        </w:trPr>
        <w:tc>
          <w:tcPr>
            <w:tcW w:w="2200" w:type="dxa"/>
            <w:tcBorders>
              <w:top w:val="nil"/>
              <w:left w:val="nil"/>
              <w:bottom w:val="nil"/>
              <w:right w:val="nil"/>
            </w:tcBorders>
            <w:shd w:val="clear" w:color="000000" w:fill="FFFFFF"/>
            <w:vAlign w:val="bottom"/>
            <w:hideMark/>
          </w:tcPr>
          <w:p w14:paraId="4F1DD438" w14:textId="0E134D39" w:rsidR="0038372D" w:rsidRPr="002D5734" w:rsidRDefault="0038372D" w:rsidP="0038372D">
            <w:pPr>
              <w:ind w:firstLineChars="100" w:firstLine="160"/>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779" w:type="dxa"/>
            <w:tcBorders>
              <w:top w:val="nil"/>
              <w:left w:val="nil"/>
              <w:bottom w:val="nil"/>
              <w:right w:val="nil"/>
            </w:tcBorders>
            <w:shd w:val="clear" w:color="000000" w:fill="FFFFFF"/>
            <w:vAlign w:val="bottom"/>
            <w:hideMark/>
          </w:tcPr>
          <w:p w14:paraId="53E51F55" w14:textId="15862BF2"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749" w:type="dxa"/>
            <w:tcBorders>
              <w:top w:val="nil"/>
              <w:left w:val="nil"/>
              <w:bottom w:val="nil"/>
              <w:right w:val="nil"/>
            </w:tcBorders>
            <w:shd w:val="clear" w:color="000000" w:fill="FFFFFF"/>
            <w:vAlign w:val="bottom"/>
            <w:hideMark/>
          </w:tcPr>
          <w:p w14:paraId="591CC7D6" w14:textId="5750AB25"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340" w:type="dxa"/>
            <w:tcBorders>
              <w:top w:val="nil"/>
              <w:left w:val="nil"/>
              <w:bottom w:val="nil"/>
              <w:right w:val="nil"/>
            </w:tcBorders>
            <w:shd w:val="clear" w:color="000000" w:fill="FFFFFF"/>
            <w:vAlign w:val="bottom"/>
            <w:hideMark/>
          </w:tcPr>
          <w:p w14:paraId="5F5A08B9" w14:textId="4CC2882D"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1060" w:type="dxa"/>
            <w:tcBorders>
              <w:top w:val="nil"/>
              <w:left w:val="nil"/>
              <w:bottom w:val="nil"/>
              <w:right w:val="nil"/>
            </w:tcBorders>
            <w:shd w:val="clear" w:color="000000" w:fill="FFFFFF"/>
            <w:vAlign w:val="bottom"/>
            <w:hideMark/>
          </w:tcPr>
          <w:p w14:paraId="248EC0F6" w14:textId="5DEF091A" w:rsidR="0038372D" w:rsidRPr="002D5734" w:rsidRDefault="0038372D" w:rsidP="0038372D">
            <w:pPr>
              <w:jc w:val="right"/>
              <w:rPr>
                <w:rFonts w:asciiTheme="minorHAnsi" w:hAnsiTheme="minorHAnsi" w:cstheme="minorHAnsi"/>
                <w:color w:val="000000"/>
                <w:sz w:val="16"/>
                <w:szCs w:val="16"/>
                <w:lang w:eastAsia="sk-SK"/>
              </w:rPr>
            </w:pPr>
            <w:r>
              <w:rPr>
                <w:rFonts w:ascii="Calibri" w:hAnsi="Calibri" w:cs="Calibri"/>
                <w:color w:val="000000"/>
                <w:sz w:val="16"/>
                <w:szCs w:val="16"/>
              </w:rPr>
              <w:t> </w:t>
            </w:r>
          </w:p>
        </w:tc>
        <w:tc>
          <w:tcPr>
            <w:tcW w:w="820" w:type="dxa"/>
            <w:tcBorders>
              <w:top w:val="nil"/>
              <w:left w:val="nil"/>
              <w:bottom w:val="nil"/>
              <w:right w:val="nil"/>
            </w:tcBorders>
            <w:shd w:val="clear" w:color="000000" w:fill="FFFFFF"/>
            <w:vAlign w:val="bottom"/>
            <w:hideMark/>
          </w:tcPr>
          <w:p w14:paraId="6C9A2DE7" w14:textId="363D13B8" w:rsidR="0038372D" w:rsidRPr="002D5734" w:rsidRDefault="0038372D" w:rsidP="0038372D">
            <w:pPr>
              <w:rPr>
                <w:rFonts w:asciiTheme="minorHAnsi" w:hAnsiTheme="minorHAnsi" w:cstheme="minorHAnsi"/>
                <w:color w:val="000000"/>
                <w:sz w:val="16"/>
                <w:szCs w:val="16"/>
                <w:lang w:eastAsia="sk-SK"/>
              </w:rPr>
            </w:pPr>
            <w:r>
              <w:rPr>
                <w:rFonts w:ascii="Calibri" w:hAnsi="Calibri" w:cs="Calibri"/>
                <w:color w:val="000000"/>
                <w:sz w:val="16"/>
                <w:szCs w:val="16"/>
              </w:rPr>
              <w:t> </w:t>
            </w:r>
          </w:p>
        </w:tc>
      </w:tr>
      <w:tr w:rsidR="0038372D" w:rsidRPr="002D5734" w14:paraId="2BACC234" w14:textId="77777777" w:rsidTr="004F1EDA">
        <w:trPr>
          <w:trHeight w:val="225"/>
        </w:trPr>
        <w:tc>
          <w:tcPr>
            <w:tcW w:w="2200" w:type="dxa"/>
            <w:tcBorders>
              <w:top w:val="single" w:sz="4" w:space="0" w:color="auto"/>
              <w:left w:val="nil"/>
              <w:bottom w:val="single" w:sz="4" w:space="0" w:color="auto"/>
              <w:right w:val="nil"/>
            </w:tcBorders>
            <w:shd w:val="clear" w:color="000000" w:fill="FFFFFF"/>
            <w:vAlign w:val="bottom"/>
            <w:hideMark/>
          </w:tcPr>
          <w:p w14:paraId="334935D5" w14:textId="540704AA" w:rsidR="0038372D" w:rsidRPr="002D5734" w:rsidRDefault="0038372D" w:rsidP="0038372D">
            <w:pPr>
              <w:jc w:val="both"/>
              <w:rPr>
                <w:rFonts w:asciiTheme="minorHAnsi" w:hAnsiTheme="minorHAnsi" w:cstheme="minorHAnsi"/>
                <w:b/>
                <w:bCs/>
                <w:color w:val="000000"/>
                <w:sz w:val="16"/>
                <w:szCs w:val="16"/>
                <w:lang w:eastAsia="sk-SK"/>
              </w:rPr>
            </w:pPr>
            <w:r>
              <w:rPr>
                <w:rFonts w:ascii="Calibri" w:hAnsi="Calibri" w:cs="Calibri"/>
                <w:b/>
                <w:bCs/>
                <w:color w:val="000000"/>
                <w:sz w:val="16"/>
                <w:szCs w:val="16"/>
              </w:rPr>
              <w:t>31. decembra 2020</w:t>
            </w:r>
          </w:p>
        </w:tc>
        <w:tc>
          <w:tcPr>
            <w:tcW w:w="779" w:type="dxa"/>
            <w:tcBorders>
              <w:top w:val="single" w:sz="4" w:space="0" w:color="auto"/>
              <w:left w:val="nil"/>
              <w:bottom w:val="single" w:sz="4" w:space="0" w:color="auto"/>
              <w:right w:val="nil"/>
            </w:tcBorders>
            <w:shd w:val="clear" w:color="000000" w:fill="FFFFFF"/>
            <w:vAlign w:val="bottom"/>
            <w:hideMark/>
          </w:tcPr>
          <w:p w14:paraId="4A5561D6" w14:textId="4FEB7B4F"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6 639</w:t>
            </w:r>
          </w:p>
        </w:tc>
        <w:tc>
          <w:tcPr>
            <w:tcW w:w="749" w:type="dxa"/>
            <w:tcBorders>
              <w:top w:val="single" w:sz="4" w:space="0" w:color="auto"/>
              <w:left w:val="nil"/>
              <w:bottom w:val="single" w:sz="4" w:space="0" w:color="auto"/>
              <w:right w:val="nil"/>
            </w:tcBorders>
            <w:shd w:val="clear" w:color="000000" w:fill="FFFFFF"/>
            <w:vAlign w:val="bottom"/>
            <w:hideMark/>
          </w:tcPr>
          <w:p w14:paraId="0E74922B" w14:textId="7BE36330"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664</w:t>
            </w:r>
          </w:p>
        </w:tc>
        <w:tc>
          <w:tcPr>
            <w:tcW w:w="1340" w:type="dxa"/>
            <w:tcBorders>
              <w:top w:val="single" w:sz="4" w:space="0" w:color="auto"/>
              <w:left w:val="nil"/>
              <w:bottom w:val="single" w:sz="4" w:space="0" w:color="auto"/>
              <w:right w:val="nil"/>
            </w:tcBorders>
            <w:shd w:val="clear" w:color="000000" w:fill="FFFFFF"/>
            <w:vAlign w:val="bottom"/>
            <w:hideMark/>
          </w:tcPr>
          <w:p w14:paraId="6CF3B0FF" w14:textId="7529F8D6"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1 702 003</w:t>
            </w:r>
          </w:p>
        </w:tc>
        <w:tc>
          <w:tcPr>
            <w:tcW w:w="1060" w:type="dxa"/>
            <w:tcBorders>
              <w:top w:val="single" w:sz="4" w:space="0" w:color="auto"/>
              <w:left w:val="nil"/>
              <w:bottom w:val="single" w:sz="4" w:space="0" w:color="auto"/>
              <w:right w:val="nil"/>
            </w:tcBorders>
            <w:shd w:val="clear" w:color="000000" w:fill="FFFFFF"/>
            <w:vAlign w:val="bottom"/>
            <w:hideMark/>
          </w:tcPr>
          <w:p w14:paraId="0CF0FE8E" w14:textId="28F1CAFA"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403 184</w:t>
            </w:r>
          </w:p>
        </w:tc>
        <w:tc>
          <w:tcPr>
            <w:tcW w:w="820" w:type="dxa"/>
            <w:tcBorders>
              <w:top w:val="single" w:sz="4" w:space="0" w:color="auto"/>
              <w:left w:val="nil"/>
              <w:bottom w:val="single" w:sz="4" w:space="0" w:color="auto"/>
              <w:right w:val="nil"/>
            </w:tcBorders>
            <w:shd w:val="clear" w:color="000000" w:fill="FFFFFF"/>
            <w:vAlign w:val="bottom"/>
            <w:hideMark/>
          </w:tcPr>
          <w:p w14:paraId="14D3DF35" w14:textId="4EF1157A" w:rsidR="0038372D" w:rsidRPr="002D5734" w:rsidRDefault="0038372D" w:rsidP="0038372D">
            <w:pPr>
              <w:jc w:val="right"/>
              <w:rPr>
                <w:rFonts w:asciiTheme="minorHAnsi" w:hAnsiTheme="minorHAnsi" w:cstheme="minorHAnsi"/>
                <w:b/>
                <w:bCs/>
                <w:color w:val="000000"/>
                <w:sz w:val="16"/>
                <w:szCs w:val="16"/>
                <w:lang w:eastAsia="sk-SK"/>
              </w:rPr>
            </w:pPr>
            <w:r>
              <w:rPr>
                <w:rFonts w:ascii="Calibri" w:hAnsi="Calibri" w:cs="Calibri"/>
                <w:b/>
                <w:bCs/>
                <w:color w:val="000000"/>
                <w:sz w:val="16"/>
                <w:szCs w:val="16"/>
              </w:rPr>
              <w:t>2 112 490</w:t>
            </w:r>
          </w:p>
        </w:tc>
      </w:tr>
    </w:tbl>
    <w:p w14:paraId="0FE634FD" w14:textId="77777777" w:rsidR="000F690D" w:rsidRPr="002D5734" w:rsidRDefault="000F690D" w:rsidP="003E0FA2">
      <w:pPr>
        <w:pStyle w:val="Zkladntext"/>
        <w:rPr>
          <w:rFonts w:asciiTheme="minorHAnsi" w:hAnsiTheme="minorHAnsi" w:cstheme="minorHAnsi"/>
          <w:szCs w:val="18"/>
        </w:rPr>
      </w:pPr>
    </w:p>
    <w:p w14:paraId="2EACEEB7" w14:textId="0AEB191D" w:rsidR="003E0FA2" w:rsidRPr="002D5734" w:rsidRDefault="00784483" w:rsidP="003D2FA6">
      <w:pPr>
        <w:pStyle w:val="Zkladntext"/>
        <w:ind w:left="0"/>
        <w:rPr>
          <w:rFonts w:asciiTheme="minorHAnsi" w:hAnsiTheme="minorHAnsi" w:cstheme="minorHAnsi"/>
          <w:b/>
          <w:szCs w:val="18"/>
        </w:rPr>
      </w:pPr>
      <w:r w:rsidRPr="002D5734">
        <w:rPr>
          <w:rFonts w:asciiTheme="minorHAnsi" w:hAnsiTheme="minorHAnsi" w:cstheme="minorHAnsi"/>
          <w:b/>
          <w:szCs w:val="18"/>
        </w:rPr>
        <w:t xml:space="preserve">2. </w:t>
      </w:r>
      <w:r w:rsidR="003110F2" w:rsidRPr="002D5734">
        <w:rPr>
          <w:rFonts w:asciiTheme="minorHAnsi" w:hAnsiTheme="minorHAnsi" w:cstheme="minorHAnsi"/>
          <w:b/>
          <w:szCs w:val="18"/>
        </w:rPr>
        <w:t xml:space="preserve">Rozdelenie zisku za predchádzajúci rok </w:t>
      </w:r>
      <w:r w:rsidR="003B22BF" w:rsidRPr="002D5734">
        <w:rPr>
          <w:rFonts w:asciiTheme="minorHAnsi" w:hAnsiTheme="minorHAnsi" w:cstheme="minorHAnsi"/>
          <w:b/>
          <w:szCs w:val="18"/>
        </w:rPr>
        <w:t>201</w:t>
      </w:r>
      <w:r w:rsidR="00E93C33">
        <w:rPr>
          <w:rFonts w:asciiTheme="minorHAnsi" w:hAnsiTheme="minorHAnsi" w:cstheme="minorHAnsi"/>
          <w:b/>
          <w:szCs w:val="18"/>
        </w:rPr>
        <w:t>9</w:t>
      </w:r>
    </w:p>
    <w:p w14:paraId="2D9613CD" w14:textId="41437695" w:rsidR="003110F2" w:rsidRPr="002D5734" w:rsidRDefault="003110F2" w:rsidP="003D2FA6">
      <w:pPr>
        <w:pStyle w:val="Zkladntext"/>
        <w:ind w:left="0"/>
        <w:rPr>
          <w:rFonts w:asciiTheme="minorHAnsi" w:hAnsiTheme="minorHAnsi" w:cstheme="minorHAnsi"/>
          <w:szCs w:val="18"/>
        </w:rPr>
      </w:pPr>
      <w:r w:rsidRPr="002D5734">
        <w:rPr>
          <w:rFonts w:asciiTheme="minorHAnsi" w:hAnsiTheme="minorHAnsi" w:cstheme="minorHAnsi"/>
          <w:szCs w:val="18"/>
        </w:rPr>
        <w:t xml:space="preserve">Účtovný zisk za rok </w:t>
      </w:r>
      <w:r w:rsidR="003B22BF" w:rsidRPr="002D5734">
        <w:rPr>
          <w:rFonts w:asciiTheme="minorHAnsi" w:hAnsiTheme="minorHAnsi" w:cstheme="minorHAnsi"/>
          <w:szCs w:val="18"/>
        </w:rPr>
        <w:t>201</w:t>
      </w:r>
      <w:r w:rsidR="00E93C33">
        <w:rPr>
          <w:rFonts w:asciiTheme="minorHAnsi" w:hAnsiTheme="minorHAnsi" w:cstheme="minorHAnsi"/>
          <w:szCs w:val="18"/>
        </w:rPr>
        <w:t>9</w:t>
      </w:r>
      <w:r w:rsidRPr="002D5734">
        <w:rPr>
          <w:rFonts w:asciiTheme="minorHAnsi" w:hAnsiTheme="minorHAnsi" w:cstheme="minorHAnsi"/>
          <w:szCs w:val="18"/>
        </w:rPr>
        <w:t xml:space="preserve"> v sume </w:t>
      </w:r>
      <w:r w:rsidR="00E73CE5">
        <w:rPr>
          <w:rFonts w:asciiTheme="minorHAnsi" w:hAnsiTheme="minorHAnsi" w:cstheme="minorHAnsi"/>
          <w:szCs w:val="18"/>
        </w:rPr>
        <w:t>590</w:t>
      </w:r>
      <w:r w:rsidRPr="002D5734">
        <w:rPr>
          <w:rFonts w:asciiTheme="minorHAnsi" w:hAnsiTheme="minorHAnsi" w:cstheme="minorHAnsi"/>
          <w:szCs w:val="18"/>
        </w:rPr>
        <w:t> </w:t>
      </w:r>
      <w:r w:rsidR="00E73CE5">
        <w:rPr>
          <w:rFonts w:asciiTheme="minorHAnsi" w:hAnsiTheme="minorHAnsi" w:cstheme="minorHAnsi"/>
          <w:szCs w:val="18"/>
        </w:rPr>
        <w:t>850</w:t>
      </w:r>
      <w:r w:rsidRPr="002D5734">
        <w:rPr>
          <w:rFonts w:asciiTheme="minorHAnsi" w:hAnsiTheme="minorHAnsi" w:cstheme="minorHAnsi"/>
          <w:szCs w:val="18"/>
        </w:rPr>
        <w:t xml:space="preserve"> EUR bol prevedený do nerozdelených ziskov minulých období.</w:t>
      </w:r>
    </w:p>
    <w:p w14:paraId="62A1F980" w14:textId="77777777" w:rsidR="003110F2" w:rsidRPr="002D5734" w:rsidRDefault="003110F2" w:rsidP="003D2FA6">
      <w:pPr>
        <w:pStyle w:val="Zkladntext"/>
        <w:ind w:left="0"/>
        <w:rPr>
          <w:rFonts w:asciiTheme="minorHAnsi" w:hAnsiTheme="minorHAnsi" w:cstheme="minorHAnsi"/>
          <w:szCs w:val="18"/>
        </w:rPr>
      </w:pPr>
    </w:p>
    <w:p w14:paraId="7E31717A" w14:textId="54E7E18C" w:rsidR="003110F2" w:rsidRPr="002D5734" w:rsidRDefault="00784483" w:rsidP="003D2FA6">
      <w:pPr>
        <w:pStyle w:val="Zkladntext"/>
        <w:ind w:left="0"/>
        <w:rPr>
          <w:rFonts w:asciiTheme="minorHAnsi" w:hAnsiTheme="minorHAnsi" w:cstheme="minorHAnsi"/>
          <w:b/>
          <w:szCs w:val="18"/>
        </w:rPr>
      </w:pPr>
      <w:r w:rsidRPr="002D5734">
        <w:rPr>
          <w:rFonts w:asciiTheme="minorHAnsi" w:hAnsiTheme="minorHAnsi" w:cstheme="minorHAnsi"/>
          <w:b/>
          <w:szCs w:val="18"/>
        </w:rPr>
        <w:t xml:space="preserve">3. </w:t>
      </w:r>
      <w:r w:rsidR="003110F2" w:rsidRPr="002D5734">
        <w:rPr>
          <w:rFonts w:asciiTheme="minorHAnsi" w:hAnsiTheme="minorHAnsi" w:cstheme="minorHAnsi"/>
          <w:b/>
          <w:szCs w:val="18"/>
        </w:rPr>
        <w:t>Ro</w:t>
      </w:r>
      <w:r w:rsidR="00712FD5" w:rsidRPr="002D5734">
        <w:rPr>
          <w:rFonts w:asciiTheme="minorHAnsi" w:hAnsiTheme="minorHAnsi" w:cstheme="minorHAnsi"/>
          <w:b/>
          <w:szCs w:val="18"/>
        </w:rPr>
        <w:t>zdelenie zisku za bežný rok 20</w:t>
      </w:r>
      <w:r w:rsidR="00615107">
        <w:rPr>
          <w:rFonts w:asciiTheme="minorHAnsi" w:hAnsiTheme="minorHAnsi" w:cstheme="minorHAnsi"/>
          <w:b/>
          <w:szCs w:val="18"/>
        </w:rPr>
        <w:t>20</w:t>
      </w:r>
    </w:p>
    <w:p w14:paraId="14C1405E" w14:textId="18C58C91" w:rsidR="003110F2" w:rsidRDefault="00F66792" w:rsidP="003D2FA6">
      <w:pPr>
        <w:pStyle w:val="Zkladntext"/>
        <w:ind w:left="0"/>
        <w:rPr>
          <w:rFonts w:asciiTheme="minorHAnsi" w:hAnsiTheme="minorHAnsi" w:cstheme="minorHAnsi"/>
          <w:szCs w:val="18"/>
        </w:rPr>
      </w:pPr>
      <w:r>
        <w:rPr>
          <w:rFonts w:asciiTheme="minorHAnsi" w:hAnsiTheme="minorHAnsi" w:cstheme="minorHAnsi"/>
          <w:szCs w:val="18"/>
        </w:rPr>
        <w:t>Konat</w:t>
      </w:r>
      <w:r w:rsidR="00D81EEB">
        <w:rPr>
          <w:rFonts w:asciiTheme="minorHAnsi" w:hAnsiTheme="minorHAnsi" w:cstheme="minorHAnsi"/>
          <w:szCs w:val="18"/>
        </w:rPr>
        <w:t>eľ navrhne valnému zhromaždeniu previesť dosiahnutý zisk za rok 20</w:t>
      </w:r>
      <w:r w:rsidR="00615107">
        <w:rPr>
          <w:rFonts w:asciiTheme="minorHAnsi" w:hAnsiTheme="minorHAnsi" w:cstheme="minorHAnsi"/>
          <w:szCs w:val="18"/>
        </w:rPr>
        <w:t>20</w:t>
      </w:r>
      <w:r w:rsidR="00D81EEB">
        <w:rPr>
          <w:rFonts w:asciiTheme="minorHAnsi" w:hAnsiTheme="minorHAnsi" w:cstheme="minorHAnsi"/>
          <w:szCs w:val="18"/>
        </w:rPr>
        <w:t xml:space="preserve"> do nerozdelených ziskov minulých období</w:t>
      </w:r>
      <w:r w:rsidR="007107E7">
        <w:rPr>
          <w:rFonts w:asciiTheme="minorHAnsi" w:hAnsiTheme="minorHAnsi" w:cstheme="minorHAnsi"/>
          <w:szCs w:val="18"/>
        </w:rPr>
        <w:t>.</w:t>
      </w:r>
    </w:p>
    <w:p w14:paraId="300079F4" w14:textId="77777777" w:rsidR="007107E7" w:rsidRPr="002D5734" w:rsidRDefault="007107E7" w:rsidP="003D2FA6">
      <w:pPr>
        <w:pStyle w:val="Zkladntext"/>
        <w:ind w:left="0"/>
        <w:rPr>
          <w:rFonts w:asciiTheme="minorHAnsi" w:hAnsiTheme="minorHAnsi" w:cstheme="minorHAnsi"/>
          <w:szCs w:val="18"/>
        </w:rPr>
      </w:pPr>
    </w:p>
    <w:p w14:paraId="08440D26" w14:textId="77777777" w:rsidR="003A4B26" w:rsidRPr="00176993" w:rsidRDefault="003A4B26" w:rsidP="003A4B26">
      <w:pPr>
        <w:pStyle w:val="Odsekzoznamu"/>
        <w:keepNext/>
        <w:ind w:left="0"/>
        <w:outlineLvl w:val="1"/>
        <w:rPr>
          <w:rFonts w:ascii="Calibri" w:hAnsi="Calibri" w:cs="Calibri"/>
          <w:b/>
          <w:bCs/>
          <w:sz w:val="18"/>
          <w:szCs w:val="18"/>
        </w:rPr>
      </w:pPr>
      <w:r w:rsidRPr="00176993">
        <w:rPr>
          <w:rFonts w:ascii="Calibri" w:hAnsi="Calibri" w:cs="Calibri"/>
          <w:b/>
          <w:noProof/>
          <w:sz w:val="18"/>
          <w:szCs w:val="18"/>
          <w:lang w:eastAsia="sk-SK"/>
        </w:rPr>
        <w:t>4.</w:t>
      </w:r>
      <w:r w:rsidRPr="00176993">
        <w:rPr>
          <w:rFonts w:ascii="Calibri" w:hAnsi="Calibri" w:cs="Calibri"/>
          <w:noProof/>
          <w:sz w:val="18"/>
          <w:szCs w:val="18"/>
          <w:lang w:eastAsia="sk-SK"/>
        </w:rPr>
        <w:t xml:space="preserve"> </w:t>
      </w:r>
      <w:r w:rsidRPr="00176993">
        <w:rPr>
          <w:rFonts w:ascii="Calibri" w:hAnsi="Calibri" w:cs="Calibri"/>
          <w:b/>
          <w:bCs/>
          <w:sz w:val="18"/>
          <w:szCs w:val="18"/>
        </w:rPr>
        <w:t>Informácie ku kapitálovému fondu z príspevkov</w:t>
      </w:r>
    </w:p>
    <w:p w14:paraId="7F775A0B" w14:textId="1AAC09D2" w:rsidR="003A4B26" w:rsidRPr="009F2088" w:rsidRDefault="003A4B26" w:rsidP="003A4B26">
      <w:pPr>
        <w:jc w:val="both"/>
        <w:rPr>
          <w:rFonts w:asciiTheme="minorHAnsi" w:hAnsiTheme="minorHAnsi" w:cstheme="minorHAnsi"/>
          <w:sz w:val="18"/>
          <w:szCs w:val="18"/>
        </w:rPr>
      </w:pPr>
      <w:r w:rsidRPr="00176993">
        <w:rPr>
          <w:rFonts w:asciiTheme="minorHAnsi" w:hAnsiTheme="minorHAnsi" w:cstheme="minorHAnsi"/>
          <w:sz w:val="18"/>
          <w:szCs w:val="18"/>
        </w:rPr>
        <w:t>Spoločnosť k 31. decembru 20</w:t>
      </w:r>
      <w:r w:rsidR="00615107">
        <w:rPr>
          <w:rFonts w:asciiTheme="minorHAnsi" w:hAnsiTheme="minorHAnsi" w:cstheme="minorHAnsi"/>
          <w:sz w:val="18"/>
          <w:szCs w:val="18"/>
        </w:rPr>
        <w:t>20</w:t>
      </w:r>
      <w:r w:rsidRPr="00176993">
        <w:rPr>
          <w:rFonts w:asciiTheme="minorHAnsi" w:hAnsiTheme="minorHAnsi" w:cstheme="minorHAnsi"/>
          <w:sz w:val="18"/>
          <w:szCs w:val="18"/>
        </w:rPr>
        <w:t xml:space="preserve"> a ani v bezprostredne predchádzajúcom účtovnom období nevytvorila kapitálový fond z príspevkov podľa § 123 ods. 2 a § 217a Obchodného zákonníka v znení neskorších predpisov.</w:t>
      </w:r>
    </w:p>
    <w:p w14:paraId="299D8616" w14:textId="77777777" w:rsidR="003E0FA2" w:rsidRDefault="003E0FA2" w:rsidP="003E0FA2">
      <w:pPr>
        <w:pStyle w:val="Zkladntext"/>
        <w:rPr>
          <w:rFonts w:asciiTheme="minorHAnsi" w:hAnsiTheme="minorHAnsi" w:cstheme="minorHAnsi"/>
          <w:szCs w:val="18"/>
        </w:rPr>
      </w:pPr>
    </w:p>
    <w:p w14:paraId="73E2272C" w14:textId="77777777" w:rsidR="00F01704" w:rsidRDefault="00F01704" w:rsidP="003E0FA2">
      <w:pPr>
        <w:pStyle w:val="Zkladntext"/>
        <w:rPr>
          <w:rFonts w:asciiTheme="minorHAnsi" w:hAnsiTheme="minorHAnsi" w:cstheme="minorHAnsi"/>
          <w:szCs w:val="18"/>
        </w:rPr>
      </w:pPr>
    </w:p>
    <w:p w14:paraId="293347A8" w14:textId="39C8B286" w:rsidR="00A902CE" w:rsidRPr="002D5734" w:rsidRDefault="00A902CE" w:rsidP="00A902CE">
      <w:pPr>
        <w:pStyle w:val="Nadpis1"/>
        <w:spacing w:before="120" w:after="60"/>
        <w:rPr>
          <w:rFonts w:asciiTheme="minorHAnsi" w:hAnsiTheme="minorHAnsi" w:cstheme="minorHAnsi"/>
          <w:sz w:val="20"/>
        </w:rPr>
      </w:pPr>
      <w:r w:rsidRPr="002D5734">
        <w:rPr>
          <w:rFonts w:asciiTheme="minorHAnsi" w:hAnsiTheme="minorHAnsi" w:cstheme="minorHAnsi"/>
          <w:sz w:val="20"/>
        </w:rPr>
        <w:t xml:space="preserve">X. </w:t>
      </w:r>
      <w:r w:rsidR="000361F7">
        <w:rPr>
          <w:rFonts w:asciiTheme="minorHAnsi" w:hAnsiTheme="minorHAnsi" w:cstheme="minorHAnsi"/>
          <w:sz w:val="20"/>
        </w:rPr>
        <w:t>Prehľad o peňažných tokoch</w:t>
      </w:r>
    </w:p>
    <w:tbl>
      <w:tblPr>
        <w:tblW w:w="9168" w:type="dxa"/>
        <w:tblCellMar>
          <w:left w:w="70" w:type="dxa"/>
          <w:right w:w="70" w:type="dxa"/>
        </w:tblCellMar>
        <w:tblLook w:val="04A0" w:firstRow="1" w:lastRow="0" w:firstColumn="1" w:lastColumn="0" w:noHBand="0" w:noVBand="1"/>
      </w:tblPr>
      <w:tblGrid>
        <w:gridCol w:w="960"/>
        <w:gridCol w:w="5920"/>
        <w:gridCol w:w="208"/>
        <w:gridCol w:w="840"/>
        <w:gridCol w:w="1240"/>
      </w:tblGrid>
      <w:tr w:rsidR="002D4B1A" w:rsidRPr="002D4B1A" w14:paraId="17E3FD3F" w14:textId="77777777" w:rsidTr="003533E0">
        <w:trPr>
          <w:trHeight w:val="300"/>
        </w:trPr>
        <w:tc>
          <w:tcPr>
            <w:tcW w:w="960" w:type="dxa"/>
            <w:tcBorders>
              <w:top w:val="nil"/>
              <w:left w:val="nil"/>
              <w:bottom w:val="nil"/>
              <w:right w:val="nil"/>
            </w:tcBorders>
            <w:shd w:val="clear" w:color="auto" w:fill="auto"/>
            <w:noWrap/>
            <w:vAlign w:val="bottom"/>
            <w:hideMark/>
          </w:tcPr>
          <w:p w14:paraId="69E72D5F" w14:textId="77777777" w:rsidR="002D4B1A" w:rsidRPr="002D4B1A" w:rsidRDefault="002D4B1A" w:rsidP="002D4B1A">
            <w:pPr>
              <w:rPr>
                <w:sz w:val="24"/>
                <w:szCs w:val="24"/>
                <w:lang w:eastAsia="sk-SK"/>
              </w:rPr>
            </w:pPr>
          </w:p>
        </w:tc>
        <w:tc>
          <w:tcPr>
            <w:tcW w:w="5920" w:type="dxa"/>
            <w:tcBorders>
              <w:top w:val="nil"/>
              <w:left w:val="nil"/>
              <w:bottom w:val="nil"/>
              <w:right w:val="nil"/>
            </w:tcBorders>
            <w:shd w:val="clear" w:color="auto" w:fill="auto"/>
            <w:noWrap/>
            <w:vAlign w:val="bottom"/>
          </w:tcPr>
          <w:p w14:paraId="64C47711" w14:textId="5288ADF3" w:rsidR="002D4B1A" w:rsidRPr="002D4B1A" w:rsidRDefault="002D4B1A" w:rsidP="002D4B1A">
            <w:pPr>
              <w:jc w:val="center"/>
              <w:rPr>
                <w:rFonts w:ascii="Calibri" w:hAnsi="Calibri" w:cs="Calibri"/>
                <w:b/>
                <w:bCs/>
                <w:sz w:val="16"/>
                <w:szCs w:val="16"/>
                <w:lang w:eastAsia="sk-SK"/>
              </w:rPr>
            </w:pPr>
          </w:p>
        </w:tc>
        <w:tc>
          <w:tcPr>
            <w:tcW w:w="1048" w:type="dxa"/>
            <w:gridSpan w:val="2"/>
            <w:tcBorders>
              <w:top w:val="nil"/>
              <w:left w:val="nil"/>
              <w:bottom w:val="nil"/>
              <w:right w:val="nil"/>
            </w:tcBorders>
            <w:shd w:val="clear" w:color="auto" w:fill="auto"/>
            <w:noWrap/>
            <w:vAlign w:val="bottom"/>
            <w:hideMark/>
          </w:tcPr>
          <w:p w14:paraId="6018B40C" w14:textId="77777777" w:rsidR="002D4B1A" w:rsidRPr="002D4B1A" w:rsidRDefault="002D4B1A" w:rsidP="002D4B1A">
            <w:pPr>
              <w:jc w:val="center"/>
              <w:rPr>
                <w:rFonts w:ascii="Calibri" w:hAnsi="Calibri" w:cs="Calibri"/>
                <w:b/>
                <w:bCs/>
                <w:sz w:val="16"/>
                <w:szCs w:val="16"/>
                <w:lang w:eastAsia="sk-SK"/>
              </w:rPr>
            </w:pPr>
          </w:p>
        </w:tc>
        <w:tc>
          <w:tcPr>
            <w:tcW w:w="1240" w:type="dxa"/>
            <w:tcBorders>
              <w:top w:val="nil"/>
              <w:left w:val="nil"/>
              <w:bottom w:val="nil"/>
              <w:right w:val="nil"/>
            </w:tcBorders>
            <w:shd w:val="clear" w:color="auto" w:fill="auto"/>
            <w:noWrap/>
            <w:vAlign w:val="bottom"/>
            <w:hideMark/>
          </w:tcPr>
          <w:p w14:paraId="2EC00747" w14:textId="77777777" w:rsidR="002D4B1A" w:rsidRPr="002D4B1A" w:rsidRDefault="002D4B1A" w:rsidP="002D4B1A">
            <w:pPr>
              <w:rPr>
                <w:lang w:eastAsia="sk-SK"/>
              </w:rPr>
            </w:pPr>
          </w:p>
        </w:tc>
      </w:tr>
      <w:tr w:rsidR="002D4B1A" w:rsidRPr="002D4B1A" w14:paraId="47F36897" w14:textId="77777777" w:rsidTr="003533E0">
        <w:trPr>
          <w:trHeight w:val="300"/>
        </w:trPr>
        <w:tc>
          <w:tcPr>
            <w:tcW w:w="960" w:type="dxa"/>
            <w:tcBorders>
              <w:top w:val="nil"/>
              <w:left w:val="nil"/>
              <w:bottom w:val="nil"/>
              <w:right w:val="nil"/>
            </w:tcBorders>
            <w:shd w:val="clear" w:color="auto" w:fill="auto"/>
            <w:noWrap/>
            <w:vAlign w:val="bottom"/>
            <w:hideMark/>
          </w:tcPr>
          <w:p w14:paraId="2077142F" w14:textId="77777777" w:rsidR="002D4B1A" w:rsidRPr="002D4B1A" w:rsidRDefault="002D4B1A" w:rsidP="002D4B1A">
            <w:pPr>
              <w:rPr>
                <w:lang w:eastAsia="sk-SK"/>
              </w:rPr>
            </w:pPr>
          </w:p>
        </w:tc>
        <w:tc>
          <w:tcPr>
            <w:tcW w:w="5920" w:type="dxa"/>
            <w:tcBorders>
              <w:top w:val="nil"/>
              <w:left w:val="nil"/>
              <w:bottom w:val="nil"/>
              <w:right w:val="nil"/>
            </w:tcBorders>
            <w:shd w:val="clear" w:color="auto" w:fill="auto"/>
            <w:noWrap/>
            <w:vAlign w:val="bottom"/>
            <w:hideMark/>
          </w:tcPr>
          <w:p w14:paraId="134E0EB1" w14:textId="1FF3D5EA" w:rsidR="002D4B1A" w:rsidRPr="000D5CA4" w:rsidRDefault="002D4B1A" w:rsidP="002D4B1A">
            <w:pPr>
              <w:jc w:val="center"/>
              <w:rPr>
                <w:rFonts w:ascii="Calibri" w:hAnsi="Calibri" w:cs="Calibri"/>
                <w:b/>
                <w:bCs/>
                <w:sz w:val="18"/>
                <w:szCs w:val="18"/>
                <w:lang w:eastAsia="sk-SK"/>
              </w:rPr>
            </w:pPr>
            <w:r w:rsidRPr="000D5CA4">
              <w:rPr>
                <w:rFonts w:ascii="Calibri" w:hAnsi="Calibri" w:cs="Calibri"/>
                <w:b/>
                <w:bCs/>
                <w:sz w:val="18"/>
                <w:szCs w:val="18"/>
                <w:lang w:eastAsia="sk-SK"/>
              </w:rPr>
              <w:t>za rok končiaci: 31.12.20</w:t>
            </w:r>
            <w:r w:rsidR="00271B40">
              <w:rPr>
                <w:rFonts w:ascii="Calibri" w:hAnsi="Calibri" w:cs="Calibri"/>
                <w:b/>
                <w:bCs/>
                <w:sz w:val="18"/>
                <w:szCs w:val="18"/>
                <w:lang w:eastAsia="sk-SK"/>
              </w:rPr>
              <w:t>20</w:t>
            </w:r>
          </w:p>
        </w:tc>
        <w:tc>
          <w:tcPr>
            <w:tcW w:w="208" w:type="dxa"/>
            <w:tcBorders>
              <w:top w:val="nil"/>
              <w:left w:val="nil"/>
              <w:bottom w:val="nil"/>
              <w:right w:val="nil"/>
            </w:tcBorders>
            <w:shd w:val="clear" w:color="auto" w:fill="auto"/>
            <w:noWrap/>
            <w:vAlign w:val="bottom"/>
            <w:hideMark/>
          </w:tcPr>
          <w:p w14:paraId="349657F2" w14:textId="77777777" w:rsidR="002D4B1A" w:rsidRPr="002D4B1A" w:rsidRDefault="002D4B1A" w:rsidP="002D4B1A">
            <w:pPr>
              <w:jc w:val="center"/>
              <w:rPr>
                <w:rFonts w:ascii="Calibri" w:hAnsi="Calibri" w:cs="Calibri"/>
                <w:b/>
                <w:bCs/>
                <w:sz w:val="16"/>
                <w:szCs w:val="16"/>
                <w:lang w:eastAsia="sk-SK"/>
              </w:rPr>
            </w:pPr>
          </w:p>
        </w:tc>
        <w:tc>
          <w:tcPr>
            <w:tcW w:w="840" w:type="dxa"/>
            <w:tcBorders>
              <w:top w:val="nil"/>
              <w:left w:val="nil"/>
              <w:bottom w:val="nil"/>
              <w:right w:val="nil"/>
            </w:tcBorders>
            <w:shd w:val="clear" w:color="auto" w:fill="auto"/>
            <w:noWrap/>
            <w:vAlign w:val="bottom"/>
            <w:hideMark/>
          </w:tcPr>
          <w:p w14:paraId="06B8A8DF" w14:textId="77777777" w:rsidR="002D4B1A" w:rsidRPr="002D4B1A" w:rsidRDefault="002D4B1A" w:rsidP="002D4B1A">
            <w:pPr>
              <w:jc w:val="center"/>
              <w:rPr>
                <w:lang w:eastAsia="sk-SK"/>
              </w:rPr>
            </w:pPr>
          </w:p>
        </w:tc>
        <w:tc>
          <w:tcPr>
            <w:tcW w:w="1240" w:type="dxa"/>
            <w:tcBorders>
              <w:top w:val="nil"/>
              <w:left w:val="nil"/>
              <w:bottom w:val="nil"/>
              <w:right w:val="nil"/>
            </w:tcBorders>
            <w:shd w:val="clear" w:color="auto" w:fill="auto"/>
            <w:noWrap/>
            <w:vAlign w:val="bottom"/>
            <w:hideMark/>
          </w:tcPr>
          <w:p w14:paraId="75333133" w14:textId="77777777" w:rsidR="002D4B1A" w:rsidRPr="002D4B1A" w:rsidRDefault="002D4B1A" w:rsidP="002D4B1A">
            <w:pPr>
              <w:jc w:val="center"/>
              <w:rPr>
                <w:lang w:eastAsia="sk-SK"/>
              </w:rPr>
            </w:pPr>
          </w:p>
        </w:tc>
      </w:tr>
      <w:tr w:rsidR="002D4B1A" w:rsidRPr="002D4B1A" w14:paraId="3D1D3BDE" w14:textId="77777777" w:rsidTr="003533E0">
        <w:trPr>
          <w:trHeight w:val="300"/>
        </w:trPr>
        <w:tc>
          <w:tcPr>
            <w:tcW w:w="960" w:type="dxa"/>
            <w:tcBorders>
              <w:top w:val="nil"/>
              <w:left w:val="nil"/>
              <w:bottom w:val="nil"/>
              <w:right w:val="nil"/>
            </w:tcBorders>
            <w:shd w:val="clear" w:color="auto" w:fill="auto"/>
            <w:noWrap/>
            <w:vAlign w:val="bottom"/>
            <w:hideMark/>
          </w:tcPr>
          <w:p w14:paraId="60003475" w14:textId="77777777" w:rsidR="002D4B1A" w:rsidRPr="002D4B1A" w:rsidRDefault="002D4B1A" w:rsidP="002D4B1A">
            <w:pPr>
              <w:rPr>
                <w:lang w:eastAsia="sk-SK"/>
              </w:rPr>
            </w:pPr>
          </w:p>
        </w:tc>
        <w:tc>
          <w:tcPr>
            <w:tcW w:w="5920" w:type="dxa"/>
            <w:tcBorders>
              <w:top w:val="nil"/>
              <w:left w:val="nil"/>
              <w:bottom w:val="nil"/>
              <w:right w:val="nil"/>
            </w:tcBorders>
            <w:shd w:val="clear" w:color="auto" w:fill="auto"/>
            <w:noWrap/>
            <w:vAlign w:val="bottom"/>
            <w:hideMark/>
          </w:tcPr>
          <w:p w14:paraId="02E950E9" w14:textId="77777777" w:rsidR="002D4B1A" w:rsidRPr="000D5CA4" w:rsidRDefault="002D4B1A" w:rsidP="002D4B1A">
            <w:pPr>
              <w:jc w:val="center"/>
              <w:rPr>
                <w:rFonts w:ascii="Calibri" w:hAnsi="Calibri" w:cs="Calibri"/>
                <w:sz w:val="18"/>
                <w:szCs w:val="18"/>
                <w:lang w:eastAsia="sk-SK"/>
              </w:rPr>
            </w:pPr>
            <w:r w:rsidRPr="000D5CA4">
              <w:rPr>
                <w:rFonts w:ascii="Calibri" w:hAnsi="Calibri" w:cs="Calibri"/>
                <w:sz w:val="18"/>
                <w:szCs w:val="18"/>
                <w:lang w:eastAsia="sk-SK"/>
              </w:rPr>
              <w:t>(v EUR)</w:t>
            </w:r>
          </w:p>
        </w:tc>
        <w:tc>
          <w:tcPr>
            <w:tcW w:w="208" w:type="dxa"/>
            <w:tcBorders>
              <w:top w:val="nil"/>
              <w:left w:val="nil"/>
              <w:bottom w:val="nil"/>
              <w:right w:val="nil"/>
            </w:tcBorders>
            <w:shd w:val="clear" w:color="auto" w:fill="auto"/>
            <w:noWrap/>
            <w:vAlign w:val="bottom"/>
            <w:hideMark/>
          </w:tcPr>
          <w:p w14:paraId="4BD1BD68" w14:textId="77777777" w:rsidR="002D4B1A" w:rsidRPr="002D4B1A" w:rsidRDefault="002D4B1A" w:rsidP="002D4B1A">
            <w:pPr>
              <w:jc w:val="center"/>
              <w:rPr>
                <w:rFonts w:ascii="Calibri" w:hAnsi="Calibri" w:cs="Calibri"/>
                <w:sz w:val="16"/>
                <w:szCs w:val="16"/>
                <w:lang w:eastAsia="sk-SK"/>
              </w:rPr>
            </w:pPr>
          </w:p>
        </w:tc>
        <w:tc>
          <w:tcPr>
            <w:tcW w:w="840" w:type="dxa"/>
            <w:tcBorders>
              <w:top w:val="nil"/>
              <w:left w:val="nil"/>
              <w:bottom w:val="nil"/>
              <w:right w:val="nil"/>
            </w:tcBorders>
            <w:shd w:val="clear" w:color="auto" w:fill="auto"/>
            <w:noWrap/>
            <w:vAlign w:val="bottom"/>
            <w:hideMark/>
          </w:tcPr>
          <w:p w14:paraId="485C128E" w14:textId="77777777" w:rsidR="002D4B1A" w:rsidRPr="002D4B1A" w:rsidRDefault="002D4B1A" w:rsidP="002D4B1A">
            <w:pPr>
              <w:jc w:val="center"/>
              <w:rPr>
                <w:lang w:eastAsia="sk-SK"/>
              </w:rPr>
            </w:pPr>
          </w:p>
        </w:tc>
        <w:tc>
          <w:tcPr>
            <w:tcW w:w="1240" w:type="dxa"/>
            <w:tcBorders>
              <w:top w:val="nil"/>
              <w:left w:val="nil"/>
              <w:bottom w:val="nil"/>
              <w:right w:val="nil"/>
            </w:tcBorders>
            <w:shd w:val="clear" w:color="auto" w:fill="auto"/>
            <w:noWrap/>
            <w:vAlign w:val="bottom"/>
            <w:hideMark/>
          </w:tcPr>
          <w:p w14:paraId="0F409EEA" w14:textId="77777777" w:rsidR="002D4B1A" w:rsidRPr="002D4B1A" w:rsidRDefault="002D4B1A" w:rsidP="002D4B1A">
            <w:pPr>
              <w:jc w:val="center"/>
              <w:rPr>
                <w:lang w:eastAsia="sk-SK"/>
              </w:rPr>
            </w:pPr>
          </w:p>
        </w:tc>
      </w:tr>
      <w:tr w:rsidR="002D4B1A" w:rsidRPr="002D4B1A" w14:paraId="436B1257" w14:textId="77777777" w:rsidTr="003533E0">
        <w:trPr>
          <w:trHeight w:val="300"/>
        </w:trPr>
        <w:tc>
          <w:tcPr>
            <w:tcW w:w="960" w:type="dxa"/>
            <w:tcBorders>
              <w:top w:val="nil"/>
              <w:left w:val="nil"/>
              <w:bottom w:val="nil"/>
              <w:right w:val="nil"/>
            </w:tcBorders>
            <w:shd w:val="clear" w:color="auto" w:fill="auto"/>
            <w:noWrap/>
            <w:vAlign w:val="bottom"/>
            <w:hideMark/>
          </w:tcPr>
          <w:p w14:paraId="258E8AB8" w14:textId="77777777" w:rsidR="002D4B1A" w:rsidRPr="002D4B1A" w:rsidRDefault="002D4B1A" w:rsidP="002D4B1A">
            <w:pPr>
              <w:rPr>
                <w:lang w:eastAsia="sk-SK"/>
              </w:rPr>
            </w:pPr>
          </w:p>
        </w:tc>
        <w:tc>
          <w:tcPr>
            <w:tcW w:w="5920" w:type="dxa"/>
            <w:tcBorders>
              <w:top w:val="nil"/>
              <w:left w:val="nil"/>
              <w:bottom w:val="nil"/>
              <w:right w:val="nil"/>
            </w:tcBorders>
            <w:shd w:val="clear" w:color="auto" w:fill="auto"/>
            <w:noWrap/>
            <w:vAlign w:val="bottom"/>
            <w:hideMark/>
          </w:tcPr>
          <w:p w14:paraId="686C6ADD" w14:textId="77777777" w:rsidR="002D4B1A" w:rsidRPr="002D4B1A" w:rsidRDefault="002D4B1A" w:rsidP="002D4B1A">
            <w:pPr>
              <w:rPr>
                <w:lang w:eastAsia="sk-SK"/>
              </w:rPr>
            </w:pPr>
          </w:p>
        </w:tc>
        <w:tc>
          <w:tcPr>
            <w:tcW w:w="208" w:type="dxa"/>
            <w:tcBorders>
              <w:top w:val="nil"/>
              <w:left w:val="nil"/>
              <w:bottom w:val="nil"/>
              <w:right w:val="nil"/>
            </w:tcBorders>
            <w:shd w:val="clear" w:color="auto" w:fill="auto"/>
            <w:noWrap/>
            <w:vAlign w:val="bottom"/>
            <w:hideMark/>
          </w:tcPr>
          <w:p w14:paraId="224C9F11" w14:textId="77777777" w:rsidR="002D4B1A" w:rsidRPr="002D4B1A" w:rsidRDefault="002D4B1A" w:rsidP="002D4B1A">
            <w:pPr>
              <w:jc w:val="center"/>
              <w:rPr>
                <w:lang w:eastAsia="sk-SK"/>
              </w:rPr>
            </w:pPr>
          </w:p>
        </w:tc>
        <w:tc>
          <w:tcPr>
            <w:tcW w:w="840" w:type="dxa"/>
            <w:tcBorders>
              <w:top w:val="nil"/>
              <w:left w:val="nil"/>
              <w:bottom w:val="nil"/>
              <w:right w:val="nil"/>
            </w:tcBorders>
            <w:shd w:val="clear" w:color="auto" w:fill="auto"/>
            <w:noWrap/>
            <w:vAlign w:val="bottom"/>
            <w:hideMark/>
          </w:tcPr>
          <w:p w14:paraId="707F0F89" w14:textId="77777777" w:rsidR="002D4B1A" w:rsidRPr="002D4B1A" w:rsidRDefault="002D4B1A" w:rsidP="002D4B1A">
            <w:pPr>
              <w:jc w:val="center"/>
              <w:rPr>
                <w:lang w:eastAsia="sk-SK"/>
              </w:rPr>
            </w:pPr>
          </w:p>
        </w:tc>
        <w:tc>
          <w:tcPr>
            <w:tcW w:w="1240" w:type="dxa"/>
            <w:tcBorders>
              <w:top w:val="nil"/>
              <w:left w:val="nil"/>
              <w:bottom w:val="nil"/>
              <w:right w:val="nil"/>
            </w:tcBorders>
            <w:shd w:val="clear" w:color="auto" w:fill="auto"/>
            <w:noWrap/>
            <w:vAlign w:val="bottom"/>
            <w:hideMark/>
          </w:tcPr>
          <w:p w14:paraId="5583FC18" w14:textId="77777777" w:rsidR="002D4B1A" w:rsidRPr="002D4B1A" w:rsidRDefault="002D4B1A" w:rsidP="002D4B1A">
            <w:pPr>
              <w:jc w:val="center"/>
              <w:rPr>
                <w:lang w:eastAsia="sk-SK"/>
              </w:rPr>
            </w:pPr>
          </w:p>
        </w:tc>
      </w:tr>
      <w:tr w:rsidR="002D4B1A" w:rsidRPr="002D4B1A" w14:paraId="46480C95" w14:textId="77777777" w:rsidTr="003533E0">
        <w:trPr>
          <w:trHeight w:val="315"/>
        </w:trPr>
        <w:tc>
          <w:tcPr>
            <w:tcW w:w="960" w:type="dxa"/>
            <w:tcBorders>
              <w:top w:val="nil"/>
              <w:left w:val="nil"/>
              <w:bottom w:val="nil"/>
              <w:right w:val="nil"/>
            </w:tcBorders>
            <w:shd w:val="clear" w:color="auto" w:fill="auto"/>
            <w:noWrap/>
            <w:vAlign w:val="bottom"/>
            <w:hideMark/>
          </w:tcPr>
          <w:p w14:paraId="7DAB637A" w14:textId="77777777" w:rsidR="002D4B1A" w:rsidRPr="002D4B1A" w:rsidRDefault="002D4B1A" w:rsidP="002D4B1A">
            <w:pPr>
              <w:rPr>
                <w:lang w:eastAsia="sk-SK"/>
              </w:rPr>
            </w:pPr>
          </w:p>
        </w:tc>
        <w:tc>
          <w:tcPr>
            <w:tcW w:w="5920" w:type="dxa"/>
            <w:tcBorders>
              <w:top w:val="nil"/>
              <w:left w:val="nil"/>
              <w:bottom w:val="nil"/>
              <w:right w:val="nil"/>
            </w:tcBorders>
            <w:shd w:val="clear" w:color="auto" w:fill="auto"/>
            <w:noWrap/>
            <w:vAlign w:val="bottom"/>
            <w:hideMark/>
          </w:tcPr>
          <w:p w14:paraId="3314314A" w14:textId="77777777" w:rsidR="002D4B1A" w:rsidRPr="002D4B1A" w:rsidRDefault="002D4B1A" w:rsidP="002D4B1A">
            <w:pPr>
              <w:rPr>
                <w:lang w:eastAsia="sk-SK"/>
              </w:rPr>
            </w:pPr>
          </w:p>
        </w:tc>
        <w:tc>
          <w:tcPr>
            <w:tcW w:w="1048" w:type="dxa"/>
            <w:gridSpan w:val="2"/>
            <w:tcBorders>
              <w:top w:val="nil"/>
              <w:left w:val="nil"/>
              <w:bottom w:val="single" w:sz="8" w:space="0" w:color="auto"/>
              <w:right w:val="nil"/>
            </w:tcBorders>
            <w:shd w:val="clear" w:color="auto" w:fill="auto"/>
            <w:noWrap/>
            <w:vAlign w:val="bottom"/>
            <w:hideMark/>
          </w:tcPr>
          <w:p w14:paraId="28B3A200" w14:textId="77777777" w:rsidR="002D4B1A" w:rsidRPr="002D4B1A" w:rsidRDefault="002D4B1A" w:rsidP="002D4B1A">
            <w:pPr>
              <w:rPr>
                <w:rFonts w:ascii="Calibri" w:hAnsi="Calibri" w:cs="Calibri"/>
                <w:sz w:val="16"/>
                <w:szCs w:val="16"/>
                <w:lang w:eastAsia="sk-SK"/>
              </w:rPr>
            </w:pPr>
            <w:r w:rsidRPr="002D4B1A">
              <w:rPr>
                <w:rFonts w:ascii="Calibri" w:hAnsi="Calibri" w:cs="Calibri"/>
                <w:sz w:val="16"/>
                <w:szCs w:val="16"/>
                <w:lang w:eastAsia="sk-SK"/>
              </w:rPr>
              <w:t> </w:t>
            </w:r>
          </w:p>
        </w:tc>
        <w:tc>
          <w:tcPr>
            <w:tcW w:w="1240" w:type="dxa"/>
            <w:tcBorders>
              <w:top w:val="nil"/>
              <w:left w:val="nil"/>
              <w:bottom w:val="nil"/>
              <w:right w:val="nil"/>
            </w:tcBorders>
            <w:shd w:val="clear" w:color="auto" w:fill="auto"/>
            <w:noWrap/>
            <w:vAlign w:val="bottom"/>
            <w:hideMark/>
          </w:tcPr>
          <w:p w14:paraId="0E5AA3BC" w14:textId="77777777" w:rsidR="002D4B1A" w:rsidRPr="002D4B1A" w:rsidRDefault="002D4B1A" w:rsidP="002D4B1A">
            <w:pPr>
              <w:rPr>
                <w:rFonts w:ascii="Calibri" w:hAnsi="Calibri" w:cs="Calibri"/>
                <w:sz w:val="16"/>
                <w:szCs w:val="16"/>
                <w:lang w:eastAsia="sk-SK"/>
              </w:rPr>
            </w:pPr>
          </w:p>
        </w:tc>
      </w:tr>
      <w:tr w:rsidR="002D4B1A" w:rsidRPr="002D4B1A" w14:paraId="2912E709" w14:textId="77777777" w:rsidTr="003533E0">
        <w:trPr>
          <w:trHeight w:val="300"/>
        </w:trPr>
        <w:tc>
          <w:tcPr>
            <w:tcW w:w="960" w:type="dxa"/>
            <w:tcBorders>
              <w:top w:val="single" w:sz="8" w:space="0" w:color="auto"/>
              <w:left w:val="single" w:sz="8" w:space="0" w:color="auto"/>
              <w:bottom w:val="single" w:sz="4" w:space="0" w:color="auto"/>
              <w:right w:val="single" w:sz="4" w:space="0" w:color="auto"/>
            </w:tcBorders>
            <w:shd w:val="clear" w:color="000000" w:fill="FFFF99"/>
            <w:vAlign w:val="center"/>
            <w:hideMark/>
          </w:tcPr>
          <w:p w14:paraId="55178D30"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Označenie</w:t>
            </w:r>
          </w:p>
        </w:tc>
        <w:tc>
          <w:tcPr>
            <w:tcW w:w="5920" w:type="dxa"/>
            <w:tcBorders>
              <w:top w:val="single" w:sz="8" w:space="0" w:color="auto"/>
              <w:left w:val="nil"/>
              <w:bottom w:val="single" w:sz="4" w:space="0" w:color="auto"/>
              <w:right w:val="single" w:sz="4" w:space="0" w:color="auto"/>
            </w:tcBorders>
            <w:shd w:val="clear" w:color="000000" w:fill="FFFF99"/>
            <w:vAlign w:val="center"/>
            <w:hideMark/>
          </w:tcPr>
          <w:p w14:paraId="03905B35"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Text</w:t>
            </w:r>
          </w:p>
        </w:tc>
        <w:tc>
          <w:tcPr>
            <w:tcW w:w="208" w:type="dxa"/>
            <w:tcBorders>
              <w:top w:val="nil"/>
              <w:left w:val="nil"/>
              <w:bottom w:val="single" w:sz="4" w:space="0" w:color="auto"/>
              <w:right w:val="single" w:sz="4" w:space="0" w:color="auto"/>
            </w:tcBorders>
            <w:shd w:val="clear" w:color="000000" w:fill="FFFF99"/>
            <w:vAlign w:val="center"/>
            <w:hideMark/>
          </w:tcPr>
          <w:p w14:paraId="5407C1E4"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2080" w:type="dxa"/>
            <w:gridSpan w:val="2"/>
            <w:tcBorders>
              <w:top w:val="single" w:sz="8" w:space="0" w:color="auto"/>
              <w:left w:val="nil"/>
              <w:bottom w:val="single" w:sz="4" w:space="0" w:color="auto"/>
              <w:right w:val="single" w:sz="4" w:space="0" w:color="000000"/>
            </w:tcBorders>
            <w:shd w:val="clear" w:color="000000" w:fill="FFFF99"/>
            <w:noWrap/>
            <w:vAlign w:val="center"/>
            <w:hideMark/>
          </w:tcPr>
          <w:p w14:paraId="48A6262A"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Účtovné obdobie</w:t>
            </w:r>
          </w:p>
        </w:tc>
      </w:tr>
      <w:tr w:rsidR="002D4B1A" w:rsidRPr="002D4B1A" w14:paraId="64213CD1" w14:textId="77777777" w:rsidTr="003533E0">
        <w:trPr>
          <w:trHeight w:val="300"/>
        </w:trPr>
        <w:tc>
          <w:tcPr>
            <w:tcW w:w="960" w:type="dxa"/>
            <w:tcBorders>
              <w:top w:val="nil"/>
              <w:left w:val="single" w:sz="8" w:space="0" w:color="auto"/>
              <w:bottom w:val="single" w:sz="4" w:space="0" w:color="auto"/>
              <w:right w:val="single" w:sz="4" w:space="0" w:color="auto"/>
            </w:tcBorders>
            <w:shd w:val="clear" w:color="000000" w:fill="FFFF99"/>
            <w:vAlign w:val="bottom"/>
            <w:hideMark/>
          </w:tcPr>
          <w:p w14:paraId="55360C93"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5920" w:type="dxa"/>
            <w:tcBorders>
              <w:top w:val="nil"/>
              <w:left w:val="nil"/>
              <w:bottom w:val="single" w:sz="4" w:space="0" w:color="auto"/>
              <w:right w:val="single" w:sz="4" w:space="0" w:color="auto"/>
            </w:tcBorders>
            <w:shd w:val="clear" w:color="000000" w:fill="FFFF99"/>
            <w:vAlign w:val="bottom"/>
            <w:hideMark/>
          </w:tcPr>
          <w:p w14:paraId="158D481C"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208" w:type="dxa"/>
            <w:tcBorders>
              <w:top w:val="nil"/>
              <w:left w:val="nil"/>
              <w:bottom w:val="single" w:sz="4" w:space="0" w:color="auto"/>
              <w:right w:val="single" w:sz="4" w:space="0" w:color="auto"/>
            </w:tcBorders>
            <w:shd w:val="clear" w:color="000000" w:fill="FFFF99"/>
            <w:vAlign w:val="bottom"/>
            <w:hideMark/>
          </w:tcPr>
          <w:p w14:paraId="68141271"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840" w:type="dxa"/>
            <w:vMerge w:val="restart"/>
            <w:tcBorders>
              <w:top w:val="nil"/>
              <w:left w:val="single" w:sz="4" w:space="0" w:color="auto"/>
              <w:bottom w:val="single" w:sz="4" w:space="0" w:color="000000"/>
              <w:right w:val="single" w:sz="4" w:space="0" w:color="auto"/>
            </w:tcBorders>
            <w:shd w:val="clear" w:color="000000" w:fill="FFFF99"/>
            <w:noWrap/>
            <w:vAlign w:val="center"/>
            <w:hideMark/>
          </w:tcPr>
          <w:p w14:paraId="651462B3"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bežné</w:t>
            </w:r>
          </w:p>
        </w:tc>
        <w:tc>
          <w:tcPr>
            <w:tcW w:w="1240" w:type="dxa"/>
            <w:vMerge w:val="restart"/>
            <w:tcBorders>
              <w:top w:val="nil"/>
              <w:left w:val="single" w:sz="4" w:space="0" w:color="auto"/>
              <w:bottom w:val="single" w:sz="4" w:space="0" w:color="000000"/>
              <w:right w:val="single" w:sz="8" w:space="0" w:color="auto"/>
            </w:tcBorders>
            <w:shd w:val="clear" w:color="000000" w:fill="FFFF99"/>
            <w:noWrap/>
            <w:vAlign w:val="center"/>
            <w:hideMark/>
          </w:tcPr>
          <w:p w14:paraId="5A1B4B36"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predchádzajúce</w:t>
            </w:r>
          </w:p>
        </w:tc>
      </w:tr>
      <w:tr w:rsidR="002D4B1A" w:rsidRPr="002D4B1A" w14:paraId="15DF170D" w14:textId="77777777" w:rsidTr="003533E0">
        <w:trPr>
          <w:trHeight w:val="300"/>
        </w:trPr>
        <w:tc>
          <w:tcPr>
            <w:tcW w:w="960" w:type="dxa"/>
            <w:tcBorders>
              <w:top w:val="nil"/>
              <w:left w:val="single" w:sz="8" w:space="0" w:color="auto"/>
              <w:bottom w:val="single" w:sz="4" w:space="0" w:color="auto"/>
              <w:right w:val="single" w:sz="4" w:space="0" w:color="auto"/>
            </w:tcBorders>
            <w:shd w:val="clear" w:color="000000" w:fill="FFFF99"/>
            <w:vAlign w:val="bottom"/>
            <w:hideMark/>
          </w:tcPr>
          <w:p w14:paraId="6A2714D6"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a</w:t>
            </w:r>
          </w:p>
        </w:tc>
        <w:tc>
          <w:tcPr>
            <w:tcW w:w="5920" w:type="dxa"/>
            <w:tcBorders>
              <w:top w:val="nil"/>
              <w:left w:val="nil"/>
              <w:bottom w:val="single" w:sz="4" w:space="0" w:color="auto"/>
              <w:right w:val="single" w:sz="4" w:space="0" w:color="auto"/>
            </w:tcBorders>
            <w:shd w:val="clear" w:color="000000" w:fill="FFFF99"/>
            <w:vAlign w:val="bottom"/>
            <w:hideMark/>
          </w:tcPr>
          <w:p w14:paraId="785739B2"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b</w:t>
            </w:r>
          </w:p>
        </w:tc>
        <w:tc>
          <w:tcPr>
            <w:tcW w:w="208" w:type="dxa"/>
            <w:tcBorders>
              <w:top w:val="nil"/>
              <w:left w:val="nil"/>
              <w:bottom w:val="single" w:sz="4" w:space="0" w:color="auto"/>
              <w:right w:val="single" w:sz="4" w:space="0" w:color="auto"/>
            </w:tcBorders>
            <w:shd w:val="clear" w:color="000000" w:fill="FFFF99"/>
            <w:vAlign w:val="bottom"/>
            <w:hideMark/>
          </w:tcPr>
          <w:p w14:paraId="454D4757"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c</w:t>
            </w:r>
          </w:p>
        </w:tc>
        <w:tc>
          <w:tcPr>
            <w:tcW w:w="840" w:type="dxa"/>
            <w:vMerge/>
            <w:tcBorders>
              <w:top w:val="nil"/>
              <w:left w:val="single" w:sz="4" w:space="0" w:color="auto"/>
              <w:bottom w:val="single" w:sz="4" w:space="0" w:color="000000"/>
              <w:right w:val="single" w:sz="4" w:space="0" w:color="auto"/>
            </w:tcBorders>
            <w:vAlign w:val="center"/>
            <w:hideMark/>
          </w:tcPr>
          <w:p w14:paraId="40B6C12D" w14:textId="77777777" w:rsidR="002D4B1A" w:rsidRPr="002D4B1A" w:rsidRDefault="002D4B1A" w:rsidP="002D4B1A">
            <w:pPr>
              <w:rPr>
                <w:rFonts w:ascii="Calibri" w:hAnsi="Calibri" w:cs="Calibri"/>
                <w:sz w:val="16"/>
                <w:szCs w:val="16"/>
                <w:lang w:eastAsia="sk-SK"/>
              </w:rPr>
            </w:pPr>
          </w:p>
        </w:tc>
        <w:tc>
          <w:tcPr>
            <w:tcW w:w="1240" w:type="dxa"/>
            <w:vMerge/>
            <w:tcBorders>
              <w:top w:val="nil"/>
              <w:left w:val="single" w:sz="4" w:space="0" w:color="auto"/>
              <w:bottom w:val="single" w:sz="4" w:space="0" w:color="000000"/>
              <w:right w:val="single" w:sz="8" w:space="0" w:color="auto"/>
            </w:tcBorders>
            <w:vAlign w:val="center"/>
            <w:hideMark/>
          </w:tcPr>
          <w:p w14:paraId="3E1DBCC1" w14:textId="77777777" w:rsidR="002D4B1A" w:rsidRPr="002D4B1A" w:rsidRDefault="002D4B1A" w:rsidP="002D4B1A">
            <w:pPr>
              <w:rPr>
                <w:rFonts w:ascii="Calibri" w:hAnsi="Calibri" w:cs="Calibri"/>
                <w:sz w:val="16"/>
                <w:szCs w:val="16"/>
                <w:lang w:eastAsia="sk-SK"/>
              </w:rPr>
            </w:pPr>
          </w:p>
        </w:tc>
      </w:tr>
      <w:tr w:rsidR="002D4B1A" w:rsidRPr="002D4B1A" w14:paraId="02791395" w14:textId="77777777" w:rsidTr="003533E0">
        <w:trPr>
          <w:trHeight w:val="315"/>
        </w:trPr>
        <w:tc>
          <w:tcPr>
            <w:tcW w:w="960" w:type="dxa"/>
            <w:tcBorders>
              <w:top w:val="nil"/>
              <w:left w:val="single" w:sz="8" w:space="0" w:color="auto"/>
              <w:bottom w:val="single" w:sz="8" w:space="0" w:color="auto"/>
              <w:right w:val="single" w:sz="4" w:space="0" w:color="auto"/>
            </w:tcBorders>
            <w:shd w:val="clear" w:color="000000" w:fill="FFFF99"/>
            <w:vAlign w:val="bottom"/>
            <w:hideMark/>
          </w:tcPr>
          <w:p w14:paraId="2A840685"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5920" w:type="dxa"/>
            <w:tcBorders>
              <w:top w:val="nil"/>
              <w:left w:val="nil"/>
              <w:bottom w:val="single" w:sz="8" w:space="0" w:color="auto"/>
              <w:right w:val="single" w:sz="4" w:space="0" w:color="auto"/>
            </w:tcBorders>
            <w:shd w:val="clear" w:color="000000" w:fill="FFFF99"/>
            <w:vAlign w:val="bottom"/>
            <w:hideMark/>
          </w:tcPr>
          <w:p w14:paraId="25FAEA05"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208" w:type="dxa"/>
            <w:tcBorders>
              <w:top w:val="nil"/>
              <w:left w:val="nil"/>
              <w:bottom w:val="single" w:sz="8" w:space="0" w:color="auto"/>
              <w:right w:val="single" w:sz="4" w:space="0" w:color="auto"/>
            </w:tcBorders>
            <w:shd w:val="clear" w:color="000000" w:fill="FFFF99"/>
            <w:vAlign w:val="bottom"/>
            <w:hideMark/>
          </w:tcPr>
          <w:p w14:paraId="25F08328"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840" w:type="dxa"/>
            <w:tcBorders>
              <w:top w:val="nil"/>
              <w:left w:val="nil"/>
              <w:bottom w:val="single" w:sz="8" w:space="0" w:color="auto"/>
              <w:right w:val="single" w:sz="4" w:space="0" w:color="auto"/>
            </w:tcBorders>
            <w:shd w:val="clear" w:color="000000" w:fill="FFFF99"/>
            <w:noWrap/>
            <w:vAlign w:val="center"/>
            <w:hideMark/>
          </w:tcPr>
          <w:p w14:paraId="16E457FF"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1240" w:type="dxa"/>
            <w:tcBorders>
              <w:top w:val="nil"/>
              <w:left w:val="nil"/>
              <w:bottom w:val="single" w:sz="8" w:space="0" w:color="auto"/>
              <w:right w:val="single" w:sz="8" w:space="0" w:color="auto"/>
            </w:tcBorders>
            <w:shd w:val="clear" w:color="000000" w:fill="FFFF99"/>
            <w:noWrap/>
            <w:vAlign w:val="center"/>
            <w:hideMark/>
          </w:tcPr>
          <w:p w14:paraId="51108988"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r>
      <w:tr w:rsidR="002D4B1A" w:rsidRPr="002D4B1A" w14:paraId="0E001480"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9F0E130" w14:textId="77777777" w:rsidR="002D4B1A" w:rsidRPr="002D4B1A" w:rsidRDefault="002D4B1A" w:rsidP="002D4B1A">
            <w:pPr>
              <w:rPr>
                <w:rFonts w:ascii="Calibri" w:hAnsi="Calibri" w:cs="Calibri"/>
                <w:sz w:val="16"/>
                <w:szCs w:val="16"/>
                <w:lang w:eastAsia="sk-SK"/>
              </w:rPr>
            </w:pPr>
            <w:r w:rsidRPr="002D4B1A">
              <w:rPr>
                <w:rFonts w:ascii="Calibri" w:hAnsi="Calibri" w:cs="Calibri"/>
                <w:sz w:val="16"/>
                <w:szCs w:val="16"/>
                <w:lang w:eastAsia="sk-SK"/>
              </w:rPr>
              <w:t> </w:t>
            </w:r>
          </w:p>
        </w:tc>
        <w:tc>
          <w:tcPr>
            <w:tcW w:w="5920" w:type="dxa"/>
            <w:tcBorders>
              <w:top w:val="nil"/>
              <w:left w:val="nil"/>
              <w:bottom w:val="single" w:sz="4" w:space="0" w:color="auto"/>
              <w:right w:val="single" w:sz="4" w:space="0" w:color="auto"/>
            </w:tcBorders>
            <w:shd w:val="clear" w:color="auto" w:fill="auto"/>
            <w:noWrap/>
            <w:vAlign w:val="bottom"/>
            <w:hideMark/>
          </w:tcPr>
          <w:p w14:paraId="28FBF922" w14:textId="77777777" w:rsidR="002D4B1A" w:rsidRPr="002D4B1A" w:rsidRDefault="002D4B1A" w:rsidP="002D4B1A">
            <w:pPr>
              <w:rPr>
                <w:rFonts w:ascii="Calibri" w:hAnsi="Calibri" w:cs="Calibri"/>
                <w:sz w:val="16"/>
                <w:szCs w:val="16"/>
                <w:lang w:eastAsia="sk-SK"/>
              </w:rPr>
            </w:pPr>
            <w:r w:rsidRPr="002D4B1A">
              <w:rPr>
                <w:rFonts w:ascii="Calibri" w:hAnsi="Calibri" w:cs="Calibri"/>
                <w:sz w:val="16"/>
                <w:szCs w:val="16"/>
                <w:lang w:eastAsia="sk-SK"/>
              </w:rPr>
              <w:t> </w:t>
            </w:r>
          </w:p>
        </w:tc>
        <w:tc>
          <w:tcPr>
            <w:tcW w:w="208" w:type="dxa"/>
            <w:tcBorders>
              <w:top w:val="nil"/>
              <w:left w:val="nil"/>
              <w:bottom w:val="single" w:sz="4" w:space="0" w:color="auto"/>
              <w:right w:val="single" w:sz="4" w:space="0" w:color="auto"/>
            </w:tcBorders>
            <w:shd w:val="clear" w:color="auto" w:fill="auto"/>
            <w:noWrap/>
            <w:vAlign w:val="bottom"/>
            <w:hideMark/>
          </w:tcPr>
          <w:p w14:paraId="65916025"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840" w:type="dxa"/>
            <w:tcBorders>
              <w:top w:val="nil"/>
              <w:left w:val="nil"/>
              <w:bottom w:val="single" w:sz="4" w:space="0" w:color="auto"/>
              <w:right w:val="single" w:sz="4" w:space="0" w:color="auto"/>
            </w:tcBorders>
            <w:shd w:val="clear" w:color="auto" w:fill="auto"/>
            <w:noWrap/>
            <w:vAlign w:val="bottom"/>
            <w:hideMark/>
          </w:tcPr>
          <w:p w14:paraId="152260A2" w14:textId="77777777" w:rsidR="002D4B1A" w:rsidRPr="002D4B1A" w:rsidRDefault="002D4B1A" w:rsidP="002D4B1A">
            <w:pPr>
              <w:jc w:val="right"/>
              <w:rPr>
                <w:rFonts w:ascii="Calibri" w:hAnsi="Calibri" w:cs="Calibri"/>
                <w:sz w:val="16"/>
                <w:szCs w:val="16"/>
                <w:lang w:eastAsia="sk-SK"/>
              </w:rPr>
            </w:pPr>
            <w:r w:rsidRPr="002D4B1A">
              <w:rPr>
                <w:rFonts w:ascii="Calibri" w:hAnsi="Calibri" w:cs="Calibri"/>
                <w:sz w:val="16"/>
                <w:szCs w:val="16"/>
                <w:lang w:eastAsia="sk-SK"/>
              </w:rPr>
              <w:t> </w:t>
            </w:r>
          </w:p>
        </w:tc>
        <w:tc>
          <w:tcPr>
            <w:tcW w:w="1240" w:type="dxa"/>
            <w:tcBorders>
              <w:top w:val="nil"/>
              <w:left w:val="nil"/>
              <w:bottom w:val="single" w:sz="4" w:space="0" w:color="auto"/>
              <w:right w:val="single" w:sz="8" w:space="0" w:color="auto"/>
            </w:tcBorders>
            <w:shd w:val="clear" w:color="auto" w:fill="auto"/>
            <w:noWrap/>
            <w:vAlign w:val="bottom"/>
            <w:hideMark/>
          </w:tcPr>
          <w:p w14:paraId="62E1DD9F" w14:textId="77777777" w:rsidR="002D4B1A" w:rsidRPr="002D4B1A" w:rsidRDefault="002D4B1A" w:rsidP="002D4B1A">
            <w:pPr>
              <w:jc w:val="right"/>
              <w:rPr>
                <w:rFonts w:ascii="Calibri" w:hAnsi="Calibri" w:cs="Calibri"/>
                <w:sz w:val="16"/>
                <w:szCs w:val="16"/>
                <w:lang w:eastAsia="sk-SK"/>
              </w:rPr>
            </w:pPr>
            <w:r w:rsidRPr="002D4B1A">
              <w:rPr>
                <w:rFonts w:ascii="Calibri" w:hAnsi="Calibri" w:cs="Calibri"/>
                <w:sz w:val="16"/>
                <w:szCs w:val="16"/>
                <w:lang w:eastAsia="sk-SK"/>
              </w:rPr>
              <w:t> </w:t>
            </w:r>
          </w:p>
        </w:tc>
      </w:tr>
      <w:tr w:rsidR="003533E0" w:rsidRPr="002D4B1A" w14:paraId="2D88BAFD"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341F3004" w14:textId="145C1767" w:rsidR="003533E0" w:rsidRPr="002D4B1A" w:rsidRDefault="003533E0" w:rsidP="003533E0">
            <w:pPr>
              <w:rPr>
                <w:rFonts w:ascii="Calibri" w:hAnsi="Calibri" w:cs="Calibri"/>
                <w:b/>
                <w:bCs/>
                <w:sz w:val="16"/>
                <w:szCs w:val="16"/>
                <w:lang w:eastAsia="sk-SK"/>
              </w:rPr>
            </w:pPr>
            <w:r>
              <w:rPr>
                <w:rFonts w:ascii="Arial CE" w:hAnsi="Arial CE" w:cs="Calibri"/>
                <w:b/>
                <w:bCs/>
                <w:sz w:val="16"/>
                <w:szCs w:val="16"/>
              </w:rPr>
              <w:t>Z/S</w:t>
            </w:r>
          </w:p>
        </w:tc>
        <w:tc>
          <w:tcPr>
            <w:tcW w:w="5920" w:type="dxa"/>
            <w:tcBorders>
              <w:top w:val="nil"/>
              <w:left w:val="nil"/>
              <w:bottom w:val="single" w:sz="4" w:space="0" w:color="auto"/>
              <w:right w:val="single" w:sz="4" w:space="0" w:color="auto"/>
            </w:tcBorders>
            <w:shd w:val="clear" w:color="auto" w:fill="auto"/>
            <w:noWrap/>
            <w:vAlign w:val="center"/>
            <w:hideMark/>
          </w:tcPr>
          <w:p w14:paraId="2B81E82A" w14:textId="46D0286E" w:rsidR="003533E0" w:rsidRPr="002D4B1A" w:rsidRDefault="003533E0" w:rsidP="003533E0">
            <w:pPr>
              <w:rPr>
                <w:rFonts w:ascii="Calibri" w:hAnsi="Calibri" w:cs="Calibri"/>
                <w:b/>
                <w:bCs/>
                <w:sz w:val="16"/>
                <w:szCs w:val="16"/>
                <w:lang w:eastAsia="sk-SK"/>
              </w:rPr>
            </w:pPr>
            <w:r>
              <w:rPr>
                <w:rFonts w:ascii="Arial CE" w:hAnsi="Arial CE" w:cs="Calibri"/>
                <w:b/>
                <w:bCs/>
                <w:sz w:val="16"/>
                <w:szCs w:val="16"/>
              </w:rPr>
              <w:t>Výsledok hospodárenia z bežnej činnosti pred zdanením daňou z príjmov</w:t>
            </w:r>
          </w:p>
        </w:tc>
        <w:tc>
          <w:tcPr>
            <w:tcW w:w="208" w:type="dxa"/>
            <w:tcBorders>
              <w:top w:val="nil"/>
              <w:left w:val="nil"/>
              <w:bottom w:val="single" w:sz="4" w:space="0" w:color="auto"/>
              <w:right w:val="single" w:sz="4" w:space="0" w:color="auto"/>
            </w:tcBorders>
            <w:shd w:val="clear" w:color="auto" w:fill="auto"/>
            <w:noWrap/>
            <w:vAlign w:val="center"/>
            <w:hideMark/>
          </w:tcPr>
          <w:p w14:paraId="31B45D83" w14:textId="6BD970A1" w:rsidR="003533E0" w:rsidRPr="002D4B1A" w:rsidRDefault="003533E0" w:rsidP="003533E0">
            <w:pPr>
              <w:jc w:val="center"/>
              <w:rPr>
                <w:rFonts w:ascii="Calibri" w:hAnsi="Calibri" w:cs="Calibri"/>
                <w:b/>
                <w:bCs/>
                <w:sz w:val="16"/>
                <w:szCs w:val="16"/>
                <w:lang w:eastAsia="sk-SK"/>
              </w:rPr>
            </w:pPr>
            <w:r>
              <w:rPr>
                <w:rFonts w:ascii="Arial CE" w:hAnsi="Arial CE" w:cs="Calibri"/>
                <w:b/>
                <w:bCs/>
                <w:sz w:val="16"/>
                <w:szCs w:val="16"/>
              </w:rPr>
              <w:t> </w:t>
            </w:r>
          </w:p>
        </w:tc>
        <w:tc>
          <w:tcPr>
            <w:tcW w:w="840" w:type="dxa"/>
            <w:tcBorders>
              <w:top w:val="nil"/>
              <w:left w:val="nil"/>
              <w:bottom w:val="single" w:sz="4" w:space="0" w:color="auto"/>
              <w:right w:val="single" w:sz="4" w:space="0" w:color="auto"/>
            </w:tcBorders>
            <w:shd w:val="clear" w:color="000000" w:fill="FFFF99"/>
            <w:noWrap/>
            <w:vAlign w:val="center"/>
            <w:hideMark/>
          </w:tcPr>
          <w:p w14:paraId="6F7444A7" w14:textId="3CD04A73" w:rsidR="003533E0" w:rsidRPr="002D4B1A" w:rsidRDefault="003533E0" w:rsidP="003533E0">
            <w:pPr>
              <w:jc w:val="right"/>
              <w:rPr>
                <w:rFonts w:ascii="Calibri" w:hAnsi="Calibri" w:cs="Calibri"/>
                <w:b/>
                <w:bCs/>
                <w:sz w:val="16"/>
                <w:szCs w:val="16"/>
                <w:lang w:eastAsia="sk-SK"/>
              </w:rPr>
            </w:pPr>
            <w:r>
              <w:rPr>
                <w:rFonts w:ascii="Arial CE" w:hAnsi="Arial CE" w:cs="Calibri"/>
                <w:b/>
                <w:bCs/>
                <w:sz w:val="16"/>
                <w:szCs w:val="16"/>
              </w:rPr>
              <w:t>513 670</w:t>
            </w:r>
          </w:p>
        </w:tc>
        <w:tc>
          <w:tcPr>
            <w:tcW w:w="1240" w:type="dxa"/>
            <w:tcBorders>
              <w:top w:val="nil"/>
              <w:left w:val="nil"/>
              <w:bottom w:val="single" w:sz="4" w:space="0" w:color="auto"/>
              <w:right w:val="single" w:sz="8" w:space="0" w:color="auto"/>
            </w:tcBorders>
            <w:shd w:val="clear" w:color="000000" w:fill="FFFF99"/>
            <w:noWrap/>
            <w:vAlign w:val="center"/>
            <w:hideMark/>
          </w:tcPr>
          <w:p w14:paraId="5A7AA13E" w14:textId="26E3AB04" w:rsidR="003533E0" w:rsidRPr="002D4B1A" w:rsidRDefault="003533E0" w:rsidP="003533E0">
            <w:pPr>
              <w:jc w:val="right"/>
              <w:rPr>
                <w:rFonts w:ascii="Calibri" w:hAnsi="Calibri" w:cs="Calibri"/>
                <w:b/>
                <w:bCs/>
                <w:sz w:val="16"/>
                <w:szCs w:val="16"/>
                <w:lang w:eastAsia="sk-SK"/>
              </w:rPr>
            </w:pPr>
            <w:r>
              <w:rPr>
                <w:rFonts w:ascii="Arial CE" w:hAnsi="Arial CE" w:cs="Calibri"/>
                <w:b/>
                <w:bCs/>
                <w:sz w:val="16"/>
                <w:szCs w:val="16"/>
              </w:rPr>
              <w:t>1 298 802</w:t>
            </w:r>
          </w:p>
        </w:tc>
      </w:tr>
      <w:tr w:rsidR="002D4B1A" w:rsidRPr="002D4B1A" w14:paraId="71E2C93E"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17A523A" w14:textId="77777777" w:rsidR="002D4B1A" w:rsidRPr="002D4B1A" w:rsidRDefault="002D4B1A" w:rsidP="002D4B1A">
            <w:pPr>
              <w:rPr>
                <w:rFonts w:ascii="Calibri" w:hAnsi="Calibri" w:cs="Calibri"/>
                <w:sz w:val="16"/>
                <w:szCs w:val="16"/>
                <w:lang w:eastAsia="sk-SK"/>
              </w:rPr>
            </w:pPr>
            <w:r w:rsidRPr="002D4B1A">
              <w:rPr>
                <w:rFonts w:ascii="Calibri" w:hAnsi="Calibri" w:cs="Calibri"/>
                <w:sz w:val="16"/>
                <w:szCs w:val="16"/>
                <w:lang w:eastAsia="sk-SK"/>
              </w:rPr>
              <w:t> </w:t>
            </w:r>
          </w:p>
        </w:tc>
        <w:tc>
          <w:tcPr>
            <w:tcW w:w="5920" w:type="dxa"/>
            <w:tcBorders>
              <w:top w:val="nil"/>
              <w:left w:val="nil"/>
              <w:bottom w:val="single" w:sz="4" w:space="0" w:color="auto"/>
              <w:right w:val="single" w:sz="4" w:space="0" w:color="auto"/>
            </w:tcBorders>
            <w:shd w:val="clear" w:color="auto" w:fill="auto"/>
            <w:noWrap/>
            <w:vAlign w:val="bottom"/>
            <w:hideMark/>
          </w:tcPr>
          <w:p w14:paraId="7CB15E7F" w14:textId="77777777" w:rsidR="002D4B1A" w:rsidRPr="002D4B1A" w:rsidRDefault="002D4B1A" w:rsidP="002D4B1A">
            <w:pPr>
              <w:rPr>
                <w:rFonts w:ascii="Calibri" w:hAnsi="Calibri" w:cs="Calibri"/>
                <w:sz w:val="16"/>
                <w:szCs w:val="16"/>
                <w:lang w:eastAsia="sk-SK"/>
              </w:rPr>
            </w:pPr>
            <w:r w:rsidRPr="002D4B1A">
              <w:rPr>
                <w:rFonts w:ascii="Calibri" w:hAnsi="Calibri" w:cs="Calibri"/>
                <w:sz w:val="16"/>
                <w:szCs w:val="16"/>
                <w:lang w:eastAsia="sk-SK"/>
              </w:rPr>
              <w:t> </w:t>
            </w:r>
          </w:p>
        </w:tc>
        <w:tc>
          <w:tcPr>
            <w:tcW w:w="208" w:type="dxa"/>
            <w:tcBorders>
              <w:top w:val="nil"/>
              <w:left w:val="nil"/>
              <w:bottom w:val="single" w:sz="4" w:space="0" w:color="auto"/>
              <w:right w:val="single" w:sz="4" w:space="0" w:color="auto"/>
            </w:tcBorders>
            <w:shd w:val="clear" w:color="auto" w:fill="auto"/>
            <w:noWrap/>
            <w:vAlign w:val="bottom"/>
            <w:hideMark/>
          </w:tcPr>
          <w:p w14:paraId="3B832FD7" w14:textId="77777777" w:rsidR="002D4B1A" w:rsidRPr="002D4B1A" w:rsidRDefault="002D4B1A" w:rsidP="002D4B1A">
            <w:pPr>
              <w:jc w:val="center"/>
              <w:rPr>
                <w:rFonts w:ascii="Calibri" w:hAnsi="Calibri" w:cs="Calibri"/>
                <w:sz w:val="16"/>
                <w:szCs w:val="16"/>
                <w:lang w:eastAsia="sk-SK"/>
              </w:rPr>
            </w:pPr>
            <w:r w:rsidRPr="002D4B1A">
              <w:rPr>
                <w:rFonts w:ascii="Calibri" w:hAnsi="Calibri" w:cs="Calibri"/>
                <w:sz w:val="16"/>
                <w:szCs w:val="16"/>
                <w:lang w:eastAsia="sk-SK"/>
              </w:rPr>
              <w:t> </w:t>
            </w:r>
          </w:p>
        </w:tc>
        <w:tc>
          <w:tcPr>
            <w:tcW w:w="840" w:type="dxa"/>
            <w:tcBorders>
              <w:top w:val="nil"/>
              <w:left w:val="nil"/>
              <w:bottom w:val="single" w:sz="4" w:space="0" w:color="auto"/>
              <w:right w:val="single" w:sz="4" w:space="0" w:color="auto"/>
            </w:tcBorders>
            <w:shd w:val="clear" w:color="auto" w:fill="auto"/>
            <w:noWrap/>
            <w:vAlign w:val="bottom"/>
            <w:hideMark/>
          </w:tcPr>
          <w:p w14:paraId="32CF0EC4" w14:textId="77777777" w:rsidR="002D4B1A" w:rsidRPr="002D4B1A" w:rsidRDefault="002D4B1A" w:rsidP="002D4B1A">
            <w:pPr>
              <w:jc w:val="right"/>
              <w:rPr>
                <w:rFonts w:ascii="Calibri" w:hAnsi="Calibri" w:cs="Calibri"/>
                <w:sz w:val="16"/>
                <w:szCs w:val="16"/>
                <w:lang w:eastAsia="sk-SK"/>
              </w:rPr>
            </w:pPr>
            <w:r w:rsidRPr="002D4B1A">
              <w:rPr>
                <w:rFonts w:ascii="Calibri" w:hAnsi="Calibri" w:cs="Calibri"/>
                <w:sz w:val="16"/>
                <w:szCs w:val="16"/>
                <w:lang w:eastAsia="sk-SK"/>
              </w:rPr>
              <w:t> </w:t>
            </w:r>
          </w:p>
        </w:tc>
        <w:tc>
          <w:tcPr>
            <w:tcW w:w="1240" w:type="dxa"/>
            <w:tcBorders>
              <w:top w:val="nil"/>
              <w:left w:val="nil"/>
              <w:bottom w:val="single" w:sz="4" w:space="0" w:color="auto"/>
              <w:right w:val="single" w:sz="8" w:space="0" w:color="auto"/>
            </w:tcBorders>
            <w:shd w:val="clear" w:color="auto" w:fill="auto"/>
            <w:noWrap/>
            <w:vAlign w:val="bottom"/>
            <w:hideMark/>
          </w:tcPr>
          <w:p w14:paraId="4C764FDE" w14:textId="77777777" w:rsidR="002D4B1A" w:rsidRPr="002D4B1A" w:rsidRDefault="002D4B1A" w:rsidP="002D4B1A">
            <w:pPr>
              <w:jc w:val="right"/>
              <w:rPr>
                <w:rFonts w:ascii="Calibri" w:hAnsi="Calibri" w:cs="Calibri"/>
                <w:sz w:val="16"/>
                <w:szCs w:val="16"/>
                <w:lang w:eastAsia="sk-SK"/>
              </w:rPr>
            </w:pPr>
            <w:r w:rsidRPr="002D4B1A">
              <w:rPr>
                <w:rFonts w:ascii="Calibri" w:hAnsi="Calibri" w:cs="Calibri"/>
                <w:sz w:val="16"/>
                <w:szCs w:val="16"/>
                <w:lang w:eastAsia="sk-SK"/>
              </w:rPr>
              <w:t> </w:t>
            </w:r>
          </w:p>
        </w:tc>
      </w:tr>
      <w:tr w:rsidR="003533E0" w:rsidRPr="002D4B1A" w14:paraId="24357C77"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44F484F" w14:textId="48872784"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A.1.</w:t>
            </w:r>
          </w:p>
        </w:tc>
        <w:tc>
          <w:tcPr>
            <w:tcW w:w="5920" w:type="dxa"/>
            <w:tcBorders>
              <w:top w:val="nil"/>
              <w:left w:val="nil"/>
              <w:bottom w:val="single" w:sz="4" w:space="0" w:color="auto"/>
              <w:right w:val="single" w:sz="4" w:space="0" w:color="auto"/>
            </w:tcBorders>
            <w:shd w:val="clear" w:color="auto" w:fill="auto"/>
            <w:vAlign w:val="bottom"/>
            <w:hideMark/>
          </w:tcPr>
          <w:p w14:paraId="1095D10C" w14:textId="23B9F80E"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Nepeňažné operácie ovplyvňujúce hospodársky výsledok z bežnej činnosti</w:t>
            </w:r>
          </w:p>
        </w:tc>
        <w:tc>
          <w:tcPr>
            <w:tcW w:w="208" w:type="dxa"/>
            <w:tcBorders>
              <w:top w:val="nil"/>
              <w:left w:val="nil"/>
              <w:bottom w:val="single" w:sz="4" w:space="0" w:color="auto"/>
              <w:right w:val="single" w:sz="4" w:space="0" w:color="auto"/>
            </w:tcBorders>
            <w:shd w:val="clear" w:color="auto" w:fill="auto"/>
            <w:noWrap/>
            <w:vAlign w:val="bottom"/>
            <w:hideMark/>
          </w:tcPr>
          <w:p w14:paraId="5E8184BC" w14:textId="0478A7E2" w:rsidR="003533E0" w:rsidRPr="002D4B1A" w:rsidRDefault="003533E0" w:rsidP="003533E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center"/>
            <w:hideMark/>
          </w:tcPr>
          <w:p w14:paraId="29CE1629" w14:textId="134F0ECE"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428 023</w:t>
            </w:r>
          </w:p>
        </w:tc>
        <w:tc>
          <w:tcPr>
            <w:tcW w:w="1240" w:type="dxa"/>
            <w:tcBorders>
              <w:top w:val="nil"/>
              <w:left w:val="nil"/>
              <w:bottom w:val="single" w:sz="4" w:space="0" w:color="auto"/>
              <w:right w:val="single" w:sz="8" w:space="0" w:color="auto"/>
            </w:tcBorders>
            <w:shd w:val="clear" w:color="auto" w:fill="auto"/>
            <w:noWrap/>
            <w:vAlign w:val="center"/>
            <w:hideMark/>
          </w:tcPr>
          <w:p w14:paraId="6234F204" w14:textId="68BEE537"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456 806</w:t>
            </w:r>
          </w:p>
        </w:tc>
      </w:tr>
      <w:tr w:rsidR="003533E0" w:rsidRPr="002D4B1A" w14:paraId="4E85604A"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2F4A21F" w14:textId="210EEE74" w:rsidR="003533E0" w:rsidRPr="002D4B1A" w:rsidRDefault="003533E0" w:rsidP="003533E0">
            <w:pPr>
              <w:rPr>
                <w:rFonts w:ascii="Calibri" w:hAnsi="Calibri" w:cs="Calibri"/>
                <w:sz w:val="16"/>
                <w:szCs w:val="16"/>
                <w:lang w:eastAsia="sk-SK"/>
              </w:rPr>
            </w:pPr>
            <w:r>
              <w:rPr>
                <w:rFonts w:ascii="Arial CE" w:hAnsi="Arial CE" w:cs="Calibri"/>
                <w:sz w:val="16"/>
                <w:szCs w:val="16"/>
              </w:rPr>
              <w:t>A.1.1.</w:t>
            </w:r>
          </w:p>
        </w:tc>
        <w:tc>
          <w:tcPr>
            <w:tcW w:w="5920" w:type="dxa"/>
            <w:tcBorders>
              <w:top w:val="nil"/>
              <w:left w:val="nil"/>
              <w:bottom w:val="single" w:sz="4" w:space="0" w:color="auto"/>
              <w:right w:val="single" w:sz="4" w:space="0" w:color="auto"/>
            </w:tcBorders>
            <w:shd w:val="clear" w:color="auto" w:fill="auto"/>
            <w:vAlign w:val="bottom"/>
            <w:hideMark/>
          </w:tcPr>
          <w:p w14:paraId="6DFC3E46" w14:textId="7DE0418B" w:rsidR="003533E0" w:rsidRPr="002D4B1A" w:rsidRDefault="003533E0" w:rsidP="003533E0">
            <w:pPr>
              <w:rPr>
                <w:rFonts w:ascii="Calibri" w:hAnsi="Calibri" w:cs="Calibri"/>
                <w:sz w:val="16"/>
                <w:szCs w:val="16"/>
                <w:lang w:eastAsia="sk-SK"/>
              </w:rPr>
            </w:pPr>
            <w:r>
              <w:rPr>
                <w:rFonts w:ascii="Arial CE" w:hAnsi="Arial CE" w:cs="Calibri"/>
                <w:sz w:val="16"/>
                <w:szCs w:val="16"/>
              </w:rPr>
              <w:t>Odpisy dlhodobého nehmotného majetku a dlhodobého hmotného majetku</w:t>
            </w:r>
          </w:p>
        </w:tc>
        <w:tc>
          <w:tcPr>
            <w:tcW w:w="208" w:type="dxa"/>
            <w:tcBorders>
              <w:top w:val="nil"/>
              <w:left w:val="nil"/>
              <w:bottom w:val="single" w:sz="4" w:space="0" w:color="auto"/>
              <w:right w:val="single" w:sz="4" w:space="0" w:color="auto"/>
            </w:tcBorders>
            <w:shd w:val="clear" w:color="auto" w:fill="auto"/>
            <w:noWrap/>
            <w:vAlign w:val="bottom"/>
            <w:hideMark/>
          </w:tcPr>
          <w:p w14:paraId="00EDFA6C" w14:textId="5E5604A7"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44AC9F6E" w14:textId="2A87F862"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379 832</w:t>
            </w:r>
          </w:p>
        </w:tc>
        <w:tc>
          <w:tcPr>
            <w:tcW w:w="1240" w:type="dxa"/>
            <w:tcBorders>
              <w:top w:val="nil"/>
              <w:left w:val="nil"/>
              <w:bottom w:val="single" w:sz="4" w:space="0" w:color="auto"/>
              <w:right w:val="single" w:sz="8" w:space="0" w:color="auto"/>
            </w:tcBorders>
            <w:shd w:val="clear" w:color="auto" w:fill="auto"/>
            <w:noWrap/>
            <w:vAlign w:val="bottom"/>
            <w:hideMark/>
          </w:tcPr>
          <w:p w14:paraId="2D6D2085" w14:textId="59905ABF"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362 326</w:t>
            </w:r>
          </w:p>
        </w:tc>
      </w:tr>
      <w:tr w:rsidR="003533E0" w:rsidRPr="002D4B1A" w14:paraId="3CC5A3AD"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DCBC5C8" w14:textId="26C14C48" w:rsidR="003533E0" w:rsidRPr="002D4B1A" w:rsidRDefault="003533E0" w:rsidP="003533E0">
            <w:pPr>
              <w:rPr>
                <w:rFonts w:ascii="Calibri" w:hAnsi="Calibri" w:cs="Calibri"/>
                <w:sz w:val="16"/>
                <w:szCs w:val="16"/>
                <w:lang w:eastAsia="sk-SK"/>
              </w:rPr>
            </w:pPr>
            <w:r>
              <w:rPr>
                <w:rFonts w:ascii="Arial CE" w:hAnsi="Arial CE" w:cs="Calibri"/>
                <w:sz w:val="16"/>
                <w:szCs w:val="16"/>
              </w:rPr>
              <w:t>A.1.2.</w:t>
            </w:r>
          </w:p>
        </w:tc>
        <w:tc>
          <w:tcPr>
            <w:tcW w:w="5920" w:type="dxa"/>
            <w:tcBorders>
              <w:top w:val="nil"/>
              <w:left w:val="nil"/>
              <w:bottom w:val="single" w:sz="4" w:space="0" w:color="auto"/>
              <w:right w:val="single" w:sz="4" w:space="0" w:color="auto"/>
            </w:tcBorders>
            <w:shd w:val="clear" w:color="auto" w:fill="auto"/>
            <w:vAlign w:val="bottom"/>
            <w:hideMark/>
          </w:tcPr>
          <w:p w14:paraId="3D6F6DC3" w14:textId="484134D2" w:rsidR="003533E0" w:rsidRPr="002D4B1A" w:rsidRDefault="003533E0" w:rsidP="003533E0">
            <w:pPr>
              <w:rPr>
                <w:rFonts w:ascii="Calibri" w:hAnsi="Calibri" w:cs="Calibri"/>
                <w:sz w:val="16"/>
                <w:szCs w:val="16"/>
                <w:lang w:eastAsia="sk-SK"/>
              </w:rPr>
            </w:pPr>
            <w:r>
              <w:rPr>
                <w:rFonts w:ascii="Arial CE" w:hAnsi="Arial CE" w:cs="Calibri"/>
                <w:sz w:val="16"/>
                <w:szCs w:val="16"/>
              </w:rPr>
              <w:t>Zostatková hodnota dlhodobého nehmotného a hmotného majetku účtovaná pri vyradení (s výnimkou predaja)</w:t>
            </w:r>
          </w:p>
        </w:tc>
        <w:tc>
          <w:tcPr>
            <w:tcW w:w="208" w:type="dxa"/>
            <w:tcBorders>
              <w:top w:val="nil"/>
              <w:left w:val="nil"/>
              <w:bottom w:val="single" w:sz="4" w:space="0" w:color="auto"/>
              <w:right w:val="single" w:sz="4" w:space="0" w:color="auto"/>
            </w:tcBorders>
            <w:shd w:val="clear" w:color="auto" w:fill="auto"/>
            <w:noWrap/>
            <w:vAlign w:val="bottom"/>
            <w:hideMark/>
          </w:tcPr>
          <w:p w14:paraId="76D29F17" w14:textId="3BA2227E"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092E199D" w14:textId="0F66931D"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48995102" w14:textId="7A054A01"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260D0C82"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524F78C" w14:textId="4E117787" w:rsidR="003533E0" w:rsidRPr="002D4B1A" w:rsidRDefault="003533E0" w:rsidP="003533E0">
            <w:pPr>
              <w:rPr>
                <w:rFonts w:ascii="Calibri" w:hAnsi="Calibri" w:cs="Calibri"/>
                <w:sz w:val="16"/>
                <w:szCs w:val="16"/>
                <w:lang w:eastAsia="sk-SK"/>
              </w:rPr>
            </w:pPr>
            <w:r>
              <w:rPr>
                <w:rFonts w:ascii="Arial CE" w:hAnsi="Arial CE" w:cs="Calibri"/>
                <w:sz w:val="16"/>
                <w:szCs w:val="16"/>
              </w:rPr>
              <w:t>A.1.3.</w:t>
            </w:r>
          </w:p>
        </w:tc>
        <w:tc>
          <w:tcPr>
            <w:tcW w:w="5920" w:type="dxa"/>
            <w:tcBorders>
              <w:top w:val="nil"/>
              <w:left w:val="nil"/>
              <w:bottom w:val="single" w:sz="4" w:space="0" w:color="auto"/>
              <w:right w:val="single" w:sz="4" w:space="0" w:color="auto"/>
            </w:tcBorders>
            <w:shd w:val="clear" w:color="auto" w:fill="auto"/>
            <w:vAlign w:val="bottom"/>
            <w:hideMark/>
          </w:tcPr>
          <w:p w14:paraId="76396536" w14:textId="57499375" w:rsidR="003533E0" w:rsidRPr="002D4B1A" w:rsidRDefault="003533E0" w:rsidP="003533E0">
            <w:pPr>
              <w:rPr>
                <w:rFonts w:ascii="Calibri" w:hAnsi="Calibri" w:cs="Calibri"/>
                <w:sz w:val="16"/>
                <w:szCs w:val="16"/>
                <w:lang w:eastAsia="sk-SK"/>
              </w:rPr>
            </w:pPr>
            <w:r>
              <w:rPr>
                <w:rFonts w:ascii="Arial CE" w:hAnsi="Arial CE" w:cs="Calibri"/>
                <w:sz w:val="16"/>
                <w:szCs w:val="16"/>
              </w:rPr>
              <w:t xml:space="preserve">Odpis opravnej položky k </w:t>
            </w:r>
            <w:proofErr w:type="spellStart"/>
            <w:r>
              <w:rPr>
                <w:rFonts w:ascii="Arial CE" w:hAnsi="Arial CE" w:cs="Calibri"/>
                <w:sz w:val="16"/>
                <w:szCs w:val="16"/>
              </w:rPr>
              <w:t>nadobutnutému</w:t>
            </w:r>
            <w:proofErr w:type="spellEnd"/>
            <w:r>
              <w:rPr>
                <w:rFonts w:ascii="Arial CE" w:hAnsi="Arial CE" w:cs="Calibri"/>
                <w:sz w:val="16"/>
                <w:szCs w:val="16"/>
              </w:rPr>
              <w:t xml:space="preserve"> majetku</w:t>
            </w:r>
          </w:p>
        </w:tc>
        <w:tc>
          <w:tcPr>
            <w:tcW w:w="208" w:type="dxa"/>
            <w:tcBorders>
              <w:top w:val="nil"/>
              <w:left w:val="nil"/>
              <w:bottom w:val="single" w:sz="4" w:space="0" w:color="auto"/>
              <w:right w:val="single" w:sz="4" w:space="0" w:color="auto"/>
            </w:tcBorders>
            <w:shd w:val="clear" w:color="auto" w:fill="auto"/>
            <w:noWrap/>
            <w:vAlign w:val="bottom"/>
            <w:hideMark/>
          </w:tcPr>
          <w:p w14:paraId="12ECC108" w14:textId="7E17F0DB"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1FB5FF7D" w14:textId="01CB2A74"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24171F00" w14:textId="2A260985"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0A90E793"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DA591F8" w14:textId="363EF3F0" w:rsidR="003533E0" w:rsidRPr="002D4B1A" w:rsidRDefault="003533E0" w:rsidP="003533E0">
            <w:pPr>
              <w:rPr>
                <w:rFonts w:ascii="Calibri" w:hAnsi="Calibri" w:cs="Calibri"/>
                <w:sz w:val="16"/>
                <w:szCs w:val="16"/>
                <w:lang w:eastAsia="sk-SK"/>
              </w:rPr>
            </w:pPr>
            <w:r>
              <w:rPr>
                <w:rFonts w:ascii="Arial CE" w:hAnsi="Arial CE" w:cs="Calibri"/>
                <w:sz w:val="16"/>
                <w:szCs w:val="16"/>
              </w:rPr>
              <w:t>A.1.4.</w:t>
            </w:r>
          </w:p>
        </w:tc>
        <w:tc>
          <w:tcPr>
            <w:tcW w:w="5920" w:type="dxa"/>
            <w:tcBorders>
              <w:top w:val="nil"/>
              <w:left w:val="nil"/>
              <w:bottom w:val="single" w:sz="4" w:space="0" w:color="auto"/>
              <w:right w:val="single" w:sz="4" w:space="0" w:color="auto"/>
            </w:tcBorders>
            <w:shd w:val="clear" w:color="auto" w:fill="auto"/>
            <w:vAlign w:val="bottom"/>
            <w:hideMark/>
          </w:tcPr>
          <w:p w14:paraId="33DDC085" w14:textId="1816BC8E" w:rsidR="003533E0" w:rsidRPr="002D4B1A" w:rsidRDefault="003533E0" w:rsidP="003533E0">
            <w:pPr>
              <w:rPr>
                <w:rFonts w:ascii="Calibri" w:hAnsi="Calibri" w:cs="Calibri"/>
                <w:sz w:val="16"/>
                <w:szCs w:val="16"/>
                <w:lang w:eastAsia="sk-SK"/>
              </w:rPr>
            </w:pPr>
            <w:r>
              <w:rPr>
                <w:rFonts w:ascii="Arial CE" w:hAnsi="Arial CE" w:cs="Calibri"/>
                <w:sz w:val="16"/>
                <w:szCs w:val="16"/>
              </w:rPr>
              <w:t>Zmena stavu dlhodobých rezerv</w:t>
            </w:r>
          </w:p>
        </w:tc>
        <w:tc>
          <w:tcPr>
            <w:tcW w:w="208" w:type="dxa"/>
            <w:tcBorders>
              <w:top w:val="nil"/>
              <w:left w:val="nil"/>
              <w:bottom w:val="single" w:sz="4" w:space="0" w:color="auto"/>
              <w:right w:val="single" w:sz="4" w:space="0" w:color="auto"/>
            </w:tcBorders>
            <w:shd w:val="clear" w:color="auto" w:fill="auto"/>
            <w:noWrap/>
            <w:vAlign w:val="bottom"/>
            <w:hideMark/>
          </w:tcPr>
          <w:p w14:paraId="5D2F7798" w14:textId="79C1D1CC"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010BF4CA" w14:textId="11D38939"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-14 716</w:t>
            </w:r>
          </w:p>
        </w:tc>
        <w:tc>
          <w:tcPr>
            <w:tcW w:w="1240" w:type="dxa"/>
            <w:tcBorders>
              <w:top w:val="nil"/>
              <w:left w:val="nil"/>
              <w:bottom w:val="single" w:sz="4" w:space="0" w:color="auto"/>
              <w:right w:val="single" w:sz="8" w:space="0" w:color="auto"/>
            </w:tcBorders>
            <w:shd w:val="clear" w:color="auto" w:fill="auto"/>
            <w:noWrap/>
            <w:vAlign w:val="bottom"/>
            <w:hideMark/>
          </w:tcPr>
          <w:p w14:paraId="42BA9272" w14:textId="7C1E0987"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35 887</w:t>
            </w:r>
          </w:p>
        </w:tc>
      </w:tr>
      <w:tr w:rsidR="003533E0" w:rsidRPr="002D4B1A" w14:paraId="1DDAA83C"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410AE44" w14:textId="394AA37C" w:rsidR="003533E0" w:rsidRPr="002D4B1A" w:rsidRDefault="003533E0" w:rsidP="003533E0">
            <w:pPr>
              <w:rPr>
                <w:rFonts w:ascii="Calibri" w:hAnsi="Calibri" w:cs="Calibri"/>
                <w:sz w:val="16"/>
                <w:szCs w:val="16"/>
                <w:lang w:eastAsia="sk-SK"/>
              </w:rPr>
            </w:pPr>
            <w:r>
              <w:rPr>
                <w:rFonts w:ascii="Arial CE" w:hAnsi="Arial CE" w:cs="Calibri"/>
                <w:sz w:val="16"/>
                <w:szCs w:val="16"/>
              </w:rPr>
              <w:t>A.1.5.</w:t>
            </w:r>
          </w:p>
        </w:tc>
        <w:tc>
          <w:tcPr>
            <w:tcW w:w="5920" w:type="dxa"/>
            <w:tcBorders>
              <w:top w:val="nil"/>
              <w:left w:val="nil"/>
              <w:bottom w:val="single" w:sz="4" w:space="0" w:color="auto"/>
              <w:right w:val="single" w:sz="4" w:space="0" w:color="auto"/>
            </w:tcBorders>
            <w:shd w:val="clear" w:color="auto" w:fill="auto"/>
            <w:vAlign w:val="bottom"/>
            <w:hideMark/>
          </w:tcPr>
          <w:p w14:paraId="3EFA6BED" w14:textId="4FBCCB38" w:rsidR="003533E0" w:rsidRPr="002D4B1A" w:rsidRDefault="003533E0" w:rsidP="003533E0">
            <w:pPr>
              <w:rPr>
                <w:rFonts w:ascii="Calibri" w:hAnsi="Calibri" w:cs="Calibri"/>
                <w:sz w:val="16"/>
                <w:szCs w:val="16"/>
                <w:lang w:eastAsia="sk-SK"/>
              </w:rPr>
            </w:pPr>
            <w:r>
              <w:rPr>
                <w:rFonts w:ascii="Arial CE" w:hAnsi="Arial CE" w:cs="Calibri"/>
                <w:sz w:val="16"/>
                <w:szCs w:val="16"/>
              </w:rPr>
              <w:t>Zmena stavu opravných položiek</w:t>
            </w:r>
          </w:p>
        </w:tc>
        <w:tc>
          <w:tcPr>
            <w:tcW w:w="208" w:type="dxa"/>
            <w:tcBorders>
              <w:top w:val="nil"/>
              <w:left w:val="nil"/>
              <w:bottom w:val="single" w:sz="4" w:space="0" w:color="auto"/>
              <w:right w:val="single" w:sz="4" w:space="0" w:color="auto"/>
            </w:tcBorders>
            <w:shd w:val="clear" w:color="auto" w:fill="auto"/>
            <w:noWrap/>
            <w:vAlign w:val="bottom"/>
            <w:hideMark/>
          </w:tcPr>
          <w:p w14:paraId="280B3B71" w14:textId="0AE04856"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51F41772" w14:textId="17C1A177"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-14 983</w:t>
            </w:r>
          </w:p>
        </w:tc>
        <w:tc>
          <w:tcPr>
            <w:tcW w:w="1240" w:type="dxa"/>
            <w:tcBorders>
              <w:top w:val="nil"/>
              <w:left w:val="nil"/>
              <w:bottom w:val="single" w:sz="4" w:space="0" w:color="auto"/>
              <w:right w:val="single" w:sz="8" w:space="0" w:color="auto"/>
            </w:tcBorders>
            <w:shd w:val="clear" w:color="auto" w:fill="auto"/>
            <w:noWrap/>
            <w:vAlign w:val="bottom"/>
            <w:hideMark/>
          </w:tcPr>
          <w:p w14:paraId="1C344F80" w14:textId="3A05A363"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-1 497</w:t>
            </w:r>
          </w:p>
        </w:tc>
      </w:tr>
      <w:tr w:rsidR="003533E0" w:rsidRPr="002D4B1A" w14:paraId="5CEDA7DB"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874CB41" w14:textId="662EB08A" w:rsidR="003533E0" w:rsidRPr="002D4B1A" w:rsidRDefault="003533E0" w:rsidP="003533E0">
            <w:pPr>
              <w:rPr>
                <w:rFonts w:ascii="Calibri" w:hAnsi="Calibri" w:cs="Calibri"/>
                <w:sz w:val="16"/>
                <w:szCs w:val="16"/>
                <w:lang w:eastAsia="sk-SK"/>
              </w:rPr>
            </w:pPr>
            <w:r>
              <w:rPr>
                <w:rFonts w:ascii="Arial CE" w:hAnsi="Arial CE" w:cs="Calibri"/>
                <w:sz w:val="16"/>
                <w:szCs w:val="16"/>
              </w:rPr>
              <w:t>A.1.6.</w:t>
            </w:r>
          </w:p>
        </w:tc>
        <w:tc>
          <w:tcPr>
            <w:tcW w:w="5920" w:type="dxa"/>
            <w:tcBorders>
              <w:top w:val="nil"/>
              <w:left w:val="nil"/>
              <w:bottom w:val="single" w:sz="4" w:space="0" w:color="auto"/>
              <w:right w:val="single" w:sz="4" w:space="0" w:color="auto"/>
            </w:tcBorders>
            <w:shd w:val="clear" w:color="auto" w:fill="auto"/>
            <w:vAlign w:val="bottom"/>
            <w:hideMark/>
          </w:tcPr>
          <w:p w14:paraId="63A66510" w14:textId="753B8385" w:rsidR="003533E0" w:rsidRPr="002D4B1A" w:rsidRDefault="003533E0" w:rsidP="003533E0">
            <w:pPr>
              <w:rPr>
                <w:rFonts w:ascii="Calibri" w:hAnsi="Calibri" w:cs="Calibri"/>
                <w:sz w:val="16"/>
                <w:szCs w:val="16"/>
                <w:lang w:eastAsia="sk-SK"/>
              </w:rPr>
            </w:pPr>
            <w:r>
              <w:rPr>
                <w:rFonts w:ascii="Arial CE" w:hAnsi="Arial CE" w:cs="Calibri"/>
                <w:sz w:val="16"/>
                <w:szCs w:val="16"/>
              </w:rPr>
              <w:t>Zmena stavu položiek časového rozlíšenia nákladov a výnosov</w:t>
            </w:r>
          </w:p>
        </w:tc>
        <w:tc>
          <w:tcPr>
            <w:tcW w:w="208" w:type="dxa"/>
            <w:tcBorders>
              <w:top w:val="nil"/>
              <w:left w:val="nil"/>
              <w:bottom w:val="single" w:sz="4" w:space="0" w:color="auto"/>
              <w:right w:val="single" w:sz="4" w:space="0" w:color="auto"/>
            </w:tcBorders>
            <w:shd w:val="clear" w:color="auto" w:fill="auto"/>
            <w:noWrap/>
            <w:vAlign w:val="bottom"/>
            <w:hideMark/>
          </w:tcPr>
          <w:p w14:paraId="017FF899" w14:textId="103E23B0"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2570BAA2" w14:textId="066D0BE5"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-82 363</w:t>
            </w:r>
          </w:p>
        </w:tc>
        <w:tc>
          <w:tcPr>
            <w:tcW w:w="1240" w:type="dxa"/>
            <w:tcBorders>
              <w:top w:val="nil"/>
              <w:left w:val="nil"/>
              <w:bottom w:val="single" w:sz="4" w:space="0" w:color="auto"/>
              <w:right w:val="single" w:sz="8" w:space="0" w:color="auto"/>
            </w:tcBorders>
            <w:shd w:val="clear" w:color="auto" w:fill="auto"/>
            <w:noWrap/>
            <w:vAlign w:val="bottom"/>
            <w:hideMark/>
          </w:tcPr>
          <w:p w14:paraId="70B4A367" w14:textId="36C371FA"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-1 360</w:t>
            </w:r>
          </w:p>
        </w:tc>
      </w:tr>
      <w:tr w:rsidR="003533E0" w:rsidRPr="002D4B1A" w14:paraId="2E0E01C7"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44D6157" w14:textId="0AF7A78C" w:rsidR="003533E0" w:rsidRPr="002D4B1A" w:rsidRDefault="003533E0" w:rsidP="003533E0">
            <w:pPr>
              <w:rPr>
                <w:rFonts w:ascii="Calibri" w:hAnsi="Calibri" w:cs="Calibri"/>
                <w:sz w:val="16"/>
                <w:szCs w:val="16"/>
                <w:lang w:eastAsia="sk-SK"/>
              </w:rPr>
            </w:pPr>
            <w:r>
              <w:rPr>
                <w:rFonts w:ascii="Arial CE" w:hAnsi="Arial CE" w:cs="Calibri"/>
                <w:sz w:val="16"/>
                <w:szCs w:val="16"/>
              </w:rPr>
              <w:t>A.1.7.</w:t>
            </w:r>
          </w:p>
        </w:tc>
        <w:tc>
          <w:tcPr>
            <w:tcW w:w="5920" w:type="dxa"/>
            <w:tcBorders>
              <w:top w:val="nil"/>
              <w:left w:val="nil"/>
              <w:bottom w:val="single" w:sz="4" w:space="0" w:color="auto"/>
              <w:right w:val="single" w:sz="4" w:space="0" w:color="auto"/>
            </w:tcBorders>
            <w:shd w:val="clear" w:color="auto" w:fill="auto"/>
            <w:vAlign w:val="bottom"/>
            <w:hideMark/>
          </w:tcPr>
          <w:p w14:paraId="479C05D8" w14:textId="02C476F4" w:rsidR="003533E0" w:rsidRPr="002D4B1A" w:rsidRDefault="003533E0" w:rsidP="003533E0">
            <w:pPr>
              <w:rPr>
                <w:rFonts w:ascii="Calibri" w:hAnsi="Calibri" w:cs="Calibri"/>
                <w:sz w:val="16"/>
                <w:szCs w:val="16"/>
                <w:lang w:eastAsia="sk-SK"/>
              </w:rPr>
            </w:pPr>
            <w:r>
              <w:rPr>
                <w:rFonts w:ascii="Arial CE" w:hAnsi="Arial CE" w:cs="Calibri"/>
                <w:sz w:val="16"/>
                <w:szCs w:val="16"/>
              </w:rPr>
              <w:t>Dividendy a iné podiely na zisku účtované do výnosov</w:t>
            </w:r>
          </w:p>
        </w:tc>
        <w:tc>
          <w:tcPr>
            <w:tcW w:w="208" w:type="dxa"/>
            <w:tcBorders>
              <w:top w:val="nil"/>
              <w:left w:val="nil"/>
              <w:bottom w:val="single" w:sz="4" w:space="0" w:color="auto"/>
              <w:right w:val="single" w:sz="4" w:space="0" w:color="auto"/>
            </w:tcBorders>
            <w:shd w:val="clear" w:color="auto" w:fill="auto"/>
            <w:noWrap/>
            <w:vAlign w:val="bottom"/>
            <w:hideMark/>
          </w:tcPr>
          <w:p w14:paraId="479914FF" w14:textId="0DE66525"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56C75932" w14:textId="03EAF701"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38B5B5D8" w14:textId="2ABCBB19"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53F4627D"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A66EEC1" w14:textId="5052D6EA" w:rsidR="003533E0" w:rsidRPr="002D4B1A" w:rsidRDefault="003533E0" w:rsidP="003533E0">
            <w:pPr>
              <w:rPr>
                <w:rFonts w:ascii="Calibri" w:hAnsi="Calibri" w:cs="Calibri"/>
                <w:sz w:val="16"/>
                <w:szCs w:val="16"/>
                <w:lang w:eastAsia="sk-SK"/>
              </w:rPr>
            </w:pPr>
            <w:r>
              <w:rPr>
                <w:rFonts w:ascii="Arial CE" w:hAnsi="Arial CE" w:cs="Calibri"/>
                <w:sz w:val="16"/>
                <w:szCs w:val="16"/>
              </w:rPr>
              <w:t>A.1.8.</w:t>
            </w:r>
          </w:p>
        </w:tc>
        <w:tc>
          <w:tcPr>
            <w:tcW w:w="5920" w:type="dxa"/>
            <w:tcBorders>
              <w:top w:val="nil"/>
              <w:left w:val="nil"/>
              <w:bottom w:val="single" w:sz="4" w:space="0" w:color="auto"/>
              <w:right w:val="single" w:sz="4" w:space="0" w:color="auto"/>
            </w:tcBorders>
            <w:shd w:val="clear" w:color="auto" w:fill="auto"/>
            <w:vAlign w:val="bottom"/>
            <w:hideMark/>
          </w:tcPr>
          <w:p w14:paraId="09E25C8D" w14:textId="7BDAB8AE" w:rsidR="003533E0" w:rsidRPr="002D4B1A" w:rsidRDefault="003533E0" w:rsidP="003533E0">
            <w:pPr>
              <w:rPr>
                <w:rFonts w:ascii="Calibri" w:hAnsi="Calibri" w:cs="Calibri"/>
                <w:sz w:val="16"/>
                <w:szCs w:val="16"/>
                <w:lang w:eastAsia="sk-SK"/>
              </w:rPr>
            </w:pPr>
            <w:r>
              <w:rPr>
                <w:rFonts w:ascii="Arial CE" w:hAnsi="Arial CE" w:cs="Calibri"/>
                <w:sz w:val="16"/>
                <w:szCs w:val="16"/>
              </w:rPr>
              <w:t>Úroky účtované do nákladov</w:t>
            </w:r>
          </w:p>
        </w:tc>
        <w:tc>
          <w:tcPr>
            <w:tcW w:w="208" w:type="dxa"/>
            <w:tcBorders>
              <w:top w:val="nil"/>
              <w:left w:val="nil"/>
              <w:bottom w:val="single" w:sz="4" w:space="0" w:color="auto"/>
              <w:right w:val="single" w:sz="4" w:space="0" w:color="auto"/>
            </w:tcBorders>
            <w:shd w:val="clear" w:color="auto" w:fill="auto"/>
            <w:noWrap/>
            <w:vAlign w:val="bottom"/>
            <w:hideMark/>
          </w:tcPr>
          <w:p w14:paraId="4C05390E" w14:textId="4696291D"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7F6AB1E3" w14:textId="5C2B3878"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68 285</w:t>
            </w:r>
          </w:p>
        </w:tc>
        <w:tc>
          <w:tcPr>
            <w:tcW w:w="1240" w:type="dxa"/>
            <w:tcBorders>
              <w:top w:val="nil"/>
              <w:left w:val="nil"/>
              <w:bottom w:val="single" w:sz="4" w:space="0" w:color="auto"/>
              <w:right w:val="single" w:sz="8" w:space="0" w:color="auto"/>
            </w:tcBorders>
            <w:shd w:val="clear" w:color="auto" w:fill="auto"/>
            <w:noWrap/>
            <w:vAlign w:val="bottom"/>
            <w:hideMark/>
          </w:tcPr>
          <w:p w14:paraId="3B374F92" w14:textId="1983127D"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458B7BBE"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1733611" w14:textId="59F01BD6" w:rsidR="003533E0" w:rsidRPr="002D4B1A" w:rsidRDefault="003533E0" w:rsidP="003533E0">
            <w:pPr>
              <w:rPr>
                <w:rFonts w:ascii="Calibri" w:hAnsi="Calibri" w:cs="Calibri"/>
                <w:sz w:val="16"/>
                <w:szCs w:val="16"/>
                <w:lang w:eastAsia="sk-SK"/>
              </w:rPr>
            </w:pPr>
            <w:r>
              <w:rPr>
                <w:rFonts w:ascii="Arial CE" w:hAnsi="Arial CE" w:cs="Calibri"/>
                <w:sz w:val="16"/>
                <w:szCs w:val="16"/>
              </w:rPr>
              <w:t>A.1.9.</w:t>
            </w:r>
          </w:p>
        </w:tc>
        <w:tc>
          <w:tcPr>
            <w:tcW w:w="5920" w:type="dxa"/>
            <w:tcBorders>
              <w:top w:val="nil"/>
              <w:left w:val="nil"/>
              <w:bottom w:val="single" w:sz="4" w:space="0" w:color="auto"/>
              <w:right w:val="single" w:sz="4" w:space="0" w:color="auto"/>
            </w:tcBorders>
            <w:shd w:val="clear" w:color="auto" w:fill="auto"/>
            <w:vAlign w:val="bottom"/>
            <w:hideMark/>
          </w:tcPr>
          <w:p w14:paraId="1BEE1028" w14:textId="2CED0ABE" w:rsidR="003533E0" w:rsidRPr="002D4B1A" w:rsidRDefault="003533E0" w:rsidP="003533E0">
            <w:pPr>
              <w:rPr>
                <w:rFonts w:ascii="Calibri" w:hAnsi="Calibri" w:cs="Calibri"/>
                <w:sz w:val="16"/>
                <w:szCs w:val="16"/>
                <w:lang w:eastAsia="sk-SK"/>
              </w:rPr>
            </w:pPr>
            <w:r>
              <w:rPr>
                <w:rFonts w:ascii="Arial CE" w:hAnsi="Arial CE" w:cs="Calibri"/>
                <w:sz w:val="16"/>
                <w:szCs w:val="16"/>
              </w:rPr>
              <w:t>Úroky účtované do výnosov</w:t>
            </w:r>
          </w:p>
        </w:tc>
        <w:tc>
          <w:tcPr>
            <w:tcW w:w="208" w:type="dxa"/>
            <w:tcBorders>
              <w:top w:val="nil"/>
              <w:left w:val="nil"/>
              <w:bottom w:val="single" w:sz="4" w:space="0" w:color="auto"/>
              <w:right w:val="single" w:sz="4" w:space="0" w:color="auto"/>
            </w:tcBorders>
            <w:shd w:val="clear" w:color="auto" w:fill="auto"/>
            <w:noWrap/>
            <w:vAlign w:val="bottom"/>
            <w:hideMark/>
          </w:tcPr>
          <w:p w14:paraId="16EE8A2D" w14:textId="52EACCDC"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5837AA4D" w14:textId="7040D2B2"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-11 368</w:t>
            </w:r>
          </w:p>
        </w:tc>
        <w:tc>
          <w:tcPr>
            <w:tcW w:w="1240" w:type="dxa"/>
            <w:tcBorders>
              <w:top w:val="nil"/>
              <w:left w:val="nil"/>
              <w:bottom w:val="single" w:sz="4" w:space="0" w:color="auto"/>
              <w:right w:val="single" w:sz="8" w:space="0" w:color="auto"/>
            </w:tcBorders>
            <w:shd w:val="clear" w:color="auto" w:fill="auto"/>
            <w:noWrap/>
            <w:vAlign w:val="bottom"/>
            <w:hideMark/>
          </w:tcPr>
          <w:p w14:paraId="6A8D3086" w14:textId="0830F2D9"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63 061</w:t>
            </w:r>
          </w:p>
        </w:tc>
      </w:tr>
      <w:tr w:rsidR="003533E0" w:rsidRPr="002D4B1A" w14:paraId="287DE341"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316F38E" w14:textId="4F3EC141" w:rsidR="003533E0" w:rsidRPr="002D4B1A" w:rsidRDefault="003533E0" w:rsidP="003533E0">
            <w:pPr>
              <w:rPr>
                <w:rFonts w:ascii="Calibri" w:hAnsi="Calibri" w:cs="Calibri"/>
                <w:sz w:val="16"/>
                <w:szCs w:val="16"/>
                <w:lang w:eastAsia="sk-SK"/>
              </w:rPr>
            </w:pPr>
            <w:r>
              <w:rPr>
                <w:rFonts w:ascii="Arial CE" w:hAnsi="Arial CE" w:cs="Calibri"/>
                <w:sz w:val="16"/>
                <w:szCs w:val="16"/>
              </w:rPr>
              <w:t>A.1.10.</w:t>
            </w:r>
          </w:p>
        </w:tc>
        <w:tc>
          <w:tcPr>
            <w:tcW w:w="5920" w:type="dxa"/>
            <w:tcBorders>
              <w:top w:val="nil"/>
              <w:left w:val="nil"/>
              <w:bottom w:val="single" w:sz="4" w:space="0" w:color="auto"/>
              <w:right w:val="single" w:sz="4" w:space="0" w:color="auto"/>
            </w:tcBorders>
            <w:shd w:val="clear" w:color="auto" w:fill="auto"/>
            <w:vAlign w:val="bottom"/>
            <w:hideMark/>
          </w:tcPr>
          <w:p w14:paraId="728A45A8" w14:textId="57F59E05" w:rsidR="003533E0" w:rsidRPr="002D4B1A" w:rsidRDefault="003533E0" w:rsidP="003533E0">
            <w:pPr>
              <w:rPr>
                <w:rFonts w:ascii="Calibri" w:hAnsi="Calibri" w:cs="Calibri"/>
                <w:sz w:val="16"/>
                <w:szCs w:val="16"/>
                <w:lang w:eastAsia="sk-SK"/>
              </w:rPr>
            </w:pPr>
            <w:r>
              <w:rPr>
                <w:rFonts w:ascii="Arial CE" w:hAnsi="Arial CE" w:cs="Calibri"/>
                <w:sz w:val="16"/>
                <w:szCs w:val="16"/>
              </w:rPr>
              <w:t xml:space="preserve">Kurzový zisk vyčíslený k peňažným prostriedkom a peňažným ekvivalentom ku dňu </w:t>
            </w:r>
            <w:proofErr w:type="spellStart"/>
            <w:r>
              <w:rPr>
                <w:rFonts w:ascii="Arial CE" w:hAnsi="Arial CE" w:cs="Calibri"/>
                <w:sz w:val="16"/>
                <w:szCs w:val="16"/>
              </w:rPr>
              <w:t>účt</w:t>
            </w:r>
            <w:proofErr w:type="spellEnd"/>
            <w:r>
              <w:rPr>
                <w:rFonts w:ascii="Arial CE" w:hAnsi="Arial CE" w:cs="Calibri"/>
                <w:sz w:val="16"/>
                <w:szCs w:val="16"/>
              </w:rPr>
              <w:t>. závierky</w:t>
            </w:r>
          </w:p>
        </w:tc>
        <w:tc>
          <w:tcPr>
            <w:tcW w:w="208" w:type="dxa"/>
            <w:tcBorders>
              <w:top w:val="nil"/>
              <w:left w:val="nil"/>
              <w:bottom w:val="single" w:sz="4" w:space="0" w:color="auto"/>
              <w:right w:val="single" w:sz="4" w:space="0" w:color="auto"/>
            </w:tcBorders>
            <w:shd w:val="clear" w:color="auto" w:fill="auto"/>
            <w:noWrap/>
            <w:vAlign w:val="bottom"/>
            <w:hideMark/>
          </w:tcPr>
          <w:p w14:paraId="3D9F2B47" w14:textId="3C205822"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1E4C1657" w14:textId="591BA8E3"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6801CF62" w14:textId="28E65A9D"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-3 001</w:t>
            </w:r>
          </w:p>
        </w:tc>
      </w:tr>
      <w:tr w:rsidR="003533E0" w:rsidRPr="002D4B1A" w14:paraId="2FFD5890"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08409BC" w14:textId="0C7F7C5C" w:rsidR="003533E0" w:rsidRPr="002D4B1A" w:rsidRDefault="003533E0" w:rsidP="003533E0">
            <w:pPr>
              <w:rPr>
                <w:rFonts w:ascii="Calibri" w:hAnsi="Calibri" w:cs="Calibri"/>
                <w:sz w:val="16"/>
                <w:szCs w:val="16"/>
                <w:lang w:eastAsia="sk-SK"/>
              </w:rPr>
            </w:pPr>
            <w:r>
              <w:rPr>
                <w:rFonts w:ascii="Arial CE" w:hAnsi="Arial CE" w:cs="Calibri"/>
                <w:sz w:val="16"/>
                <w:szCs w:val="16"/>
              </w:rPr>
              <w:lastRenderedPageBreak/>
              <w:t>A.1.11.</w:t>
            </w:r>
          </w:p>
        </w:tc>
        <w:tc>
          <w:tcPr>
            <w:tcW w:w="5920" w:type="dxa"/>
            <w:tcBorders>
              <w:top w:val="nil"/>
              <w:left w:val="nil"/>
              <w:bottom w:val="single" w:sz="4" w:space="0" w:color="auto"/>
              <w:right w:val="single" w:sz="4" w:space="0" w:color="auto"/>
            </w:tcBorders>
            <w:shd w:val="clear" w:color="auto" w:fill="auto"/>
            <w:vAlign w:val="bottom"/>
            <w:hideMark/>
          </w:tcPr>
          <w:p w14:paraId="647631F5" w14:textId="560883A5" w:rsidR="003533E0" w:rsidRPr="002D4B1A" w:rsidRDefault="003533E0" w:rsidP="003533E0">
            <w:pPr>
              <w:rPr>
                <w:rFonts w:ascii="Calibri" w:hAnsi="Calibri" w:cs="Calibri"/>
                <w:sz w:val="16"/>
                <w:szCs w:val="16"/>
                <w:lang w:eastAsia="sk-SK"/>
              </w:rPr>
            </w:pPr>
            <w:r>
              <w:rPr>
                <w:rFonts w:ascii="Arial CE" w:hAnsi="Arial CE" w:cs="Calibri"/>
                <w:sz w:val="16"/>
                <w:szCs w:val="16"/>
              </w:rPr>
              <w:t xml:space="preserve">Kurzová strata vyčíslená k peňažným prostriedkom a peňažným ekvivalentom ku dňu </w:t>
            </w:r>
            <w:proofErr w:type="spellStart"/>
            <w:r>
              <w:rPr>
                <w:rFonts w:ascii="Arial CE" w:hAnsi="Arial CE" w:cs="Calibri"/>
                <w:sz w:val="16"/>
                <w:szCs w:val="16"/>
              </w:rPr>
              <w:t>účt</w:t>
            </w:r>
            <w:proofErr w:type="spellEnd"/>
            <w:r>
              <w:rPr>
                <w:rFonts w:ascii="Arial CE" w:hAnsi="Arial CE" w:cs="Calibri"/>
                <w:sz w:val="16"/>
                <w:szCs w:val="16"/>
              </w:rPr>
              <w:t>. závierky</w:t>
            </w:r>
          </w:p>
        </w:tc>
        <w:tc>
          <w:tcPr>
            <w:tcW w:w="208" w:type="dxa"/>
            <w:tcBorders>
              <w:top w:val="nil"/>
              <w:left w:val="nil"/>
              <w:bottom w:val="single" w:sz="4" w:space="0" w:color="auto"/>
              <w:right w:val="single" w:sz="4" w:space="0" w:color="auto"/>
            </w:tcBorders>
            <w:shd w:val="clear" w:color="auto" w:fill="auto"/>
            <w:noWrap/>
            <w:vAlign w:val="bottom"/>
            <w:hideMark/>
          </w:tcPr>
          <w:p w14:paraId="25677AD8" w14:textId="221C7D63"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0DE0728F" w14:textId="1E130B1D"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7697935D" w14:textId="5AE24F33"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06A94417"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53B56DE" w14:textId="5CBC9AE6" w:rsidR="003533E0" w:rsidRPr="002D4B1A" w:rsidRDefault="003533E0" w:rsidP="003533E0">
            <w:pPr>
              <w:rPr>
                <w:rFonts w:ascii="Calibri" w:hAnsi="Calibri" w:cs="Calibri"/>
                <w:sz w:val="16"/>
                <w:szCs w:val="16"/>
                <w:lang w:eastAsia="sk-SK"/>
              </w:rPr>
            </w:pPr>
            <w:r>
              <w:rPr>
                <w:rFonts w:ascii="Arial CE" w:hAnsi="Arial CE" w:cs="Calibri"/>
                <w:sz w:val="16"/>
                <w:szCs w:val="16"/>
              </w:rPr>
              <w:t>A.1.12.</w:t>
            </w:r>
          </w:p>
        </w:tc>
        <w:tc>
          <w:tcPr>
            <w:tcW w:w="5920" w:type="dxa"/>
            <w:tcBorders>
              <w:top w:val="nil"/>
              <w:left w:val="nil"/>
              <w:bottom w:val="single" w:sz="4" w:space="0" w:color="auto"/>
              <w:right w:val="single" w:sz="4" w:space="0" w:color="auto"/>
            </w:tcBorders>
            <w:shd w:val="clear" w:color="auto" w:fill="auto"/>
            <w:vAlign w:val="bottom"/>
            <w:hideMark/>
          </w:tcPr>
          <w:p w14:paraId="70805238" w14:textId="754FE8E7" w:rsidR="003533E0" w:rsidRPr="002D4B1A" w:rsidRDefault="003533E0" w:rsidP="003533E0">
            <w:pPr>
              <w:rPr>
                <w:rFonts w:ascii="Calibri" w:hAnsi="Calibri" w:cs="Calibri"/>
                <w:sz w:val="16"/>
                <w:szCs w:val="16"/>
                <w:lang w:eastAsia="sk-SK"/>
              </w:rPr>
            </w:pPr>
            <w:r>
              <w:rPr>
                <w:rFonts w:ascii="Arial CE" w:hAnsi="Arial CE" w:cs="Calibri"/>
                <w:sz w:val="16"/>
                <w:szCs w:val="16"/>
              </w:rPr>
              <w:t>Výsledok z predaja dlhodobého majetku s výnimkou majetku, ktorý sa považuje za peňažný ekvivalent</w:t>
            </w:r>
          </w:p>
        </w:tc>
        <w:tc>
          <w:tcPr>
            <w:tcW w:w="208" w:type="dxa"/>
            <w:tcBorders>
              <w:top w:val="nil"/>
              <w:left w:val="nil"/>
              <w:bottom w:val="single" w:sz="4" w:space="0" w:color="auto"/>
              <w:right w:val="single" w:sz="4" w:space="0" w:color="auto"/>
            </w:tcBorders>
            <w:shd w:val="clear" w:color="auto" w:fill="auto"/>
            <w:noWrap/>
            <w:vAlign w:val="bottom"/>
            <w:hideMark/>
          </w:tcPr>
          <w:p w14:paraId="05DF2ACE" w14:textId="3E89686D"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5D79C912" w14:textId="6CB87CBA"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135 580</w:t>
            </w:r>
          </w:p>
        </w:tc>
        <w:tc>
          <w:tcPr>
            <w:tcW w:w="1240" w:type="dxa"/>
            <w:tcBorders>
              <w:top w:val="nil"/>
              <w:left w:val="nil"/>
              <w:bottom w:val="single" w:sz="4" w:space="0" w:color="auto"/>
              <w:right w:val="single" w:sz="8" w:space="0" w:color="auto"/>
            </w:tcBorders>
            <w:shd w:val="clear" w:color="auto" w:fill="auto"/>
            <w:noWrap/>
            <w:vAlign w:val="bottom"/>
            <w:hideMark/>
          </w:tcPr>
          <w:p w14:paraId="2423A623" w14:textId="1F26B53B"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1 390</w:t>
            </w:r>
          </w:p>
        </w:tc>
      </w:tr>
      <w:tr w:rsidR="003533E0" w:rsidRPr="002D4B1A" w14:paraId="3C2E2510"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6A5E2C0" w14:textId="3D8041E5" w:rsidR="003533E0" w:rsidRPr="002D4B1A" w:rsidRDefault="003533E0" w:rsidP="003533E0">
            <w:pPr>
              <w:rPr>
                <w:rFonts w:ascii="Calibri" w:hAnsi="Calibri" w:cs="Calibri"/>
                <w:sz w:val="16"/>
                <w:szCs w:val="16"/>
                <w:lang w:eastAsia="sk-SK"/>
              </w:rPr>
            </w:pPr>
            <w:r>
              <w:rPr>
                <w:rFonts w:ascii="Arial CE" w:hAnsi="Arial CE" w:cs="Calibri"/>
                <w:sz w:val="16"/>
                <w:szCs w:val="16"/>
              </w:rPr>
              <w:t>A.1.13.</w:t>
            </w:r>
          </w:p>
        </w:tc>
        <w:tc>
          <w:tcPr>
            <w:tcW w:w="5920" w:type="dxa"/>
            <w:tcBorders>
              <w:top w:val="nil"/>
              <w:left w:val="nil"/>
              <w:bottom w:val="single" w:sz="4" w:space="0" w:color="auto"/>
              <w:right w:val="single" w:sz="4" w:space="0" w:color="auto"/>
            </w:tcBorders>
            <w:shd w:val="clear" w:color="auto" w:fill="auto"/>
            <w:vAlign w:val="bottom"/>
            <w:hideMark/>
          </w:tcPr>
          <w:p w14:paraId="44F8A2A9" w14:textId="75F1D92D" w:rsidR="003533E0" w:rsidRPr="002D4B1A" w:rsidRDefault="003533E0" w:rsidP="003533E0">
            <w:pPr>
              <w:rPr>
                <w:rFonts w:ascii="Calibri" w:hAnsi="Calibri" w:cs="Calibri"/>
                <w:sz w:val="16"/>
                <w:szCs w:val="16"/>
                <w:lang w:eastAsia="sk-SK"/>
              </w:rPr>
            </w:pPr>
            <w:r>
              <w:rPr>
                <w:rFonts w:ascii="Arial CE" w:hAnsi="Arial CE" w:cs="Calibri"/>
                <w:sz w:val="16"/>
                <w:szCs w:val="16"/>
              </w:rPr>
              <w:t>Ostatné položky nepeňažného charakteru</w:t>
            </w:r>
          </w:p>
        </w:tc>
        <w:tc>
          <w:tcPr>
            <w:tcW w:w="208" w:type="dxa"/>
            <w:tcBorders>
              <w:top w:val="nil"/>
              <w:left w:val="nil"/>
              <w:bottom w:val="single" w:sz="4" w:space="0" w:color="auto"/>
              <w:right w:val="single" w:sz="4" w:space="0" w:color="auto"/>
            </w:tcBorders>
            <w:shd w:val="clear" w:color="auto" w:fill="auto"/>
            <w:noWrap/>
            <w:vAlign w:val="bottom"/>
            <w:hideMark/>
          </w:tcPr>
          <w:p w14:paraId="11850F1B" w14:textId="6DE2623E"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38A12CE4" w14:textId="4898A26B"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-32 244</w:t>
            </w:r>
          </w:p>
        </w:tc>
        <w:tc>
          <w:tcPr>
            <w:tcW w:w="1240" w:type="dxa"/>
            <w:tcBorders>
              <w:top w:val="nil"/>
              <w:left w:val="nil"/>
              <w:bottom w:val="single" w:sz="4" w:space="0" w:color="auto"/>
              <w:right w:val="single" w:sz="8" w:space="0" w:color="auto"/>
            </w:tcBorders>
            <w:shd w:val="clear" w:color="auto" w:fill="auto"/>
            <w:noWrap/>
            <w:vAlign w:val="bottom"/>
            <w:hideMark/>
          </w:tcPr>
          <w:p w14:paraId="1A43F581" w14:textId="4AF40BAD"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06195AE5"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150B06D" w14:textId="7778FEC8"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A.2.</w:t>
            </w:r>
          </w:p>
        </w:tc>
        <w:tc>
          <w:tcPr>
            <w:tcW w:w="5920" w:type="dxa"/>
            <w:tcBorders>
              <w:top w:val="nil"/>
              <w:left w:val="nil"/>
              <w:bottom w:val="single" w:sz="4" w:space="0" w:color="auto"/>
              <w:right w:val="single" w:sz="4" w:space="0" w:color="auto"/>
            </w:tcBorders>
            <w:shd w:val="clear" w:color="auto" w:fill="auto"/>
            <w:vAlign w:val="bottom"/>
            <w:hideMark/>
          </w:tcPr>
          <w:p w14:paraId="1F8D28BB" w14:textId="7F75605A"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Vplyv zmien stavu pracovného kapitálu</w:t>
            </w:r>
          </w:p>
        </w:tc>
        <w:tc>
          <w:tcPr>
            <w:tcW w:w="208" w:type="dxa"/>
            <w:tcBorders>
              <w:top w:val="nil"/>
              <w:left w:val="nil"/>
              <w:bottom w:val="single" w:sz="4" w:space="0" w:color="auto"/>
              <w:right w:val="single" w:sz="4" w:space="0" w:color="auto"/>
            </w:tcBorders>
            <w:shd w:val="clear" w:color="auto" w:fill="auto"/>
            <w:noWrap/>
            <w:vAlign w:val="bottom"/>
            <w:hideMark/>
          </w:tcPr>
          <w:p w14:paraId="05604D54" w14:textId="3AC651C1" w:rsidR="003533E0" w:rsidRPr="002D4B1A" w:rsidRDefault="003533E0" w:rsidP="003533E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center"/>
            <w:hideMark/>
          </w:tcPr>
          <w:p w14:paraId="5A833641" w14:textId="29FC3960"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-390 871</w:t>
            </w:r>
          </w:p>
        </w:tc>
        <w:tc>
          <w:tcPr>
            <w:tcW w:w="1240" w:type="dxa"/>
            <w:tcBorders>
              <w:top w:val="nil"/>
              <w:left w:val="nil"/>
              <w:bottom w:val="single" w:sz="4" w:space="0" w:color="auto"/>
              <w:right w:val="single" w:sz="8" w:space="0" w:color="auto"/>
            </w:tcBorders>
            <w:shd w:val="clear" w:color="auto" w:fill="auto"/>
            <w:noWrap/>
            <w:vAlign w:val="center"/>
            <w:hideMark/>
          </w:tcPr>
          <w:p w14:paraId="76C531ED" w14:textId="322435E3"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-1 194 805</w:t>
            </w:r>
          </w:p>
        </w:tc>
      </w:tr>
      <w:tr w:rsidR="003533E0" w:rsidRPr="002D4B1A" w14:paraId="4221DF71"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5C0B82B" w14:textId="1414EB59" w:rsidR="003533E0" w:rsidRPr="002D4B1A" w:rsidRDefault="003533E0" w:rsidP="003533E0">
            <w:pPr>
              <w:rPr>
                <w:rFonts w:ascii="Calibri" w:hAnsi="Calibri" w:cs="Calibri"/>
                <w:sz w:val="16"/>
                <w:szCs w:val="16"/>
                <w:lang w:eastAsia="sk-SK"/>
              </w:rPr>
            </w:pPr>
            <w:r>
              <w:rPr>
                <w:rFonts w:ascii="Arial CE" w:hAnsi="Arial CE" w:cs="Calibri"/>
                <w:sz w:val="16"/>
                <w:szCs w:val="16"/>
              </w:rPr>
              <w:t>A.2.1.</w:t>
            </w:r>
          </w:p>
        </w:tc>
        <w:tc>
          <w:tcPr>
            <w:tcW w:w="5920" w:type="dxa"/>
            <w:tcBorders>
              <w:top w:val="nil"/>
              <w:left w:val="nil"/>
              <w:bottom w:val="single" w:sz="4" w:space="0" w:color="auto"/>
              <w:right w:val="single" w:sz="4" w:space="0" w:color="auto"/>
            </w:tcBorders>
            <w:shd w:val="clear" w:color="auto" w:fill="auto"/>
            <w:vAlign w:val="bottom"/>
            <w:hideMark/>
          </w:tcPr>
          <w:p w14:paraId="1D660D35" w14:textId="5D556E30" w:rsidR="003533E0" w:rsidRPr="002D4B1A" w:rsidRDefault="003533E0" w:rsidP="003533E0">
            <w:pPr>
              <w:rPr>
                <w:rFonts w:ascii="Calibri" w:hAnsi="Calibri" w:cs="Calibri"/>
                <w:sz w:val="16"/>
                <w:szCs w:val="16"/>
                <w:lang w:eastAsia="sk-SK"/>
              </w:rPr>
            </w:pPr>
            <w:r>
              <w:rPr>
                <w:rFonts w:ascii="Arial CE" w:hAnsi="Arial CE" w:cs="Calibri"/>
                <w:sz w:val="16"/>
                <w:szCs w:val="16"/>
              </w:rPr>
              <w:t>Zmena stavu pohľadávok z prevádzkovej činnosti</w:t>
            </w:r>
          </w:p>
        </w:tc>
        <w:tc>
          <w:tcPr>
            <w:tcW w:w="208" w:type="dxa"/>
            <w:tcBorders>
              <w:top w:val="nil"/>
              <w:left w:val="nil"/>
              <w:bottom w:val="single" w:sz="4" w:space="0" w:color="auto"/>
              <w:right w:val="single" w:sz="4" w:space="0" w:color="auto"/>
            </w:tcBorders>
            <w:shd w:val="clear" w:color="auto" w:fill="auto"/>
            <w:noWrap/>
            <w:vAlign w:val="bottom"/>
            <w:hideMark/>
          </w:tcPr>
          <w:p w14:paraId="6F157DF2" w14:textId="580B7543"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268DA8FF" w14:textId="3CF500D8"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197 776</w:t>
            </w:r>
          </w:p>
        </w:tc>
        <w:tc>
          <w:tcPr>
            <w:tcW w:w="1240" w:type="dxa"/>
            <w:tcBorders>
              <w:top w:val="nil"/>
              <w:left w:val="nil"/>
              <w:bottom w:val="single" w:sz="4" w:space="0" w:color="auto"/>
              <w:right w:val="single" w:sz="8" w:space="0" w:color="auto"/>
            </w:tcBorders>
            <w:shd w:val="clear" w:color="auto" w:fill="auto"/>
            <w:noWrap/>
            <w:vAlign w:val="bottom"/>
            <w:hideMark/>
          </w:tcPr>
          <w:p w14:paraId="239910AF" w14:textId="6E1081EC"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-951 722</w:t>
            </w:r>
          </w:p>
        </w:tc>
      </w:tr>
      <w:tr w:rsidR="003533E0" w:rsidRPr="002D4B1A" w14:paraId="4CAE957C"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885D209" w14:textId="7E9B4AC8" w:rsidR="003533E0" w:rsidRPr="002D4B1A" w:rsidRDefault="003533E0" w:rsidP="003533E0">
            <w:pPr>
              <w:rPr>
                <w:rFonts w:ascii="Calibri" w:hAnsi="Calibri" w:cs="Calibri"/>
                <w:sz w:val="16"/>
                <w:szCs w:val="16"/>
                <w:lang w:eastAsia="sk-SK"/>
              </w:rPr>
            </w:pPr>
            <w:r>
              <w:rPr>
                <w:rFonts w:ascii="Arial CE" w:hAnsi="Arial CE" w:cs="Calibri"/>
                <w:sz w:val="16"/>
                <w:szCs w:val="16"/>
              </w:rPr>
              <w:t>A.2.2.</w:t>
            </w:r>
          </w:p>
        </w:tc>
        <w:tc>
          <w:tcPr>
            <w:tcW w:w="5920" w:type="dxa"/>
            <w:tcBorders>
              <w:top w:val="nil"/>
              <w:left w:val="nil"/>
              <w:bottom w:val="single" w:sz="4" w:space="0" w:color="auto"/>
              <w:right w:val="single" w:sz="4" w:space="0" w:color="auto"/>
            </w:tcBorders>
            <w:shd w:val="clear" w:color="auto" w:fill="auto"/>
            <w:vAlign w:val="bottom"/>
            <w:hideMark/>
          </w:tcPr>
          <w:p w14:paraId="30D770E6" w14:textId="1DAD6128" w:rsidR="003533E0" w:rsidRPr="002D4B1A" w:rsidRDefault="003533E0" w:rsidP="003533E0">
            <w:pPr>
              <w:rPr>
                <w:rFonts w:ascii="Calibri" w:hAnsi="Calibri" w:cs="Calibri"/>
                <w:sz w:val="16"/>
                <w:szCs w:val="16"/>
                <w:lang w:eastAsia="sk-SK"/>
              </w:rPr>
            </w:pPr>
            <w:r>
              <w:rPr>
                <w:rFonts w:ascii="Arial CE" w:hAnsi="Arial CE" w:cs="Calibri"/>
                <w:sz w:val="16"/>
                <w:szCs w:val="16"/>
              </w:rPr>
              <w:t>Zmena stavu záväzkov z prevádzkovej činnosti</w:t>
            </w:r>
          </w:p>
        </w:tc>
        <w:tc>
          <w:tcPr>
            <w:tcW w:w="208" w:type="dxa"/>
            <w:tcBorders>
              <w:top w:val="nil"/>
              <w:left w:val="nil"/>
              <w:bottom w:val="single" w:sz="4" w:space="0" w:color="auto"/>
              <w:right w:val="single" w:sz="4" w:space="0" w:color="auto"/>
            </w:tcBorders>
            <w:shd w:val="clear" w:color="auto" w:fill="auto"/>
            <w:noWrap/>
            <w:vAlign w:val="bottom"/>
            <w:hideMark/>
          </w:tcPr>
          <w:p w14:paraId="5412E1EC" w14:textId="677FE92D"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737207AD" w14:textId="668AE5B3"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-749 537</w:t>
            </w:r>
          </w:p>
        </w:tc>
        <w:tc>
          <w:tcPr>
            <w:tcW w:w="1240" w:type="dxa"/>
            <w:tcBorders>
              <w:top w:val="nil"/>
              <w:left w:val="nil"/>
              <w:bottom w:val="single" w:sz="4" w:space="0" w:color="auto"/>
              <w:right w:val="single" w:sz="8" w:space="0" w:color="auto"/>
            </w:tcBorders>
            <w:shd w:val="clear" w:color="auto" w:fill="auto"/>
            <w:noWrap/>
            <w:vAlign w:val="bottom"/>
            <w:hideMark/>
          </w:tcPr>
          <w:p w14:paraId="789D7C18" w14:textId="45B9F9C2"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-115 753</w:t>
            </w:r>
          </w:p>
        </w:tc>
      </w:tr>
      <w:tr w:rsidR="003533E0" w:rsidRPr="002D4B1A" w14:paraId="0B308662"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0A99E1F" w14:textId="07575988" w:rsidR="003533E0" w:rsidRPr="002D4B1A" w:rsidRDefault="003533E0" w:rsidP="003533E0">
            <w:pPr>
              <w:rPr>
                <w:rFonts w:ascii="Calibri" w:hAnsi="Calibri" w:cs="Calibri"/>
                <w:sz w:val="16"/>
                <w:szCs w:val="16"/>
                <w:lang w:eastAsia="sk-SK"/>
              </w:rPr>
            </w:pPr>
            <w:r>
              <w:rPr>
                <w:rFonts w:ascii="Arial CE" w:hAnsi="Arial CE" w:cs="Calibri"/>
                <w:sz w:val="16"/>
                <w:szCs w:val="16"/>
              </w:rPr>
              <w:t>A.2.3.</w:t>
            </w:r>
          </w:p>
        </w:tc>
        <w:tc>
          <w:tcPr>
            <w:tcW w:w="5920" w:type="dxa"/>
            <w:tcBorders>
              <w:top w:val="nil"/>
              <w:left w:val="nil"/>
              <w:bottom w:val="single" w:sz="4" w:space="0" w:color="auto"/>
              <w:right w:val="single" w:sz="4" w:space="0" w:color="auto"/>
            </w:tcBorders>
            <w:shd w:val="clear" w:color="auto" w:fill="auto"/>
            <w:vAlign w:val="bottom"/>
            <w:hideMark/>
          </w:tcPr>
          <w:p w14:paraId="6623F090" w14:textId="0407F0B6" w:rsidR="003533E0" w:rsidRPr="002D4B1A" w:rsidRDefault="003533E0" w:rsidP="003533E0">
            <w:pPr>
              <w:rPr>
                <w:rFonts w:ascii="Calibri" w:hAnsi="Calibri" w:cs="Calibri"/>
                <w:sz w:val="16"/>
                <w:szCs w:val="16"/>
                <w:lang w:eastAsia="sk-SK"/>
              </w:rPr>
            </w:pPr>
            <w:r>
              <w:rPr>
                <w:rFonts w:ascii="Arial CE" w:hAnsi="Arial CE" w:cs="Calibri"/>
                <w:sz w:val="16"/>
                <w:szCs w:val="16"/>
              </w:rPr>
              <w:t>Zmena stavu zásob</w:t>
            </w:r>
          </w:p>
        </w:tc>
        <w:tc>
          <w:tcPr>
            <w:tcW w:w="208" w:type="dxa"/>
            <w:tcBorders>
              <w:top w:val="nil"/>
              <w:left w:val="nil"/>
              <w:bottom w:val="single" w:sz="4" w:space="0" w:color="auto"/>
              <w:right w:val="single" w:sz="4" w:space="0" w:color="auto"/>
            </w:tcBorders>
            <w:shd w:val="clear" w:color="auto" w:fill="auto"/>
            <w:noWrap/>
            <w:vAlign w:val="bottom"/>
            <w:hideMark/>
          </w:tcPr>
          <w:p w14:paraId="0BD0B455" w14:textId="7F243137"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60A2E98F" w14:textId="307D7F84"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160 890</w:t>
            </w:r>
          </w:p>
        </w:tc>
        <w:tc>
          <w:tcPr>
            <w:tcW w:w="1240" w:type="dxa"/>
            <w:tcBorders>
              <w:top w:val="nil"/>
              <w:left w:val="nil"/>
              <w:bottom w:val="single" w:sz="4" w:space="0" w:color="auto"/>
              <w:right w:val="single" w:sz="8" w:space="0" w:color="auto"/>
            </w:tcBorders>
            <w:shd w:val="clear" w:color="auto" w:fill="auto"/>
            <w:noWrap/>
            <w:vAlign w:val="bottom"/>
            <w:hideMark/>
          </w:tcPr>
          <w:p w14:paraId="64E6F421" w14:textId="472C1D72"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-127 330</w:t>
            </w:r>
          </w:p>
        </w:tc>
      </w:tr>
      <w:tr w:rsidR="003533E0" w:rsidRPr="002D4B1A" w14:paraId="5EF42270"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FA022C2" w14:textId="7C5C88B4" w:rsidR="003533E0" w:rsidRPr="002D4B1A" w:rsidRDefault="003533E0" w:rsidP="003533E0">
            <w:pPr>
              <w:rPr>
                <w:rFonts w:ascii="Calibri" w:hAnsi="Calibri" w:cs="Calibri"/>
                <w:sz w:val="16"/>
                <w:szCs w:val="16"/>
                <w:lang w:eastAsia="sk-SK"/>
              </w:rPr>
            </w:pPr>
            <w:r>
              <w:rPr>
                <w:rFonts w:ascii="Arial CE" w:hAnsi="Arial CE" w:cs="Calibri"/>
                <w:sz w:val="16"/>
                <w:szCs w:val="16"/>
              </w:rPr>
              <w:t>A.2.4.</w:t>
            </w:r>
          </w:p>
        </w:tc>
        <w:tc>
          <w:tcPr>
            <w:tcW w:w="5920" w:type="dxa"/>
            <w:tcBorders>
              <w:top w:val="nil"/>
              <w:left w:val="nil"/>
              <w:bottom w:val="single" w:sz="4" w:space="0" w:color="auto"/>
              <w:right w:val="single" w:sz="4" w:space="0" w:color="auto"/>
            </w:tcBorders>
            <w:shd w:val="clear" w:color="auto" w:fill="auto"/>
            <w:vAlign w:val="bottom"/>
            <w:hideMark/>
          </w:tcPr>
          <w:p w14:paraId="1D625F6B" w14:textId="55A801B7" w:rsidR="003533E0" w:rsidRPr="002D4B1A" w:rsidRDefault="003533E0" w:rsidP="003533E0">
            <w:pPr>
              <w:rPr>
                <w:rFonts w:ascii="Calibri" w:hAnsi="Calibri" w:cs="Calibri"/>
                <w:sz w:val="16"/>
                <w:szCs w:val="16"/>
                <w:lang w:eastAsia="sk-SK"/>
              </w:rPr>
            </w:pPr>
            <w:r>
              <w:rPr>
                <w:rFonts w:ascii="Arial CE" w:hAnsi="Arial CE" w:cs="Calibri"/>
                <w:sz w:val="16"/>
                <w:szCs w:val="16"/>
              </w:rPr>
              <w:t>Zmena stavu krátkodobého finančného majetku s výnimkou majetku, ktorý je súčasťou peň. prostriedkov</w:t>
            </w:r>
          </w:p>
        </w:tc>
        <w:tc>
          <w:tcPr>
            <w:tcW w:w="208" w:type="dxa"/>
            <w:tcBorders>
              <w:top w:val="nil"/>
              <w:left w:val="nil"/>
              <w:bottom w:val="single" w:sz="4" w:space="0" w:color="auto"/>
              <w:right w:val="single" w:sz="4" w:space="0" w:color="auto"/>
            </w:tcBorders>
            <w:shd w:val="clear" w:color="auto" w:fill="auto"/>
            <w:noWrap/>
            <w:vAlign w:val="bottom"/>
            <w:hideMark/>
          </w:tcPr>
          <w:p w14:paraId="61F357C6" w14:textId="7F258B88"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4F7B20D8" w14:textId="29C6C963"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41A7D71C" w14:textId="1306DE8B"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26003DEF"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6DA17A6" w14:textId="4D5B30ED"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A.3.</w:t>
            </w:r>
          </w:p>
        </w:tc>
        <w:tc>
          <w:tcPr>
            <w:tcW w:w="5920" w:type="dxa"/>
            <w:tcBorders>
              <w:top w:val="nil"/>
              <w:left w:val="nil"/>
              <w:bottom w:val="single" w:sz="4" w:space="0" w:color="auto"/>
              <w:right w:val="single" w:sz="4" w:space="0" w:color="auto"/>
            </w:tcBorders>
            <w:shd w:val="clear" w:color="auto" w:fill="auto"/>
            <w:vAlign w:val="bottom"/>
            <w:hideMark/>
          </w:tcPr>
          <w:p w14:paraId="07CA29E7" w14:textId="086E23CE"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Prijaté úroky, s výnimkou tých, ktoré sa začleňujú do investičných činností</w:t>
            </w:r>
          </w:p>
        </w:tc>
        <w:tc>
          <w:tcPr>
            <w:tcW w:w="208" w:type="dxa"/>
            <w:tcBorders>
              <w:top w:val="nil"/>
              <w:left w:val="nil"/>
              <w:bottom w:val="single" w:sz="4" w:space="0" w:color="auto"/>
              <w:right w:val="single" w:sz="4" w:space="0" w:color="auto"/>
            </w:tcBorders>
            <w:shd w:val="clear" w:color="auto" w:fill="auto"/>
            <w:noWrap/>
            <w:vAlign w:val="bottom"/>
            <w:hideMark/>
          </w:tcPr>
          <w:p w14:paraId="71B63A4A" w14:textId="7A9C0E3E" w:rsidR="003533E0" w:rsidRPr="002D4B1A" w:rsidRDefault="003533E0" w:rsidP="003533E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76E70BA3" w14:textId="2E28F099"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11 368</w:t>
            </w:r>
          </w:p>
        </w:tc>
        <w:tc>
          <w:tcPr>
            <w:tcW w:w="1240" w:type="dxa"/>
            <w:tcBorders>
              <w:top w:val="nil"/>
              <w:left w:val="nil"/>
              <w:bottom w:val="single" w:sz="4" w:space="0" w:color="auto"/>
              <w:right w:val="single" w:sz="8" w:space="0" w:color="auto"/>
            </w:tcBorders>
            <w:shd w:val="clear" w:color="auto" w:fill="auto"/>
            <w:noWrap/>
            <w:vAlign w:val="bottom"/>
            <w:hideMark/>
          </w:tcPr>
          <w:p w14:paraId="18B655A4" w14:textId="4AD3003F"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3 001</w:t>
            </w:r>
          </w:p>
        </w:tc>
      </w:tr>
      <w:tr w:rsidR="003533E0" w:rsidRPr="002D4B1A" w14:paraId="609FCEEA"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254CCFE" w14:textId="48EB479A"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A.4.</w:t>
            </w:r>
          </w:p>
        </w:tc>
        <w:tc>
          <w:tcPr>
            <w:tcW w:w="5920" w:type="dxa"/>
            <w:tcBorders>
              <w:top w:val="nil"/>
              <w:left w:val="nil"/>
              <w:bottom w:val="single" w:sz="4" w:space="0" w:color="auto"/>
              <w:right w:val="single" w:sz="4" w:space="0" w:color="auto"/>
            </w:tcBorders>
            <w:shd w:val="clear" w:color="auto" w:fill="auto"/>
            <w:vAlign w:val="bottom"/>
            <w:hideMark/>
          </w:tcPr>
          <w:p w14:paraId="3A491DF1" w14:textId="3B63337C"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Výdavky na zaplatené úroky, s výnimkou tých, ktoré sa začleňujú do finančných činností</w:t>
            </w:r>
          </w:p>
        </w:tc>
        <w:tc>
          <w:tcPr>
            <w:tcW w:w="208" w:type="dxa"/>
            <w:tcBorders>
              <w:top w:val="nil"/>
              <w:left w:val="nil"/>
              <w:bottom w:val="single" w:sz="4" w:space="0" w:color="auto"/>
              <w:right w:val="single" w:sz="4" w:space="0" w:color="auto"/>
            </w:tcBorders>
            <w:shd w:val="clear" w:color="auto" w:fill="auto"/>
            <w:noWrap/>
            <w:vAlign w:val="bottom"/>
            <w:hideMark/>
          </w:tcPr>
          <w:p w14:paraId="220E6F29" w14:textId="06DA40C9" w:rsidR="003533E0" w:rsidRPr="002D4B1A" w:rsidRDefault="003533E0" w:rsidP="003533E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1ECB2BBF" w14:textId="15097FBF"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-68 285</w:t>
            </w:r>
          </w:p>
        </w:tc>
        <w:tc>
          <w:tcPr>
            <w:tcW w:w="1240" w:type="dxa"/>
            <w:tcBorders>
              <w:top w:val="nil"/>
              <w:left w:val="nil"/>
              <w:bottom w:val="single" w:sz="4" w:space="0" w:color="auto"/>
              <w:right w:val="single" w:sz="8" w:space="0" w:color="auto"/>
            </w:tcBorders>
            <w:shd w:val="clear" w:color="auto" w:fill="auto"/>
            <w:noWrap/>
            <w:vAlign w:val="bottom"/>
            <w:hideMark/>
          </w:tcPr>
          <w:p w14:paraId="735A0C89" w14:textId="64B3E406"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 </w:t>
            </w:r>
          </w:p>
        </w:tc>
      </w:tr>
      <w:tr w:rsidR="003533E0" w:rsidRPr="002D4B1A" w14:paraId="5EAB9631"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DD1DD9E" w14:textId="77888531"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A.5.</w:t>
            </w:r>
          </w:p>
        </w:tc>
        <w:tc>
          <w:tcPr>
            <w:tcW w:w="5920" w:type="dxa"/>
            <w:tcBorders>
              <w:top w:val="nil"/>
              <w:left w:val="nil"/>
              <w:bottom w:val="single" w:sz="4" w:space="0" w:color="auto"/>
              <w:right w:val="single" w:sz="4" w:space="0" w:color="auto"/>
            </w:tcBorders>
            <w:shd w:val="clear" w:color="auto" w:fill="auto"/>
            <w:vAlign w:val="bottom"/>
            <w:hideMark/>
          </w:tcPr>
          <w:p w14:paraId="272FE4D8" w14:textId="52BD8152"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Príjmy z dividend a iných podielov na zisku, s výnimkou tých, ktoré sa začleňujú do investičných činností</w:t>
            </w:r>
          </w:p>
        </w:tc>
        <w:tc>
          <w:tcPr>
            <w:tcW w:w="208" w:type="dxa"/>
            <w:tcBorders>
              <w:top w:val="nil"/>
              <w:left w:val="nil"/>
              <w:bottom w:val="single" w:sz="4" w:space="0" w:color="auto"/>
              <w:right w:val="single" w:sz="4" w:space="0" w:color="auto"/>
            </w:tcBorders>
            <w:shd w:val="clear" w:color="auto" w:fill="auto"/>
            <w:noWrap/>
            <w:vAlign w:val="bottom"/>
            <w:hideMark/>
          </w:tcPr>
          <w:p w14:paraId="736B026A" w14:textId="4DED01BC" w:rsidR="003533E0" w:rsidRPr="002D4B1A" w:rsidRDefault="003533E0" w:rsidP="003533E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6B489571" w14:textId="79ACD07E"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5A99F07B" w14:textId="7F46F752"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 </w:t>
            </w:r>
          </w:p>
        </w:tc>
      </w:tr>
      <w:tr w:rsidR="003533E0" w:rsidRPr="002D4B1A" w14:paraId="09823AB4"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7ADCB23" w14:textId="4EDB6693"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A.6.</w:t>
            </w:r>
          </w:p>
        </w:tc>
        <w:tc>
          <w:tcPr>
            <w:tcW w:w="5920" w:type="dxa"/>
            <w:tcBorders>
              <w:top w:val="nil"/>
              <w:left w:val="nil"/>
              <w:bottom w:val="single" w:sz="4" w:space="0" w:color="auto"/>
              <w:right w:val="single" w:sz="4" w:space="0" w:color="auto"/>
            </w:tcBorders>
            <w:shd w:val="clear" w:color="auto" w:fill="auto"/>
            <w:vAlign w:val="bottom"/>
            <w:hideMark/>
          </w:tcPr>
          <w:p w14:paraId="6156E8C9" w14:textId="22431480"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 xml:space="preserve">Výdavky na vyplatené dividendy a iné podiely na zisku, s výnimkou tých, ktoré sa začleňujú do </w:t>
            </w:r>
            <w:proofErr w:type="spellStart"/>
            <w:r>
              <w:rPr>
                <w:rFonts w:ascii="Arial CE" w:hAnsi="Arial CE" w:cs="Calibri"/>
                <w:b/>
                <w:bCs/>
                <w:i/>
                <w:iCs/>
                <w:sz w:val="16"/>
                <w:szCs w:val="16"/>
              </w:rPr>
              <w:t>fin.činností</w:t>
            </w:r>
            <w:proofErr w:type="spellEnd"/>
          </w:p>
        </w:tc>
        <w:tc>
          <w:tcPr>
            <w:tcW w:w="208" w:type="dxa"/>
            <w:tcBorders>
              <w:top w:val="nil"/>
              <w:left w:val="nil"/>
              <w:bottom w:val="single" w:sz="4" w:space="0" w:color="auto"/>
              <w:right w:val="single" w:sz="4" w:space="0" w:color="auto"/>
            </w:tcBorders>
            <w:shd w:val="clear" w:color="auto" w:fill="auto"/>
            <w:noWrap/>
            <w:vAlign w:val="bottom"/>
            <w:hideMark/>
          </w:tcPr>
          <w:p w14:paraId="5E2D5696" w14:textId="0BDD7F80" w:rsidR="003533E0" w:rsidRPr="002D4B1A" w:rsidRDefault="003533E0" w:rsidP="003533E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0C5FA418" w14:textId="4C20593B"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4C26D9E6" w14:textId="3B7E58E4"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 </w:t>
            </w:r>
          </w:p>
        </w:tc>
      </w:tr>
      <w:tr w:rsidR="003533E0" w:rsidRPr="002D4B1A" w14:paraId="122B41F8"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412BF50" w14:textId="1A79C3BF"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A.7.</w:t>
            </w:r>
          </w:p>
        </w:tc>
        <w:tc>
          <w:tcPr>
            <w:tcW w:w="5920" w:type="dxa"/>
            <w:tcBorders>
              <w:top w:val="nil"/>
              <w:left w:val="nil"/>
              <w:bottom w:val="single" w:sz="4" w:space="0" w:color="auto"/>
              <w:right w:val="single" w:sz="4" w:space="0" w:color="auto"/>
            </w:tcBorders>
            <w:shd w:val="clear" w:color="auto" w:fill="auto"/>
            <w:vAlign w:val="bottom"/>
            <w:hideMark/>
          </w:tcPr>
          <w:p w14:paraId="3E425B8B" w14:textId="4686599D"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 xml:space="preserve">Výdavky na daň z príjmov účtovnej jednotky, s výnimkou tých, ktoré sa začleňujú do </w:t>
            </w:r>
            <w:proofErr w:type="spellStart"/>
            <w:r>
              <w:rPr>
                <w:rFonts w:ascii="Arial CE" w:hAnsi="Arial CE" w:cs="Calibri"/>
                <w:b/>
                <w:bCs/>
                <w:i/>
                <w:iCs/>
                <w:sz w:val="16"/>
                <w:szCs w:val="16"/>
              </w:rPr>
              <w:t>inv.alebo</w:t>
            </w:r>
            <w:proofErr w:type="spellEnd"/>
            <w:r>
              <w:rPr>
                <w:rFonts w:ascii="Arial CE" w:hAnsi="Arial CE" w:cs="Calibri"/>
                <w:b/>
                <w:bCs/>
                <w:i/>
                <w:iCs/>
                <w:sz w:val="16"/>
                <w:szCs w:val="16"/>
              </w:rPr>
              <w:t xml:space="preserve"> </w:t>
            </w:r>
            <w:proofErr w:type="spellStart"/>
            <w:r>
              <w:rPr>
                <w:rFonts w:ascii="Arial CE" w:hAnsi="Arial CE" w:cs="Calibri"/>
                <w:b/>
                <w:bCs/>
                <w:i/>
                <w:iCs/>
                <w:sz w:val="16"/>
                <w:szCs w:val="16"/>
              </w:rPr>
              <w:t>fin.činností</w:t>
            </w:r>
            <w:proofErr w:type="spellEnd"/>
          </w:p>
        </w:tc>
        <w:tc>
          <w:tcPr>
            <w:tcW w:w="208" w:type="dxa"/>
            <w:tcBorders>
              <w:top w:val="nil"/>
              <w:left w:val="nil"/>
              <w:bottom w:val="single" w:sz="4" w:space="0" w:color="auto"/>
              <w:right w:val="single" w:sz="4" w:space="0" w:color="auto"/>
            </w:tcBorders>
            <w:shd w:val="clear" w:color="auto" w:fill="auto"/>
            <w:noWrap/>
            <w:vAlign w:val="bottom"/>
            <w:hideMark/>
          </w:tcPr>
          <w:p w14:paraId="12BECA87" w14:textId="53016D9E" w:rsidR="003533E0" w:rsidRPr="002D4B1A" w:rsidRDefault="003533E0" w:rsidP="003533E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3C6C4727" w14:textId="6FA099F8"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-348 171</w:t>
            </w:r>
          </w:p>
        </w:tc>
        <w:tc>
          <w:tcPr>
            <w:tcW w:w="1240" w:type="dxa"/>
            <w:tcBorders>
              <w:top w:val="nil"/>
              <w:left w:val="nil"/>
              <w:bottom w:val="single" w:sz="4" w:space="0" w:color="auto"/>
              <w:right w:val="single" w:sz="8" w:space="0" w:color="auto"/>
            </w:tcBorders>
            <w:shd w:val="clear" w:color="auto" w:fill="auto"/>
            <w:noWrap/>
            <w:vAlign w:val="bottom"/>
            <w:hideMark/>
          </w:tcPr>
          <w:p w14:paraId="20F28028" w14:textId="48533E1E"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-178 728</w:t>
            </w:r>
          </w:p>
        </w:tc>
      </w:tr>
      <w:tr w:rsidR="003533E0" w:rsidRPr="002D4B1A" w14:paraId="05FA6B58"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08E8CDB" w14:textId="06C126A4"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A.8.</w:t>
            </w:r>
          </w:p>
        </w:tc>
        <w:tc>
          <w:tcPr>
            <w:tcW w:w="5920" w:type="dxa"/>
            <w:tcBorders>
              <w:top w:val="nil"/>
              <w:left w:val="nil"/>
              <w:bottom w:val="single" w:sz="4" w:space="0" w:color="auto"/>
              <w:right w:val="single" w:sz="4" w:space="0" w:color="auto"/>
            </w:tcBorders>
            <w:shd w:val="clear" w:color="auto" w:fill="auto"/>
            <w:vAlign w:val="bottom"/>
            <w:hideMark/>
          </w:tcPr>
          <w:p w14:paraId="17BE6528" w14:textId="42CCB541"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Príjmy mimoriadneho charakteru vzťahujúce sa na prevádzkovú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7E3B80D3" w14:textId="6DCD1827" w:rsidR="003533E0" w:rsidRPr="002D4B1A" w:rsidRDefault="003533E0" w:rsidP="003533E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4BCA21ED" w14:textId="43CF34C3"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248463EE" w14:textId="3A660BF0"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 </w:t>
            </w:r>
          </w:p>
        </w:tc>
      </w:tr>
      <w:tr w:rsidR="003533E0" w:rsidRPr="002D4B1A" w14:paraId="4834C1DE"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2F4C630" w14:textId="1D390ECF"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A.9.</w:t>
            </w:r>
          </w:p>
        </w:tc>
        <w:tc>
          <w:tcPr>
            <w:tcW w:w="5920" w:type="dxa"/>
            <w:tcBorders>
              <w:top w:val="nil"/>
              <w:left w:val="nil"/>
              <w:bottom w:val="single" w:sz="4" w:space="0" w:color="auto"/>
              <w:right w:val="single" w:sz="4" w:space="0" w:color="auto"/>
            </w:tcBorders>
            <w:shd w:val="clear" w:color="auto" w:fill="auto"/>
            <w:vAlign w:val="bottom"/>
            <w:hideMark/>
          </w:tcPr>
          <w:p w14:paraId="33641A9F" w14:textId="7AD69061" w:rsidR="003533E0" w:rsidRPr="002D4B1A" w:rsidRDefault="003533E0" w:rsidP="003533E0">
            <w:pPr>
              <w:rPr>
                <w:rFonts w:ascii="Calibri" w:hAnsi="Calibri" w:cs="Calibri"/>
                <w:sz w:val="16"/>
                <w:szCs w:val="16"/>
                <w:lang w:eastAsia="sk-SK"/>
              </w:rPr>
            </w:pPr>
            <w:r>
              <w:rPr>
                <w:rFonts w:ascii="Arial CE" w:hAnsi="Arial CE" w:cs="Calibri"/>
                <w:b/>
                <w:bCs/>
                <w:i/>
                <w:iCs/>
                <w:sz w:val="16"/>
                <w:szCs w:val="16"/>
              </w:rPr>
              <w:t>Výdavky mimoriadneho charakteru vzťahujúce sa na prevádzkovú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225E10EB" w14:textId="52A6738B" w:rsidR="003533E0" w:rsidRPr="002D4B1A" w:rsidRDefault="003533E0" w:rsidP="003533E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0DBBC1F8" w14:textId="0A0C1E11"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770CFC37" w14:textId="694BF981" w:rsidR="003533E0" w:rsidRPr="002D4B1A" w:rsidRDefault="003533E0" w:rsidP="003533E0">
            <w:pPr>
              <w:jc w:val="right"/>
              <w:rPr>
                <w:rFonts w:ascii="Calibri" w:hAnsi="Calibri" w:cs="Calibri"/>
                <w:sz w:val="16"/>
                <w:szCs w:val="16"/>
                <w:lang w:eastAsia="sk-SK"/>
              </w:rPr>
            </w:pPr>
            <w:r>
              <w:rPr>
                <w:rFonts w:ascii="Arial CE" w:hAnsi="Arial CE" w:cs="Calibri"/>
                <w:b/>
                <w:bCs/>
                <w:i/>
                <w:iCs/>
                <w:sz w:val="16"/>
                <w:szCs w:val="16"/>
              </w:rPr>
              <w:t> </w:t>
            </w:r>
          </w:p>
        </w:tc>
      </w:tr>
      <w:tr w:rsidR="003533E0" w:rsidRPr="002D4B1A" w14:paraId="2BF30F95"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2AFE2D1A" w14:textId="498C4684" w:rsidR="003533E0" w:rsidRPr="002D4B1A" w:rsidRDefault="003533E0" w:rsidP="003533E0">
            <w:pPr>
              <w:rPr>
                <w:rFonts w:ascii="Calibri" w:hAnsi="Calibri" w:cs="Calibri"/>
                <w:b/>
                <w:bCs/>
                <w:sz w:val="16"/>
                <w:szCs w:val="16"/>
                <w:lang w:eastAsia="sk-SK"/>
              </w:rPr>
            </w:pPr>
            <w:r>
              <w:rPr>
                <w:rFonts w:ascii="Arial CE" w:hAnsi="Arial CE" w:cs="Calibri"/>
                <w:b/>
                <w:bCs/>
                <w:sz w:val="16"/>
                <w:szCs w:val="16"/>
              </w:rPr>
              <w:t>A.</w:t>
            </w:r>
          </w:p>
        </w:tc>
        <w:tc>
          <w:tcPr>
            <w:tcW w:w="5920" w:type="dxa"/>
            <w:tcBorders>
              <w:top w:val="nil"/>
              <w:left w:val="nil"/>
              <w:bottom w:val="single" w:sz="4" w:space="0" w:color="auto"/>
              <w:right w:val="single" w:sz="4" w:space="0" w:color="auto"/>
            </w:tcBorders>
            <w:shd w:val="clear" w:color="auto" w:fill="auto"/>
            <w:vAlign w:val="center"/>
            <w:hideMark/>
          </w:tcPr>
          <w:p w14:paraId="741514E9" w14:textId="575AC94E" w:rsidR="003533E0" w:rsidRPr="002D4B1A" w:rsidRDefault="003533E0" w:rsidP="003533E0">
            <w:pPr>
              <w:rPr>
                <w:rFonts w:ascii="Calibri" w:hAnsi="Calibri" w:cs="Calibri"/>
                <w:b/>
                <w:bCs/>
                <w:sz w:val="16"/>
                <w:szCs w:val="16"/>
                <w:lang w:eastAsia="sk-SK"/>
              </w:rPr>
            </w:pPr>
            <w:r>
              <w:rPr>
                <w:rFonts w:ascii="Arial CE" w:hAnsi="Arial CE" w:cs="Calibri"/>
                <w:b/>
                <w:bCs/>
                <w:sz w:val="16"/>
                <w:szCs w:val="16"/>
              </w:rPr>
              <w:t>Čisté peňažné toky z prevádzkovej činnosti</w:t>
            </w:r>
          </w:p>
        </w:tc>
        <w:tc>
          <w:tcPr>
            <w:tcW w:w="208" w:type="dxa"/>
            <w:tcBorders>
              <w:top w:val="nil"/>
              <w:left w:val="nil"/>
              <w:bottom w:val="single" w:sz="4" w:space="0" w:color="auto"/>
              <w:right w:val="single" w:sz="4" w:space="0" w:color="auto"/>
            </w:tcBorders>
            <w:shd w:val="clear" w:color="auto" w:fill="auto"/>
            <w:noWrap/>
            <w:vAlign w:val="center"/>
            <w:hideMark/>
          </w:tcPr>
          <w:p w14:paraId="67D02002" w14:textId="2B9C5DB8" w:rsidR="003533E0" w:rsidRPr="002D4B1A" w:rsidRDefault="003533E0" w:rsidP="003533E0">
            <w:pPr>
              <w:jc w:val="center"/>
              <w:rPr>
                <w:rFonts w:ascii="Calibri" w:hAnsi="Calibri" w:cs="Calibri"/>
                <w:b/>
                <w:bCs/>
                <w:sz w:val="16"/>
                <w:szCs w:val="16"/>
                <w:lang w:eastAsia="sk-SK"/>
              </w:rPr>
            </w:pPr>
            <w:r>
              <w:rPr>
                <w:rFonts w:ascii="Arial CE" w:hAnsi="Arial CE" w:cs="Calibri"/>
                <w:b/>
                <w:bCs/>
                <w:sz w:val="16"/>
                <w:szCs w:val="16"/>
              </w:rPr>
              <w:t> </w:t>
            </w:r>
          </w:p>
        </w:tc>
        <w:tc>
          <w:tcPr>
            <w:tcW w:w="840" w:type="dxa"/>
            <w:tcBorders>
              <w:top w:val="nil"/>
              <w:left w:val="nil"/>
              <w:bottom w:val="single" w:sz="4" w:space="0" w:color="auto"/>
              <w:right w:val="single" w:sz="4" w:space="0" w:color="auto"/>
            </w:tcBorders>
            <w:shd w:val="clear" w:color="000000" w:fill="FFFF99"/>
            <w:noWrap/>
            <w:vAlign w:val="center"/>
            <w:hideMark/>
          </w:tcPr>
          <w:p w14:paraId="3668E630" w14:textId="07E807CC" w:rsidR="003533E0" w:rsidRPr="002D4B1A" w:rsidRDefault="003533E0" w:rsidP="003533E0">
            <w:pPr>
              <w:jc w:val="right"/>
              <w:rPr>
                <w:rFonts w:ascii="Calibri" w:hAnsi="Calibri" w:cs="Calibri"/>
                <w:b/>
                <w:bCs/>
                <w:sz w:val="16"/>
                <w:szCs w:val="16"/>
                <w:lang w:eastAsia="sk-SK"/>
              </w:rPr>
            </w:pPr>
            <w:r>
              <w:rPr>
                <w:rFonts w:ascii="Arial CE" w:hAnsi="Arial CE" w:cs="Calibri"/>
                <w:b/>
                <w:bCs/>
                <w:sz w:val="16"/>
                <w:szCs w:val="16"/>
              </w:rPr>
              <w:t>145 734</w:t>
            </w:r>
          </w:p>
        </w:tc>
        <w:tc>
          <w:tcPr>
            <w:tcW w:w="1240" w:type="dxa"/>
            <w:tcBorders>
              <w:top w:val="nil"/>
              <w:left w:val="nil"/>
              <w:bottom w:val="single" w:sz="4" w:space="0" w:color="auto"/>
              <w:right w:val="single" w:sz="8" w:space="0" w:color="auto"/>
            </w:tcBorders>
            <w:shd w:val="clear" w:color="000000" w:fill="FFFF99"/>
            <w:noWrap/>
            <w:vAlign w:val="center"/>
            <w:hideMark/>
          </w:tcPr>
          <w:p w14:paraId="715383C5" w14:textId="20B144D5" w:rsidR="003533E0" w:rsidRPr="002D4B1A" w:rsidRDefault="003533E0" w:rsidP="003533E0">
            <w:pPr>
              <w:jc w:val="right"/>
              <w:rPr>
                <w:rFonts w:ascii="Calibri" w:hAnsi="Calibri" w:cs="Calibri"/>
                <w:b/>
                <w:bCs/>
                <w:sz w:val="16"/>
                <w:szCs w:val="16"/>
                <w:lang w:eastAsia="sk-SK"/>
              </w:rPr>
            </w:pPr>
            <w:r>
              <w:rPr>
                <w:rFonts w:ascii="Arial CE" w:hAnsi="Arial CE" w:cs="Calibri"/>
                <w:b/>
                <w:bCs/>
                <w:sz w:val="16"/>
                <w:szCs w:val="16"/>
              </w:rPr>
              <w:t>385 076</w:t>
            </w:r>
          </w:p>
        </w:tc>
      </w:tr>
      <w:tr w:rsidR="003533E0" w:rsidRPr="002D4B1A" w14:paraId="166C0F35"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6A99A14" w14:textId="0286724F" w:rsidR="003533E0" w:rsidRPr="002D4B1A" w:rsidRDefault="003533E0" w:rsidP="003533E0">
            <w:pPr>
              <w:rPr>
                <w:rFonts w:ascii="Calibri" w:hAnsi="Calibri" w:cs="Calibri"/>
                <w:sz w:val="16"/>
                <w:szCs w:val="16"/>
                <w:lang w:eastAsia="sk-SK"/>
              </w:rPr>
            </w:pPr>
            <w:r>
              <w:rPr>
                <w:rFonts w:ascii="Arial CE" w:hAnsi="Arial CE" w:cs="Calibri"/>
                <w:sz w:val="16"/>
                <w:szCs w:val="16"/>
              </w:rPr>
              <w:t>B.1.</w:t>
            </w:r>
          </w:p>
        </w:tc>
        <w:tc>
          <w:tcPr>
            <w:tcW w:w="5920" w:type="dxa"/>
            <w:tcBorders>
              <w:top w:val="nil"/>
              <w:left w:val="nil"/>
              <w:bottom w:val="single" w:sz="4" w:space="0" w:color="auto"/>
              <w:right w:val="single" w:sz="4" w:space="0" w:color="auto"/>
            </w:tcBorders>
            <w:shd w:val="clear" w:color="auto" w:fill="auto"/>
            <w:vAlign w:val="bottom"/>
            <w:hideMark/>
          </w:tcPr>
          <w:p w14:paraId="5388A7AA" w14:textId="60A9913F" w:rsidR="003533E0" w:rsidRPr="002D4B1A" w:rsidRDefault="003533E0" w:rsidP="003533E0">
            <w:pPr>
              <w:rPr>
                <w:rFonts w:ascii="Calibri" w:hAnsi="Calibri" w:cs="Calibri"/>
                <w:sz w:val="16"/>
                <w:szCs w:val="16"/>
                <w:lang w:eastAsia="sk-SK"/>
              </w:rPr>
            </w:pPr>
            <w:r>
              <w:rPr>
                <w:rFonts w:ascii="Arial CE" w:hAnsi="Arial CE" w:cs="Calibri"/>
                <w:sz w:val="16"/>
                <w:szCs w:val="16"/>
              </w:rPr>
              <w:t>Výdavky na obstaranie dlhodobého nehmotného majetku</w:t>
            </w:r>
          </w:p>
        </w:tc>
        <w:tc>
          <w:tcPr>
            <w:tcW w:w="208" w:type="dxa"/>
            <w:tcBorders>
              <w:top w:val="nil"/>
              <w:left w:val="nil"/>
              <w:bottom w:val="single" w:sz="4" w:space="0" w:color="auto"/>
              <w:right w:val="single" w:sz="4" w:space="0" w:color="auto"/>
            </w:tcBorders>
            <w:shd w:val="clear" w:color="auto" w:fill="auto"/>
            <w:noWrap/>
            <w:vAlign w:val="bottom"/>
            <w:hideMark/>
          </w:tcPr>
          <w:p w14:paraId="3C94F9A7" w14:textId="0A69B2D3"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3A3A4DCA" w14:textId="136D7C44"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-2 900</w:t>
            </w:r>
          </w:p>
        </w:tc>
        <w:tc>
          <w:tcPr>
            <w:tcW w:w="1240" w:type="dxa"/>
            <w:tcBorders>
              <w:top w:val="nil"/>
              <w:left w:val="nil"/>
              <w:bottom w:val="single" w:sz="4" w:space="0" w:color="auto"/>
              <w:right w:val="single" w:sz="8" w:space="0" w:color="auto"/>
            </w:tcBorders>
            <w:shd w:val="clear" w:color="auto" w:fill="auto"/>
            <w:noWrap/>
            <w:vAlign w:val="bottom"/>
            <w:hideMark/>
          </w:tcPr>
          <w:p w14:paraId="69C71B37" w14:textId="7106EEA8"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6FB1C601"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A903241" w14:textId="0FFFCF9A" w:rsidR="003533E0" w:rsidRPr="002D4B1A" w:rsidRDefault="003533E0" w:rsidP="003533E0">
            <w:pPr>
              <w:rPr>
                <w:rFonts w:ascii="Calibri" w:hAnsi="Calibri" w:cs="Calibri"/>
                <w:sz w:val="16"/>
                <w:szCs w:val="16"/>
                <w:lang w:eastAsia="sk-SK"/>
              </w:rPr>
            </w:pPr>
            <w:r>
              <w:rPr>
                <w:rFonts w:ascii="Arial CE" w:hAnsi="Arial CE" w:cs="Calibri"/>
                <w:sz w:val="16"/>
                <w:szCs w:val="16"/>
              </w:rPr>
              <w:t>B.2.</w:t>
            </w:r>
          </w:p>
        </w:tc>
        <w:tc>
          <w:tcPr>
            <w:tcW w:w="5920" w:type="dxa"/>
            <w:tcBorders>
              <w:top w:val="nil"/>
              <w:left w:val="nil"/>
              <w:bottom w:val="single" w:sz="4" w:space="0" w:color="auto"/>
              <w:right w:val="single" w:sz="4" w:space="0" w:color="auto"/>
            </w:tcBorders>
            <w:shd w:val="clear" w:color="auto" w:fill="auto"/>
            <w:vAlign w:val="bottom"/>
            <w:hideMark/>
          </w:tcPr>
          <w:p w14:paraId="18E4C4D4" w14:textId="2189C779" w:rsidR="003533E0" w:rsidRPr="002D4B1A" w:rsidRDefault="003533E0" w:rsidP="003533E0">
            <w:pPr>
              <w:rPr>
                <w:rFonts w:ascii="Calibri" w:hAnsi="Calibri" w:cs="Calibri"/>
                <w:sz w:val="16"/>
                <w:szCs w:val="16"/>
                <w:lang w:eastAsia="sk-SK"/>
              </w:rPr>
            </w:pPr>
            <w:r>
              <w:rPr>
                <w:rFonts w:ascii="Arial CE" w:hAnsi="Arial CE" w:cs="Calibri"/>
                <w:sz w:val="16"/>
                <w:szCs w:val="16"/>
              </w:rPr>
              <w:t>Výdavky na obstaranie dlhodobého hmotného majetku</w:t>
            </w:r>
          </w:p>
        </w:tc>
        <w:tc>
          <w:tcPr>
            <w:tcW w:w="208" w:type="dxa"/>
            <w:tcBorders>
              <w:top w:val="nil"/>
              <w:left w:val="nil"/>
              <w:bottom w:val="single" w:sz="4" w:space="0" w:color="auto"/>
              <w:right w:val="single" w:sz="4" w:space="0" w:color="auto"/>
            </w:tcBorders>
            <w:shd w:val="clear" w:color="auto" w:fill="auto"/>
            <w:noWrap/>
            <w:vAlign w:val="bottom"/>
            <w:hideMark/>
          </w:tcPr>
          <w:p w14:paraId="1B5FAAFF" w14:textId="0F6BAF79"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402FB208" w14:textId="36FE8CDE"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-1 054 404</w:t>
            </w:r>
          </w:p>
        </w:tc>
        <w:tc>
          <w:tcPr>
            <w:tcW w:w="1240" w:type="dxa"/>
            <w:tcBorders>
              <w:top w:val="nil"/>
              <w:left w:val="nil"/>
              <w:bottom w:val="single" w:sz="4" w:space="0" w:color="auto"/>
              <w:right w:val="single" w:sz="8" w:space="0" w:color="auto"/>
            </w:tcBorders>
            <w:shd w:val="clear" w:color="auto" w:fill="auto"/>
            <w:noWrap/>
            <w:vAlign w:val="bottom"/>
            <w:hideMark/>
          </w:tcPr>
          <w:p w14:paraId="00CDBBFF" w14:textId="5F36A57D"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-428 168</w:t>
            </w:r>
          </w:p>
        </w:tc>
      </w:tr>
      <w:tr w:rsidR="003533E0" w:rsidRPr="002D4B1A" w14:paraId="6663AAD4"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2060030" w14:textId="5F87BBD1" w:rsidR="003533E0" w:rsidRPr="002D4B1A" w:rsidRDefault="003533E0" w:rsidP="003533E0">
            <w:pPr>
              <w:rPr>
                <w:rFonts w:ascii="Calibri" w:hAnsi="Calibri" w:cs="Calibri"/>
                <w:sz w:val="16"/>
                <w:szCs w:val="16"/>
                <w:lang w:eastAsia="sk-SK"/>
              </w:rPr>
            </w:pPr>
            <w:r>
              <w:rPr>
                <w:rFonts w:ascii="Arial CE" w:hAnsi="Arial CE" w:cs="Calibri"/>
                <w:sz w:val="16"/>
                <w:szCs w:val="16"/>
              </w:rPr>
              <w:t>B.3.</w:t>
            </w:r>
          </w:p>
        </w:tc>
        <w:tc>
          <w:tcPr>
            <w:tcW w:w="5920" w:type="dxa"/>
            <w:tcBorders>
              <w:top w:val="nil"/>
              <w:left w:val="nil"/>
              <w:bottom w:val="single" w:sz="4" w:space="0" w:color="auto"/>
              <w:right w:val="single" w:sz="4" w:space="0" w:color="auto"/>
            </w:tcBorders>
            <w:shd w:val="clear" w:color="auto" w:fill="auto"/>
            <w:vAlign w:val="bottom"/>
            <w:hideMark/>
          </w:tcPr>
          <w:p w14:paraId="0B41FF24" w14:textId="49600784" w:rsidR="003533E0" w:rsidRPr="002D4B1A" w:rsidRDefault="003533E0" w:rsidP="003533E0">
            <w:pPr>
              <w:rPr>
                <w:rFonts w:ascii="Calibri" w:hAnsi="Calibri" w:cs="Calibri"/>
                <w:sz w:val="16"/>
                <w:szCs w:val="16"/>
                <w:lang w:eastAsia="sk-SK"/>
              </w:rPr>
            </w:pPr>
            <w:r>
              <w:rPr>
                <w:rFonts w:ascii="Arial CE" w:hAnsi="Arial CE" w:cs="Calibri"/>
                <w:sz w:val="16"/>
                <w:szCs w:val="16"/>
              </w:rPr>
              <w:t>Výdavky na obstaranie dlhodobých cenných papierov a podielov v iných účtovných jednotkách</w:t>
            </w:r>
          </w:p>
        </w:tc>
        <w:tc>
          <w:tcPr>
            <w:tcW w:w="208" w:type="dxa"/>
            <w:tcBorders>
              <w:top w:val="nil"/>
              <w:left w:val="nil"/>
              <w:bottom w:val="single" w:sz="4" w:space="0" w:color="auto"/>
              <w:right w:val="single" w:sz="4" w:space="0" w:color="auto"/>
            </w:tcBorders>
            <w:shd w:val="clear" w:color="auto" w:fill="auto"/>
            <w:noWrap/>
            <w:vAlign w:val="bottom"/>
            <w:hideMark/>
          </w:tcPr>
          <w:p w14:paraId="7DE5C96A" w14:textId="06AA8E5F"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736CD054" w14:textId="0E73F2B8"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30812B37" w14:textId="76B72A18"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163C6A0B"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89D7CA8" w14:textId="286C1198" w:rsidR="003533E0" w:rsidRPr="002D4B1A" w:rsidRDefault="003533E0" w:rsidP="003533E0">
            <w:pPr>
              <w:rPr>
                <w:rFonts w:ascii="Calibri" w:hAnsi="Calibri" w:cs="Calibri"/>
                <w:sz w:val="16"/>
                <w:szCs w:val="16"/>
                <w:lang w:eastAsia="sk-SK"/>
              </w:rPr>
            </w:pPr>
            <w:r>
              <w:rPr>
                <w:rFonts w:ascii="Arial CE" w:hAnsi="Arial CE" w:cs="Calibri"/>
                <w:sz w:val="16"/>
                <w:szCs w:val="16"/>
              </w:rPr>
              <w:t>B.4.</w:t>
            </w:r>
          </w:p>
        </w:tc>
        <w:tc>
          <w:tcPr>
            <w:tcW w:w="5920" w:type="dxa"/>
            <w:tcBorders>
              <w:top w:val="nil"/>
              <w:left w:val="nil"/>
              <w:bottom w:val="single" w:sz="4" w:space="0" w:color="auto"/>
              <w:right w:val="single" w:sz="4" w:space="0" w:color="auto"/>
            </w:tcBorders>
            <w:shd w:val="clear" w:color="auto" w:fill="auto"/>
            <w:vAlign w:val="bottom"/>
            <w:hideMark/>
          </w:tcPr>
          <w:p w14:paraId="6CC3F340" w14:textId="7050A08A" w:rsidR="003533E0" w:rsidRPr="002D4B1A" w:rsidRDefault="003533E0" w:rsidP="003533E0">
            <w:pPr>
              <w:rPr>
                <w:rFonts w:ascii="Calibri" w:hAnsi="Calibri" w:cs="Calibri"/>
                <w:sz w:val="16"/>
                <w:szCs w:val="16"/>
                <w:lang w:eastAsia="sk-SK"/>
              </w:rPr>
            </w:pPr>
            <w:r>
              <w:rPr>
                <w:rFonts w:ascii="Arial CE" w:hAnsi="Arial CE" w:cs="Calibri"/>
                <w:sz w:val="16"/>
                <w:szCs w:val="16"/>
              </w:rPr>
              <w:t>Príjmy z predaja dlhodobého nehmotného majetku</w:t>
            </w:r>
          </w:p>
        </w:tc>
        <w:tc>
          <w:tcPr>
            <w:tcW w:w="208" w:type="dxa"/>
            <w:tcBorders>
              <w:top w:val="nil"/>
              <w:left w:val="nil"/>
              <w:bottom w:val="single" w:sz="4" w:space="0" w:color="auto"/>
              <w:right w:val="single" w:sz="4" w:space="0" w:color="auto"/>
            </w:tcBorders>
            <w:shd w:val="clear" w:color="auto" w:fill="auto"/>
            <w:noWrap/>
            <w:vAlign w:val="bottom"/>
            <w:hideMark/>
          </w:tcPr>
          <w:p w14:paraId="3457BD43" w14:textId="09C5DFF2"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2504731B" w14:textId="61191C52"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36C09C64" w14:textId="5BCFA325"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15BBFCB6"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6BCE6F0" w14:textId="2E5DF713" w:rsidR="003533E0" w:rsidRPr="002D4B1A" w:rsidRDefault="003533E0" w:rsidP="003533E0">
            <w:pPr>
              <w:rPr>
                <w:rFonts w:ascii="Calibri" w:hAnsi="Calibri" w:cs="Calibri"/>
                <w:sz w:val="16"/>
                <w:szCs w:val="16"/>
                <w:lang w:eastAsia="sk-SK"/>
              </w:rPr>
            </w:pPr>
            <w:r>
              <w:rPr>
                <w:rFonts w:ascii="Arial CE" w:hAnsi="Arial CE" w:cs="Calibri"/>
                <w:sz w:val="16"/>
                <w:szCs w:val="16"/>
              </w:rPr>
              <w:t>B.5.</w:t>
            </w:r>
          </w:p>
        </w:tc>
        <w:tc>
          <w:tcPr>
            <w:tcW w:w="5920" w:type="dxa"/>
            <w:tcBorders>
              <w:top w:val="nil"/>
              <w:left w:val="nil"/>
              <w:bottom w:val="single" w:sz="4" w:space="0" w:color="auto"/>
              <w:right w:val="single" w:sz="4" w:space="0" w:color="auto"/>
            </w:tcBorders>
            <w:shd w:val="clear" w:color="auto" w:fill="auto"/>
            <w:vAlign w:val="bottom"/>
            <w:hideMark/>
          </w:tcPr>
          <w:p w14:paraId="37F44ED8" w14:textId="517CA573" w:rsidR="003533E0" w:rsidRPr="002D4B1A" w:rsidRDefault="003533E0" w:rsidP="003533E0">
            <w:pPr>
              <w:rPr>
                <w:rFonts w:ascii="Calibri" w:hAnsi="Calibri" w:cs="Calibri"/>
                <w:sz w:val="16"/>
                <w:szCs w:val="16"/>
                <w:lang w:eastAsia="sk-SK"/>
              </w:rPr>
            </w:pPr>
            <w:r>
              <w:rPr>
                <w:rFonts w:ascii="Arial CE" w:hAnsi="Arial CE" w:cs="Calibri"/>
                <w:sz w:val="16"/>
                <w:szCs w:val="16"/>
              </w:rPr>
              <w:t>Príjmy z predaja dlhodobého hmotného majetku</w:t>
            </w:r>
          </w:p>
        </w:tc>
        <w:tc>
          <w:tcPr>
            <w:tcW w:w="208" w:type="dxa"/>
            <w:tcBorders>
              <w:top w:val="nil"/>
              <w:left w:val="nil"/>
              <w:bottom w:val="single" w:sz="4" w:space="0" w:color="auto"/>
              <w:right w:val="single" w:sz="4" w:space="0" w:color="auto"/>
            </w:tcBorders>
            <w:shd w:val="clear" w:color="auto" w:fill="auto"/>
            <w:noWrap/>
            <w:vAlign w:val="bottom"/>
            <w:hideMark/>
          </w:tcPr>
          <w:p w14:paraId="32817D26" w14:textId="08040B65"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2CAAFBFD" w14:textId="0FE6DF53"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311 659</w:t>
            </w:r>
          </w:p>
        </w:tc>
        <w:tc>
          <w:tcPr>
            <w:tcW w:w="1240" w:type="dxa"/>
            <w:tcBorders>
              <w:top w:val="nil"/>
              <w:left w:val="nil"/>
              <w:bottom w:val="single" w:sz="4" w:space="0" w:color="auto"/>
              <w:right w:val="single" w:sz="8" w:space="0" w:color="auto"/>
            </w:tcBorders>
            <w:shd w:val="clear" w:color="auto" w:fill="auto"/>
            <w:noWrap/>
            <w:vAlign w:val="bottom"/>
            <w:hideMark/>
          </w:tcPr>
          <w:p w14:paraId="3691E2F1" w14:textId="00E78311"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43 747</w:t>
            </w:r>
          </w:p>
        </w:tc>
      </w:tr>
      <w:tr w:rsidR="003533E0" w:rsidRPr="002D4B1A" w14:paraId="1FE6D062"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7DA9EB1" w14:textId="107B425F" w:rsidR="003533E0" w:rsidRPr="002D4B1A" w:rsidRDefault="003533E0" w:rsidP="003533E0">
            <w:pPr>
              <w:rPr>
                <w:rFonts w:ascii="Calibri" w:hAnsi="Calibri" w:cs="Calibri"/>
                <w:sz w:val="16"/>
                <w:szCs w:val="16"/>
                <w:lang w:eastAsia="sk-SK"/>
              </w:rPr>
            </w:pPr>
            <w:r>
              <w:rPr>
                <w:rFonts w:ascii="Arial CE" w:hAnsi="Arial CE" w:cs="Calibri"/>
                <w:sz w:val="16"/>
                <w:szCs w:val="16"/>
              </w:rPr>
              <w:t>B.6.</w:t>
            </w:r>
          </w:p>
        </w:tc>
        <w:tc>
          <w:tcPr>
            <w:tcW w:w="5920" w:type="dxa"/>
            <w:tcBorders>
              <w:top w:val="nil"/>
              <w:left w:val="nil"/>
              <w:bottom w:val="single" w:sz="4" w:space="0" w:color="auto"/>
              <w:right w:val="single" w:sz="4" w:space="0" w:color="auto"/>
            </w:tcBorders>
            <w:shd w:val="clear" w:color="auto" w:fill="auto"/>
            <w:vAlign w:val="bottom"/>
            <w:hideMark/>
          </w:tcPr>
          <w:p w14:paraId="4906DE91" w14:textId="238E8E38" w:rsidR="003533E0" w:rsidRPr="002D4B1A" w:rsidRDefault="003533E0" w:rsidP="003533E0">
            <w:pPr>
              <w:rPr>
                <w:rFonts w:ascii="Calibri" w:hAnsi="Calibri" w:cs="Calibri"/>
                <w:sz w:val="16"/>
                <w:szCs w:val="16"/>
                <w:lang w:eastAsia="sk-SK"/>
              </w:rPr>
            </w:pPr>
            <w:r>
              <w:rPr>
                <w:rFonts w:ascii="Arial CE" w:hAnsi="Arial CE" w:cs="Calibri"/>
                <w:sz w:val="16"/>
                <w:szCs w:val="16"/>
              </w:rPr>
              <w:t>Príjmy z predaja dlhodobých cenných papierov a podielov v iných účtovných jednotkách</w:t>
            </w:r>
          </w:p>
        </w:tc>
        <w:tc>
          <w:tcPr>
            <w:tcW w:w="208" w:type="dxa"/>
            <w:tcBorders>
              <w:top w:val="nil"/>
              <w:left w:val="nil"/>
              <w:bottom w:val="single" w:sz="4" w:space="0" w:color="auto"/>
              <w:right w:val="single" w:sz="4" w:space="0" w:color="auto"/>
            </w:tcBorders>
            <w:shd w:val="clear" w:color="auto" w:fill="auto"/>
            <w:noWrap/>
            <w:vAlign w:val="bottom"/>
            <w:hideMark/>
          </w:tcPr>
          <w:p w14:paraId="27953A97" w14:textId="333BF256"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22F58B7F" w14:textId="4CE27CF1"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40F55C68" w14:textId="589B5D3D"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0E8E63CF"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4D507D4" w14:textId="618238B8" w:rsidR="003533E0" w:rsidRPr="002D4B1A" w:rsidRDefault="003533E0" w:rsidP="003533E0">
            <w:pPr>
              <w:rPr>
                <w:rFonts w:ascii="Calibri" w:hAnsi="Calibri" w:cs="Calibri"/>
                <w:sz w:val="16"/>
                <w:szCs w:val="16"/>
                <w:lang w:eastAsia="sk-SK"/>
              </w:rPr>
            </w:pPr>
            <w:r>
              <w:rPr>
                <w:rFonts w:ascii="Arial CE" w:hAnsi="Arial CE" w:cs="Calibri"/>
                <w:sz w:val="16"/>
                <w:szCs w:val="16"/>
              </w:rPr>
              <w:t>B.7.</w:t>
            </w:r>
          </w:p>
        </w:tc>
        <w:tc>
          <w:tcPr>
            <w:tcW w:w="5920" w:type="dxa"/>
            <w:tcBorders>
              <w:top w:val="nil"/>
              <w:left w:val="nil"/>
              <w:bottom w:val="single" w:sz="4" w:space="0" w:color="auto"/>
              <w:right w:val="single" w:sz="4" w:space="0" w:color="auto"/>
            </w:tcBorders>
            <w:shd w:val="clear" w:color="auto" w:fill="auto"/>
            <w:vAlign w:val="bottom"/>
            <w:hideMark/>
          </w:tcPr>
          <w:p w14:paraId="2B9A541E" w14:textId="742C36F7" w:rsidR="003533E0" w:rsidRPr="002D4B1A" w:rsidRDefault="003533E0" w:rsidP="003533E0">
            <w:pPr>
              <w:rPr>
                <w:rFonts w:ascii="Calibri" w:hAnsi="Calibri" w:cs="Calibri"/>
                <w:sz w:val="16"/>
                <w:szCs w:val="16"/>
                <w:lang w:eastAsia="sk-SK"/>
              </w:rPr>
            </w:pPr>
            <w:r>
              <w:rPr>
                <w:rFonts w:ascii="Arial CE" w:hAnsi="Arial CE" w:cs="Calibri"/>
                <w:sz w:val="16"/>
                <w:szCs w:val="16"/>
              </w:rPr>
              <w:t>Výdavky na dlhodobé pôžičky poskytnuté účtovnou jednotkou inej účtovnej jednotke v skupine</w:t>
            </w:r>
          </w:p>
        </w:tc>
        <w:tc>
          <w:tcPr>
            <w:tcW w:w="208" w:type="dxa"/>
            <w:tcBorders>
              <w:top w:val="nil"/>
              <w:left w:val="nil"/>
              <w:bottom w:val="single" w:sz="4" w:space="0" w:color="auto"/>
              <w:right w:val="single" w:sz="4" w:space="0" w:color="auto"/>
            </w:tcBorders>
            <w:shd w:val="clear" w:color="auto" w:fill="auto"/>
            <w:noWrap/>
            <w:vAlign w:val="bottom"/>
            <w:hideMark/>
          </w:tcPr>
          <w:p w14:paraId="5A99BF5D" w14:textId="0E08D813"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574F4307" w14:textId="7299B2EB"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-64 073</w:t>
            </w:r>
          </w:p>
        </w:tc>
        <w:tc>
          <w:tcPr>
            <w:tcW w:w="1240" w:type="dxa"/>
            <w:tcBorders>
              <w:top w:val="nil"/>
              <w:left w:val="nil"/>
              <w:bottom w:val="single" w:sz="4" w:space="0" w:color="auto"/>
              <w:right w:val="single" w:sz="8" w:space="0" w:color="auto"/>
            </w:tcBorders>
            <w:shd w:val="clear" w:color="auto" w:fill="auto"/>
            <w:noWrap/>
            <w:vAlign w:val="bottom"/>
            <w:hideMark/>
          </w:tcPr>
          <w:p w14:paraId="16CB4122" w14:textId="60FC635B"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7C9D3AAC"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797C75B" w14:textId="3F4DF87D" w:rsidR="003533E0" w:rsidRPr="002D4B1A" w:rsidRDefault="003533E0" w:rsidP="003533E0">
            <w:pPr>
              <w:rPr>
                <w:rFonts w:ascii="Calibri" w:hAnsi="Calibri" w:cs="Calibri"/>
                <w:sz w:val="16"/>
                <w:szCs w:val="16"/>
                <w:lang w:eastAsia="sk-SK"/>
              </w:rPr>
            </w:pPr>
            <w:r>
              <w:rPr>
                <w:rFonts w:ascii="Arial CE" w:hAnsi="Arial CE" w:cs="Calibri"/>
                <w:sz w:val="16"/>
                <w:szCs w:val="16"/>
              </w:rPr>
              <w:t xml:space="preserve">B.8. </w:t>
            </w:r>
          </w:p>
        </w:tc>
        <w:tc>
          <w:tcPr>
            <w:tcW w:w="5920" w:type="dxa"/>
            <w:tcBorders>
              <w:top w:val="nil"/>
              <w:left w:val="nil"/>
              <w:bottom w:val="single" w:sz="4" w:space="0" w:color="auto"/>
              <w:right w:val="single" w:sz="4" w:space="0" w:color="auto"/>
            </w:tcBorders>
            <w:shd w:val="clear" w:color="auto" w:fill="auto"/>
            <w:vAlign w:val="bottom"/>
            <w:hideMark/>
          </w:tcPr>
          <w:p w14:paraId="64C7A8A7" w14:textId="7034367B" w:rsidR="003533E0" w:rsidRPr="002D4B1A" w:rsidRDefault="003533E0" w:rsidP="003533E0">
            <w:pPr>
              <w:rPr>
                <w:rFonts w:ascii="Calibri" w:hAnsi="Calibri" w:cs="Calibri"/>
                <w:sz w:val="16"/>
                <w:szCs w:val="16"/>
                <w:lang w:eastAsia="sk-SK"/>
              </w:rPr>
            </w:pPr>
            <w:r>
              <w:rPr>
                <w:rFonts w:ascii="Arial CE" w:hAnsi="Arial CE" w:cs="Calibri"/>
                <w:sz w:val="16"/>
                <w:szCs w:val="16"/>
              </w:rPr>
              <w:t>Príjmy zo splácania dlhodobých pôžičiek poskytnutých účtovnou jednotkou inej účtovnej jednotke v skupine</w:t>
            </w:r>
          </w:p>
        </w:tc>
        <w:tc>
          <w:tcPr>
            <w:tcW w:w="208" w:type="dxa"/>
            <w:tcBorders>
              <w:top w:val="nil"/>
              <w:left w:val="nil"/>
              <w:bottom w:val="single" w:sz="4" w:space="0" w:color="auto"/>
              <w:right w:val="single" w:sz="4" w:space="0" w:color="auto"/>
            </w:tcBorders>
            <w:shd w:val="clear" w:color="auto" w:fill="auto"/>
            <w:noWrap/>
            <w:vAlign w:val="bottom"/>
            <w:hideMark/>
          </w:tcPr>
          <w:p w14:paraId="5A9DEA27" w14:textId="0F2ECDC3"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772CD20D" w14:textId="21DA9EEA"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0D832E8B" w14:textId="72646B9E"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1D960D82"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6E0D0D2" w14:textId="30F06DCC" w:rsidR="003533E0" w:rsidRPr="002D4B1A" w:rsidRDefault="003533E0" w:rsidP="003533E0">
            <w:pPr>
              <w:rPr>
                <w:rFonts w:ascii="Calibri" w:hAnsi="Calibri" w:cs="Calibri"/>
                <w:sz w:val="16"/>
                <w:szCs w:val="16"/>
                <w:lang w:eastAsia="sk-SK"/>
              </w:rPr>
            </w:pPr>
            <w:r>
              <w:rPr>
                <w:rFonts w:ascii="Arial CE" w:hAnsi="Arial CE" w:cs="Calibri"/>
                <w:sz w:val="16"/>
                <w:szCs w:val="16"/>
              </w:rPr>
              <w:t>B.9.</w:t>
            </w:r>
          </w:p>
        </w:tc>
        <w:tc>
          <w:tcPr>
            <w:tcW w:w="5920" w:type="dxa"/>
            <w:tcBorders>
              <w:top w:val="nil"/>
              <w:left w:val="nil"/>
              <w:bottom w:val="single" w:sz="4" w:space="0" w:color="auto"/>
              <w:right w:val="single" w:sz="4" w:space="0" w:color="auto"/>
            </w:tcBorders>
            <w:shd w:val="clear" w:color="auto" w:fill="auto"/>
            <w:vAlign w:val="bottom"/>
            <w:hideMark/>
          </w:tcPr>
          <w:p w14:paraId="69B7D756" w14:textId="284EFB89" w:rsidR="003533E0" w:rsidRPr="002D4B1A" w:rsidRDefault="003533E0" w:rsidP="003533E0">
            <w:pPr>
              <w:rPr>
                <w:rFonts w:ascii="Calibri" w:hAnsi="Calibri" w:cs="Calibri"/>
                <w:sz w:val="16"/>
                <w:szCs w:val="16"/>
                <w:lang w:eastAsia="sk-SK"/>
              </w:rPr>
            </w:pPr>
            <w:r>
              <w:rPr>
                <w:rFonts w:ascii="Arial CE" w:hAnsi="Arial CE" w:cs="Calibri"/>
                <w:sz w:val="16"/>
                <w:szCs w:val="16"/>
              </w:rPr>
              <w:t>Výdavky na dlhodobé pôžičky poskytnuté účtovnou jednotkou tretím osobám</w:t>
            </w:r>
          </w:p>
        </w:tc>
        <w:tc>
          <w:tcPr>
            <w:tcW w:w="208" w:type="dxa"/>
            <w:tcBorders>
              <w:top w:val="nil"/>
              <w:left w:val="nil"/>
              <w:bottom w:val="single" w:sz="4" w:space="0" w:color="auto"/>
              <w:right w:val="single" w:sz="4" w:space="0" w:color="auto"/>
            </w:tcBorders>
            <w:shd w:val="clear" w:color="auto" w:fill="auto"/>
            <w:noWrap/>
            <w:vAlign w:val="bottom"/>
            <w:hideMark/>
          </w:tcPr>
          <w:p w14:paraId="4CCCF048" w14:textId="20539804"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6D2AE587" w14:textId="6C6ECA5E"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21B4510C" w14:textId="1B263F89"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126A4CA4"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090E708" w14:textId="738667C8" w:rsidR="003533E0" w:rsidRPr="002D4B1A" w:rsidRDefault="003533E0" w:rsidP="003533E0">
            <w:pPr>
              <w:rPr>
                <w:rFonts w:ascii="Calibri" w:hAnsi="Calibri" w:cs="Calibri"/>
                <w:sz w:val="16"/>
                <w:szCs w:val="16"/>
                <w:lang w:eastAsia="sk-SK"/>
              </w:rPr>
            </w:pPr>
            <w:r>
              <w:rPr>
                <w:rFonts w:ascii="Arial CE" w:hAnsi="Arial CE" w:cs="Calibri"/>
                <w:sz w:val="16"/>
                <w:szCs w:val="16"/>
              </w:rPr>
              <w:t>B.10.</w:t>
            </w:r>
          </w:p>
        </w:tc>
        <w:tc>
          <w:tcPr>
            <w:tcW w:w="5920" w:type="dxa"/>
            <w:tcBorders>
              <w:top w:val="nil"/>
              <w:left w:val="nil"/>
              <w:bottom w:val="single" w:sz="4" w:space="0" w:color="auto"/>
              <w:right w:val="single" w:sz="4" w:space="0" w:color="auto"/>
            </w:tcBorders>
            <w:shd w:val="clear" w:color="auto" w:fill="auto"/>
            <w:vAlign w:val="bottom"/>
            <w:hideMark/>
          </w:tcPr>
          <w:p w14:paraId="71FBD739" w14:textId="1E65EC20" w:rsidR="003533E0" w:rsidRPr="002D4B1A" w:rsidRDefault="003533E0" w:rsidP="003533E0">
            <w:pPr>
              <w:rPr>
                <w:rFonts w:ascii="Calibri" w:hAnsi="Calibri" w:cs="Calibri"/>
                <w:sz w:val="16"/>
                <w:szCs w:val="16"/>
                <w:lang w:eastAsia="sk-SK"/>
              </w:rPr>
            </w:pPr>
            <w:r>
              <w:rPr>
                <w:rFonts w:ascii="Arial CE" w:hAnsi="Arial CE" w:cs="Calibri"/>
                <w:sz w:val="16"/>
                <w:szCs w:val="16"/>
              </w:rPr>
              <w:t>Príjmy zo splácania dlhodobých pôžičiek poskytnutých účtovnou jednotkou tretím osobám</w:t>
            </w:r>
          </w:p>
        </w:tc>
        <w:tc>
          <w:tcPr>
            <w:tcW w:w="208" w:type="dxa"/>
            <w:tcBorders>
              <w:top w:val="nil"/>
              <w:left w:val="nil"/>
              <w:bottom w:val="single" w:sz="4" w:space="0" w:color="auto"/>
              <w:right w:val="single" w:sz="4" w:space="0" w:color="auto"/>
            </w:tcBorders>
            <w:shd w:val="clear" w:color="auto" w:fill="auto"/>
            <w:noWrap/>
            <w:vAlign w:val="bottom"/>
            <w:hideMark/>
          </w:tcPr>
          <w:p w14:paraId="657CA42F" w14:textId="3C0C34A9"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79B3904A" w14:textId="13A6FE7C"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78B35254" w14:textId="55330C72"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351113BA"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30AE741" w14:textId="6E163D28" w:rsidR="003533E0" w:rsidRPr="002D4B1A" w:rsidRDefault="003533E0" w:rsidP="003533E0">
            <w:pPr>
              <w:rPr>
                <w:rFonts w:ascii="Calibri" w:hAnsi="Calibri" w:cs="Calibri"/>
                <w:sz w:val="16"/>
                <w:szCs w:val="16"/>
                <w:lang w:eastAsia="sk-SK"/>
              </w:rPr>
            </w:pPr>
            <w:r>
              <w:rPr>
                <w:rFonts w:ascii="Arial CE" w:hAnsi="Arial CE" w:cs="Calibri"/>
                <w:sz w:val="16"/>
                <w:szCs w:val="16"/>
              </w:rPr>
              <w:t>B.11</w:t>
            </w:r>
          </w:p>
        </w:tc>
        <w:tc>
          <w:tcPr>
            <w:tcW w:w="5920" w:type="dxa"/>
            <w:tcBorders>
              <w:top w:val="nil"/>
              <w:left w:val="nil"/>
              <w:bottom w:val="single" w:sz="4" w:space="0" w:color="auto"/>
              <w:right w:val="single" w:sz="4" w:space="0" w:color="auto"/>
            </w:tcBorders>
            <w:shd w:val="clear" w:color="auto" w:fill="auto"/>
            <w:vAlign w:val="bottom"/>
            <w:hideMark/>
          </w:tcPr>
          <w:p w14:paraId="24565A84" w14:textId="1C7974B4" w:rsidR="003533E0" w:rsidRPr="002D4B1A" w:rsidRDefault="003533E0" w:rsidP="003533E0">
            <w:pPr>
              <w:rPr>
                <w:rFonts w:ascii="Calibri" w:hAnsi="Calibri" w:cs="Calibri"/>
                <w:sz w:val="16"/>
                <w:szCs w:val="16"/>
                <w:lang w:eastAsia="sk-SK"/>
              </w:rPr>
            </w:pPr>
            <w:r>
              <w:rPr>
                <w:rFonts w:ascii="Arial CE" w:hAnsi="Arial CE" w:cs="Calibri"/>
                <w:sz w:val="16"/>
                <w:szCs w:val="16"/>
              </w:rPr>
              <w:t>Prijaté úroky, s výnimkou tých, ktoré sa začleňujú do prevádzkových činností</w:t>
            </w:r>
          </w:p>
        </w:tc>
        <w:tc>
          <w:tcPr>
            <w:tcW w:w="208" w:type="dxa"/>
            <w:tcBorders>
              <w:top w:val="nil"/>
              <w:left w:val="nil"/>
              <w:bottom w:val="single" w:sz="4" w:space="0" w:color="auto"/>
              <w:right w:val="single" w:sz="4" w:space="0" w:color="auto"/>
            </w:tcBorders>
            <w:shd w:val="clear" w:color="auto" w:fill="auto"/>
            <w:noWrap/>
            <w:vAlign w:val="bottom"/>
            <w:hideMark/>
          </w:tcPr>
          <w:p w14:paraId="1FDB52BF" w14:textId="714D21B8"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3C02263B" w14:textId="022E4945"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39816BCB" w14:textId="35A90B26"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1331022F"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B2E9D43" w14:textId="52998D6D" w:rsidR="003533E0" w:rsidRPr="002D4B1A" w:rsidRDefault="003533E0" w:rsidP="003533E0">
            <w:pPr>
              <w:rPr>
                <w:rFonts w:ascii="Calibri" w:hAnsi="Calibri" w:cs="Calibri"/>
                <w:sz w:val="16"/>
                <w:szCs w:val="16"/>
                <w:lang w:eastAsia="sk-SK"/>
              </w:rPr>
            </w:pPr>
            <w:r>
              <w:rPr>
                <w:rFonts w:ascii="Arial CE" w:hAnsi="Arial CE" w:cs="Calibri"/>
                <w:sz w:val="16"/>
                <w:szCs w:val="16"/>
              </w:rPr>
              <w:t>B.12.</w:t>
            </w:r>
          </w:p>
        </w:tc>
        <w:tc>
          <w:tcPr>
            <w:tcW w:w="5920" w:type="dxa"/>
            <w:tcBorders>
              <w:top w:val="nil"/>
              <w:left w:val="nil"/>
              <w:bottom w:val="single" w:sz="4" w:space="0" w:color="auto"/>
              <w:right w:val="single" w:sz="4" w:space="0" w:color="auto"/>
            </w:tcBorders>
            <w:shd w:val="clear" w:color="auto" w:fill="auto"/>
            <w:vAlign w:val="bottom"/>
            <w:hideMark/>
          </w:tcPr>
          <w:p w14:paraId="7653F33F" w14:textId="36BBC6F1" w:rsidR="003533E0" w:rsidRPr="002D4B1A" w:rsidRDefault="003533E0" w:rsidP="003533E0">
            <w:pPr>
              <w:rPr>
                <w:rFonts w:ascii="Calibri" w:hAnsi="Calibri" w:cs="Calibri"/>
                <w:sz w:val="16"/>
                <w:szCs w:val="16"/>
                <w:lang w:eastAsia="sk-SK"/>
              </w:rPr>
            </w:pPr>
            <w:r>
              <w:rPr>
                <w:rFonts w:ascii="Arial CE" w:hAnsi="Arial CE" w:cs="Calibri"/>
                <w:sz w:val="16"/>
                <w:szCs w:val="16"/>
              </w:rPr>
              <w:t>Príjmy z dividend a iných podielov na zisku, s výnimkou tých, ktoré sa začleňujú do prevádzkových činností</w:t>
            </w:r>
          </w:p>
        </w:tc>
        <w:tc>
          <w:tcPr>
            <w:tcW w:w="208" w:type="dxa"/>
            <w:tcBorders>
              <w:top w:val="nil"/>
              <w:left w:val="nil"/>
              <w:bottom w:val="single" w:sz="4" w:space="0" w:color="auto"/>
              <w:right w:val="single" w:sz="4" w:space="0" w:color="auto"/>
            </w:tcBorders>
            <w:shd w:val="clear" w:color="auto" w:fill="auto"/>
            <w:noWrap/>
            <w:vAlign w:val="bottom"/>
            <w:hideMark/>
          </w:tcPr>
          <w:p w14:paraId="0DA7A4E9" w14:textId="166830C7"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736E3D35" w14:textId="1D954CDC"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672F0DCB" w14:textId="6C7D824A"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3A4AAC41"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A2D8BF5" w14:textId="59302839" w:rsidR="003533E0" w:rsidRPr="002D4B1A" w:rsidRDefault="003533E0" w:rsidP="003533E0">
            <w:pPr>
              <w:rPr>
                <w:rFonts w:ascii="Calibri" w:hAnsi="Calibri" w:cs="Calibri"/>
                <w:sz w:val="16"/>
                <w:szCs w:val="16"/>
                <w:lang w:eastAsia="sk-SK"/>
              </w:rPr>
            </w:pPr>
            <w:r>
              <w:rPr>
                <w:rFonts w:ascii="Arial CE" w:hAnsi="Arial CE" w:cs="Calibri"/>
                <w:sz w:val="16"/>
                <w:szCs w:val="16"/>
              </w:rPr>
              <w:t>B.13.</w:t>
            </w:r>
          </w:p>
        </w:tc>
        <w:tc>
          <w:tcPr>
            <w:tcW w:w="5920" w:type="dxa"/>
            <w:tcBorders>
              <w:top w:val="nil"/>
              <w:left w:val="nil"/>
              <w:bottom w:val="single" w:sz="4" w:space="0" w:color="auto"/>
              <w:right w:val="single" w:sz="4" w:space="0" w:color="auto"/>
            </w:tcBorders>
            <w:shd w:val="clear" w:color="auto" w:fill="auto"/>
            <w:vAlign w:val="bottom"/>
            <w:hideMark/>
          </w:tcPr>
          <w:p w14:paraId="205F0967" w14:textId="0EE4FCB1" w:rsidR="003533E0" w:rsidRPr="002D4B1A" w:rsidRDefault="003533E0" w:rsidP="003533E0">
            <w:pPr>
              <w:rPr>
                <w:rFonts w:ascii="Calibri" w:hAnsi="Calibri" w:cs="Calibri"/>
                <w:sz w:val="16"/>
                <w:szCs w:val="16"/>
                <w:lang w:eastAsia="sk-SK"/>
              </w:rPr>
            </w:pPr>
            <w:r>
              <w:rPr>
                <w:rFonts w:ascii="Arial CE" w:hAnsi="Arial CE" w:cs="Calibri"/>
                <w:sz w:val="16"/>
                <w:szCs w:val="16"/>
              </w:rPr>
              <w:t>Výdavky súvisiace s derivátmi s výnimkou, ak sú určené na predaj alebo na obchodovanie</w:t>
            </w:r>
          </w:p>
        </w:tc>
        <w:tc>
          <w:tcPr>
            <w:tcW w:w="208" w:type="dxa"/>
            <w:tcBorders>
              <w:top w:val="nil"/>
              <w:left w:val="nil"/>
              <w:bottom w:val="single" w:sz="4" w:space="0" w:color="auto"/>
              <w:right w:val="single" w:sz="4" w:space="0" w:color="auto"/>
            </w:tcBorders>
            <w:shd w:val="clear" w:color="auto" w:fill="auto"/>
            <w:noWrap/>
            <w:vAlign w:val="bottom"/>
            <w:hideMark/>
          </w:tcPr>
          <w:p w14:paraId="78F86E42" w14:textId="12006F13"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6DAAE2DE" w14:textId="06C772E7"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4FCE5975" w14:textId="23F4C242"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4ACF58FB"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DBF0FC8" w14:textId="7BF2007A" w:rsidR="003533E0" w:rsidRPr="002D4B1A" w:rsidRDefault="003533E0" w:rsidP="003533E0">
            <w:pPr>
              <w:rPr>
                <w:rFonts w:ascii="Calibri" w:hAnsi="Calibri" w:cs="Calibri"/>
                <w:sz w:val="16"/>
                <w:szCs w:val="16"/>
                <w:lang w:eastAsia="sk-SK"/>
              </w:rPr>
            </w:pPr>
            <w:r>
              <w:rPr>
                <w:rFonts w:ascii="Arial CE" w:hAnsi="Arial CE" w:cs="Calibri"/>
                <w:sz w:val="16"/>
                <w:szCs w:val="16"/>
              </w:rPr>
              <w:t>B.14.</w:t>
            </w:r>
          </w:p>
        </w:tc>
        <w:tc>
          <w:tcPr>
            <w:tcW w:w="5920" w:type="dxa"/>
            <w:tcBorders>
              <w:top w:val="nil"/>
              <w:left w:val="nil"/>
              <w:bottom w:val="single" w:sz="4" w:space="0" w:color="auto"/>
              <w:right w:val="single" w:sz="4" w:space="0" w:color="auto"/>
            </w:tcBorders>
            <w:shd w:val="clear" w:color="auto" w:fill="auto"/>
            <w:vAlign w:val="bottom"/>
            <w:hideMark/>
          </w:tcPr>
          <w:p w14:paraId="05CD4127" w14:textId="15F385A3" w:rsidR="003533E0" w:rsidRPr="002D4B1A" w:rsidRDefault="003533E0" w:rsidP="003533E0">
            <w:pPr>
              <w:rPr>
                <w:rFonts w:ascii="Calibri" w:hAnsi="Calibri" w:cs="Calibri"/>
                <w:sz w:val="16"/>
                <w:szCs w:val="16"/>
                <w:lang w:eastAsia="sk-SK"/>
              </w:rPr>
            </w:pPr>
            <w:r>
              <w:rPr>
                <w:rFonts w:ascii="Arial CE" w:hAnsi="Arial CE" w:cs="Calibri"/>
                <w:sz w:val="16"/>
                <w:szCs w:val="16"/>
              </w:rPr>
              <w:t>Príjmy súvisiace s derivátmi s výnimkou, ak sú určené na predaj alebo na obchodovanie</w:t>
            </w:r>
          </w:p>
        </w:tc>
        <w:tc>
          <w:tcPr>
            <w:tcW w:w="208" w:type="dxa"/>
            <w:tcBorders>
              <w:top w:val="nil"/>
              <w:left w:val="nil"/>
              <w:bottom w:val="single" w:sz="4" w:space="0" w:color="auto"/>
              <w:right w:val="single" w:sz="4" w:space="0" w:color="auto"/>
            </w:tcBorders>
            <w:shd w:val="clear" w:color="auto" w:fill="auto"/>
            <w:noWrap/>
            <w:vAlign w:val="bottom"/>
            <w:hideMark/>
          </w:tcPr>
          <w:p w14:paraId="2E493250" w14:textId="3A020DE6"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491BE2EE" w14:textId="40151E11"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DDA352" w14:textId="02560933"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1E1F025B"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F956702" w14:textId="0603D471" w:rsidR="003533E0" w:rsidRPr="002D4B1A" w:rsidRDefault="003533E0" w:rsidP="003533E0">
            <w:pPr>
              <w:rPr>
                <w:rFonts w:ascii="Calibri" w:hAnsi="Calibri" w:cs="Calibri"/>
                <w:sz w:val="16"/>
                <w:szCs w:val="16"/>
                <w:lang w:eastAsia="sk-SK"/>
              </w:rPr>
            </w:pPr>
            <w:r>
              <w:rPr>
                <w:rFonts w:ascii="Arial CE" w:hAnsi="Arial CE" w:cs="Calibri"/>
                <w:sz w:val="16"/>
                <w:szCs w:val="16"/>
              </w:rPr>
              <w:t>B.15.</w:t>
            </w:r>
          </w:p>
        </w:tc>
        <w:tc>
          <w:tcPr>
            <w:tcW w:w="5920" w:type="dxa"/>
            <w:tcBorders>
              <w:top w:val="nil"/>
              <w:left w:val="nil"/>
              <w:bottom w:val="single" w:sz="4" w:space="0" w:color="auto"/>
              <w:right w:val="single" w:sz="4" w:space="0" w:color="auto"/>
            </w:tcBorders>
            <w:shd w:val="clear" w:color="auto" w:fill="auto"/>
            <w:vAlign w:val="bottom"/>
            <w:hideMark/>
          </w:tcPr>
          <w:p w14:paraId="719D78B0" w14:textId="11BE8E81" w:rsidR="003533E0" w:rsidRPr="002D4B1A" w:rsidRDefault="003533E0" w:rsidP="003533E0">
            <w:pPr>
              <w:rPr>
                <w:rFonts w:ascii="Calibri" w:hAnsi="Calibri" w:cs="Calibri"/>
                <w:sz w:val="16"/>
                <w:szCs w:val="16"/>
                <w:lang w:eastAsia="sk-SK"/>
              </w:rPr>
            </w:pPr>
            <w:r>
              <w:rPr>
                <w:rFonts w:ascii="Arial CE" w:hAnsi="Arial CE" w:cs="Calibri"/>
                <w:sz w:val="16"/>
                <w:szCs w:val="16"/>
              </w:rPr>
              <w:t>Výdavky na daň z príjmov účtovnej jednotky, ak je ju</w:t>
            </w:r>
            <w:r>
              <w:rPr>
                <w:rFonts w:ascii="Arial CE" w:hAnsi="Arial CE" w:cs="Calibri"/>
                <w:color w:val="0000FF"/>
                <w:sz w:val="16"/>
                <w:szCs w:val="16"/>
              </w:rPr>
              <w:t xml:space="preserve"> </w:t>
            </w:r>
            <w:r>
              <w:rPr>
                <w:rFonts w:ascii="Arial CE" w:hAnsi="Arial CE" w:cs="Calibri"/>
                <w:sz w:val="16"/>
                <w:szCs w:val="16"/>
              </w:rPr>
              <w:t>možné začleniť do investičných činností</w:t>
            </w:r>
          </w:p>
        </w:tc>
        <w:tc>
          <w:tcPr>
            <w:tcW w:w="208" w:type="dxa"/>
            <w:tcBorders>
              <w:top w:val="nil"/>
              <w:left w:val="nil"/>
              <w:bottom w:val="single" w:sz="4" w:space="0" w:color="auto"/>
              <w:right w:val="single" w:sz="4" w:space="0" w:color="auto"/>
            </w:tcBorders>
            <w:shd w:val="clear" w:color="auto" w:fill="auto"/>
            <w:noWrap/>
            <w:vAlign w:val="bottom"/>
            <w:hideMark/>
          </w:tcPr>
          <w:p w14:paraId="412BE449" w14:textId="48D00537"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4BE1912C" w14:textId="0B6A474E"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278B17DB" w14:textId="75F3061D"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76AAFFDD"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6AA0FB6" w14:textId="02E0E823" w:rsidR="003533E0" w:rsidRPr="002D4B1A" w:rsidRDefault="003533E0" w:rsidP="003533E0">
            <w:pPr>
              <w:rPr>
                <w:rFonts w:ascii="Calibri" w:hAnsi="Calibri" w:cs="Calibri"/>
                <w:sz w:val="16"/>
                <w:szCs w:val="16"/>
                <w:lang w:eastAsia="sk-SK"/>
              </w:rPr>
            </w:pPr>
            <w:r>
              <w:rPr>
                <w:rFonts w:ascii="Arial CE" w:hAnsi="Arial CE" w:cs="Calibri"/>
                <w:sz w:val="16"/>
                <w:szCs w:val="16"/>
              </w:rPr>
              <w:t>B.16.</w:t>
            </w:r>
          </w:p>
        </w:tc>
        <w:tc>
          <w:tcPr>
            <w:tcW w:w="5920" w:type="dxa"/>
            <w:tcBorders>
              <w:top w:val="nil"/>
              <w:left w:val="nil"/>
              <w:bottom w:val="single" w:sz="4" w:space="0" w:color="auto"/>
              <w:right w:val="single" w:sz="4" w:space="0" w:color="auto"/>
            </w:tcBorders>
            <w:shd w:val="clear" w:color="auto" w:fill="auto"/>
            <w:vAlign w:val="bottom"/>
            <w:hideMark/>
          </w:tcPr>
          <w:p w14:paraId="65298ADD" w14:textId="01A24D20" w:rsidR="003533E0" w:rsidRPr="002D4B1A" w:rsidRDefault="003533E0" w:rsidP="003533E0">
            <w:pPr>
              <w:rPr>
                <w:rFonts w:ascii="Calibri" w:hAnsi="Calibri" w:cs="Calibri"/>
                <w:sz w:val="16"/>
                <w:szCs w:val="16"/>
                <w:lang w:eastAsia="sk-SK"/>
              </w:rPr>
            </w:pPr>
            <w:r>
              <w:rPr>
                <w:rFonts w:ascii="Arial CE" w:hAnsi="Arial CE" w:cs="Calibri"/>
                <w:sz w:val="16"/>
                <w:szCs w:val="16"/>
              </w:rPr>
              <w:t>Príjmy mimoriadneho charakteru vzťahujúce sa na investičnú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05C120A6" w14:textId="159E8962"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5D0E240B" w14:textId="3FC39F67"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0289AC7E" w14:textId="473EF9DA"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2580B150"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926B3EE" w14:textId="72E3AE32" w:rsidR="003533E0" w:rsidRPr="002D4B1A" w:rsidRDefault="003533E0" w:rsidP="003533E0">
            <w:pPr>
              <w:rPr>
                <w:rFonts w:ascii="Calibri" w:hAnsi="Calibri" w:cs="Calibri"/>
                <w:sz w:val="16"/>
                <w:szCs w:val="16"/>
                <w:lang w:eastAsia="sk-SK"/>
              </w:rPr>
            </w:pPr>
            <w:r>
              <w:rPr>
                <w:rFonts w:ascii="Arial CE" w:hAnsi="Arial CE" w:cs="Calibri"/>
                <w:sz w:val="16"/>
                <w:szCs w:val="16"/>
              </w:rPr>
              <w:t>B.17.</w:t>
            </w:r>
          </w:p>
        </w:tc>
        <w:tc>
          <w:tcPr>
            <w:tcW w:w="5920" w:type="dxa"/>
            <w:tcBorders>
              <w:top w:val="nil"/>
              <w:left w:val="nil"/>
              <w:bottom w:val="single" w:sz="4" w:space="0" w:color="auto"/>
              <w:right w:val="single" w:sz="4" w:space="0" w:color="auto"/>
            </w:tcBorders>
            <w:shd w:val="clear" w:color="auto" w:fill="auto"/>
            <w:vAlign w:val="bottom"/>
            <w:hideMark/>
          </w:tcPr>
          <w:p w14:paraId="7CD17891" w14:textId="18FEDCF8" w:rsidR="003533E0" w:rsidRPr="002D4B1A" w:rsidRDefault="003533E0" w:rsidP="003533E0">
            <w:pPr>
              <w:rPr>
                <w:rFonts w:ascii="Calibri" w:hAnsi="Calibri" w:cs="Calibri"/>
                <w:sz w:val="16"/>
                <w:szCs w:val="16"/>
                <w:lang w:eastAsia="sk-SK"/>
              </w:rPr>
            </w:pPr>
            <w:r>
              <w:rPr>
                <w:rFonts w:ascii="Arial CE" w:hAnsi="Arial CE" w:cs="Calibri"/>
                <w:sz w:val="16"/>
                <w:szCs w:val="16"/>
              </w:rPr>
              <w:t>Výdavky mimoriadneho charakteru vzťahujúce sa na investičnú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0B0B3AFB" w14:textId="51974090"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48E25CAA" w14:textId="0B884FC0"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2F09C96A" w14:textId="439D916C"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6E6578C0"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51F20AE" w14:textId="5D45AD9E" w:rsidR="003533E0" w:rsidRPr="002D4B1A" w:rsidRDefault="003533E0" w:rsidP="003533E0">
            <w:pPr>
              <w:rPr>
                <w:rFonts w:ascii="Calibri" w:hAnsi="Calibri" w:cs="Calibri"/>
                <w:sz w:val="16"/>
                <w:szCs w:val="16"/>
                <w:lang w:eastAsia="sk-SK"/>
              </w:rPr>
            </w:pPr>
            <w:r>
              <w:rPr>
                <w:rFonts w:ascii="Arial CE" w:hAnsi="Arial CE" w:cs="Calibri"/>
                <w:sz w:val="16"/>
                <w:szCs w:val="16"/>
              </w:rPr>
              <w:t>B.18.</w:t>
            </w:r>
          </w:p>
        </w:tc>
        <w:tc>
          <w:tcPr>
            <w:tcW w:w="5920" w:type="dxa"/>
            <w:tcBorders>
              <w:top w:val="nil"/>
              <w:left w:val="nil"/>
              <w:bottom w:val="single" w:sz="4" w:space="0" w:color="auto"/>
              <w:right w:val="single" w:sz="4" w:space="0" w:color="auto"/>
            </w:tcBorders>
            <w:shd w:val="clear" w:color="auto" w:fill="auto"/>
            <w:vAlign w:val="bottom"/>
            <w:hideMark/>
          </w:tcPr>
          <w:p w14:paraId="26358C27" w14:textId="23D86A11" w:rsidR="003533E0" w:rsidRPr="002D4B1A" w:rsidRDefault="003533E0" w:rsidP="003533E0">
            <w:pPr>
              <w:rPr>
                <w:rFonts w:ascii="Calibri" w:hAnsi="Calibri" w:cs="Calibri"/>
                <w:sz w:val="16"/>
                <w:szCs w:val="16"/>
                <w:lang w:eastAsia="sk-SK"/>
              </w:rPr>
            </w:pPr>
            <w:r>
              <w:rPr>
                <w:rFonts w:ascii="Arial CE" w:hAnsi="Arial CE" w:cs="Calibri"/>
                <w:sz w:val="16"/>
                <w:szCs w:val="16"/>
              </w:rPr>
              <w:t>Ostatné príjmy vzťahujúce sa na investičnú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6F4E7EF2" w14:textId="3570473F"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3168EE65" w14:textId="0FABA1F7"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218E627F" w14:textId="03875D6B"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3533E0" w:rsidRPr="002D4B1A" w14:paraId="637DD463"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5D65D0E" w14:textId="4D8C39B9" w:rsidR="003533E0" w:rsidRPr="002D4B1A" w:rsidRDefault="003533E0" w:rsidP="003533E0">
            <w:pPr>
              <w:rPr>
                <w:rFonts w:ascii="Calibri" w:hAnsi="Calibri" w:cs="Calibri"/>
                <w:sz w:val="16"/>
                <w:szCs w:val="16"/>
                <w:lang w:eastAsia="sk-SK"/>
              </w:rPr>
            </w:pPr>
            <w:r>
              <w:rPr>
                <w:rFonts w:ascii="Arial CE" w:hAnsi="Arial CE" w:cs="Calibri"/>
                <w:sz w:val="16"/>
                <w:szCs w:val="16"/>
              </w:rPr>
              <w:t>B.19.</w:t>
            </w:r>
          </w:p>
        </w:tc>
        <w:tc>
          <w:tcPr>
            <w:tcW w:w="5920" w:type="dxa"/>
            <w:tcBorders>
              <w:top w:val="nil"/>
              <w:left w:val="nil"/>
              <w:bottom w:val="single" w:sz="4" w:space="0" w:color="auto"/>
              <w:right w:val="single" w:sz="4" w:space="0" w:color="auto"/>
            </w:tcBorders>
            <w:shd w:val="clear" w:color="auto" w:fill="auto"/>
            <w:vAlign w:val="bottom"/>
            <w:hideMark/>
          </w:tcPr>
          <w:p w14:paraId="4BBCACF0" w14:textId="6FC2FAE8" w:rsidR="003533E0" w:rsidRPr="002D4B1A" w:rsidRDefault="003533E0" w:rsidP="003533E0">
            <w:pPr>
              <w:rPr>
                <w:rFonts w:ascii="Calibri" w:hAnsi="Calibri" w:cs="Calibri"/>
                <w:sz w:val="16"/>
                <w:szCs w:val="16"/>
                <w:lang w:eastAsia="sk-SK"/>
              </w:rPr>
            </w:pPr>
            <w:r>
              <w:rPr>
                <w:rFonts w:ascii="Arial CE" w:hAnsi="Arial CE" w:cs="Calibri"/>
                <w:sz w:val="16"/>
                <w:szCs w:val="16"/>
              </w:rPr>
              <w:t>Ostatné výdavky vzťahujúce sa na investičnú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20435EA3" w14:textId="49C9F559" w:rsidR="003533E0" w:rsidRPr="002D4B1A" w:rsidRDefault="003533E0" w:rsidP="003533E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auto" w:fill="auto"/>
            <w:noWrap/>
            <w:vAlign w:val="bottom"/>
            <w:hideMark/>
          </w:tcPr>
          <w:p w14:paraId="539258D3" w14:textId="2AB35BF6"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auto" w:fill="auto"/>
            <w:noWrap/>
            <w:vAlign w:val="bottom"/>
            <w:hideMark/>
          </w:tcPr>
          <w:p w14:paraId="306666AD" w14:textId="2FD1B926" w:rsidR="003533E0" w:rsidRPr="002D4B1A" w:rsidRDefault="003533E0" w:rsidP="003533E0">
            <w:pPr>
              <w:jc w:val="right"/>
              <w:rPr>
                <w:rFonts w:ascii="Calibri" w:hAnsi="Calibri" w:cs="Calibri"/>
                <w:sz w:val="16"/>
                <w:szCs w:val="16"/>
                <w:lang w:eastAsia="sk-SK"/>
              </w:rPr>
            </w:pPr>
            <w:r>
              <w:rPr>
                <w:rFonts w:ascii="Arial CE" w:hAnsi="Arial CE" w:cs="Calibri"/>
                <w:sz w:val="16"/>
                <w:szCs w:val="16"/>
              </w:rPr>
              <w:t> </w:t>
            </w:r>
          </w:p>
        </w:tc>
      </w:tr>
      <w:tr w:rsidR="00590A40" w:rsidRPr="002D4B1A" w14:paraId="76551D04"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6D49B620" w14:textId="2C5CAEB5" w:rsidR="00590A40" w:rsidRPr="002D4B1A" w:rsidRDefault="00590A40" w:rsidP="00590A40">
            <w:pPr>
              <w:rPr>
                <w:rFonts w:ascii="Calibri" w:hAnsi="Calibri" w:cs="Calibri"/>
                <w:b/>
                <w:bCs/>
                <w:sz w:val="16"/>
                <w:szCs w:val="16"/>
                <w:lang w:eastAsia="sk-SK"/>
              </w:rPr>
            </w:pPr>
            <w:r>
              <w:rPr>
                <w:rFonts w:ascii="Arial CE" w:hAnsi="Arial CE" w:cs="Calibri"/>
                <w:b/>
                <w:bCs/>
                <w:sz w:val="16"/>
                <w:szCs w:val="16"/>
              </w:rPr>
              <w:t>B.</w:t>
            </w:r>
          </w:p>
        </w:tc>
        <w:tc>
          <w:tcPr>
            <w:tcW w:w="5920" w:type="dxa"/>
            <w:tcBorders>
              <w:top w:val="nil"/>
              <w:left w:val="nil"/>
              <w:bottom w:val="single" w:sz="4" w:space="0" w:color="auto"/>
              <w:right w:val="single" w:sz="4" w:space="0" w:color="auto"/>
            </w:tcBorders>
            <w:shd w:val="clear" w:color="auto" w:fill="auto"/>
            <w:vAlign w:val="center"/>
            <w:hideMark/>
          </w:tcPr>
          <w:p w14:paraId="3FDCD380" w14:textId="77E2CE08" w:rsidR="00590A40" w:rsidRPr="002D4B1A" w:rsidRDefault="00590A40" w:rsidP="00590A40">
            <w:pPr>
              <w:rPr>
                <w:rFonts w:ascii="Calibri" w:hAnsi="Calibri" w:cs="Calibri"/>
                <w:b/>
                <w:bCs/>
                <w:sz w:val="16"/>
                <w:szCs w:val="16"/>
                <w:lang w:eastAsia="sk-SK"/>
              </w:rPr>
            </w:pPr>
            <w:r>
              <w:rPr>
                <w:rFonts w:ascii="Arial CE" w:hAnsi="Arial CE" w:cs="Calibri"/>
                <w:b/>
                <w:bCs/>
                <w:sz w:val="16"/>
                <w:szCs w:val="16"/>
              </w:rPr>
              <w:t>Čisté peňažné toky z investičnej činnosti</w:t>
            </w:r>
          </w:p>
        </w:tc>
        <w:tc>
          <w:tcPr>
            <w:tcW w:w="208" w:type="dxa"/>
            <w:tcBorders>
              <w:top w:val="nil"/>
              <w:left w:val="nil"/>
              <w:bottom w:val="single" w:sz="4" w:space="0" w:color="auto"/>
              <w:right w:val="single" w:sz="4" w:space="0" w:color="auto"/>
            </w:tcBorders>
            <w:shd w:val="clear" w:color="auto" w:fill="auto"/>
            <w:noWrap/>
            <w:vAlign w:val="center"/>
            <w:hideMark/>
          </w:tcPr>
          <w:p w14:paraId="15AAA24E" w14:textId="4C3AF3DB" w:rsidR="00590A40" w:rsidRPr="002D4B1A" w:rsidRDefault="00590A40" w:rsidP="00590A40">
            <w:pPr>
              <w:jc w:val="center"/>
              <w:rPr>
                <w:rFonts w:ascii="Calibri" w:hAnsi="Calibri" w:cs="Calibri"/>
                <w:b/>
                <w:bCs/>
                <w:sz w:val="16"/>
                <w:szCs w:val="16"/>
                <w:lang w:eastAsia="sk-SK"/>
              </w:rPr>
            </w:pPr>
            <w:r>
              <w:rPr>
                <w:rFonts w:ascii="Arial CE" w:hAnsi="Arial CE" w:cs="Calibri"/>
                <w:b/>
                <w:bCs/>
                <w:sz w:val="16"/>
                <w:szCs w:val="16"/>
              </w:rPr>
              <w:t> </w:t>
            </w:r>
          </w:p>
        </w:tc>
        <w:tc>
          <w:tcPr>
            <w:tcW w:w="840" w:type="dxa"/>
            <w:tcBorders>
              <w:top w:val="nil"/>
              <w:left w:val="nil"/>
              <w:bottom w:val="single" w:sz="4" w:space="0" w:color="auto"/>
              <w:right w:val="single" w:sz="4" w:space="0" w:color="auto"/>
            </w:tcBorders>
            <w:shd w:val="clear" w:color="000000" w:fill="FFFF99"/>
            <w:noWrap/>
            <w:vAlign w:val="center"/>
            <w:hideMark/>
          </w:tcPr>
          <w:p w14:paraId="4E2144C8" w14:textId="6DD0AFB7" w:rsidR="00590A40" w:rsidRPr="002D4B1A" w:rsidRDefault="00590A40" w:rsidP="00590A40">
            <w:pPr>
              <w:jc w:val="right"/>
              <w:rPr>
                <w:rFonts w:ascii="Calibri" w:hAnsi="Calibri" w:cs="Calibri"/>
                <w:b/>
                <w:bCs/>
                <w:sz w:val="16"/>
                <w:szCs w:val="16"/>
                <w:lang w:eastAsia="sk-SK"/>
              </w:rPr>
            </w:pPr>
            <w:r>
              <w:rPr>
                <w:rFonts w:ascii="Arial CE" w:hAnsi="Arial CE" w:cs="Calibri"/>
                <w:b/>
                <w:bCs/>
                <w:sz w:val="16"/>
                <w:szCs w:val="16"/>
              </w:rPr>
              <w:t>-809 718</w:t>
            </w:r>
          </w:p>
        </w:tc>
        <w:tc>
          <w:tcPr>
            <w:tcW w:w="1240" w:type="dxa"/>
            <w:tcBorders>
              <w:top w:val="nil"/>
              <w:left w:val="nil"/>
              <w:bottom w:val="single" w:sz="4" w:space="0" w:color="auto"/>
              <w:right w:val="single" w:sz="8" w:space="0" w:color="auto"/>
            </w:tcBorders>
            <w:shd w:val="clear" w:color="000000" w:fill="FFFF99"/>
            <w:noWrap/>
            <w:vAlign w:val="center"/>
            <w:hideMark/>
          </w:tcPr>
          <w:p w14:paraId="6D587A34" w14:textId="549A065B" w:rsidR="00590A40" w:rsidRPr="002D4B1A" w:rsidRDefault="00590A40" w:rsidP="00590A40">
            <w:pPr>
              <w:jc w:val="right"/>
              <w:rPr>
                <w:rFonts w:ascii="Calibri" w:hAnsi="Calibri" w:cs="Calibri"/>
                <w:b/>
                <w:bCs/>
                <w:sz w:val="16"/>
                <w:szCs w:val="16"/>
                <w:lang w:eastAsia="sk-SK"/>
              </w:rPr>
            </w:pPr>
            <w:r>
              <w:rPr>
                <w:rFonts w:ascii="Arial CE" w:hAnsi="Arial CE" w:cs="Calibri"/>
                <w:b/>
                <w:bCs/>
                <w:sz w:val="16"/>
                <w:szCs w:val="16"/>
              </w:rPr>
              <w:t>-384 421</w:t>
            </w:r>
          </w:p>
        </w:tc>
      </w:tr>
      <w:tr w:rsidR="00590A40" w:rsidRPr="002D4B1A" w14:paraId="3B96FC9E"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A4713AC" w14:textId="61DB75C2"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lastRenderedPageBreak/>
              <w:t>C.1.</w:t>
            </w:r>
          </w:p>
        </w:tc>
        <w:tc>
          <w:tcPr>
            <w:tcW w:w="5920" w:type="dxa"/>
            <w:tcBorders>
              <w:top w:val="nil"/>
              <w:left w:val="nil"/>
              <w:bottom w:val="single" w:sz="4" w:space="0" w:color="auto"/>
              <w:right w:val="single" w:sz="4" w:space="0" w:color="auto"/>
            </w:tcBorders>
            <w:shd w:val="clear" w:color="auto" w:fill="auto"/>
            <w:vAlign w:val="bottom"/>
            <w:hideMark/>
          </w:tcPr>
          <w:p w14:paraId="53CA72A4" w14:textId="580B8E19"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Peňažné toky vo vlastnom imaní</w:t>
            </w:r>
          </w:p>
        </w:tc>
        <w:tc>
          <w:tcPr>
            <w:tcW w:w="208" w:type="dxa"/>
            <w:tcBorders>
              <w:top w:val="nil"/>
              <w:left w:val="nil"/>
              <w:bottom w:val="single" w:sz="4" w:space="0" w:color="auto"/>
              <w:right w:val="single" w:sz="4" w:space="0" w:color="auto"/>
            </w:tcBorders>
            <w:shd w:val="clear" w:color="auto" w:fill="auto"/>
            <w:noWrap/>
            <w:vAlign w:val="bottom"/>
            <w:hideMark/>
          </w:tcPr>
          <w:p w14:paraId="189CF085" w14:textId="019EA630" w:rsidR="00590A40" w:rsidRPr="002D4B1A" w:rsidRDefault="00590A40" w:rsidP="00590A4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auto" w:fill="auto"/>
            <w:noWrap/>
            <w:vAlign w:val="center"/>
            <w:hideMark/>
          </w:tcPr>
          <w:p w14:paraId="57C3EA38" w14:textId="2343A4FF"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auto" w:fill="auto"/>
            <w:noWrap/>
            <w:vAlign w:val="center"/>
            <w:hideMark/>
          </w:tcPr>
          <w:p w14:paraId="11FD4043" w14:textId="0A41F044"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r>
      <w:tr w:rsidR="00590A40" w:rsidRPr="002D4B1A" w14:paraId="64149F2F"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A660EAB" w14:textId="26D29C1F" w:rsidR="00590A40" w:rsidRPr="002D4B1A" w:rsidRDefault="00590A40" w:rsidP="00590A40">
            <w:pPr>
              <w:rPr>
                <w:rFonts w:ascii="Calibri" w:hAnsi="Calibri" w:cs="Calibri"/>
                <w:sz w:val="16"/>
                <w:szCs w:val="16"/>
                <w:lang w:eastAsia="sk-SK"/>
              </w:rPr>
            </w:pPr>
            <w:r>
              <w:rPr>
                <w:rFonts w:ascii="Arial CE" w:hAnsi="Arial CE" w:cs="Calibri"/>
                <w:sz w:val="16"/>
                <w:szCs w:val="16"/>
              </w:rPr>
              <w:t>C.1.1.</w:t>
            </w:r>
          </w:p>
        </w:tc>
        <w:tc>
          <w:tcPr>
            <w:tcW w:w="5920" w:type="dxa"/>
            <w:tcBorders>
              <w:top w:val="nil"/>
              <w:left w:val="nil"/>
              <w:bottom w:val="single" w:sz="4" w:space="0" w:color="auto"/>
              <w:right w:val="single" w:sz="4" w:space="0" w:color="auto"/>
            </w:tcBorders>
            <w:shd w:val="clear" w:color="auto" w:fill="auto"/>
            <w:vAlign w:val="bottom"/>
            <w:hideMark/>
          </w:tcPr>
          <w:p w14:paraId="284D84B9" w14:textId="64F3DFF2" w:rsidR="00590A40" w:rsidRPr="002D4B1A" w:rsidRDefault="00590A40" w:rsidP="00590A40">
            <w:pPr>
              <w:rPr>
                <w:rFonts w:ascii="Calibri" w:hAnsi="Calibri" w:cs="Calibri"/>
                <w:sz w:val="16"/>
                <w:szCs w:val="16"/>
                <w:lang w:eastAsia="sk-SK"/>
              </w:rPr>
            </w:pPr>
            <w:r>
              <w:rPr>
                <w:rFonts w:ascii="Arial CE" w:hAnsi="Arial CE" w:cs="Calibri"/>
                <w:sz w:val="16"/>
                <w:szCs w:val="16"/>
              </w:rPr>
              <w:t>Príjmy z upísaných akcií a obchodných podielov</w:t>
            </w:r>
          </w:p>
        </w:tc>
        <w:tc>
          <w:tcPr>
            <w:tcW w:w="208" w:type="dxa"/>
            <w:tcBorders>
              <w:top w:val="nil"/>
              <w:left w:val="nil"/>
              <w:bottom w:val="single" w:sz="4" w:space="0" w:color="auto"/>
              <w:right w:val="single" w:sz="4" w:space="0" w:color="auto"/>
            </w:tcBorders>
            <w:shd w:val="clear" w:color="auto" w:fill="auto"/>
            <w:noWrap/>
            <w:vAlign w:val="bottom"/>
            <w:hideMark/>
          </w:tcPr>
          <w:p w14:paraId="40E97570" w14:textId="77525370"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574B276C" w14:textId="41257768"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79343CFD" w14:textId="46B0F67E"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287FB477"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62BAFDC" w14:textId="5B80D344" w:rsidR="00590A40" w:rsidRPr="002D4B1A" w:rsidRDefault="00590A40" w:rsidP="00590A40">
            <w:pPr>
              <w:rPr>
                <w:rFonts w:ascii="Calibri" w:hAnsi="Calibri" w:cs="Calibri"/>
                <w:sz w:val="16"/>
                <w:szCs w:val="16"/>
                <w:lang w:eastAsia="sk-SK"/>
              </w:rPr>
            </w:pPr>
            <w:r>
              <w:rPr>
                <w:rFonts w:ascii="Arial CE" w:hAnsi="Arial CE" w:cs="Calibri"/>
                <w:sz w:val="16"/>
                <w:szCs w:val="16"/>
              </w:rPr>
              <w:t>C.1.2.</w:t>
            </w:r>
          </w:p>
        </w:tc>
        <w:tc>
          <w:tcPr>
            <w:tcW w:w="5920" w:type="dxa"/>
            <w:tcBorders>
              <w:top w:val="nil"/>
              <w:left w:val="nil"/>
              <w:bottom w:val="single" w:sz="4" w:space="0" w:color="auto"/>
              <w:right w:val="single" w:sz="4" w:space="0" w:color="auto"/>
            </w:tcBorders>
            <w:shd w:val="clear" w:color="auto" w:fill="auto"/>
            <w:vAlign w:val="bottom"/>
            <w:hideMark/>
          </w:tcPr>
          <w:p w14:paraId="55063FF8" w14:textId="4266EAF3" w:rsidR="00590A40" w:rsidRPr="002D4B1A" w:rsidRDefault="00590A40" w:rsidP="00590A40">
            <w:pPr>
              <w:rPr>
                <w:rFonts w:ascii="Calibri" w:hAnsi="Calibri" w:cs="Calibri"/>
                <w:sz w:val="16"/>
                <w:szCs w:val="16"/>
                <w:lang w:eastAsia="sk-SK"/>
              </w:rPr>
            </w:pPr>
            <w:r>
              <w:rPr>
                <w:rFonts w:ascii="Arial CE" w:hAnsi="Arial CE" w:cs="Calibri"/>
                <w:sz w:val="16"/>
                <w:szCs w:val="16"/>
              </w:rPr>
              <w:t>Príjmy z ďalších vkladov do vlastného imania spoločníkmi alebo fyzickou osobou</w:t>
            </w:r>
          </w:p>
        </w:tc>
        <w:tc>
          <w:tcPr>
            <w:tcW w:w="208" w:type="dxa"/>
            <w:tcBorders>
              <w:top w:val="nil"/>
              <w:left w:val="nil"/>
              <w:bottom w:val="single" w:sz="4" w:space="0" w:color="auto"/>
              <w:right w:val="single" w:sz="4" w:space="0" w:color="auto"/>
            </w:tcBorders>
            <w:shd w:val="clear" w:color="auto" w:fill="auto"/>
            <w:noWrap/>
            <w:vAlign w:val="bottom"/>
            <w:hideMark/>
          </w:tcPr>
          <w:p w14:paraId="6BD0FE02" w14:textId="7D379A3E"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4BAD88AA" w14:textId="04750A69"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5B60B800" w14:textId="0DB515DB"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6D591B63"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63AF240" w14:textId="5C710884" w:rsidR="00590A40" w:rsidRPr="002D4B1A" w:rsidRDefault="00590A40" w:rsidP="00590A40">
            <w:pPr>
              <w:rPr>
                <w:rFonts w:ascii="Calibri" w:hAnsi="Calibri" w:cs="Calibri"/>
                <w:sz w:val="16"/>
                <w:szCs w:val="16"/>
                <w:lang w:eastAsia="sk-SK"/>
              </w:rPr>
            </w:pPr>
            <w:r>
              <w:rPr>
                <w:rFonts w:ascii="Arial CE" w:hAnsi="Arial CE" w:cs="Calibri"/>
                <w:sz w:val="16"/>
                <w:szCs w:val="16"/>
              </w:rPr>
              <w:t>C.1.3.</w:t>
            </w:r>
          </w:p>
        </w:tc>
        <w:tc>
          <w:tcPr>
            <w:tcW w:w="5920" w:type="dxa"/>
            <w:tcBorders>
              <w:top w:val="nil"/>
              <w:left w:val="nil"/>
              <w:bottom w:val="single" w:sz="4" w:space="0" w:color="auto"/>
              <w:right w:val="single" w:sz="4" w:space="0" w:color="auto"/>
            </w:tcBorders>
            <w:shd w:val="clear" w:color="auto" w:fill="auto"/>
            <w:vAlign w:val="bottom"/>
            <w:hideMark/>
          </w:tcPr>
          <w:p w14:paraId="5E6C63DB" w14:textId="4F92AB66" w:rsidR="00590A40" w:rsidRPr="002D4B1A" w:rsidRDefault="00590A40" w:rsidP="00590A40">
            <w:pPr>
              <w:rPr>
                <w:rFonts w:ascii="Calibri" w:hAnsi="Calibri" w:cs="Calibri"/>
                <w:sz w:val="16"/>
                <w:szCs w:val="16"/>
                <w:lang w:eastAsia="sk-SK"/>
              </w:rPr>
            </w:pPr>
            <w:r>
              <w:rPr>
                <w:rFonts w:ascii="Arial CE" w:hAnsi="Arial CE" w:cs="Calibri"/>
                <w:sz w:val="16"/>
                <w:szCs w:val="16"/>
              </w:rPr>
              <w:t>Prijaté peňažné dary</w:t>
            </w:r>
          </w:p>
        </w:tc>
        <w:tc>
          <w:tcPr>
            <w:tcW w:w="208" w:type="dxa"/>
            <w:tcBorders>
              <w:top w:val="nil"/>
              <w:left w:val="nil"/>
              <w:bottom w:val="single" w:sz="4" w:space="0" w:color="auto"/>
              <w:right w:val="single" w:sz="4" w:space="0" w:color="auto"/>
            </w:tcBorders>
            <w:shd w:val="clear" w:color="auto" w:fill="auto"/>
            <w:noWrap/>
            <w:vAlign w:val="bottom"/>
            <w:hideMark/>
          </w:tcPr>
          <w:p w14:paraId="7F3FA3E5" w14:textId="781748A8"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477F7224" w14:textId="51011F5C"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7F4AA2EB" w14:textId="770DC642"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103AC0E4"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E7C9549" w14:textId="368028F1" w:rsidR="00590A40" w:rsidRPr="002D4B1A" w:rsidRDefault="00590A40" w:rsidP="00590A40">
            <w:pPr>
              <w:rPr>
                <w:rFonts w:ascii="Calibri" w:hAnsi="Calibri" w:cs="Calibri"/>
                <w:sz w:val="16"/>
                <w:szCs w:val="16"/>
                <w:lang w:eastAsia="sk-SK"/>
              </w:rPr>
            </w:pPr>
            <w:r>
              <w:rPr>
                <w:rFonts w:ascii="Arial CE" w:hAnsi="Arial CE" w:cs="Calibri"/>
                <w:sz w:val="16"/>
                <w:szCs w:val="16"/>
              </w:rPr>
              <w:t>C.1.4.</w:t>
            </w:r>
          </w:p>
        </w:tc>
        <w:tc>
          <w:tcPr>
            <w:tcW w:w="5920" w:type="dxa"/>
            <w:tcBorders>
              <w:top w:val="nil"/>
              <w:left w:val="nil"/>
              <w:bottom w:val="single" w:sz="4" w:space="0" w:color="auto"/>
              <w:right w:val="single" w:sz="4" w:space="0" w:color="auto"/>
            </w:tcBorders>
            <w:shd w:val="clear" w:color="auto" w:fill="auto"/>
            <w:vAlign w:val="bottom"/>
            <w:hideMark/>
          </w:tcPr>
          <w:p w14:paraId="5C77CFC9" w14:textId="7CE2BD19" w:rsidR="00590A40" w:rsidRPr="002D4B1A" w:rsidRDefault="00590A40" w:rsidP="00590A40">
            <w:pPr>
              <w:rPr>
                <w:rFonts w:ascii="Calibri" w:hAnsi="Calibri" w:cs="Calibri"/>
                <w:sz w:val="16"/>
                <w:szCs w:val="16"/>
                <w:lang w:eastAsia="sk-SK"/>
              </w:rPr>
            </w:pPr>
            <w:r>
              <w:rPr>
                <w:rFonts w:ascii="Arial CE" w:hAnsi="Arial CE" w:cs="Calibri"/>
                <w:sz w:val="16"/>
                <w:szCs w:val="16"/>
              </w:rPr>
              <w:t>Príjmy z úhrady straty spoločníkmi</w:t>
            </w:r>
          </w:p>
        </w:tc>
        <w:tc>
          <w:tcPr>
            <w:tcW w:w="208" w:type="dxa"/>
            <w:tcBorders>
              <w:top w:val="nil"/>
              <w:left w:val="nil"/>
              <w:bottom w:val="single" w:sz="4" w:space="0" w:color="auto"/>
              <w:right w:val="single" w:sz="4" w:space="0" w:color="auto"/>
            </w:tcBorders>
            <w:shd w:val="clear" w:color="auto" w:fill="auto"/>
            <w:noWrap/>
            <w:vAlign w:val="bottom"/>
            <w:hideMark/>
          </w:tcPr>
          <w:p w14:paraId="7B6B29AF" w14:textId="60E8E35B"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592B0C58" w14:textId="45B5EF94"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638569DA" w14:textId="0ACB401C"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121AE250"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906A57F" w14:textId="3B1ED756" w:rsidR="00590A40" w:rsidRPr="002D4B1A" w:rsidRDefault="00590A40" w:rsidP="00590A40">
            <w:pPr>
              <w:rPr>
                <w:rFonts w:ascii="Calibri" w:hAnsi="Calibri" w:cs="Calibri"/>
                <w:sz w:val="16"/>
                <w:szCs w:val="16"/>
                <w:lang w:eastAsia="sk-SK"/>
              </w:rPr>
            </w:pPr>
            <w:r>
              <w:rPr>
                <w:rFonts w:ascii="Arial CE" w:hAnsi="Arial CE" w:cs="Calibri"/>
                <w:sz w:val="16"/>
                <w:szCs w:val="16"/>
              </w:rPr>
              <w:t>C.1.5</w:t>
            </w:r>
          </w:p>
        </w:tc>
        <w:tc>
          <w:tcPr>
            <w:tcW w:w="5920" w:type="dxa"/>
            <w:tcBorders>
              <w:top w:val="nil"/>
              <w:left w:val="nil"/>
              <w:bottom w:val="single" w:sz="4" w:space="0" w:color="auto"/>
              <w:right w:val="single" w:sz="4" w:space="0" w:color="auto"/>
            </w:tcBorders>
            <w:shd w:val="clear" w:color="auto" w:fill="auto"/>
            <w:vAlign w:val="bottom"/>
            <w:hideMark/>
          </w:tcPr>
          <w:p w14:paraId="4F07DB98" w14:textId="6040DA17" w:rsidR="00590A40" w:rsidRPr="002D4B1A" w:rsidRDefault="00590A40" w:rsidP="00590A40">
            <w:pPr>
              <w:rPr>
                <w:rFonts w:ascii="Calibri" w:hAnsi="Calibri" w:cs="Calibri"/>
                <w:sz w:val="16"/>
                <w:szCs w:val="16"/>
                <w:lang w:eastAsia="sk-SK"/>
              </w:rPr>
            </w:pPr>
            <w:r>
              <w:rPr>
                <w:rFonts w:ascii="Arial CE" w:hAnsi="Arial CE" w:cs="Calibri"/>
                <w:sz w:val="16"/>
                <w:szCs w:val="16"/>
              </w:rPr>
              <w:t>Výdavky na obstaranie alebo spätné odkúpenie vlastných akcií a vlastných podielov</w:t>
            </w:r>
          </w:p>
        </w:tc>
        <w:tc>
          <w:tcPr>
            <w:tcW w:w="208" w:type="dxa"/>
            <w:tcBorders>
              <w:top w:val="nil"/>
              <w:left w:val="nil"/>
              <w:bottom w:val="single" w:sz="4" w:space="0" w:color="auto"/>
              <w:right w:val="single" w:sz="4" w:space="0" w:color="auto"/>
            </w:tcBorders>
            <w:shd w:val="clear" w:color="auto" w:fill="auto"/>
            <w:noWrap/>
            <w:vAlign w:val="bottom"/>
            <w:hideMark/>
          </w:tcPr>
          <w:p w14:paraId="7B80239E" w14:textId="77473D43"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7DE35696" w14:textId="1D87492E"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157DB1CE" w14:textId="6304AA69"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45B1F43D"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C68CC90" w14:textId="3A3720B3" w:rsidR="00590A40" w:rsidRPr="002D4B1A" w:rsidRDefault="00590A40" w:rsidP="00590A40">
            <w:pPr>
              <w:rPr>
                <w:rFonts w:ascii="Calibri" w:hAnsi="Calibri" w:cs="Calibri"/>
                <w:sz w:val="16"/>
                <w:szCs w:val="16"/>
                <w:lang w:eastAsia="sk-SK"/>
              </w:rPr>
            </w:pPr>
            <w:r>
              <w:rPr>
                <w:rFonts w:ascii="Arial CE" w:hAnsi="Arial CE" w:cs="Calibri"/>
                <w:sz w:val="16"/>
                <w:szCs w:val="16"/>
              </w:rPr>
              <w:t>C.1.6.</w:t>
            </w:r>
          </w:p>
        </w:tc>
        <w:tc>
          <w:tcPr>
            <w:tcW w:w="5920" w:type="dxa"/>
            <w:tcBorders>
              <w:top w:val="nil"/>
              <w:left w:val="nil"/>
              <w:bottom w:val="single" w:sz="4" w:space="0" w:color="auto"/>
              <w:right w:val="single" w:sz="4" w:space="0" w:color="auto"/>
            </w:tcBorders>
            <w:shd w:val="clear" w:color="auto" w:fill="auto"/>
            <w:vAlign w:val="bottom"/>
            <w:hideMark/>
          </w:tcPr>
          <w:p w14:paraId="4B7C7E50" w14:textId="24976BDB" w:rsidR="00590A40" w:rsidRPr="002D4B1A" w:rsidRDefault="00590A40" w:rsidP="00590A40">
            <w:pPr>
              <w:rPr>
                <w:rFonts w:ascii="Calibri" w:hAnsi="Calibri" w:cs="Calibri"/>
                <w:sz w:val="16"/>
                <w:szCs w:val="16"/>
                <w:lang w:eastAsia="sk-SK"/>
              </w:rPr>
            </w:pPr>
            <w:r>
              <w:rPr>
                <w:rFonts w:ascii="Arial CE" w:hAnsi="Arial CE" w:cs="Calibri"/>
                <w:sz w:val="16"/>
                <w:szCs w:val="16"/>
              </w:rPr>
              <w:t>Výdavky spojené so znížením fondov vytvorených účtovnou jednotkou</w:t>
            </w:r>
          </w:p>
        </w:tc>
        <w:tc>
          <w:tcPr>
            <w:tcW w:w="208" w:type="dxa"/>
            <w:tcBorders>
              <w:top w:val="nil"/>
              <w:left w:val="nil"/>
              <w:bottom w:val="single" w:sz="4" w:space="0" w:color="auto"/>
              <w:right w:val="single" w:sz="4" w:space="0" w:color="auto"/>
            </w:tcBorders>
            <w:shd w:val="clear" w:color="auto" w:fill="auto"/>
            <w:noWrap/>
            <w:vAlign w:val="bottom"/>
            <w:hideMark/>
          </w:tcPr>
          <w:p w14:paraId="0206A047" w14:textId="19C3D614"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533F75C5" w14:textId="3E4937DA"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4495E654" w14:textId="3844C3C6"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5A347A48"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6F3AC30" w14:textId="36159CD8" w:rsidR="00590A40" w:rsidRPr="002D4B1A" w:rsidRDefault="00590A40" w:rsidP="00590A40">
            <w:pPr>
              <w:rPr>
                <w:rFonts w:ascii="Calibri" w:hAnsi="Calibri" w:cs="Calibri"/>
                <w:sz w:val="16"/>
                <w:szCs w:val="16"/>
                <w:lang w:eastAsia="sk-SK"/>
              </w:rPr>
            </w:pPr>
            <w:r>
              <w:rPr>
                <w:rFonts w:ascii="Arial CE" w:hAnsi="Arial CE" w:cs="Calibri"/>
                <w:sz w:val="16"/>
                <w:szCs w:val="16"/>
              </w:rPr>
              <w:t>C.1.7.</w:t>
            </w:r>
          </w:p>
        </w:tc>
        <w:tc>
          <w:tcPr>
            <w:tcW w:w="5920" w:type="dxa"/>
            <w:tcBorders>
              <w:top w:val="nil"/>
              <w:left w:val="nil"/>
              <w:bottom w:val="single" w:sz="4" w:space="0" w:color="auto"/>
              <w:right w:val="single" w:sz="4" w:space="0" w:color="auto"/>
            </w:tcBorders>
            <w:shd w:val="clear" w:color="auto" w:fill="auto"/>
            <w:vAlign w:val="bottom"/>
            <w:hideMark/>
          </w:tcPr>
          <w:p w14:paraId="5D219A15" w14:textId="0174EB4E" w:rsidR="00590A40" w:rsidRPr="002D4B1A" w:rsidRDefault="00590A40" w:rsidP="00590A40">
            <w:pPr>
              <w:rPr>
                <w:rFonts w:ascii="Calibri" w:hAnsi="Calibri" w:cs="Calibri"/>
                <w:sz w:val="16"/>
                <w:szCs w:val="16"/>
                <w:lang w:eastAsia="sk-SK"/>
              </w:rPr>
            </w:pPr>
            <w:r>
              <w:rPr>
                <w:rFonts w:ascii="Arial CE" w:hAnsi="Arial CE" w:cs="Calibri"/>
                <w:sz w:val="16"/>
                <w:szCs w:val="16"/>
              </w:rPr>
              <w:t>Výdavky na vyplatenie podielu na vlastnom imaní spoločníkmi účtovnej jednotky a fyzickou osobou</w:t>
            </w:r>
          </w:p>
        </w:tc>
        <w:tc>
          <w:tcPr>
            <w:tcW w:w="208" w:type="dxa"/>
            <w:tcBorders>
              <w:top w:val="nil"/>
              <w:left w:val="nil"/>
              <w:bottom w:val="single" w:sz="4" w:space="0" w:color="auto"/>
              <w:right w:val="single" w:sz="4" w:space="0" w:color="auto"/>
            </w:tcBorders>
            <w:shd w:val="clear" w:color="auto" w:fill="auto"/>
            <w:noWrap/>
            <w:vAlign w:val="bottom"/>
            <w:hideMark/>
          </w:tcPr>
          <w:p w14:paraId="6D210000" w14:textId="5BF183A6"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260A012E" w14:textId="502F2248"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68DBFAE1" w14:textId="138737C7"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6552303D"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A43EF41" w14:textId="7D30BF70" w:rsidR="00590A40" w:rsidRPr="002D4B1A" w:rsidRDefault="00590A40" w:rsidP="00590A40">
            <w:pPr>
              <w:rPr>
                <w:rFonts w:ascii="Calibri" w:hAnsi="Calibri" w:cs="Calibri"/>
                <w:sz w:val="16"/>
                <w:szCs w:val="16"/>
                <w:lang w:eastAsia="sk-SK"/>
              </w:rPr>
            </w:pPr>
            <w:r>
              <w:rPr>
                <w:rFonts w:ascii="Arial CE" w:hAnsi="Arial CE" w:cs="Calibri"/>
                <w:sz w:val="16"/>
                <w:szCs w:val="16"/>
              </w:rPr>
              <w:t>C.1.8.</w:t>
            </w:r>
          </w:p>
        </w:tc>
        <w:tc>
          <w:tcPr>
            <w:tcW w:w="5920" w:type="dxa"/>
            <w:tcBorders>
              <w:top w:val="nil"/>
              <w:left w:val="nil"/>
              <w:bottom w:val="single" w:sz="4" w:space="0" w:color="auto"/>
              <w:right w:val="single" w:sz="4" w:space="0" w:color="auto"/>
            </w:tcBorders>
            <w:shd w:val="clear" w:color="auto" w:fill="auto"/>
            <w:vAlign w:val="bottom"/>
            <w:hideMark/>
          </w:tcPr>
          <w:p w14:paraId="0B3E54F4" w14:textId="2B414CD5" w:rsidR="00590A40" w:rsidRPr="002D4B1A" w:rsidRDefault="00590A40" w:rsidP="00590A40">
            <w:pPr>
              <w:rPr>
                <w:rFonts w:ascii="Calibri" w:hAnsi="Calibri" w:cs="Calibri"/>
                <w:sz w:val="16"/>
                <w:szCs w:val="16"/>
                <w:lang w:eastAsia="sk-SK"/>
              </w:rPr>
            </w:pPr>
            <w:r>
              <w:rPr>
                <w:rFonts w:ascii="Arial CE" w:hAnsi="Arial CE" w:cs="Calibri"/>
                <w:sz w:val="16"/>
                <w:szCs w:val="16"/>
              </w:rPr>
              <w:t>Výdavky z iných dôvodov, ktoré súvisia so znížením vlastného imania</w:t>
            </w:r>
          </w:p>
        </w:tc>
        <w:tc>
          <w:tcPr>
            <w:tcW w:w="208" w:type="dxa"/>
            <w:tcBorders>
              <w:top w:val="nil"/>
              <w:left w:val="nil"/>
              <w:bottom w:val="single" w:sz="4" w:space="0" w:color="auto"/>
              <w:right w:val="single" w:sz="4" w:space="0" w:color="auto"/>
            </w:tcBorders>
            <w:shd w:val="clear" w:color="auto" w:fill="auto"/>
            <w:noWrap/>
            <w:vAlign w:val="bottom"/>
            <w:hideMark/>
          </w:tcPr>
          <w:p w14:paraId="714DBAED" w14:textId="7E87580E"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4E090F55" w14:textId="1A8BC0DE"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4C9E05D2" w14:textId="12F74AD3"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7CB7A192"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D118408" w14:textId="3BCC1485"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C.2.</w:t>
            </w:r>
          </w:p>
        </w:tc>
        <w:tc>
          <w:tcPr>
            <w:tcW w:w="5920" w:type="dxa"/>
            <w:tcBorders>
              <w:top w:val="nil"/>
              <w:left w:val="nil"/>
              <w:bottom w:val="single" w:sz="4" w:space="0" w:color="auto"/>
              <w:right w:val="single" w:sz="4" w:space="0" w:color="auto"/>
            </w:tcBorders>
            <w:shd w:val="clear" w:color="auto" w:fill="auto"/>
            <w:vAlign w:val="bottom"/>
            <w:hideMark/>
          </w:tcPr>
          <w:p w14:paraId="4402E1A6" w14:textId="5E2F6641"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Peňažné toky vznikajúce z dlhodobých záväzkov a krátkodobých záväzkov z finančnej činnosti</w:t>
            </w:r>
          </w:p>
        </w:tc>
        <w:tc>
          <w:tcPr>
            <w:tcW w:w="208" w:type="dxa"/>
            <w:tcBorders>
              <w:top w:val="nil"/>
              <w:left w:val="nil"/>
              <w:bottom w:val="single" w:sz="4" w:space="0" w:color="auto"/>
              <w:right w:val="single" w:sz="4" w:space="0" w:color="auto"/>
            </w:tcBorders>
            <w:shd w:val="clear" w:color="auto" w:fill="auto"/>
            <w:noWrap/>
            <w:vAlign w:val="bottom"/>
            <w:hideMark/>
          </w:tcPr>
          <w:p w14:paraId="3D9786BB" w14:textId="588721B5" w:rsidR="00590A40" w:rsidRPr="002D4B1A" w:rsidRDefault="00590A40" w:rsidP="00590A4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79187D36" w14:textId="4E709BBB"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585 140</w:t>
            </w:r>
          </w:p>
        </w:tc>
        <w:tc>
          <w:tcPr>
            <w:tcW w:w="1240" w:type="dxa"/>
            <w:tcBorders>
              <w:top w:val="nil"/>
              <w:left w:val="nil"/>
              <w:bottom w:val="single" w:sz="4" w:space="0" w:color="auto"/>
              <w:right w:val="single" w:sz="4" w:space="0" w:color="auto"/>
            </w:tcBorders>
            <w:shd w:val="clear" w:color="000000" w:fill="FFFFFF"/>
            <w:noWrap/>
            <w:vAlign w:val="center"/>
            <w:hideMark/>
          </w:tcPr>
          <w:p w14:paraId="3B88732F" w14:textId="6A6E9726"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105 950</w:t>
            </w:r>
          </w:p>
        </w:tc>
      </w:tr>
      <w:tr w:rsidR="00590A40" w:rsidRPr="002D4B1A" w14:paraId="04D35CC9"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BBE5387" w14:textId="12DEC214" w:rsidR="00590A40" w:rsidRPr="002D4B1A" w:rsidRDefault="00590A40" w:rsidP="00590A40">
            <w:pPr>
              <w:rPr>
                <w:rFonts w:ascii="Calibri" w:hAnsi="Calibri" w:cs="Calibri"/>
                <w:sz w:val="16"/>
                <w:szCs w:val="16"/>
                <w:lang w:eastAsia="sk-SK"/>
              </w:rPr>
            </w:pPr>
            <w:r>
              <w:rPr>
                <w:rFonts w:ascii="Arial CE" w:hAnsi="Arial CE" w:cs="Calibri"/>
                <w:sz w:val="16"/>
                <w:szCs w:val="16"/>
              </w:rPr>
              <w:t>C.2.1.</w:t>
            </w:r>
          </w:p>
        </w:tc>
        <w:tc>
          <w:tcPr>
            <w:tcW w:w="5920" w:type="dxa"/>
            <w:tcBorders>
              <w:top w:val="nil"/>
              <w:left w:val="nil"/>
              <w:bottom w:val="single" w:sz="4" w:space="0" w:color="auto"/>
              <w:right w:val="single" w:sz="4" w:space="0" w:color="auto"/>
            </w:tcBorders>
            <w:shd w:val="clear" w:color="auto" w:fill="auto"/>
            <w:vAlign w:val="bottom"/>
            <w:hideMark/>
          </w:tcPr>
          <w:p w14:paraId="3F9734B0" w14:textId="4AED29BA" w:rsidR="00590A40" w:rsidRPr="002D4B1A" w:rsidRDefault="00590A40" w:rsidP="00590A40">
            <w:pPr>
              <w:rPr>
                <w:rFonts w:ascii="Calibri" w:hAnsi="Calibri" w:cs="Calibri"/>
                <w:sz w:val="16"/>
                <w:szCs w:val="16"/>
                <w:lang w:eastAsia="sk-SK"/>
              </w:rPr>
            </w:pPr>
            <w:r>
              <w:rPr>
                <w:rFonts w:ascii="Arial CE" w:hAnsi="Arial CE" w:cs="Calibri"/>
                <w:sz w:val="16"/>
                <w:szCs w:val="16"/>
              </w:rPr>
              <w:t>Príjmy z emisie dlhodobých cenných papierov</w:t>
            </w:r>
          </w:p>
        </w:tc>
        <w:tc>
          <w:tcPr>
            <w:tcW w:w="208" w:type="dxa"/>
            <w:tcBorders>
              <w:top w:val="nil"/>
              <w:left w:val="nil"/>
              <w:bottom w:val="single" w:sz="4" w:space="0" w:color="auto"/>
              <w:right w:val="single" w:sz="4" w:space="0" w:color="auto"/>
            </w:tcBorders>
            <w:shd w:val="clear" w:color="auto" w:fill="auto"/>
            <w:noWrap/>
            <w:vAlign w:val="bottom"/>
            <w:hideMark/>
          </w:tcPr>
          <w:p w14:paraId="26CD2B31" w14:textId="066AB8BC"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27FEB5D1" w14:textId="262773F3"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7191E38C" w14:textId="28E1C9C5"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30D742DA"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B9B464A" w14:textId="0169E7F2" w:rsidR="00590A40" w:rsidRPr="002D4B1A" w:rsidRDefault="00590A40" w:rsidP="00590A40">
            <w:pPr>
              <w:rPr>
                <w:rFonts w:ascii="Calibri" w:hAnsi="Calibri" w:cs="Calibri"/>
                <w:sz w:val="16"/>
                <w:szCs w:val="16"/>
                <w:lang w:eastAsia="sk-SK"/>
              </w:rPr>
            </w:pPr>
            <w:r>
              <w:rPr>
                <w:rFonts w:ascii="Arial CE" w:hAnsi="Arial CE" w:cs="Calibri"/>
                <w:sz w:val="16"/>
                <w:szCs w:val="16"/>
              </w:rPr>
              <w:t>C.2.2.</w:t>
            </w:r>
          </w:p>
        </w:tc>
        <w:tc>
          <w:tcPr>
            <w:tcW w:w="5920" w:type="dxa"/>
            <w:tcBorders>
              <w:top w:val="nil"/>
              <w:left w:val="nil"/>
              <w:bottom w:val="single" w:sz="4" w:space="0" w:color="auto"/>
              <w:right w:val="single" w:sz="4" w:space="0" w:color="auto"/>
            </w:tcBorders>
            <w:shd w:val="clear" w:color="auto" w:fill="auto"/>
            <w:vAlign w:val="bottom"/>
            <w:hideMark/>
          </w:tcPr>
          <w:p w14:paraId="4EE4525C" w14:textId="64F06B9F" w:rsidR="00590A40" w:rsidRPr="002D4B1A" w:rsidRDefault="00590A40" w:rsidP="00590A40">
            <w:pPr>
              <w:rPr>
                <w:rFonts w:ascii="Calibri" w:hAnsi="Calibri" w:cs="Calibri"/>
                <w:sz w:val="16"/>
                <w:szCs w:val="16"/>
                <w:lang w:eastAsia="sk-SK"/>
              </w:rPr>
            </w:pPr>
            <w:r>
              <w:rPr>
                <w:rFonts w:ascii="Arial CE" w:hAnsi="Arial CE" w:cs="Calibri"/>
                <w:sz w:val="16"/>
                <w:szCs w:val="16"/>
              </w:rPr>
              <w:t>Výdavky na úhradu záväzkov z dlhodobých cenných papierov</w:t>
            </w:r>
          </w:p>
        </w:tc>
        <w:tc>
          <w:tcPr>
            <w:tcW w:w="208" w:type="dxa"/>
            <w:tcBorders>
              <w:top w:val="nil"/>
              <w:left w:val="nil"/>
              <w:bottom w:val="single" w:sz="4" w:space="0" w:color="auto"/>
              <w:right w:val="single" w:sz="4" w:space="0" w:color="auto"/>
            </w:tcBorders>
            <w:shd w:val="clear" w:color="auto" w:fill="auto"/>
            <w:noWrap/>
            <w:vAlign w:val="bottom"/>
            <w:hideMark/>
          </w:tcPr>
          <w:p w14:paraId="28386638" w14:textId="7F99CE16"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16B6412C" w14:textId="48CD792C"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68EEEBC1" w14:textId="75C8688A"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36F761B4"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D2C62B6" w14:textId="7A4655D9" w:rsidR="00590A40" w:rsidRPr="002D4B1A" w:rsidRDefault="00590A40" w:rsidP="00590A40">
            <w:pPr>
              <w:rPr>
                <w:rFonts w:ascii="Calibri" w:hAnsi="Calibri" w:cs="Calibri"/>
                <w:sz w:val="16"/>
                <w:szCs w:val="16"/>
                <w:lang w:eastAsia="sk-SK"/>
              </w:rPr>
            </w:pPr>
            <w:r>
              <w:rPr>
                <w:rFonts w:ascii="Arial CE" w:hAnsi="Arial CE" w:cs="Calibri"/>
                <w:sz w:val="16"/>
                <w:szCs w:val="16"/>
              </w:rPr>
              <w:t>C.2.3.</w:t>
            </w:r>
          </w:p>
        </w:tc>
        <w:tc>
          <w:tcPr>
            <w:tcW w:w="5920" w:type="dxa"/>
            <w:tcBorders>
              <w:top w:val="nil"/>
              <w:left w:val="nil"/>
              <w:bottom w:val="single" w:sz="4" w:space="0" w:color="auto"/>
              <w:right w:val="single" w:sz="4" w:space="0" w:color="auto"/>
            </w:tcBorders>
            <w:shd w:val="clear" w:color="auto" w:fill="auto"/>
            <w:vAlign w:val="bottom"/>
            <w:hideMark/>
          </w:tcPr>
          <w:p w14:paraId="3AD3BED4" w14:textId="16BC48AB" w:rsidR="00590A40" w:rsidRPr="002D4B1A" w:rsidRDefault="00590A40" w:rsidP="00590A40">
            <w:pPr>
              <w:rPr>
                <w:rFonts w:ascii="Calibri" w:hAnsi="Calibri" w:cs="Calibri"/>
                <w:sz w:val="16"/>
                <w:szCs w:val="16"/>
                <w:lang w:eastAsia="sk-SK"/>
              </w:rPr>
            </w:pPr>
            <w:r>
              <w:rPr>
                <w:rFonts w:ascii="Arial CE" w:hAnsi="Arial CE" w:cs="Calibri"/>
                <w:sz w:val="16"/>
                <w:szCs w:val="16"/>
              </w:rPr>
              <w:t>Príjmy z úverov, ktoré účtovnej jednotke poskytla banka s výnimkou úverov poskytnutých na hlavnú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684C9544" w14:textId="3F74BF2E"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5D075221" w14:textId="63883765"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660 070</w:t>
            </w:r>
          </w:p>
        </w:tc>
        <w:tc>
          <w:tcPr>
            <w:tcW w:w="1240" w:type="dxa"/>
            <w:tcBorders>
              <w:top w:val="nil"/>
              <w:left w:val="nil"/>
              <w:bottom w:val="single" w:sz="4" w:space="0" w:color="auto"/>
              <w:right w:val="single" w:sz="8" w:space="0" w:color="auto"/>
            </w:tcBorders>
            <w:shd w:val="clear" w:color="000000" w:fill="FFFFFF"/>
            <w:noWrap/>
            <w:vAlign w:val="center"/>
            <w:hideMark/>
          </w:tcPr>
          <w:p w14:paraId="7CE6A290" w14:textId="5C83DF98"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777FB8B9"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B6C05BD" w14:textId="20DA27B6" w:rsidR="00590A40" w:rsidRPr="002D4B1A" w:rsidRDefault="00590A40" w:rsidP="00590A40">
            <w:pPr>
              <w:rPr>
                <w:rFonts w:ascii="Calibri" w:hAnsi="Calibri" w:cs="Calibri"/>
                <w:sz w:val="16"/>
                <w:szCs w:val="16"/>
                <w:lang w:eastAsia="sk-SK"/>
              </w:rPr>
            </w:pPr>
            <w:r>
              <w:rPr>
                <w:rFonts w:ascii="Arial CE" w:hAnsi="Arial CE" w:cs="Calibri"/>
                <w:sz w:val="16"/>
                <w:szCs w:val="16"/>
              </w:rPr>
              <w:t>C.2.4.</w:t>
            </w:r>
          </w:p>
        </w:tc>
        <w:tc>
          <w:tcPr>
            <w:tcW w:w="5920" w:type="dxa"/>
            <w:tcBorders>
              <w:top w:val="nil"/>
              <w:left w:val="nil"/>
              <w:bottom w:val="single" w:sz="4" w:space="0" w:color="auto"/>
              <w:right w:val="single" w:sz="4" w:space="0" w:color="auto"/>
            </w:tcBorders>
            <w:shd w:val="clear" w:color="auto" w:fill="auto"/>
            <w:vAlign w:val="bottom"/>
            <w:hideMark/>
          </w:tcPr>
          <w:p w14:paraId="0A250B37" w14:textId="5B7BE3D6" w:rsidR="00590A40" w:rsidRPr="002D4B1A" w:rsidRDefault="00590A40" w:rsidP="00590A40">
            <w:pPr>
              <w:rPr>
                <w:rFonts w:ascii="Calibri" w:hAnsi="Calibri" w:cs="Calibri"/>
                <w:sz w:val="16"/>
                <w:szCs w:val="16"/>
                <w:lang w:eastAsia="sk-SK"/>
              </w:rPr>
            </w:pPr>
            <w:r>
              <w:rPr>
                <w:rFonts w:ascii="Arial CE" w:hAnsi="Arial CE" w:cs="Calibri"/>
                <w:sz w:val="16"/>
                <w:szCs w:val="16"/>
              </w:rPr>
              <w:t>Výdavky na splácanie úverov s výnimkou úverov poskytnutých na hlavnú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4A2BF181" w14:textId="4FE4A0C3"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12DCC85E" w14:textId="1DEDC12D"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-74 930</w:t>
            </w:r>
          </w:p>
        </w:tc>
        <w:tc>
          <w:tcPr>
            <w:tcW w:w="1240" w:type="dxa"/>
            <w:tcBorders>
              <w:top w:val="nil"/>
              <w:left w:val="nil"/>
              <w:bottom w:val="single" w:sz="4" w:space="0" w:color="auto"/>
              <w:right w:val="single" w:sz="8" w:space="0" w:color="auto"/>
            </w:tcBorders>
            <w:shd w:val="clear" w:color="000000" w:fill="FFFFFF"/>
            <w:noWrap/>
            <w:vAlign w:val="center"/>
            <w:hideMark/>
          </w:tcPr>
          <w:p w14:paraId="3AFF8435" w14:textId="5DA15E7E"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361197A6"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9DE7861" w14:textId="72F65C2C" w:rsidR="00590A40" w:rsidRPr="002D4B1A" w:rsidRDefault="00590A40" w:rsidP="00590A40">
            <w:pPr>
              <w:rPr>
                <w:rFonts w:ascii="Calibri" w:hAnsi="Calibri" w:cs="Calibri"/>
                <w:sz w:val="16"/>
                <w:szCs w:val="16"/>
                <w:lang w:eastAsia="sk-SK"/>
              </w:rPr>
            </w:pPr>
            <w:r>
              <w:rPr>
                <w:rFonts w:ascii="Arial CE" w:hAnsi="Arial CE" w:cs="Calibri"/>
                <w:sz w:val="16"/>
                <w:szCs w:val="16"/>
              </w:rPr>
              <w:t>C.2.5.</w:t>
            </w:r>
          </w:p>
        </w:tc>
        <w:tc>
          <w:tcPr>
            <w:tcW w:w="5920" w:type="dxa"/>
            <w:tcBorders>
              <w:top w:val="nil"/>
              <w:left w:val="nil"/>
              <w:bottom w:val="single" w:sz="4" w:space="0" w:color="auto"/>
              <w:right w:val="single" w:sz="4" w:space="0" w:color="auto"/>
            </w:tcBorders>
            <w:shd w:val="clear" w:color="auto" w:fill="auto"/>
            <w:vAlign w:val="bottom"/>
            <w:hideMark/>
          </w:tcPr>
          <w:p w14:paraId="66BD2616" w14:textId="1F6DA19B" w:rsidR="00590A40" w:rsidRPr="002D4B1A" w:rsidRDefault="00590A40" w:rsidP="00590A40">
            <w:pPr>
              <w:rPr>
                <w:rFonts w:ascii="Calibri" w:hAnsi="Calibri" w:cs="Calibri"/>
                <w:sz w:val="16"/>
                <w:szCs w:val="16"/>
                <w:lang w:eastAsia="sk-SK"/>
              </w:rPr>
            </w:pPr>
            <w:r>
              <w:rPr>
                <w:rFonts w:ascii="Arial CE" w:hAnsi="Arial CE" w:cs="Calibri"/>
                <w:sz w:val="16"/>
                <w:szCs w:val="16"/>
              </w:rPr>
              <w:t>Príjmy z prijatých pôžičiek</w:t>
            </w:r>
          </w:p>
        </w:tc>
        <w:tc>
          <w:tcPr>
            <w:tcW w:w="208" w:type="dxa"/>
            <w:tcBorders>
              <w:top w:val="nil"/>
              <w:left w:val="nil"/>
              <w:bottom w:val="single" w:sz="4" w:space="0" w:color="auto"/>
              <w:right w:val="single" w:sz="4" w:space="0" w:color="auto"/>
            </w:tcBorders>
            <w:shd w:val="clear" w:color="auto" w:fill="auto"/>
            <w:noWrap/>
            <w:vAlign w:val="bottom"/>
            <w:hideMark/>
          </w:tcPr>
          <w:p w14:paraId="016AF5C9" w14:textId="0AAC57CC"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7F63C0AF" w14:textId="6A9983B3"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30E40146" w14:textId="2477C9A1"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105 950</w:t>
            </w:r>
          </w:p>
        </w:tc>
      </w:tr>
      <w:tr w:rsidR="00590A40" w:rsidRPr="002D4B1A" w14:paraId="50E7F7FB"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BF37E24" w14:textId="794A76E5" w:rsidR="00590A40" w:rsidRPr="002D4B1A" w:rsidRDefault="00590A40" w:rsidP="00590A40">
            <w:pPr>
              <w:rPr>
                <w:rFonts w:ascii="Calibri" w:hAnsi="Calibri" w:cs="Calibri"/>
                <w:sz w:val="16"/>
                <w:szCs w:val="16"/>
                <w:lang w:eastAsia="sk-SK"/>
              </w:rPr>
            </w:pPr>
            <w:r>
              <w:rPr>
                <w:rFonts w:ascii="Arial CE" w:hAnsi="Arial CE" w:cs="Calibri"/>
                <w:sz w:val="16"/>
                <w:szCs w:val="16"/>
              </w:rPr>
              <w:t>C.2.6.</w:t>
            </w:r>
          </w:p>
        </w:tc>
        <w:tc>
          <w:tcPr>
            <w:tcW w:w="5920" w:type="dxa"/>
            <w:tcBorders>
              <w:top w:val="nil"/>
              <w:left w:val="nil"/>
              <w:bottom w:val="single" w:sz="4" w:space="0" w:color="auto"/>
              <w:right w:val="single" w:sz="4" w:space="0" w:color="auto"/>
            </w:tcBorders>
            <w:shd w:val="clear" w:color="auto" w:fill="auto"/>
            <w:vAlign w:val="bottom"/>
            <w:hideMark/>
          </w:tcPr>
          <w:p w14:paraId="273B05D1" w14:textId="419BF3C8" w:rsidR="00590A40" w:rsidRPr="002D4B1A" w:rsidRDefault="00590A40" w:rsidP="00590A40">
            <w:pPr>
              <w:rPr>
                <w:rFonts w:ascii="Calibri" w:hAnsi="Calibri" w:cs="Calibri"/>
                <w:sz w:val="16"/>
                <w:szCs w:val="16"/>
                <w:lang w:eastAsia="sk-SK"/>
              </w:rPr>
            </w:pPr>
            <w:r>
              <w:rPr>
                <w:rFonts w:ascii="Arial CE" w:hAnsi="Arial CE" w:cs="Calibri"/>
                <w:sz w:val="16"/>
                <w:szCs w:val="16"/>
              </w:rPr>
              <w:t>Výdavky na splácanie pôžičiek</w:t>
            </w:r>
          </w:p>
        </w:tc>
        <w:tc>
          <w:tcPr>
            <w:tcW w:w="208" w:type="dxa"/>
            <w:tcBorders>
              <w:top w:val="nil"/>
              <w:left w:val="nil"/>
              <w:bottom w:val="single" w:sz="4" w:space="0" w:color="auto"/>
              <w:right w:val="single" w:sz="4" w:space="0" w:color="auto"/>
            </w:tcBorders>
            <w:shd w:val="clear" w:color="auto" w:fill="auto"/>
            <w:noWrap/>
            <w:vAlign w:val="bottom"/>
            <w:hideMark/>
          </w:tcPr>
          <w:p w14:paraId="1E5AFB7E" w14:textId="46CA1949"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236EDF13" w14:textId="691492A8"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6F70AE9F" w14:textId="3C37A828"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07726F9D"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E213983" w14:textId="750EBF0D" w:rsidR="00590A40" w:rsidRPr="002D4B1A" w:rsidRDefault="00590A40" w:rsidP="00590A40">
            <w:pPr>
              <w:rPr>
                <w:rFonts w:ascii="Calibri" w:hAnsi="Calibri" w:cs="Calibri"/>
                <w:sz w:val="16"/>
                <w:szCs w:val="16"/>
                <w:lang w:eastAsia="sk-SK"/>
              </w:rPr>
            </w:pPr>
            <w:r>
              <w:rPr>
                <w:rFonts w:ascii="Arial CE" w:hAnsi="Arial CE" w:cs="Calibri"/>
                <w:sz w:val="16"/>
                <w:szCs w:val="16"/>
              </w:rPr>
              <w:t>C.2.7.</w:t>
            </w:r>
          </w:p>
        </w:tc>
        <w:tc>
          <w:tcPr>
            <w:tcW w:w="5920" w:type="dxa"/>
            <w:tcBorders>
              <w:top w:val="nil"/>
              <w:left w:val="nil"/>
              <w:bottom w:val="single" w:sz="4" w:space="0" w:color="auto"/>
              <w:right w:val="single" w:sz="4" w:space="0" w:color="auto"/>
            </w:tcBorders>
            <w:shd w:val="clear" w:color="auto" w:fill="auto"/>
            <w:vAlign w:val="bottom"/>
            <w:hideMark/>
          </w:tcPr>
          <w:p w14:paraId="0BA854EC" w14:textId="70CB7D54" w:rsidR="00590A40" w:rsidRPr="002D4B1A" w:rsidRDefault="00590A40" w:rsidP="00590A40">
            <w:pPr>
              <w:rPr>
                <w:rFonts w:ascii="Calibri" w:hAnsi="Calibri" w:cs="Calibri"/>
                <w:sz w:val="16"/>
                <w:szCs w:val="16"/>
                <w:lang w:eastAsia="sk-SK"/>
              </w:rPr>
            </w:pPr>
            <w:r>
              <w:rPr>
                <w:rFonts w:ascii="Arial CE" w:hAnsi="Arial CE" w:cs="Calibri"/>
                <w:sz w:val="16"/>
                <w:szCs w:val="16"/>
              </w:rPr>
              <w:t>Výdavky na úhradu záväzkov z používania majetku, ktorý je predmetom zmluvy o kúpe prenajatej veci</w:t>
            </w:r>
          </w:p>
        </w:tc>
        <w:tc>
          <w:tcPr>
            <w:tcW w:w="208" w:type="dxa"/>
            <w:tcBorders>
              <w:top w:val="nil"/>
              <w:left w:val="nil"/>
              <w:bottom w:val="single" w:sz="4" w:space="0" w:color="auto"/>
              <w:right w:val="single" w:sz="4" w:space="0" w:color="auto"/>
            </w:tcBorders>
            <w:shd w:val="clear" w:color="auto" w:fill="auto"/>
            <w:noWrap/>
            <w:vAlign w:val="bottom"/>
            <w:hideMark/>
          </w:tcPr>
          <w:p w14:paraId="53CE9ECD" w14:textId="497ED8F0"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38AEF9BC" w14:textId="3E7A70B9"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2BAF8447" w14:textId="7F4AEDBB"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7693E6C8"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C308904" w14:textId="22D5F40E" w:rsidR="00590A40" w:rsidRPr="002D4B1A" w:rsidRDefault="00590A40" w:rsidP="00590A40">
            <w:pPr>
              <w:rPr>
                <w:rFonts w:ascii="Calibri" w:hAnsi="Calibri" w:cs="Calibri"/>
                <w:sz w:val="16"/>
                <w:szCs w:val="16"/>
                <w:lang w:eastAsia="sk-SK"/>
              </w:rPr>
            </w:pPr>
            <w:r>
              <w:rPr>
                <w:rFonts w:ascii="Arial CE" w:hAnsi="Arial CE" w:cs="Calibri"/>
                <w:sz w:val="16"/>
                <w:szCs w:val="16"/>
              </w:rPr>
              <w:t>C.2.8.</w:t>
            </w:r>
          </w:p>
        </w:tc>
        <w:tc>
          <w:tcPr>
            <w:tcW w:w="5920" w:type="dxa"/>
            <w:tcBorders>
              <w:top w:val="nil"/>
              <w:left w:val="nil"/>
              <w:bottom w:val="single" w:sz="4" w:space="0" w:color="auto"/>
              <w:right w:val="single" w:sz="4" w:space="0" w:color="auto"/>
            </w:tcBorders>
            <w:shd w:val="clear" w:color="auto" w:fill="auto"/>
            <w:vAlign w:val="bottom"/>
            <w:hideMark/>
          </w:tcPr>
          <w:p w14:paraId="7D053405" w14:textId="7E4F85F2" w:rsidR="00590A40" w:rsidRPr="002D4B1A" w:rsidRDefault="00590A40" w:rsidP="00590A40">
            <w:pPr>
              <w:rPr>
                <w:rFonts w:ascii="Calibri" w:hAnsi="Calibri" w:cs="Calibri"/>
                <w:sz w:val="16"/>
                <w:szCs w:val="16"/>
                <w:lang w:eastAsia="sk-SK"/>
              </w:rPr>
            </w:pPr>
            <w:r>
              <w:rPr>
                <w:rFonts w:ascii="Arial CE" w:hAnsi="Arial CE" w:cs="Calibri"/>
                <w:sz w:val="16"/>
                <w:szCs w:val="16"/>
              </w:rPr>
              <w:t>Príjmy z ostatných dlhodobých a krátkodobých záväzkov vyplývajúcich z finančnej činnosti</w:t>
            </w:r>
          </w:p>
        </w:tc>
        <w:tc>
          <w:tcPr>
            <w:tcW w:w="208" w:type="dxa"/>
            <w:tcBorders>
              <w:top w:val="nil"/>
              <w:left w:val="nil"/>
              <w:bottom w:val="single" w:sz="4" w:space="0" w:color="auto"/>
              <w:right w:val="single" w:sz="4" w:space="0" w:color="auto"/>
            </w:tcBorders>
            <w:shd w:val="clear" w:color="auto" w:fill="auto"/>
            <w:noWrap/>
            <w:vAlign w:val="bottom"/>
            <w:hideMark/>
          </w:tcPr>
          <w:p w14:paraId="4BA98E4A" w14:textId="66C6C7A1"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42C48B11" w14:textId="631CBC9B"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0917F162" w14:textId="1FF152ED"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0CF135A8"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30990FA" w14:textId="1132E64D" w:rsidR="00590A40" w:rsidRPr="002D4B1A" w:rsidRDefault="00590A40" w:rsidP="00590A40">
            <w:pPr>
              <w:rPr>
                <w:rFonts w:ascii="Calibri" w:hAnsi="Calibri" w:cs="Calibri"/>
                <w:sz w:val="16"/>
                <w:szCs w:val="16"/>
                <w:lang w:eastAsia="sk-SK"/>
              </w:rPr>
            </w:pPr>
            <w:r>
              <w:rPr>
                <w:rFonts w:ascii="Arial CE" w:hAnsi="Arial CE" w:cs="Calibri"/>
                <w:sz w:val="16"/>
                <w:szCs w:val="16"/>
              </w:rPr>
              <w:t>C.2.9.</w:t>
            </w:r>
          </w:p>
        </w:tc>
        <w:tc>
          <w:tcPr>
            <w:tcW w:w="5920" w:type="dxa"/>
            <w:tcBorders>
              <w:top w:val="nil"/>
              <w:left w:val="nil"/>
              <w:bottom w:val="single" w:sz="4" w:space="0" w:color="auto"/>
              <w:right w:val="single" w:sz="4" w:space="0" w:color="auto"/>
            </w:tcBorders>
            <w:shd w:val="clear" w:color="auto" w:fill="auto"/>
            <w:vAlign w:val="bottom"/>
            <w:hideMark/>
          </w:tcPr>
          <w:p w14:paraId="410B8649" w14:textId="3A125436" w:rsidR="00590A40" w:rsidRPr="002D4B1A" w:rsidRDefault="00590A40" w:rsidP="00590A40">
            <w:pPr>
              <w:rPr>
                <w:rFonts w:ascii="Calibri" w:hAnsi="Calibri" w:cs="Calibri"/>
                <w:sz w:val="16"/>
                <w:szCs w:val="16"/>
                <w:lang w:eastAsia="sk-SK"/>
              </w:rPr>
            </w:pPr>
            <w:r>
              <w:rPr>
                <w:rFonts w:ascii="Arial CE" w:hAnsi="Arial CE" w:cs="Calibri"/>
                <w:sz w:val="16"/>
                <w:szCs w:val="16"/>
              </w:rPr>
              <w:t>Výdavky na splácanie ostatných dlhodobých a krátkodobých záväzkov z finančnej činnosti</w:t>
            </w:r>
          </w:p>
        </w:tc>
        <w:tc>
          <w:tcPr>
            <w:tcW w:w="208" w:type="dxa"/>
            <w:tcBorders>
              <w:top w:val="nil"/>
              <w:left w:val="nil"/>
              <w:bottom w:val="single" w:sz="4" w:space="0" w:color="auto"/>
              <w:right w:val="single" w:sz="4" w:space="0" w:color="auto"/>
            </w:tcBorders>
            <w:shd w:val="clear" w:color="auto" w:fill="auto"/>
            <w:noWrap/>
            <w:vAlign w:val="bottom"/>
            <w:hideMark/>
          </w:tcPr>
          <w:p w14:paraId="722B7296" w14:textId="56A640AE" w:rsidR="00590A40" w:rsidRPr="002D4B1A" w:rsidRDefault="00590A40" w:rsidP="00590A40">
            <w:pPr>
              <w:jc w:val="center"/>
              <w:rPr>
                <w:rFonts w:ascii="Calibri" w:hAnsi="Calibri" w:cs="Calibri"/>
                <w:sz w:val="16"/>
                <w:szCs w:val="16"/>
                <w:lang w:eastAsia="sk-SK"/>
              </w:rPr>
            </w:pPr>
            <w:r>
              <w:rPr>
                <w:rFonts w:ascii="Arial CE" w:hAnsi="Arial CE" w:cs="Calibri"/>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07D7DD0E" w14:textId="45F81415"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7F481F99" w14:textId="53C9D374" w:rsidR="00590A40" w:rsidRPr="002D4B1A" w:rsidRDefault="00590A40" w:rsidP="00590A40">
            <w:pPr>
              <w:jc w:val="right"/>
              <w:rPr>
                <w:rFonts w:ascii="Calibri" w:hAnsi="Calibri" w:cs="Calibri"/>
                <w:sz w:val="16"/>
                <w:szCs w:val="16"/>
                <w:lang w:eastAsia="sk-SK"/>
              </w:rPr>
            </w:pPr>
            <w:r>
              <w:rPr>
                <w:rFonts w:ascii="Arial CE" w:hAnsi="Arial CE" w:cs="Calibri"/>
                <w:sz w:val="16"/>
                <w:szCs w:val="16"/>
              </w:rPr>
              <w:t> </w:t>
            </w:r>
          </w:p>
        </w:tc>
      </w:tr>
      <w:tr w:rsidR="00590A40" w:rsidRPr="002D4B1A" w14:paraId="2BB5E5EA"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CA4384A" w14:textId="2950074E"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C.3.</w:t>
            </w:r>
          </w:p>
        </w:tc>
        <w:tc>
          <w:tcPr>
            <w:tcW w:w="5920" w:type="dxa"/>
            <w:tcBorders>
              <w:top w:val="nil"/>
              <w:left w:val="nil"/>
              <w:bottom w:val="single" w:sz="4" w:space="0" w:color="auto"/>
              <w:right w:val="single" w:sz="4" w:space="0" w:color="auto"/>
            </w:tcBorders>
            <w:shd w:val="clear" w:color="auto" w:fill="auto"/>
            <w:vAlign w:val="bottom"/>
            <w:hideMark/>
          </w:tcPr>
          <w:p w14:paraId="63102295" w14:textId="53BF9070"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Výdavky na zaplatené úroky, s výnimkou tých, ktoré sa začleňujú do prevádzkových činností</w:t>
            </w:r>
          </w:p>
        </w:tc>
        <w:tc>
          <w:tcPr>
            <w:tcW w:w="208" w:type="dxa"/>
            <w:tcBorders>
              <w:top w:val="nil"/>
              <w:left w:val="nil"/>
              <w:bottom w:val="single" w:sz="4" w:space="0" w:color="auto"/>
              <w:right w:val="single" w:sz="4" w:space="0" w:color="auto"/>
            </w:tcBorders>
            <w:shd w:val="clear" w:color="auto" w:fill="auto"/>
            <w:noWrap/>
            <w:vAlign w:val="bottom"/>
            <w:hideMark/>
          </w:tcPr>
          <w:p w14:paraId="7D0B94B4" w14:textId="792A7C67" w:rsidR="00590A40" w:rsidRPr="002D4B1A" w:rsidRDefault="00590A40" w:rsidP="00590A4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4054B0C8" w14:textId="2F3C6722"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0C0EB802" w14:textId="1FEC0A45"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-63 061</w:t>
            </w:r>
          </w:p>
        </w:tc>
      </w:tr>
      <w:tr w:rsidR="00590A40" w:rsidRPr="002D4B1A" w14:paraId="6F18C196"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C421CE4" w14:textId="2C07B040"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C.4.</w:t>
            </w:r>
          </w:p>
        </w:tc>
        <w:tc>
          <w:tcPr>
            <w:tcW w:w="5920" w:type="dxa"/>
            <w:tcBorders>
              <w:top w:val="nil"/>
              <w:left w:val="nil"/>
              <w:bottom w:val="single" w:sz="4" w:space="0" w:color="auto"/>
              <w:right w:val="single" w:sz="4" w:space="0" w:color="auto"/>
            </w:tcBorders>
            <w:shd w:val="clear" w:color="auto" w:fill="auto"/>
            <w:vAlign w:val="bottom"/>
            <w:hideMark/>
          </w:tcPr>
          <w:p w14:paraId="0F5B63B2" w14:textId="53392095"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 xml:space="preserve">Výdavky na vyplatené dividendy a iné podiely na zisku, s výnimkou tých, ktoré sa začleňujú do </w:t>
            </w:r>
            <w:proofErr w:type="spellStart"/>
            <w:r>
              <w:rPr>
                <w:rFonts w:ascii="Arial CE" w:hAnsi="Arial CE" w:cs="Calibri"/>
                <w:b/>
                <w:bCs/>
                <w:i/>
                <w:iCs/>
                <w:sz w:val="16"/>
                <w:szCs w:val="16"/>
              </w:rPr>
              <w:t>prev.činností</w:t>
            </w:r>
            <w:proofErr w:type="spellEnd"/>
          </w:p>
        </w:tc>
        <w:tc>
          <w:tcPr>
            <w:tcW w:w="208" w:type="dxa"/>
            <w:tcBorders>
              <w:top w:val="nil"/>
              <w:left w:val="nil"/>
              <w:bottom w:val="single" w:sz="4" w:space="0" w:color="auto"/>
              <w:right w:val="single" w:sz="4" w:space="0" w:color="auto"/>
            </w:tcBorders>
            <w:shd w:val="clear" w:color="auto" w:fill="auto"/>
            <w:noWrap/>
            <w:vAlign w:val="bottom"/>
            <w:hideMark/>
          </w:tcPr>
          <w:p w14:paraId="400C69B9" w14:textId="1546A794" w:rsidR="00590A40" w:rsidRPr="002D4B1A" w:rsidRDefault="00590A40" w:rsidP="00590A4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3740B1AE" w14:textId="1B19F621"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47ED2106" w14:textId="0C926C0F"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r>
      <w:tr w:rsidR="00590A40" w:rsidRPr="002D4B1A" w14:paraId="28FD2E87"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3C7929A" w14:textId="352E80E8"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C.5.</w:t>
            </w:r>
          </w:p>
        </w:tc>
        <w:tc>
          <w:tcPr>
            <w:tcW w:w="5920" w:type="dxa"/>
            <w:tcBorders>
              <w:top w:val="nil"/>
              <w:left w:val="nil"/>
              <w:bottom w:val="single" w:sz="4" w:space="0" w:color="auto"/>
              <w:right w:val="single" w:sz="4" w:space="0" w:color="auto"/>
            </w:tcBorders>
            <w:shd w:val="clear" w:color="auto" w:fill="auto"/>
            <w:vAlign w:val="bottom"/>
            <w:hideMark/>
          </w:tcPr>
          <w:p w14:paraId="3A4FE235" w14:textId="22A09F43"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 xml:space="preserve">Výdavky súvisiace s derivátmi s výnimkou, ak sú určené na predaj alebo na obchodovanie alebo na </w:t>
            </w:r>
            <w:proofErr w:type="spellStart"/>
            <w:r>
              <w:rPr>
                <w:rFonts w:ascii="Arial CE" w:hAnsi="Arial CE" w:cs="Calibri"/>
                <w:b/>
                <w:bCs/>
                <w:i/>
                <w:iCs/>
                <w:sz w:val="16"/>
                <w:szCs w:val="16"/>
              </w:rPr>
              <w:t>inv.činnosť</w:t>
            </w:r>
            <w:proofErr w:type="spellEnd"/>
          </w:p>
        </w:tc>
        <w:tc>
          <w:tcPr>
            <w:tcW w:w="208" w:type="dxa"/>
            <w:tcBorders>
              <w:top w:val="nil"/>
              <w:left w:val="nil"/>
              <w:bottom w:val="single" w:sz="4" w:space="0" w:color="auto"/>
              <w:right w:val="single" w:sz="4" w:space="0" w:color="auto"/>
            </w:tcBorders>
            <w:shd w:val="clear" w:color="auto" w:fill="auto"/>
            <w:noWrap/>
            <w:vAlign w:val="bottom"/>
            <w:hideMark/>
          </w:tcPr>
          <w:p w14:paraId="25A5D0F0" w14:textId="3E49668E" w:rsidR="00590A40" w:rsidRPr="002D4B1A" w:rsidRDefault="00590A40" w:rsidP="00590A4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654D5E2D" w14:textId="3AFBE763"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6422E021" w14:textId="34480E56"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r>
      <w:tr w:rsidR="00590A40" w:rsidRPr="002D4B1A" w14:paraId="643A7561"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3EEB109" w14:textId="71F9D0FE"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C.6.</w:t>
            </w:r>
          </w:p>
        </w:tc>
        <w:tc>
          <w:tcPr>
            <w:tcW w:w="5920" w:type="dxa"/>
            <w:tcBorders>
              <w:top w:val="nil"/>
              <w:left w:val="nil"/>
              <w:bottom w:val="single" w:sz="4" w:space="0" w:color="auto"/>
              <w:right w:val="single" w:sz="4" w:space="0" w:color="auto"/>
            </w:tcBorders>
            <w:shd w:val="clear" w:color="auto" w:fill="auto"/>
            <w:vAlign w:val="bottom"/>
            <w:hideMark/>
          </w:tcPr>
          <w:p w14:paraId="470A5E64" w14:textId="2D4FF39A"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 xml:space="preserve">Príjmy súvisiace s derivátmi s výnimkou, ak sú určené na predaj alebo na obchodovanie alebo na </w:t>
            </w:r>
            <w:proofErr w:type="spellStart"/>
            <w:r>
              <w:rPr>
                <w:rFonts w:ascii="Arial CE" w:hAnsi="Arial CE" w:cs="Calibri"/>
                <w:b/>
                <w:bCs/>
                <w:i/>
                <w:iCs/>
                <w:sz w:val="16"/>
                <w:szCs w:val="16"/>
              </w:rPr>
              <w:t>inv.činnosť</w:t>
            </w:r>
            <w:proofErr w:type="spellEnd"/>
          </w:p>
        </w:tc>
        <w:tc>
          <w:tcPr>
            <w:tcW w:w="208" w:type="dxa"/>
            <w:tcBorders>
              <w:top w:val="nil"/>
              <w:left w:val="nil"/>
              <w:bottom w:val="single" w:sz="4" w:space="0" w:color="auto"/>
              <w:right w:val="single" w:sz="4" w:space="0" w:color="auto"/>
            </w:tcBorders>
            <w:shd w:val="clear" w:color="auto" w:fill="auto"/>
            <w:noWrap/>
            <w:vAlign w:val="bottom"/>
            <w:hideMark/>
          </w:tcPr>
          <w:p w14:paraId="73D3FE0A" w14:textId="326AC203" w:rsidR="00590A40" w:rsidRPr="002D4B1A" w:rsidRDefault="00590A40" w:rsidP="00590A4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26C5AC10" w14:textId="0DA9E684"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0866A0FB" w14:textId="0B42D3EE"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r>
      <w:tr w:rsidR="00590A40" w:rsidRPr="002D4B1A" w14:paraId="6EF9A27A" w14:textId="77777777" w:rsidTr="003533E0">
        <w:trPr>
          <w:trHeight w:val="465"/>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1B5ECEC" w14:textId="442B38B9"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C.7.</w:t>
            </w:r>
          </w:p>
        </w:tc>
        <w:tc>
          <w:tcPr>
            <w:tcW w:w="5920" w:type="dxa"/>
            <w:tcBorders>
              <w:top w:val="nil"/>
              <w:left w:val="nil"/>
              <w:bottom w:val="single" w:sz="4" w:space="0" w:color="auto"/>
              <w:right w:val="single" w:sz="4" w:space="0" w:color="auto"/>
            </w:tcBorders>
            <w:shd w:val="clear" w:color="auto" w:fill="auto"/>
            <w:vAlign w:val="bottom"/>
            <w:hideMark/>
          </w:tcPr>
          <w:p w14:paraId="2B4ED5AE" w14:textId="324FDAC7"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Výdavky na daň z príjmov účtovnej jednotky, ak ich možno začleniť do finančných činností</w:t>
            </w:r>
          </w:p>
        </w:tc>
        <w:tc>
          <w:tcPr>
            <w:tcW w:w="208" w:type="dxa"/>
            <w:tcBorders>
              <w:top w:val="nil"/>
              <w:left w:val="nil"/>
              <w:bottom w:val="single" w:sz="4" w:space="0" w:color="auto"/>
              <w:right w:val="single" w:sz="4" w:space="0" w:color="auto"/>
            </w:tcBorders>
            <w:shd w:val="clear" w:color="auto" w:fill="auto"/>
            <w:noWrap/>
            <w:vAlign w:val="bottom"/>
            <w:hideMark/>
          </w:tcPr>
          <w:p w14:paraId="0A6833AE" w14:textId="67FE2432" w:rsidR="00590A40" w:rsidRPr="002D4B1A" w:rsidRDefault="00590A40" w:rsidP="00590A4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5A9347EA" w14:textId="1DE942A3"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5F3AD491" w14:textId="69FDCD13"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r>
      <w:tr w:rsidR="00590A40" w:rsidRPr="002D4B1A" w14:paraId="36672940"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9DB206C" w14:textId="53298431"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C.8.</w:t>
            </w:r>
          </w:p>
        </w:tc>
        <w:tc>
          <w:tcPr>
            <w:tcW w:w="5920" w:type="dxa"/>
            <w:tcBorders>
              <w:top w:val="nil"/>
              <w:left w:val="nil"/>
              <w:bottom w:val="single" w:sz="4" w:space="0" w:color="auto"/>
              <w:right w:val="single" w:sz="4" w:space="0" w:color="auto"/>
            </w:tcBorders>
            <w:shd w:val="clear" w:color="auto" w:fill="auto"/>
            <w:vAlign w:val="bottom"/>
            <w:hideMark/>
          </w:tcPr>
          <w:p w14:paraId="6677C40C" w14:textId="5DDC611D"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Príjmy mimoriadneho charakteru vzťahujúce sa na finančnú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1BA8E118" w14:textId="42828683" w:rsidR="00590A40" w:rsidRPr="002D4B1A" w:rsidRDefault="00590A40" w:rsidP="00590A4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38D01C4D" w14:textId="5852EA19"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22DA93DC" w14:textId="0C0DA822"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r>
      <w:tr w:rsidR="00590A40" w:rsidRPr="002D4B1A" w14:paraId="358DA364"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EA65D49" w14:textId="7BD91767"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C.9.</w:t>
            </w:r>
          </w:p>
        </w:tc>
        <w:tc>
          <w:tcPr>
            <w:tcW w:w="5920" w:type="dxa"/>
            <w:tcBorders>
              <w:top w:val="nil"/>
              <w:left w:val="nil"/>
              <w:bottom w:val="single" w:sz="4" w:space="0" w:color="auto"/>
              <w:right w:val="single" w:sz="4" w:space="0" w:color="auto"/>
            </w:tcBorders>
            <w:shd w:val="clear" w:color="auto" w:fill="auto"/>
            <w:vAlign w:val="bottom"/>
            <w:hideMark/>
          </w:tcPr>
          <w:p w14:paraId="3F55759D" w14:textId="5A7AD1C3" w:rsidR="00590A40" w:rsidRPr="002D4B1A" w:rsidRDefault="00590A40" w:rsidP="00590A40">
            <w:pPr>
              <w:rPr>
                <w:rFonts w:ascii="Calibri" w:hAnsi="Calibri" w:cs="Calibri"/>
                <w:sz w:val="16"/>
                <w:szCs w:val="16"/>
                <w:lang w:eastAsia="sk-SK"/>
              </w:rPr>
            </w:pPr>
            <w:r>
              <w:rPr>
                <w:rFonts w:ascii="Arial CE" w:hAnsi="Arial CE" w:cs="Calibri"/>
                <w:b/>
                <w:bCs/>
                <w:i/>
                <w:iCs/>
                <w:sz w:val="16"/>
                <w:szCs w:val="16"/>
              </w:rPr>
              <w:t>Výdavky mimoriadneho charakteru vzťahujúce sa na finančnú činnosť</w:t>
            </w:r>
          </w:p>
        </w:tc>
        <w:tc>
          <w:tcPr>
            <w:tcW w:w="208" w:type="dxa"/>
            <w:tcBorders>
              <w:top w:val="nil"/>
              <w:left w:val="nil"/>
              <w:bottom w:val="single" w:sz="4" w:space="0" w:color="auto"/>
              <w:right w:val="single" w:sz="4" w:space="0" w:color="auto"/>
            </w:tcBorders>
            <w:shd w:val="clear" w:color="auto" w:fill="auto"/>
            <w:noWrap/>
            <w:vAlign w:val="bottom"/>
            <w:hideMark/>
          </w:tcPr>
          <w:p w14:paraId="4C8DD570" w14:textId="5F211902" w:rsidR="00590A40" w:rsidRPr="002D4B1A" w:rsidRDefault="00590A40" w:rsidP="00590A40">
            <w:pPr>
              <w:jc w:val="center"/>
              <w:rPr>
                <w:rFonts w:ascii="Calibri" w:hAnsi="Calibri" w:cs="Calibri"/>
                <w:sz w:val="16"/>
                <w:szCs w:val="16"/>
                <w:lang w:eastAsia="sk-SK"/>
              </w:rPr>
            </w:pPr>
            <w:r>
              <w:rPr>
                <w:rFonts w:ascii="Arial CE" w:hAnsi="Arial CE" w:cs="Calibri"/>
                <w:b/>
                <w:bCs/>
                <w:i/>
                <w:iCs/>
                <w:sz w:val="16"/>
                <w:szCs w:val="16"/>
              </w:rPr>
              <w:t> </w:t>
            </w:r>
          </w:p>
        </w:tc>
        <w:tc>
          <w:tcPr>
            <w:tcW w:w="840" w:type="dxa"/>
            <w:tcBorders>
              <w:top w:val="nil"/>
              <w:left w:val="nil"/>
              <w:bottom w:val="single" w:sz="4" w:space="0" w:color="auto"/>
              <w:right w:val="single" w:sz="4" w:space="0" w:color="auto"/>
            </w:tcBorders>
            <w:shd w:val="clear" w:color="000000" w:fill="FFFFFF"/>
            <w:noWrap/>
            <w:vAlign w:val="center"/>
            <w:hideMark/>
          </w:tcPr>
          <w:p w14:paraId="7841F583" w14:textId="2DA53151"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c>
          <w:tcPr>
            <w:tcW w:w="1240" w:type="dxa"/>
            <w:tcBorders>
              <w:top w:val="nil"/>
              <w:left w:val="nil"/>
              <w:bottom w:val="single" w:sz="4" w:space="0" w:color="auto"/>
              <w:right w:val="single" w:sz="8" w:space="0" w:color="auto"/>
            </w:tcBorders>
            <w:shd w:val="clear" w:color="000000" w:fill="FFFFFF"/>
            <w:noWrap/>
            <w:vAlign w:val="center"/>
            <w:hideMark/>
          </w:tcPr>
          <w:p w14:paraId="15749BE7" w14:textId="04097F56" w:rsidR="00590A40" w:rsidRPr="002D4B1A" w:rsidRDefault="00590A40" w:rsidP="00590A40">
            <w:pPr>
              <w:jc w:val="right"/>
              <w:rPr>
                <w:rFonts w:ascii="Calibri" w:hAnsi="Calibri" w:cs="Calibri"/>
                <w:sz w:val="16"/>
                <w:szCs w:val="16"/>
                <w:lang w:eastAsia="sk-SK"/>
              </w:rPr>
            </w:pPr>
            <w:r>
              <w:rPr>
                <w:rFonts w:ascii="Arial CE" w:hAnsi="Arial CE" w:cs="Calibri"/>
                <w:b/>
                <w:bCs/>
                <w:i/>
                <w:iCs/>
                <w:sz w:val="16"/>
                <w:szCs w:val="16"/>
              </w:rPr>
              <w:t> </w:t>
            </w:r>
          </w:p>
        </w:tc>
      </w:tr>
      <w:tr w:rsidR="00590A40" w:rsidRPr="002D4B1A" w14:paraId="04B3A829" w14:textId="77777777" w:rsidTr="003533E0">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15C20F31" w14:textId="2DC786D6" w:rsidR="00590A40" w:rsidRPr="002D4B1A" w:rsidRDefault="00590A40" w:rsidP="00590A40">
            <w:pPr>
              <w:rPr>
                <w:rFonts w:ascii="Calibri" w:hAnsi="Calibri" w:cs="Calibri"/>
                <w:b/>
                <w:bCs/>
                <w:sz w:val="16"/>
                <w:szCs w:val="16"/>
                <w:lang w:eastAsia="sk-SK"/>
              </w:rPr>
            </w:pPr>
            <w:r>
              <w:rPr>
                <w:rFonts w:ascii="Arial CE" w:hAnsi="Arial CE" w:cs="Calibri"/>
                <w:b/>
                <w:bCs/>
                <w:sz w:val="16"/>
                <w:szCs w:val="16"/>
              </w:rPr>
              <w:t>C.</w:t>
            </w:r>
          </w:p>
        </w:tc>
        <w:tc>
          <w:tcPr>
            <w:tcW w:w="5920" w:type="dxa"/>
            <w:tcBorders>
              <w:top w:val="nil"/>
              <w:left w:val="nil"/>
              <w:bottom w:val="single" w:sz="4" w:space="0" w:color="auto"/>
              <w:right w:val="single" w:sz="4" w:space="0" w:color="auto"/>
            </w:tcBorders>
            <w:shd w:val="clear" w:color="auto" w:fill="auto"/>
            <w:vAlign w:val="center"/>
            <w:hideMark/>
          </w:tcPr>
          <w:p w14:paraId="50CD98CD" w14:textId="5F3D372E" w:rsidR="00590A40" w:rsidRPr="002D4B1A" w:rsidRDefault="00590A40" w:rsidP="00590A40">
            <w:pPr>
              <w:rPr>
                <w:rFonts w:ascii="Calibri" w:hAnsi="Calibri" w:cs="Calibri"/>
                <w:b/>
                <w:bCs/>
                <w:sz w:val="16"/>
                <w:szCs w:val="16"/>
                <w:lang w:eastAsia="sk-SK"/>
              </w:rPr>
            </w:pPr>
            <w:r>
              <w:rPr>
                <w:rFonts w:ascii="Arial CE" w:hAnsi="Arial CE" w:cs="Calibri"/>
                <w:b/>
                <w:bCs/>
                <w:sz w:val="16"/>
                <w:szCs w:val="16"/>
              </w:rPr>
              <w:t>Čisté peňažné toky z finančnej činnosti</w:t>
            </w:r>
          </w:p>
        </w:tc>
        <w:tc>
          <w:tcPr>
            <w:tcW w:w="208" w:type="dxa"/>
            <w:tcBorders>
              <w:top w:val="nil"/>
              <w:left w:val="nil"/>
              <w:bottom w:val="single" w:sz="4" w:space="0" w:color="auto"/>
              <w:right w:val="single" w:sz="4" w:space="0" w:color="auto"/>
            </w:tcBorders>
            <w:shd w:val="clear" w:color="auto" w:fill="auto"/>
            <w:noWrap/>
            <w:vAlign w:val="center"/>
            <w:hideMark/>
          </w:tcPr>
          <w:p w14:paraId="7A6BCDAE" w14:textId="61106930" w:rsidR="00590A40" w:rsidRPr="002D4B1A" w:rsidRDefault="00590A40" w:rsidP="00590A40">
            <w:pPr>
              <w:jc w:val="center"/>
              <w:rPr>
                <w:rFonts w:ascii="Calibri" w:hAnsi="Calibri" w:cs="Calibri"/>
                <w:b/>
                <w:bCs/>
                <w:sz w:val="16"/>
                <w:szCs w:val="16"/>
                <w:lang w:eastAsia="sk-SK"/>
              </w:rPr>
            </w:pPr>
            <w:r>
              <w:rPr>
                <w:rFonts w:ascii="Arial CE" w:hAnsi="Arial CE" w:cs="Calibri"/>
                <w:b/>
                <w:bCs/>
                <w:sz w:val="16"/>
                <w:szCs w:val="16"/>
              </w:rPr>
              <w:t> </w:t>
            </w:r>
          </w:p>
        </w:tc>
        <w:tc>
          <w:tcPr>
            <w:tcW w:w="840" w:type="dxa"/>
            <w:tcBorders>
              <w:top w:val="nil"/>
              <w:left w:val="nil"/>
              <w:bottom w:val="single" w:sz="4" w:space="0" w:color="auto"/>
              <w:right w:val="single" w:sz="4" w:space="0" w:color="auto"/>
            </w:tcBorders>
            <w:shd w:val="clear" w:color="000000" w:fill="FFFF99"/>
            <w:noWrap/>
            <w:vAlign w:val="center"/>
            <w:hideMark/>
          </w:tcPr>
          <w:p w14:paraId="14BE8AEB" w14:textId="15C4E154" w:rsidR="00590A40" w:rsidRPr="002D4B1A" w:rsidRDefault="00590A40" w:rsidP="00590A40">
            <w:pPr>
              <w:jc w:val="right"/>
              <w:rPr>
                <w:rFonts w:ascii="Calibri" w:hAnsi="Calibri" w:cs="Calibri"/>
                <w:b/>
                <w:bCs/>
                <w:sz w:val="16"/>
                <w:szCs w:val="16"/>
                <w:lang w:eastAsia="sk-SK"/>
              </w:rPr>
            </w:pPr>
            <w:r>
              <w:rPr>
                <w:rFonts w:ascii="Arial CE" w:hAnsi="Arial CE" w:cs="Calibri"/>
                <w:b/>
                <w:bCs/>
                <w:sz w:val="16"/>
                <w:szCs w:val="16"/>
              </w:rPr>
              <w:t>585 140</w:t>
            </w:r>
          </w:p>
        </w:tc>
        <w:tc>
          <w:tcPr>
            <w:tcW w:w="1240" w:type="dxa"/>
            <w:tcBorders>
              <w:top w:val="nil"/>
              <w:left w:val="nil"/>
              <w:bottom w:val="single" w:sz="4" w:space="0" w:color="auto"/>
              <w:right w:val="single" w:sz="8" w:space="0" w:color="auto"/>
            </w:tcBorders>
            <w:shd w:val="clear" w:color="000000" w:fill="FFFF99"/>
            <w:noWrap/>
            <w:vAlign w:val="center"/>
            <w:hideMark/>
          </w:tcPr>
          <w:p w14:paraId="6CE412D7" w14:textId="0814AB7B" w:rsidR="00590A40" w:rsidRPr="002D4B1A" w:rsidRDefault="00590A40" w:rsidP="00590A40">
            <w:pPr>
              <w:jc w:val="right"/>
              <w:rPr>
                <w:rFonts w:ascii="Calibri" w:hAnsi="Calibri" w:cs="Calibri"/>
                <w:b/>
                <w:bCs/>
                <w:sz w:val="16"/>
                <w:szCs w:val="16"/>
                <w:lang w:eastAsia="sk-SK"/>
              </w:rPr>
            </w:pPr>
            <w:r>
              <w:rPr>
                <w:rFonts w:ascii="Arial CE" w:hAnsi="Arial CE" w:cs="Calibri"/>
                <w:b/>
                <w:bCs/>
                <w:sz w:val="16"/>
                <w:szCs w:val="16"/>
              </w:rPr>
              <w:t>42 889</w:t>
            </w:r>
          </w:p>
        </w:tc>
      </w:tr>
      <w:tr w:rsidR="00590A40" w:rsidRPr="00590A40" w14:paraId="6C270EEA" w14:textId="77777777" w:rsidTr="00590A40">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77176530"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D.</w:t>
            </w:r>
          </w:p>
        </w:tc>
        <w:tc>
          <w:tcPr>
            <w:tcW w:w="5920" w:type="dxa"/>
            <w:tcBorders>
              <w:top w:val="nil"/>
              <w:left w:val="nil"/>
              <w:bottom w:val="single" w:sz="4" w:space="0" w:color="auto"/>
              <w:right w:val="single" w:sz="4" w:space="0" w:color="auto"/>
            </w:tcBorders>
            <w:shd w:val="clear" w:color="auto" w:fill="auto"/>
            <w:vAlign w:val="center"/>
            <w:hideMark/>
          </w:tcPr>
          <w:p w14:paraId="5791D8AC"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Čisté zvýšenie alebo čisté zníženie peňažných prostriedkov</w:t>
            </w:r>
          </w:p>
        </w:tc>
        <w:tc>
          <w:tcPr>
            <w:tcW w:w="208" w:type="dxa"/>
            <w:tcBorders>
              <w:top w:val="nil"/>
              <w:left w:val="nil"/>
              <w:bottom w:val="single" w:sz="4" w:space="0" w:color="auto"/>
              <w:right w:val="single" w:sz="4" w:space="0" w:color="auto"/>
            </w:tcBorders>
            <w:shd w:val="clear" w:color="auto" w:fill="auto"/>
            <w:noWrap/>
            <w:vAlign w:val="center"/>
            <w:hideMark/>
          </w:tcPr>
          <w:p w14:paraId="1132309A" w14:textId="77777777" w:rsidR="00590A40" w:rsidRPr="00590A40" w:rsidRDefault="00590A40" w:rsidP="00590A40">
            <w:pPr>
              <w:jc w:val="center"/>
              <w:rPr>
                <w:rFonts w:ascii="Arial CE" w:hAnsi="Arial CE" w:cs="Calibri"/>
                <w:b/>
                <w:bCs/>
                <w:sz w:val="16"/>
                <w:szCs w:val="16"/>
              </w:rPr>
            </w:pPr>
            <w:r w:rsidRPr="00590A40">
              <w:rPr>
                <w:rFonts w:ascii="Arial CE" w:hAnsi="Arial CE" w:cs="Calibri"/>
                <w:b/>
                <w:bCs/>
                <w:sz w:val="16"/>
                <w:szCs w:val="16"/>
              </w:rPr>
              <w:t> </w:t>
            </w:r>
          </w:p>
        </w:tc>
        <w:tc>
          <w:tcPr>
            <w:tcW w:w="840" w:type="dxa"/>
            <w:tcBorders>
              <w:top w:val="nil"/>
              <w:left w:val="nil"/>
              <w:bottom w:val="single" w:sz="4" w:space="0" w:color="auto"/>
              <w:right w:val="single" w:sz="4" w:space="0" w:color="auto"/>
            </w:tcBorders>
            <w:shd w:val="clear" w:color="000000" w:fill="FFFF99"/>
            <w:noWrap/>
            <w:vAlign w:val="center"/>
            <w:hideMark/>
          </w:tcPr>
          <w:p w14:paraId="4D7F4FEC"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-78 844</w:t>
            </w:r>
          </w:p>
        </w:tc>
        <w:tc>
          <w:tcPr>
            <w:tcW w:w="1240" w:type="dxa"/>
            <w:tcBorders>
              <w:top w:val="nil"/>
              <w:left w:val="nil"/>
              <w:bottom w:val="single" w:sz="4" w:space="0" w:color="auto"/>
              <w:right w:val="single" w:sz="8" w:space="0" w:color="auto"/>
            </w:tcBorders>
            <w:shd w:val="clear" w:color="000000" w:fill="FFFF99"/>
            <w:noWrap/>
            <w:vAlign w:val="center"/>
            <w:hideMark/>
          </w:tcPr>
          <w:p w14:paraId="2829F19E"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43 544</w:t>
            </w:r>
          </w:p>
        </w:tc>
      </w:tr>
      <w:tr w:rsidR="00590A40" w:rsidRPr="00590A40" w14:paraId="7FA61E9A" w14:textId="77777777" w:rsidTr="00590A40">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31742304"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E.</w:t>
            </w:r>
          </w:p>
        </w:tc>
        <w:tc>
          <w:tcPr>
            <w:tcW w:w="5920" w:type="dxa"/>
            <w:tcBorders>
              <w:top w:val="nil"/>
              <w:left w:val="nil"/>
              <w:bottom w:val="single" w:sz="4" w:space="0" w:color="auto"/>
              <w:right w:val="single" w:sz="4" w:space="0" w:color="auto"/>
            </w:tcBorders>
            <w:shd w:val="clear" w:color="auto" w:fill="auto"/>
            <w:vAlign w:val="center"/>
            <w:hideMark/>
          </w:tcPr>
          <w:p w14:paraId="4F701B9B"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Stav peňažných prostriedkov a peňažných ekvivalentov na začiatku účtovného obdobia</w:t>
            </w:r>
          </w:p>
        </w:tc>
        <w:tc>
          <w:tcPr>
            <w:tcW w:w="208" w:type="dxa"/>
            <w:tcBorders>
              <w:top w:val="nil"/>
              <w:left w:val="nil"/>
              <w:bottom w:val="single" w:sz="4" w:space="0" w:color="auto"/>
              <w:right w:val="single" w:sz="4" w:space="0" w:color="auto"/>
            </w:tcBorders>
            <w:shd w:val="clear" w:color="auto" w:fill="auto"/>
            <w:noWrap/>
            <w:vAlign w:val="center"/>
            <w:hideMark/>
          </w:tcPr>
          <w:p w14:paraId="1ADFEA45" w14:textId="77777777" w:rsidR="00590A40" w:rsidRPr="00590A40" w:rsidRDefault="00590A40" w:rsidP="00590A40">
            <w:pPr>
              <w:jc w:val="center"/>
              <w:rPr>
                <w:rFonts w:ascii="Arial CE" w:hAnsi="Arial CE" w:cs="Calibri"/>
                <w:b/>
                <w:bCs/>
                <w:sz w:val="16"/>
                <w:szCs w:val="16"/>
              </w:rPr>
            </w:pPr>
            <w:r w:rsidRPr="00590A40">
              <w:rPr>
                <w:rFonts w:ascii="Arial CE" w:hAnsi="Arial CE" w:cs="Calibri"/>
                <w:b/>
                <w:bCs/>
                <w:sz w:val="16"/>
                <w:szCs w:val="16"/>
              </w:rPr>
              <w:t> </w:t>
            </w:r>
          </w:p>
        </w:tc>
        <w:tc>
          <w:tcPr>
            <w:tcW w:w="840" w:type="dxa"/>
            <w:tcBorders>
              <w:top w:val="nil"/>
              <w:left w:val="nil"/>
              <w:bottom w:val="single" w:sz="4" w:space="0" w:color="auto"/>
              <w:right w:val="single" w:sz="4" w:space="0" w:color="auto"/>
            </w:tcBorders>
            <w:shd w:val="clear" w:color="000000" w:fill="FFFF99"/>
            <w:noWrap/>
            <w:vAlign w:val="center"/>
            <w:hideMark/>
          </w:tcPr>
          <w:p w14:paraId="1B2B0E31"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109 056</w:t>
            </w:r>
          </w:p>
        </w:tc>
        <w:tc>
          <w:tcPr>
            <w:tcW w:w="1240" w:type="dxa"/>
            <w:tcBorders>
              <w:top w:val="nil"/>
              <w:left w:val="nil"/>
              <w:bottom w:val="single" w:sz="4" w:space="0" w:color="auto"/>
              <w:right w:val="single" w:sz="8" w:space="0" w:color="auto"/>
            </w:tcBorders>
            <w:shd w:val="clear" w:color="000000" w:fill="FFFF99"/>
            <w:noWrap/>
            <w:vAlign w:val="center"/>
            <w:hideMark/>
          </w:tcPr>
          <w:p w14:paraId="5DCC3F52"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65 511</w:t>
            </w:r>
          </w:p>
        </w:tc>
      </w:tr>
      <w:tr w:rsidR="00590A40" w:rsidRPr="00590A40" w14:paraId="2D435E22" w14:textId="77777777" w:rsidTr="00590A40">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22F0F6C7"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F.</w:t>
            </w:r>
          </w:p>
        </w:tc>
        <w:tc>
          <w:tcPr>
            <w:tcW w:w="5920" w:type="dxa"/>
            <w:tcBorders>
              <w:top w:val="nil"/>
              <w:left w:val="nil"/>
              <w:bottom w:val="single" w:sz="4" w:space="0" w:color="auto"/>
              <w:right w:val="single" w:sz="4" w:space="0" w:color="auto"/>
            </w:tcBorders>
            <w:shd w:val="clear" w:color="auto" w:fill="auto"/>
            <w:vAlign w:val="center"/>
            <w:hideMark/>
          </w:tcPr>
          <w:p w14:paraId="1137FB73"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Stav peňažných prostriedkov a peňažných ekvivalentov na konci účtovného obdobia</w:t>
            </w:r>
          </w:p>
        </w:tc>
        <w:tc>
          <w:tcPr>
            <w:tcW w:w="208" w:type="dxa"/>
            <w:tcBorders>
              <w:top w:val="nil"/>
              <w:left w:val="nil"/>
              <w:bottom w:val="single" w:sz="4" w:space="0" w:color="auto"/>
              <w:right w:val="single" w:sz="4" w:space="0" w:color="auto"/>
            </w:tcBorders>
            <w:shd w:val="clear" w:color="auto" w:fill="auto"/>
            <w:noWrap/>
            <w:vAlign w:val="center"/>
            <w:hideMark/>
          </w:tcPr>
          <w:p w14:paraId="2BB6255F" w14:textId="77777777" w:rsidR="00590A40" w:rsidRPr="00590A40" w:rsidRDefault="00590A40" w:rsidP="00590A40">
            <w:pPr>
              <w:jc w:val="center"/>
              <w:rPr>
                <w:rFonts w:ascii="Arial CE" w:hAnsi="Arial CE" w:cs="Calibri"/>
                <w:b/>
                <w:bCs/>
                <w:sz w:val="16"/>
                <w:szCs w:val="16"/>
              </w:rPr>
            </w:pPr>
            <w:r w:rsidRPr="00590A40">
              <w:rPr>
                <w:rFonts w:ascii="Arial CE" w:hAnsi="Arial CE" w:cs="Calibri"/>
                <w:b/>
                <w:bCs/>
                <w:sz w:val="16"/>
                <w:szCs w:val="16"/>
              </w:rPr>
              <w:t> </w:t>
            </w:r>
          </w:p>
        </w:tc>
        <w:tc>
          <w:tcPr>
            <w:tcW w:w="840" w:type="dxa"/>
            <w:tcBorders>
              <w:top w:val="nil"/>
              <w:left w:val="nil"/>
              <w:bottom w:val="single" w:sz="4" w:space="0" w:color="auto"/>
              <w:right w:val="single" w:sz="4" w:space="0" w:color="auto"/>
            </w:tcBorders>
            <w:shd w:val="clear" w:color="000000" w:fill="FFFF99"/>
            <w:noWrap/>
            <w:vAlign w:val="center"/>
            <w:hideMark/>
          </w:tcPr>
          <w:p w14:paraId="05C48901"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30 212</w:t>
            </w:r>
          </w:p>
        </w:tc>
        <w:tc>
          <w:tcPr>
            <w:tcW w:w="1240" w:type="dxa"/>
            <w:tcBorders>
              <w:top w:val="nil"/>
              <w:left w:val="nil"/>
              <w:bottom w:val="single" w:sz="4" w:space="0" w:color="auto"/>
              <w:right w:val="single" w:sz="8" w:space="0" w:color="auto"/>
            </w:tcBorders>
            <w:shd w:val="clear" w:color="000000" w:fill="FFFF99"/>
            <w:noWrap/>
            <w:vAlign w:val="center"/>
            <w:hideMark/>
          </w:tcPr>
          <w:p w14:paraId="5FC89685"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109 056</w:t>
            </w:r>
          </w:p>
        </w:tc>
      </w:tr>
      <w:tr w:rsidR="00590A40" w:rsidRPr="00590A40" w14:paraId="70900BDF" w14:textId="77777777" w:rsidTr="00590A40">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0C7F14D3"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G.</w:t>
            </w:r>
          </w:p>
        </w:tc>
        <w:tc>
          <w:tcPr>
            <w:tcW w:w="5920" w:type="dxa"/>
            <w:tcBorders>
              <w:top w:val="nil"/>
              <w:left w:val="nil"/>
              <w:bottom w:val="single" w:sz="4" w:space="0" w:color="auto"/>
              <w:right w:val="single" w:sz="4" w:space="0" w:color="auto"/>
            </w:tcBorders>
            <w:shd w:val="clear" w:color="auto" w:fill="auto"/>
            <w:vAlign w:val="center"/>
            <w:hideMark/>
          </w:tcPr>
          <w:p w14:paraId="024E874C"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Kurzové rozdiely vyčíslené k peňažným prostriedkom a peňažným ekvivalentom ku dňu účtovnej závierke</w:t>
            </w:r>
          </w:p>
        </w:tc>
        <w:tc>
          <w:tcPr>
            <w:tcW w:w="208" w:type="dxa"/>
            <w:tcBorders>
              <w:top w:val="nil"/>
              <w:left w:val="nil"/>
              <w:bottom w:val="single" w:sz="4" w:space="0" w:color="auto"/>
              <w:right w:val="single" w:sz="4" w:space="0" w:color="auto"/>
            </w:tcBorders>
            <w:shd w:val="clear" w:color="auto" w:fill="auto"/>
            <w:noWrap/>
            <w:vAlign w:val="center"/>
            <w:hideMark/>
          </w:tcPr>
          <w:p w14:paraId="19A91B45" w14:textId="77777777" w:rsidR="00590A40" w:rsidRPr="00590A40" w:rsidRDefault="00590A40" w:rsidP="00590A40">
            <w:pPr>
              <w:jc w:val="center"/>
              <w:rPr>
                <w:rFonts w:ascii="Arial CE" w:hAnsi="Arial CE" w:cs="Calibri"/>
                <w:b/>
                <w:bCs/>
                <w:sz w:val="16"/>
                <w:szCs w:val="16"/>
              </w:rPr>
            </w:pPr>
            <w:r w:rsidRPr="00590A40">
              <w:rPr>
                <w:rFonts w:ascii="Arial CE" w:hAnsi="Arial CE" w:cs="Calibri"/>
                <w:b/>
                <w:bCs/>
                <w:sz w:val="16"/>
                <w:szCs w:val="16"/>
              </w:rPr>
              <w:t> </w:t>
            </w:r>
          </w:p>
        </w:tc>
        <w:tc>
          <w:tcPr>
            <w:tcW w:w="840" w:type="dxa"/>
            <w:tcBorders>
              <w:top w:val="nil"/>
              <w:left w:val="nil"/>
              <w:bottom w:val="single" w:sz="4" w:space="0" w:color="auto"/>
              <w:right w:val="single" w:sz="4" w:space="0" w:color="auto"/>
            </w:tcBorders>
            <w:shd w:val="clear" w:color="000000" w:fill="FFFF99"/>
            <w:noWrap/>
            <w:vAlign w:val="center"/>
            <w:hideMark/>
          </w:tcPr>
          <w:p w14:paraId="0787E370"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 </w:t>
            </w:r>
          </w:p>
        </w:tc>
        <w:tc>
          <w:tcPr>
            <w:tcW w:w="1240" w:type="dxa"/>
            <w:tcBorders>
              <w:top w:val="nil"/>
              <w:left w:val="nil"/>
              <w:bottom w:val="single" w:sz="4" w:space="0" w:color="auto"/>
              <w:right w:val="single" w:sz="8" w:space="0" w:color="auto"/>
            </w:tcBorders>
            <w:shd w:val="clear" w:color="000000" w:fill="FFFF99"/>
            <w:noWrap/>
            <w:vAlign w:val="center"/>
            <w:hideMark/>
          </w:tcPr>
          <w:p w14:paraId="032D011B"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 </w:t>
            </w:r>
          </w:p>
        </w:tc>
      </w:tr>
      <w:tr w:rsidR="00590A40" w:rsidRPr="00590A40" w14:paraId="46EFFFD4" w14:textId="77777777" w:rsidTr="00590A40">
        <w:trPr>
          <w:trHeight w:val="300"/>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61246A84"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H.</w:t>
            </w:r>
          </w:p>
        </w:tc>
        <w:tc>
          <w:tcPr>
            <w:tcW w:w="5920" w:type="dxa"/>
            <w:tcBorders>
              <w:top w:val="nil"/>
              <w:left w:val="nil"/>
              <w:bottom w:val="single" w:sz="4" w:space="0" w:color="auto"/>
              <w:right w:val="single" w:sz="4" w:space="0" w:color="auto"/>
            </w:tcBorders>
            <w:shd w:val="clear" w:color="auto" w:fill="auto"/>
            <w:vAlign w:val="center"/>
            <w:hideMark/>
          </w:tcPr>
          <w:p w14:paraId="4D172823" w14:textId="77777777" w:rsidR="00590A40" w:rsidRPr="00590A40" w:rsidRDefault="00590A40" w:rsidP="00590A40">
            <w:pPr>
              <w:rPr>
                <w:rFonts w:ascii="Arial CE" w:hAnsi="Arial CE" w:cs="Calibri"/>
                <w:b/>
                <w:bCs/>
                <w:sz w:val="16"/>
                <w:szCs w:val="16"/>
              </w:rPr>
            </w:pPr>
            <w:r w:rsidRPr="00590A40">
              <w:rPr>
                <w:rFonts w:ascii="Arial CE" w:hAnsi="Arial CE" w:cs="Calibri"/>
                <w:b/>
                <w:bCs/>
                <w:sz w:val="16"/>
                <w:szCs w:val="16"/>
              </w:rPr>
              <w:t>Zostatok peňažných prostriedkov a peňažných ekvivalentov na konci účtovného obdobia</w:t>
            </w:r>
          </w:p>
        </w:tc>
        <w:tc>
          <w:tcPr>
            <w:tcW w:w="208" w:type="dxa"/>
            <w:tcBorders>
              <w:top w:val="nil"/>
              <w:left w:val="nil"/>
              <w:bottom w:val="single" w:sz="4" w:space="0" w:color="auto"/>
              <w:right w:val="single" w:sz="4" w:space="0" w:color="auto"/>
            </w:tcBorders>
            <w:shd w:val="clear" w:color="auto" w:fill="auto"/>
            <w:noWrap/>
            <w:vAlign w:val="center"/>
            <w:hideMark/>
          </w:tcPr>
          <w:p w14:paraId="0C6BACEC" w14:textId="77777777" w:rsidR="00590A40" w:rsidRPr="00590A40" w:rsidRDefault="00590A40" w:rsidP="00590A40">
            <w:pPr>
              <w:jc w:val="center"/>
              <w:rPr>
                <w:rFonts w:ascii="Arial CE" w:hAnsi="Arial CE" w:cs="Calibri"/>
                <w:b/>
                <w:bCs/>
                <w:sz w:val="16"/>
                <w:szCs w:val="16"/>
              </w:rPr>
            </w:pPr>
            <w:r w:rsidRPr="00590A40">
              <w:rPr>
                <w:rFonts w:ascii="Arial CE" w:hAnsi="Arial CE" w:cs="Calibri"/>
                <w:b/>
                <w:bCs/>
                <w:sz w:val="16"/>
                <w:szCs w:val="16"/>
              </w:rPr>
              <w:t> </w:t>
            </w:r>
          </w:p>
        </w:tc>
        <w:tc>
          <w:tcPr>
            <w:tcW w:w="840" w:type="dxa"/>
            <w:tcBorders>
              <w:top w:val="nil"/>
              <w:left w:val="nil"/>
              <w:bottom w:val="single" w:sz="4" w:space="0" w:color="auto"/>
              <w:right w:val="single" w:sz="4" w:space="0" w:color="auto"/>
            </w:tcBorders>
            <w:shd w:val="clear" w:color="000000" w:fill="FFFF99"/>
            <w:noWrap/>
            <w:vAlign w:val="center"/>
            <w:hideMark/>
          </w:tcPr>
          <w:p w14:paraId="19D583EC"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30 212</w:t>
            </w:r>
          </w:p>
        </w:tc>
        <w:tc>
          <w:tcPr>
            <w:tcW w:w="1240" w:type="dxa"/>
            <w:tcBorders>
              <w:top w:val="nil"/>
              <w:left w:val="nil"/>
              <w:bottom w:val="single" w:sz="4" w:space="0" w:color="auto"/>
              <w:right w:val="single" w:sz="8" w:space="0" w:color="auto"/>
            </w:tcBorders>
            <w:shd w:val="clear" w:color="000000" w:fill="FFFF99"/>
            <w:noWrap/>
            <w:vAlign w:val="center"/>
            <w:hideMark/>
          </w:tcPr>
          <w:p w14:paraId="2F32B254" w14:textId="77777777" w:rsidR="00590A40" w:rsidRPr="00590A40" w:rsidRDefault="00590A40" w:rsidP="00590A40">
            <w:pPr>
              <w:jc w:val="right"/>
              <w:rPr>
                <w:rFonts w:ascii="Arial CE" w:hAnsi="Arial CE" w:cs="Calibri"/>
                <w:b/>
                <w:bCs/>
                <w:sz w:val="16"/>
                <w:szCs w:val="16"/>
              </w:rPr>
            </w:pPr>
            <w:r w:rsidRPr="00590A40">
              <w:rPr>
                <w:rFonts w:ascii="Arial CE" w:hAnsi="Arial CE" w:cs="Calibri"/>
                <w:b/>
                <w:bCs/>
                <w:sz w:val="16"/>
                <w:szCs w:val="16"/>
              </w:rPr>
              <w:t>109 055</w:t>
            </w:r>
          </w:p>
        </w:tc>
      </w:tr>
    </w:tbl>
    <w:p w14:paraId="61B6499F" w14:textId="03CE8947" w:rsidR="00A902CE" w:rsidRPr="000361F7" w:rsidRDefault="00A902CE" w:rsidP="000361F7">
      <w:pPr>
        <w:pStyle w:val="Nadpis1"/>
        <w:spacing w:before="120" w:after="60"/>
        <w:rPr>
          <w:rFonts w:asciiTheme="minorHAnsi" w:hAnsiTheme="minorHAnsi" w:cstheme="minorHAnsi"/>
          <w:sz w:val="20"/>
        </w:rPr>
      </w:pPr>
    </w:p>
    <w:sectPr w:rsidR="00A902CE" w:rsidRPr="000361F7" w:rsidSect="00606149">
      <w:headerReference w:type="default" r:id="rId11"/>
      <w:footerReference w:type="default" r:id="rId12"/>
      <w:headerReference w:type="first" r:id="rId13"/>
      <w:footerReference w:type="first" r:id="rId14"/>
      <w:pgSz w:w="11906" w:h="16838" w:code="9"/>
      <w:pgMar w:top="1386"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C1D58B" w14:textId="77777777" w:rsidR="00BF0CDF" w:rsidRDefault="00BF0CDF" w:rsidP="00E95128">
      <w:r>
        <w:separator/>
      </w:r>
    </w:p>
  </w:endnote>
  <w:endnote w:type="continuationSeparator" w:id="0">
    <w:p w14:paraId="4198480B" w14:textId="77777777" w:rsidR="00BF0CDF" w:rsidRDefault="00BF0CDF" w:rsidP="00E95128">
      <w:r>
        <w:continuationSeparator/>
      </w:r>
    </w:p>
  </w:endnote>
  <w:endnote w:type="continuationNotice" w:id="1">
    <w:p w14:paraId="3C906814" w14:textId="77777777" w:rsidR="00BF0CDF" w:rsidRDefault="00BF0C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羢"/>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Arial CE">
    <w:panose1 w:val="020B0604020202020204"/>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80575"/>
      <w:docPartObj>
        <w:docPartGallery w:val="Page Numbers (Bottom of Page)"/>
        <w:docPartUnique/>
      </w:docPartObj>
    </w:sdtPr>
    <w:sdtEndPr>
      <w:rPr>
        <w:rFonts w:asciiTheme="minorHAnsi" w:hAnsiTheme="minorHAnsi" w:cstheme="minorHAnsi"/>
        <w:sz w:val="18"/>
        <w:szCs w:val="18"/>
      </w:rPr>
    </w:sdtEndPr>
    <w:sdtContent>
      <w:p w14:paraId="1B451F3F" w14:textId="77777777" w:rsidR="00D5114F" w:rsidRPr="00635148" w:rsidRDefault="00D5114F" w:rsidP="00BC7E8D">
        <w:pPr>
          <w:pStyle w:val="Pta"/>
          <w:jc w:val="center"/>
          <w:rPr>
            <w:rFonts w:asciiTheme="minorHAnsi" w:hAnsiTheme="minorHAnsi" w:cstheme="minorHAnsi"/>
            <w:sz w:val="18"/>
            <w:szCs w:val="18"/>
          </w:rPr>
        </w:pPr>
        <w:r w:rsidRPr="00635148">
          <w:rPr>
            <w:rFonts w:asciiTheme="minorHAnsi" w:hAnsiTheme="minorHAnsi" w:cstheme="minorHAnsi"/>
            <w:sz w:val="18"/>
            <w:szCs w:val="18"/>
          </w:rPr>
          <w:fldChar w:fldCharType="begin"/>
        </w:r>
        <w:r w:rsidRPr="00635148">
          <w:rPr>
            <w:rFonts w:asciiTheme="minorHAnsi" w:hAnsiTheme="minorHAnsi" w:cstheme="minorHAnsi"/>
            <w:sz w:val="18"/>
            <w:szCs w:val="18"/>
          </w:rPr>
          <w:instrText xml:space="preserve"> PAGE   \* MERGEFORMAT </w:instrText>
        </w:r>
        <w:r w:rsidRPr="00635148">
          <w:rPr>
            <w:rFonts w:asciiTheme="minorHAnsi" w:hAnsiTheme="minorHAnsi" w:cstheme="minorHAnsi"/>
            <w:sz w:val="18"/>
            <w:szCs w:val="18"/>
          </w:rPr>
          <w:fldChar w:fldCharType="separate"/>
        </w:r>
        <w:r>
          <w:rPr>
            <w:rFonts w:asciiTheme="minorHAnsi" w:hAnsiTheme="minorHAnsi" w:cstheme="minorHAnsi"/>
            <w:noProof/>
            <w:sz w:val="18"/>
            <w:szCs w:val="18"/>
          </w:rPr>
          <w:t>34</w:t>
        </w:r>
        <w:r w:rsidRPr="00635148">
          <w:rPr>
            <w:rFonts w:asciiTheme="minorHAnsi" w:hAnsiTheme="minorHAnsi" w:cstheme="minorHAnsi"/>
            <w:noProof/>
            <w:sz w:val="18"/>
            <w:szCs w:val="18"/>
          </w:rPr>
          <w:fldChar w:fldCharType="end"/>
        </w:r>
      </w:p>
    </w:sdtContent>
  </w:sdt>
  <w:p w14:paraId="764ED501" w14:textId="77777777" w:rsidR="00D5114F" w:rsidRDefault="00D5114F">
    <w:pPr>
      <w:pStyle w:val="Pta"/>
    </w:pPr>
  </w:p>
  <w:p w14:paraId="0AB93745" w14:textId="77777777" w:rsidR="00D5114F" w:rsidRDefault="00D5114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8F9AD" w14:textId="77777777" w:rsidR="00D5114F" w:rsidRDefault="00D5114F">
    <w:pPr>
      <w:pStyle w:val="Pta"/>
      <w:jc w:val="right"/>
    </w:pPr>
  </w:p>
  <w:p w14:paraId="18D160CB" w14:textId="77777777" w:rsidR="00D5114F" w:rsidRPr="00F70C00" w:rsidRDefault="00D5114F"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BF3055" w14:textId="77777777" w:rsidR="00BF0CDF" w:rsidRDefault="00BF0CDF" w:rsidP="00E95128">
      <w:r>
        <w:separator/>
      </w:r>
    </w:p>
  </w:footnote>
  <w:footnote w:type="continuationSeparator" w:id="0">
    <w:p w14:paraId="63865885" w14:textId="77777777" w:rsidR="00BF0CDF" w:rsidRDefault="00BF0CDF" w:rsidP="00E95128">
      <w:r>
        <w:continuationSeparator/>
      </w:r>
    </w:p>
  </w:footnote>
  <w:footnote w:type="continuationNotice" w:id="1">
    <w:p w14:paraId="516615F3" w14:textId="77777777" w:rsidR="00BF0CDF" w:rsidRDefault="00BF0C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8D1FF1" w14:textId="77777777" w:rsidR="00D5114F" w:rsidRPr="00635148" w:rsidRDefault="00D5114F">
    <w:pPr>
      <w:pStyle w:val="Hlavika"/>
      <w:rPr>
        <w:rFonts w:asciiTheme="minorHAnsi" w:hAnsiTheme="minorHAnsi" w:cstheme="minorHAnsi"/>
        <w:b/>
        <w:sz w:val="18"/>
        <w:szCs w:val="18"/>
      </w:rPr>
    </w:pPr>
    <w:r w:rsidRPr="00635148">
      <w:rPr>
        <w:rFonts w:asciiTheme="minorHAnsi" w:hAnsiTheme="minorHAnsi" w:cstheme="minorHAnsi"/>
        <w:b/>
        <w:sz w:val="18"/>
        <w:szCs w:val="18"/>
      </w:rPr>
      <w:t xml:space="preserve">  </w:t>
    </w:r>
    <w:proofErr w:type="spellStart"/>
    <w:r w:rsidRPr="00635148">
      <w:rPr>
        <w:rFonts w:asciiTheme="minorHAnsi" w:hAnsiTheme="minorHAnsi" w:cstheme="minorHAnsi"/>
        <w:b/>
        <w:sz w:val="18"/>
        <w:szCs w:val="18"/>
      </w:rPr>
      <w:t>GreMi</w:t>
    </w:r>
    <w:proofErr w:type="spellEnd"/>
    <w:r w:rsidRPr="00635148">
      <w:rPr>
        <w:rFonts w:asciiTheme="minorHAnsi" w:hAnsiTheme="minorHAnsi" w:cstheme="minorHAnsi"/>
        <w:b/>
        <w:sz w:val="18"/>
        <w:szCs w:val="18"/>
      </w:rPr>
      <w:t xml:space="preserve"> KLIMA, s.r.o.</w:t>
    </w:r>
  </w:p>
  <w:p w14:paraId="17D63EA2" w14:textId="77777777" w:rsidR="00D5114F" w:rsidRPr="00635148" w:rsidRDefault="00D5114F">
    <w:pPr>
      <w:pStyle w:val="Hlavika"/>
      <w:rPr>
        <w:rFonts w:asciiTheme="minorHAnsi" w:hAnsiTheme="minorHAnsi" w:cstheme="minorHAnsi"/>
        <w:sz w:val="18"/>
        <w:szCs w:val="18"/>
      </w:rPr>
    </w:pPr>
    <w:r w:rsidRPr="00635148">
      <w:rPr>
        <w:rFonts w:asciiTheme="minorHAnsi" w:hAnsiTheme="minorHAnsi" w:cstheme="minorHAnsi"/>
        <w:sz w:val="18"/>
        <w:szCs w:val="18"/>
      </w:rPr>
      <w:tab/>
    </w:r>
    <w:r w:rsidRPr="00635148">
      <w:rPr>
        <w:rFonts w:asciiTheme="minorHAnsi" w:hAnsiTheme="minorHAnsi" w:cstheme="minorHAnsi"/>
        <w:sz w:val="18"/>
        <w:szCs w:val="18"/>
      </w:rPr>
      <w:tab/>
    </w: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D5114F" w:rsidRPr="00635148" w14:paraId="221529F6" w14:textId="77777777" w:rsidTr="003465A6">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B36E79"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 xml:space="preserve">Poznámky </w:t>
          </w:r>
          <w:proofErr w:type="spellStart"/>
          <w:r w:rsidRPr="00635148">
            <w:rPr>
              <w:rFonts w:asciiTheme="minorHAnsi" w:hAnsiTheme="minorHAnsi" w:cstheme="minorHAnsi"/>
              <w:sz w:val="18"/>
              <w:szCs w:val="18"/>
              <w:lang w:eastAsia="sk-SK"/>
            </w:rPr>
            <w:t>Úč</w:t>
          </w:r>
          <w:proofErr w:type="spellEnd"/>
          <w:r w:rsidRPr="00635148">
            <w:rPr>
              <w:rFonts w:asciiTheme="minorHAnsi" w:hAnsiTheme="minorHAnsi" w:cstheme="minorHAnsi"/>
              <w:sz w:val="18"/>
              <w:szCs w:val="18"/>
              <w:lang w:eastAsia="sk-SK"/>
            </w:rPr>
            <w:t xml:space="preserve"> POD</w:t>
          </w:r>
          <w:r>
            <w:rPr>
              <w:rFonts w:asciiTheme="minorHAnsi" w:hAnsiTheme="minorHAnsi" w:cstheme="minorHAnsi"/>
              <w:sz w:val="18"/>
              <w:szCs w:val="18"/>
              <w:lang w:eastAsia="sk-SK"/>
            </w:rPr>
            <w:t>V 3-</w:t>
          </w:r>
          <w:r w:rsidRPr="00635148">
            <w:rPr>
              <w:rFonts w:asciiTheme="minorHAnsi" w:hAnsiTheme="minorHAnsi" w:cstheme="minorHAnsi"/>
              <w:sz w:val="18"/>
              <w:szCs w:val="18"/>
              <w:lang w:eastAsia="sk-SK"/>
            </w:rPr>
            <w:t>01</w:t>
          </w:r>
        </w:p>
      </w:tc>
      <w:tc>
        <w:tcPr>
          <w:tcW w:w="217" w:type="dxa"/>
          <w:tcBorders>
            <w:top w:val="nil"/>
            <w:left w:val="single" w:sz="4" w:space="0" w:color="auto"/>
            <w:bottom w:val="nil"/>
            <w:right w:val="nil"/>
          </w:tcBorders>
          <w:shd w:val="clear" w:color="auto" w:fill="auto"/>
          <w:vAlign w:val="center"/>
          <w:hideMark/>
        </w:tcPr>
        <w:p w14:paraId="52E608EF" w14:textId="77777777" w:rsidR="00D5114F" w:rsidRPr="00635148" w:rsidRDefault="00D5114F" w:rsidP="00EF0781">
          <w:pPr>
            <w:jc w:val="center"/>
            <w:rPr>
              <w:rFonts w:asciiTheme="minorHAnsi" w:hAnsiTheme="minorHAnsi" w:cstheme="minorHAnsi"/>
              <w:sz w:val="18"/>
              <w:szCs w:val="18"/>
              <w:lang w:eastAsia="sk-SK"/>
            </w:rPr>
          </w:pPr>
        </w:p>
      </w:tc>
      <w:tc>
        <w:tcPr>
          <w:tcW w:w="460" w:type="dxa"/>
          <w:tcBorders>
            <w:top w:val="nil"/>
            <w:left w:val="nil"/>
            <w:bottom w:val="nil"/>
            <w:right w:val="single" w:sz="4" w:space="0" w:color="auto"/>
          </w:tcBorders>
          <w:shd w:val="clear" w:color="auto" w:fill="auto"/>
          <w:vAlign w:val="center"/>
          <w:hideMark/>
        </w:tcPr>
        <w:p w14:paraId="16C65ADD" w14:textId="77777777" w:rsidR="00D5114F" w:rsidRPr="00635148" w:rsidRDefault="00D5114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 xml:space="preserve"> </w:t>
          </w:r>
          <w:r w:rsidRPr="00635148">
            <w:rPr>
              <w:rFonts w:asciiTheme="minorHAnsi" w:hAnsiTheme="minorHAnsi" w:cstheme="minorHAnsi"/>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FCD5EC4"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9B4EA11"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598DEE6"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842F596"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79935FF"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B87E3DE"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09B8484"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946A7AE"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6</w:t>
          </w:r>
        </w:p>
      </w:tc>
      <w:tc>
        <w:tcPr>
          <w:tcW w:w="680" w:type="dxa"/>
          <w:tcBorders>
            <w:top w:val="nil"/>
            <w:left w:val="single" w:sz="4" w:space="0" w:color="auto"/>
            <w:bottom w:val="nil"/>
            <w:right w:val="nil"/>
          </w:tcBorders>
          <w:shd w:val="clear" w:color="auto" w:fill="auto"/>
          <w:noWrap/>
          <w:vAlign w:val="center"/>
          <w:hideMark/>
        </w:tcPr>
        <w:p w14:paraId="074E47F7" w14:textId="77777777" w:rsidR="00D5114F" w:rsidRPr="00635148" w:rsidRDefault="00D5114F" w:rsidP="00EF0781">
          <w:pPr>
            <w:jc w:val="center"/>
            <w:rPr>
              <w:rFonts w:asciiTheme="minorHAnsi" w:hAnsiTheme="minorHAnsi" w:cstheme="minorHAnsi"/>
              <w:sz w:val="18"/>
              <w:szCs w:val="18"/>
              <w:lang w:eastAsia="sk-SK"/>
            </w:rPr>
          </w:pPr>
        </w:p>
      </w:tc>
      <w:tc>
        <w:tcPr>
          <w:tcW w:w="560" w:type="dxa"/>
          <w:tcBorders>
            <w:top w:val="nil"/>
            <w:left w:val="nil"/>
            <w:bottom w:val="nil"/>
            <w:right w:val="single" w:sz="4" w:space="0" w:color="auto"/>
          </w:tcBorders>
          <w:shd w:val="clear" w:color="auto" w:fill="auto"/>
          <w:vAlign w:val="center"/>
          <w:hideMark/>
        </w:tcPr>
        <w:p w14:paraId="0400E92E"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CC21B90"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61DD8C9"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38328F9"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6B20A0C"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3853697"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B2B7304"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49832D11"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C964D78"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4CE4F91D"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B778152" w14:textId="77777777" w:rsidR="00D5114F" w:rsidRPr="00635148" w:rsidRDefault="00D5114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3</w:t>
          </w:r>
        </w:p>
      </w:tc>
    </w:tr>
  </w:tbl>
  <w:p w14:paraId="4A852BA6" w14:textId="77777777" w:rsidR="00D5114F" w:rsidRDefault="00D5114F" w:rsidP="00F07996">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40E89" w14:textId="77777777" w:rsidR="00D5114F" w:rsidRDefault="00D5114F"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14:paraId="0B4A5D44" w14:textId="77777777" w:rsidR="00D5114F" w:rsidRDefault="00D5114F" w:rsidP="00EF0781">
    <w:pPr>
      <w:pStyle w:val="Hlavika"/>
    </w:pPr>
    <w:r>
      <w:t>Slovenská investičná a realitná spoločnosť, akciová spoločnosť</w:t>
    </w:r>
    <w:r>
      <w:tab/>
      <w:t>účtovná závierka k 31.12.2014</w:t>
    </w:r>
  </w:p>
  <w:p w14:paraId="61AC30FB" w14:textId="77777777" w:rsidR="00D5114F" w:rsidRDefault="00D5114F" w:rsidP="00EF0781">
    <w:pPr>
      <w:pStyle w:val="Hlavika"/>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D5114F" w:rsidRPr="00EF0781" w14:paraId="02A41DAF"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19E6AC" w14:textId="77777777" w:rsidR="00D5114F" w:rsidRPr="00EF0781" w:rsidRDefault="00D5114F" w:rsidP="00EF0781">
          <w:pPr>
            <w:jc w:val="center"/>
            <w:rPr>
              <w:sz w:val="18"/>
              <w:szCs w:val="18"/>
              <w:lang w:eastAsia="sk-SK"/>
            </w:rPr>
          </w:pPr>
          <w:r w:rsidRPr="00EF0781">
            <w:rPr>
              <w:sz w:val="18"/>
              <w:szCs w:val="18"/>
              <w:lang w:eastAsia="sk-SK"/>
            </w:rPr>
            <w:t xml:space="preserve">Poznámky </w:t>
          </w:r>
          <w:proofErr w:type="spellStart"/>
          <w:r w:rsidRPr="00EF0781">
            <w:rPr>
              <w:sz w:val="18"/>
              <w:szCs w:val="18"/>
              <w:lang w:eastAsia="sk-SK"/>
            </w:rPr>
            <w:t>Úč</w:t>
          </w:r>
          <w:proofErr w:type="spellEnd"/>
          <w:r w:rsidRPr="00EF0781">
            <w:rPr>
              <w:sz w:val="18"/>
              <w:szCs w:val="18"/>
              <w:lang w:eastAsia="sk-SK"/>
            </w:rPr>
            <w:t xml:space="preserve"> POD 3 - 01</w:t>
          </w:r>
        </w:p>
      </w:tc>
      <w:tc>
        <w:tcPr>
          <w:tcW w:w="217" w:type="dxa"/>
          <w:tcBorders>
            <w:top w:val="nil"/>
            <w:left w:val="single" w:sz="4" w:space="0" w:color="auto"/>
            <w:bottom w:val="nil"/>
            <w:right w:val="nil"/>
          </w:tcBorders>
          <w:shd w:val="clear" w:color="auto" w:fill="auto"/>
          <w:vAlign w:val="center"/>
          <w:hideMark/>
        </w:tcPr>
        <w:p w14:paraId="0DFAE634" w14:textId="77777777" w:rsidR="00D5114F" w:rsidRPr="00EF0781" w:rsidRDefault="00D5114F" w:rsidP="00EF0781">
          <w:pPr>
            <w:jc w:val="center"/>
            <w:rPr>
              <w:sz w:val="18"/>
              <w:szCs w:val="18"/>
              <w:lang w:eastAsia="sk-SK"/>
            </w:rPr>
          </w:pPr>
          <w:r>
            <w:rPr>
              <w:sz w:val="18"/>
              <w:szCs w:val="18"/>
              <w:lang w:eastAsia="sk-SK"/>
            </w:rPr>
            <w:t xml:space="preserve">  </w:t>
          </w:r>
        </w:p>
      </w:tc>
      <w:tc>
        <w:tcPr>
          <w:tcW w:w="460" w:type="dxa"/>
          <w:tcBorders>
            <w:top w:val="nil"/>
            <w:left w:val="nil"/>
            <w:bottom w:val="nil"/>
            <w:right w:val="single" w:sz="4" w:space="0" w:color="auto"/>
          </w:tcBorders>
          <w:shd w:val="clear" w:color="auto" w:fill="auto"/>
          <w:vAlign w:val="center"/>
          <w:hideMark/>
        </w:tcPr>
        <w:p w14:paraId="38CD8B08" w14:textId="77777777" w:rsidR="00D5114F" w:rsidRPr="00EF0781" w:rsidRDefault="00D5114F" w:rsidP="00EF0781">
          <w:pPr>
            <w:jc w:val="center"/>
            <w:rPr>
              <w:sz w:val="18"/>
              <w:szCs w:val="18"/>
              <w:lang w:eastAsia="sk-SK"/>
            </w:rPr>
          </w:pPr>
          <w:r w:rsidRPr="00EF0781">
            <w:rPr>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036E3D" w14:textId="77777777" w:rsidR="00D5114F" w:rsidRPr="00EF0781" w:rsidRDefault="00D5114F" w:rsidP="00EF0781">
          <w:pPr>
            <w:jc w:val="center"/>
            <w:rPr>
              <w:sz w:val="18"/>
              <w:szCs w:val="18"/>
              <w:lang w:eastAsia="sk-SK"/>
            </w:rPr>
          </w:pPr>
          <w:r w:rsidRPr="00EF0781">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DB914C" w14:textId="77777777" w:rsidR="00D5114F" w:rsidRPr="00EF0781" w:rsidRDefault="00D5114F" w:rsidP="00EF0781">
          <w:pPr>
            <w:jc w:val="center"/>
            <w:rPr>
              <w:sz w:val="18"/>
              <w:szCs w:val="18"/>
              <w:lang w:eastAsia="sk-SK"/>
            </w:rPr>
          </w:pPr>
          <w:r w:rsidRPr="00EF0781">
            <w:rPr>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D9363B" w14:textId="77777777" w:rsidR="00D5114F" w:rsidRPr="00EF0781" w:rsidRDefault="00D5114F"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D1341F" w14:textId="77777777" w:rsidR="00D5114F" w:rsidRPr="00EF0781" w:rsidRDefault="00D5114F"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AB7477" w14:textId="77777777" w:rsidR="00D5114F" w:rsidRPr="00EF0781" w:rsidRDefault="00D5114F"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941E47" w14:textId="77777777" w:rsidR="00D5114F" w:rsidRPr="00EF0781" w:rsidRDefault="00D5114F" w:rsidP="00EF0781">
          <w:pPr>
            <w:jc w:val="center"/>
            <w:rPr>
              <w:sz w:val="18"/>
              <w:szCs w:val="18"/>
              <w:lang w:eastAsia="sk-SK"/>
            </w:rPr>
          </w:pPr>
          <w:r>
            <w:rPr>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9FAAB8" w14:textId="77777777" w:rsidR="00D5114F" w:rsidRPr="00EF0781" w:rsidRDefault="00D5114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F14E3C" w14:textId="77777777" w:rsidR="00D5114F" w:rsidRPr="00EF0781" w:rsidRDefault="00D5114F" w:rsidP="00EF0781">
          <w:pPr>
            <w:jc w:val="center"/>
            <w:rPr>
              <w:sz w:val="18"/>
              <w:szCs w:val="18"/>
              <w:lang w:eastAsia="sk-SK"/>
            </w:rPr>
          </w:pPr>
          <w:r>
            <w:rPr>
              <w:sz w:val="18"/>
              <w:szCs w:val="18"/>
              <w:lang w:eastAsia="sk-SK"/>
            </w:rPr>
            <w:t>1</w:t>
          </w:r>
        </w:p>
      </w:tc>
      <w:tc>
        <w:tcPr>
          <w:tcW w:w="680" w:type="dxa"/>
          <w:tcBorders>
            <w:top w:val="nil"/>
            <w:left w:val="single" w:sz="4" w:space="0" w:color="auto"/>
            <w:bottom w:val="nil"/>
            <w:right w:val="nil"/>
          </w:tcBorders>
          <w:shd w:val="clear" w:color="auto" w:fill="auto"/>
          <w:noWrap/>
          <w:vAlign w:val="center"/>
          <w:hideMark/>
        </w:tcPr>
        <w:p w14:paraId="26B1A375" w14:textId="77777777" w:rsidR="00D5114F" w:rsidRPr="00EF0781" w:rsidRDefault="00D5114F" w:rsidP="00EF0781">
          <w:pPr>
            <w:jc w:val="center"/>
            <w:rPr>
              <w:rFonts w:ascii="Arial" w:hAnsi="Arial" w:cs="Arial"/>
              <w:sz w:val="18"/>
              <w:szCs w:val="18"/>
              <w:lang w:eastAsia="sk-SK"/>
            </w:rPr>
          </w:pPr>
        </w:p>
      </w:tc>
      <w:tc>
        <w:tcPr>
          <w:tcW w:w="560" w:type="dxa"/>
          <w:tcBorders>
            <w:top w:val="nil"/>
            <w:left w:val="nil"/>
            <w:bottom w:val="nil"/>
            <w:right w:val="single" w:sz="4" w:space="0" w:color="auto"/>
          </w:tcBorders>
          <w:shd w:val="clear" w:color="auto" w:fill="auto"/>
          <w:vAlign w:val="center"/>
          <w:hideMark/>
        </w:tcPr>
        <w:p w14:paraId="2AC2B638" w14:textId="77777777" w:rsidR="00D5114F" w:rsidRPr="00EF0781" w:rsidRDefault="00D5114F" w:rsidP="00EF0781">
          <w:pPr>
            <w:jc w:val="center"/>
            <w:rPr>
              <w:sz w:val="18"/>
              <w:szCs w:val="18"/>
              <w:lang w:eastAsia="sk-SK"/>
            </w:rPr>
          </w:pPr>
          <w:r w:rsidRPr="00EF0781">
            <w:rPr>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B6C890" w14:textId="77777777" w:rsidR="00D5114F" w:rsidRPr="00EF0781" w:rsidRDefault="00D5114F"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0676FD" w14:textId="77777777" w:rsidR="00D5114F" w:rsidRPr="00EF0781" w:rsidRDefault="00D5114F" w:rsidP="00EF0781">
          <w:pPr>
            <w:jc w:val="center"/>
            <w:rPr>
              <w:sz w:val="18"/>
              <w:szCs w:val="18"/>
              <w:lang w:eastAsia="sk-SK"/>
            </w:rPr>
          </w:pPr>
          <w:r w:rsidRPr="00EF0781">
            <w:rPr>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A8CB7E" w14:textId="77777777" w:rsidR="00D5114F" w:rsidRPr="00EF0781" w:rsidRDefault="00D5114F"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5D2414" w14:textId="77777777" w:rsidR="00D5114F" w:rsidRPr="00EF0781" w:rsidRDefault="00D5114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310F6F" w14:textId="77777777" w:rsidR="00D5114F" w:rsidRPr="00EF0781" w:rsidRDefault="00D5114F"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C3D751" w14:textId="77777777" w:rsidR="00D5114F" w:rsidRPr="00EF0781" w:rsidRDefault="00D5114F"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643A39" w14:textId="77777777" w:rsidR="00D5114F" w:rsidRPr="00EF0781" w:rsidRDefault="00D5114F" w:rsidP="00EF0781">
          <w:pPr>
            <w:jc w:val="center"/>
            <w:rPr>
              <w:sz w:val="18"/>
              <w:szCs w:val="18"/>
              <w:lang w:eastAsia="sk-SK"/>
            </w:rPr>
          </w:pPr>
          <w:r>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32D521" w14:textId="77777777" w:rsidR="00D5114F" w:rsidRPr="00EF0781" w:rsidRDefault="00D5114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50080F" w14:textId="77777777" w:rsidR="00D5114F" w:rsidRPr="00EF0781" w:rsidRDefault="00D5114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240AAE" w14:textId="77777777" w:rsidR="00D5114F" w:rsidRPr="00EF0781" w:rsidRDefault="00D5114F" w:rsidP="00EF0781">
          <w:pPr>
            <w:jc w:val="center"/>
            <w:rPr>
              <w:sz w:val="18"/>
              <w:szCs w:val="18"/>
              <w:lang w:eastAsia="sk-SK"/>
            </w:rPr>
          </w:pPr>
          <w:r>
            <w:rPr>
              <w:sz w:val="18"/>
              <w:szCs w:val="18"/>
              <w:lang w:eastAsia="sk-SK"/>
            </w:rPr>
            <w:t>5</w:t>
          </w:r>
        </w:p>
      </w:tc>
    </w:tr>
  </w:tbl>
  <w:p w14:paraId="211FC6EA" w14:textId="77777777" w:rsidR="00D5114F" w:rsidRPr="00E95128" w:rsidRDefault="00D5114F"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F19BD"/>
    <w:multiLevelType w:val="hybridMultilevel"/>
    <w:tmpl w:val="3856C264"/>
    <w:lvl w:ilvl="0" w:tplc="0F2C486E">
      <w:start w:val="39"/>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 w15:restartNumberingAfterBreak="0">
    <w:nsid w:val="09745E02"/>
    <w:multiLevelType w:val="hybridMultilevel"/>
    <w:tmpl w:val="70D65582"/>
    <w:lvl w:ilvl="0" w:tplc="4956CDC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30377982"/>
    <w:multiLevelType w:val="hybridMultilevel"/>
    <w:tmpl w:val="B3FC4026"/>
    <w:lvl w:ilvl="0" w:tplc="A6744C5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2E954D3"/>
    <w:multiLevelType w:val="multilevel"/>
    <w:tmpl w:val="96F0E70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15:restartNumberingAfterBreak="0">
    <w:nsid w:val="38524EE8"/>
    <w:multiLevelType w:val="hybridMultilevel"/>
    <w:tmpl w:val="45369ABA"/>
    <w:lvl w:ilvl="0" w:tplc="3C6EA34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15:restartNumberingAfterBreak="0">
    <w:nsid w:val="40DB6008"/>
    <w:multiLevelType w:val="hybridMultilevel"/>
    <w:tmpl w:val="0226EAE2"/>
    <w:lvl w:ilvl="0" w:tplc="D750AFD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64625050"/>
    <w:multiLevelType w:val="hybridMultilevel"/>
    <w:tmpl w:val="B3066B0E"/>
    <w:lvl w:ilvl="0" w:tplc="67B29D7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E114DC7"/>
    <w:multiLevelType w:val="hybridMultilevel"/>
    <w:tmpl w:val="34C8368C"/>
    <w:lvl w:ilvl="0" w:tplc="A4A6E93C">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F834EE2"/>
    <w:multiLevelType w:val="hybridMultilevel"/>
    <w:tmpl w:val="E5908002"/>
    <w:lvl w:ilvl="0" w:tplc="0024D6E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4955C5C"/>
    <w:multiLevelType w:val="hybridMultilevel"/>
    <w:tmpl w:val="EDFC9722"/>
    <w:lvl w:ilvl="0" w:tplc="C214041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324092835">
    <w:abstractNumId w:val="5"/>
  </w:num>
  <w:num w:numId="2" w16cid:durableId="1116944722">
    <w:abstractNumId w:val="17"/>
  </w:num>
  <w:num w:numId="3" w16cid:durableId="1151629467">
    <w:abstractNumId w:val="5"/>
    <w:lvlOverride w:ilvl="0">
      <w:startOverride w:val="1"/>
    </w:lvlOverride>
  </w:num>
  <w:num w:numId="4" w16cid:durableId="1690983225">
    <w:abstractNumId w:val="5"/>
    <w:lvlOverride w:ilvl="0">
      <w:startOverride w:val="1"/>
    </w:lvlOverride>
  </w:num>
  <w:num w:numId="5" w16cid:durableId="872495422">
    <w:abstractNumId w:val="5"/>
    <w:lvlOverride w:ilvl="0">
      <w:startOverride w:val="1"/>
    </w:lvlOverride>
  </w:num>
  <w:num w:numId="6" w16cid:durableId="887035248">
    <w:abstractNumId w:val="9"/>
  </w:num>
  <w:num w:numId="7" w16cid:durableId="2008945079">
    <w:abstractNumId w:val="7"/>
  </w:num>
  <w:num w:numId="8" w16cid:durableId="1205407837">
    <w:abstractNumId w:val="16"/>
  </w:num>
  <w:num w:numId="9" w16cid:durableId="430318471">
    <w:abstractNumId w:val="1"/>
  </w:num>
  <w:num w:numId="10" w16cid:durableId="1875069189">
    <w:abstractNumId w:val="8"/>
  </w:num>
  <w:num w:numId="11" w16cid:durableId="1464277558">
    <w:abstractNumId w:val="13"/>
  </w:num>
  <w:num w:numId="12" w16cid:durableId="537007447">
    <w:abstractNumId w:val="15"/>
  </w:num>
  <w:num w:numId="13" w16cid:durableId="1102607069">
    <w:abstractNumId w:val="0"/>
  </w:num>
  <w:num w:numId="14" w16cid:durableId="2041590480">
    <w:abstractNumId w:val="3"/>
  </w:num>
  <w:num w:numId="15" w16cid:durableId="1983801336">
    <w:abstractNumId w:val="12"/>
  </w:num>
  <w:num w:numId="16" w16cid:durableId="1520503641">
    <w:abstractNumId w:val="4"/>
  </w:num>
  <w:num w:numId="17" w16cid:durableId="34185817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54001222">
    <w:abstractNumId w:val="10"/>
  </w:num>
  <w:num w:numId="19" w16cid:durableId="1943953026">
    <w:abstractNumId w:val="14"/>
  </w:num>
  <w:num w:numId="20" w16cid:durableId="1367101038">
    <w:abstractNumId w:val="11"/>
  </w:num>
  <w:num w:numId="21" w16cid:durableId="709299902">
    <w:abstractNumId w:val="2"/>
  </w:num>
  <w:num w:numId="22" w16cid:durableId="1116219151">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119C"/>
    <w:rsid w:val="0000290B"/>
    <w:rsid w:val="00002921"/>
    <w:rsid w:val="00003C63"/>
    <w:rsid w:val="000040F5"/>
    <w:rsid w:val="00004A38"/>
    <w:rsid w:val="00006F02"/>
    <w:rsid w:val="000103E4"/>
    <w:rsid w:val="00010822"/>
    <w:rsid w:val="00010B75"/>
    <w:rsid w:val="00010C2A"/>
    <w:rsid w:val="00012853"/>
    <w:rsid w:val="00016406"/>
    <w:rsid w:val="00017791"/>
    <w:rsid w:val="00020033"/>
    <w:rsid w:val="00021646"/>
    <w:rsid w:val="00021CB3"/>
    <w:rsid w:val="00023DAF"/>
    <w:rsid w:val="000266FF"/>
    <w:rsid w:val="00027379"/>
    <w:rsid w:val="00031E30"/>
    <w:rsid w:val="000331E6"/>
    <w:rsid w:val="000345A2"/>
    <w:rsid w:val="000361F7"/>
    <w:rsid w:val="000412C1"/>
    <w:rsid w:val="000422E9"/>
    <w:rsid w:val="00043DF3"/>
    <w:rsid w:val="00044BF6"/>
    <w:rsid w:val="00045A17"/>
    <w:rsid w:val="00046015"/>
    <w:rsid w:val="00046C44"/>
    <w:rsid w:val="000470AF"/>
    <w:rsid w:val="000470EC"/>
    <w:rsid w:val="00050620"/>
    <w:rsid w:val="00050981"/>
    <w:rsid w:val="00051020"/>
    <w:rsid w:val="00052495"/>
    <w:rsid w:val="0005302D"/>
    <w:rsid w:val="000534B0"/>
    <w:rsid w:val="00054D96"/>
    <w:rsid w:val="00056479"/>
    <w:rsid w:val="00057C43"/>
    <w:rsid w:val="00060355"/>
    <w:rsid w:val="00062334"/>
    <w:rsid w:val="00064362"/>
    <w:rsid w:val="00064AFD"/>
    <w:rsid w:val="000658BA"/>
    <w:rsid w:val="000703E4"/>
    <w:rsid w:val="00071E33"/>
    <w:rsid w:val="00072460"/>
    <w:rsid w:val="00073853"/>
    <w:rsid w:val="000738DF"/>
    <w:rsid w:val="000759B4"/>
    <w:rsid w:val="00075B41"/>
    <w:rsid w:val="00076486"/>
    <w:rsid w:val="00076C8F"/>
    <w:rsid w:val="00080DA6"/>
    <w:rsid w:val="00081063"/>
    <w:rsid w:val="0008184F"/>
    <w:rsid w:val="00082C6D"/>
    <w:rsid w:val="00082DB2"/>
    <w:rsid w:val="00083576"/>
    <w:rsid w:val="0008394A"/>
    <w:rsid w:val="0008425B"/>
    <w:rsid w:val="00084EA5"/>
    <w:rsid w:val="00085A3A"/>
    <w:rsid w:val="00085E83"/>
    <w:rsid w:val="00086A82"/>
    <w:rsid w:val="0009025E"/>
    <w:rsid w:val="000903AE"/>
    <w:rsid w:val="000916F5"/>
    <w:rsid w:val="0009243D"/>
    <w:rsid w:val="00092C39"/>
    <w:rsid w:val="00092DA4"/>
    <w:rsid w:val="00093CC4"/>
    <w:rsid w:val="000965D0"/>
    <w:rsid w:val="00097B30"/>
    <w:rsid w:val="000A1BBA"/>
    <w:rsid w:val="000A224A"/>
    <w:rsid w:val="000A4E80"/>
    <w:rsid w:val="000A6468"/>
    <w:rsid w:val="000A6FBA"/>
    <w:rsid w:val="000B1D11"/>
    <w:rsid w:val="000B2796"/>
    <w:rsid w:val="000B4629"/>
    <w:rsid w:val="000B49F2"/>
    <w:rsid w:val="000B5A2A"/>
    <w:rsid w:val="000B6195"/>
    <w:rsid w:val="000B72AB"/>
    <w:rsid w:val="000B7337"/>
    <w:rsid w:val="000C010E"/>
    <w:rsid w:val="000C1C96"/>
    <w:rsid w:val="000C2309"/>
    <w:rsid w:val="000C2332"/>
    <w:rsid w:val="000C2D66"/>
    <w:rsid w:val="000C49C3"/>
    <w:rsid w:val="000C63A3"/>
    <w:rsid w:val="000C68B3"/>
    <w:rsid w:val="000C765A"/>
    <w:rsid w:val="000D22FF"/>
    <w:rsid w:val="000D47B9"/>
    <w:rsid w:val="000D5434"/>
    <w:rsid w:val="000D5CA4"/>
    <w:rsid w:val="000D6251"/>
    <w:rsid w:val="000D6394"/>
    <w:rsid w:val="000D7BE4"/>
    <w:rsid w:val="000E68C9"/>
    <w:rsid w:val="000E6FA7"/>
    <w:rsid w:val="000E7AA2"/>
    <w:rsid w:val="000F1306"/>
    <w:rsid w:val="000F21AE"/>
    <w:rsid w:val="000F27A2"/>
    <w:rsid w:val="000F40C4"/>
    <w:rsid w:val="000F5666"/>
    <w:rsid w:val="000F690D"/>
    <w:rsid w:val="001007B9"/>
    <w:rsid w:val="00101242"/>
    <w:rsid w:val="00102C1A"/>
    <w:rsid w:val="00103B71"/>
    <w:rsid w:val="0010463E"/>
    <w:rsid w:val="00107377"/>
    <w:rsid w:val="00111579"/>
    <w:rsid w:val="001117C8"/>
    <w:rsid w:val="00112721"/>
    <w:rsid w:val="0011437E"/>
    <w:rsid w:val="00114BCE"/>
    <w:rsid w:val="00115678"/>
    <w:rsid w:val="00115896"/>
    <w:rsid w:val="00117CF9"/>
    <w:rsid w:val="00117D7A"/>
    <w:rsid w:val="00120F3A"/>
    <w:rsid w:val="00123AAE"/>
    <w:rsid w:val="0012533F"/>
    <w:rsid w:val="001277BF"/>
    <w:rsid w:val="00127D9C"/>
    <w:rsid w:val="001300F8"/>
    <w:rsid w:val="00134632"/>
    <w:rsid w:val="001354DC"/>
    <w:rsid w:val="00135566"/>
    <w:rsid w:val="00136273"/>
    <w:rsid w:val="00136A4A"/>
    <w:rsid w:val="00140387"/>
    <w:rsid w:val="00141682"/>
    <w:rsid w:val="00141691"/>
    <w:rsid w:val="00141832"/>
    <w:rsid w:val="00142DDE"/>
    <w:rsid w:val="00142F4A"/>
    <w:rsid w:val="001438AC"/>
    <w:rsid w:val="0014486E"/>
    <w:rsid w:val="00144E0A"/>
    <w:rsid w:val="001453C9"/>
    <w:rsid w:val="00145826"/>
    <w:rsid w:val="00145C59"/>
    <w:rsid w:val="00146904"/>
    <w:rsid w:val="001474B0"/>
    <w:rsid w:val="00147FB3"/>
    <w:rsid w:val="0015039D"/>
    <w:rsid w:val="00150737"/>
    <w:rsid w:val="00150E36"/>
    <w:rsid w:val="001511B2"/>
    <w:rsid w:val="0015120F"/>
    <w:rsid w:val="001543BE"/>
    <w:rsid w:val="00156231"/>
    <w:rsid w:val="0015674B"/>
    <w:rsid w:val="00160AAA"/>
    <w:rsid w:val="001629B9"/>
    <w:rsid w:val="0016616B"/>
    <w:rsid w:val="001669DB"/>
    <w:rsid w:val="001712A8"/>
    <w:rsid w:val="0017267A"/>
    <w:rsid w:val="001733C5"/>
    <w:rsid w:val="00173B04"/>
    <w:rsid w:val="00177051"/>
    <w:rsid w:val="00177607"/>
    <w:rsid w:val="00177C59"/>
    <w:rsid w:val="001832E7"/>
    <w:rsid w:val="00186456"/>
    <w:rsid w:val="0018736E"/>
    <w:rsid w:val="001905AE"/>
    <w:rsid w:val="0019077A"/>
    <w:rsid w:val="00193EE6"/>
    <w:rsid w:val="00194F68"/>
    <w:rsid w:val="00196BBC"/>
    <w:rsid w:val="00197AD0"/>
    <w:rsid w:val="001A02E8"/>
    <w:rsid w:val="001A0AC5"/>
    <w:rsid w:val="001A1C39"/>
    <w:rsid w:val="001A2ABA"/>
    <w:rsid w:val="001A2DDF"/>
    <w:rsid w:val="001A538F"/>
    <w:rsid w:val="001A566C"/>
    <w:rsid w:val="001A7CBD"/>
    <w:rsid w:val="001A7CD7"/>
    <w:rsid w:val="001B176B"/>
    <w:rsid w:val="001B3220"/>
    <w:rsid w:val="001B3B56"/>
    <w:rsid w:val="001B4F18"/>
    <w:rsid w:val="001B5156"/>
    <w:rsid w:val="001B5855"/>
    <w:rsid w:val="001B7F7F"/>
    <w:rsid w:val="001C0A6A"/>
    <w:rsid w:val="001C1D30"/>
    <w:rsid w:val="001C26BF"/>
    <w:rsid w:val="001C4907"/>
    <w:rsid w:val="001C52D9"/>
    <w:rsid w:val="001D06F0"/>
    <w:rsid w:val="001D109D"/>
    <w:rsid w:val="001D181E"/>
    <w:rsid w:val="001D1F2B"/>
    <w:rsid w:val="001D2B63"/>
    <w:rsid w:val="001D3DCB"/>
    <w:rsid w:val="001D4E8A"/>
    <w:rsid w:val="001D507C"/>
    <w:rsid w:val="001D7847"/>
    <w:rsid w:val="001D7A0E"/>
    <w:rsid w:val="001D7ED4"/>
    <w:rsid w:val="001E03E6"/>
    <w:rsid w:val="001E205D"/>
    <w:rsid w:val="001E3EC9"/>
    <w:rsid w:val="001E6DA6"/>
    <w:rsid w:val="001E7C97"/>
    <w:rsid w:val="001E7DAF"/>
    <w:rsid w:val="001E7DEC"/>
    <w:rsid w:val="001F193C"/>
    <w:rsid w:val="001F290F"/>
    <w:rsid w:val="001F338B"/>
    <w:rsid w:val="001F629F"/>
    <w:rsid w:val="001F6C41"/>
    <w:rsid w:val="001F7253"/>
    <w:rsid w:val="001F7371"/>
    <w:rsid w:val="001F7A82"/>
    <w:rsid w:val="001F7DF5"/>
    <w:rsid w:val="002000E0"/>
    <w:rsid w:val="00202061"/>
    <w:rsid w:val="00203603"/>
    <w:rsid w:val="00204CD5"/>
    <w:rsid w:val="002069C0"/>
    <w:rsid w:val="00211CC2"/>
    <w:rsid w:val="00212CF6"/>
    <w:rsid w:val="002130D8"/>
    <w:rsid w:val="00214C1A"/>
    <w:rsid w:val="0021533B"/>
    <w:rsid w:val="002165EE"/>
    <w:rsid w:val="00216E9E"/>
    <w:rsid w:val="0021757D"/>
    <w:rsid w:val="0022061C"/>
    <w:rsid w:val="00220909"/>
    <w:rsid w:val="00224EBE"/>
    <w:rsid w:val="00225398"/>
    <w:rsid w:val="002270AB"/>
    <w:rsid w:val="002278EF"/>
    <w:rsid w:val="00230228"/>
    <w:rsid w:val="002304B6"/>
    <w:rsid w:val="00230CD2"/>
    <w:rsid w:val="00230D9F"/>
    <w:rsid w:val="00231487"/>
    <w:rsid w:val="002320CA"/>
    <w:rsid w:val="00233FFB"/>
    <w:rsid w:val="00234654"/>
    <w:rsid w:val="00235415"/>
    <w:rsid w:val="00235B76"/>
    <w:rsid w:val="0023734B"/>
    <w:rsid w:val="002403D8"/>
    <w:rsid w:val="00241786"/>
    <w:rsid w:val="002418D5"/>
    <w:rsid w:val="00244EC7"/>
    <w:rsid w:val="002453B1"/>
    <w:rsid w:val="00245E11"/>
    <w:rsid w:val="00247D15"/>
    <w:rsid w:val="00247F23"/>
    <w:rsid w:val="00251BF2"/>
    <w:rsid w:val="00253D47"/>
    <w:rsid w:val="00254418"/>
    <w:rsid w:val="0025609F"/>
    <w:rsid w:val="0025662A"/>
    <w:rsid w:val="00257105"/>
    <w:rsid w:val="0025785A"/>
    <w:rsid w:val="00260649"/>
    <w:rsid w:val="002609D5"/>
    <w:rsid w:val="00260C4C"/>
    <w:rsid w:val="00262CD4"/>
    <w:rsid w:val="0026301C"/>
    <w:rsid w:val="0026323B"/>
    <w:rsid w:val="00266813"/>
    <w:rsid w:val="00270E48"/>
    <w:rsid w:val="00271B40"/>
    <w:rsid w:val="002721C0"/>
    <w:rsid w:val="0027298D"/>
    <w:rsid w:val="0027515C"/>
    <w:rsid w:val="00280D5B"/>
    <w:rsid w:val="00283139"/>
    <w:rsid w:val="00283F99"/>
    <w:rsid w:val="00285CC9"/>
    <w:rsid w:val="00286253"/>
    <w:rsid w:val="002862A9"/>
    <w:rsid w:val="00286A3D"/>
    <w:rsid w:val="00290A84"/>
    <w:rsid w:val="002911F1"/>
    <w:rsid w:val="00293A87"/>
    <w:rsid w:val="00294644"/>
    <w:rsid w:val="00294BAE"/>
    <w:rsid w:val="002977CC"/>
    <w:rsid w:val="002A09AC"/>
    <w:rsid w:val="002A264B"/>
    <w:rsid w:val="002A3740"/>
    <w:rsid w:val="002A39D6"/>
    <w:rsid w:val="002A47D1"/>
    <w:rsid w:val="002A6EF9"/>
    <w:rsid w:val="002A7CDF"/>
    <w:rsid w:val="002B2C8A"/>
    <w:rsid w:val="002B2E36"/>
    <w:rsid w:val="002B3B2A"/>
    <w:rsid w:val="002B41FB"/>
    <w:rsid w:val="002B451C"/>
    <w:rsid w:val="002C0813"/>
    <w:rsid w:val="002C0BB7"/>
    <w:rsid w:val="002C3172"/>
    <w:rsid w:val="002C6E6D"/>
    <w:rsid w:val="002D0631"/>
    <w:rsid w:val="002D0B24"/>
    <w:rsid w:val="002D10D9"/>
    <w:rsid w:val="002D1C30"/>
    <w:rsid w:val="002D1C31"/>
    <w:rsid w:val="002D2A68"/>
    <w:rsid w:val="002D3EFF"/>
    <w:rsid w:val="002D4AEE"/>
    <w:rsid w:val="002D4B1A"/>
    <w:rsid w:val="002D5220"/>
    <w:rsid w:val="002D5734"/>
    <w:rsid w:val="002D67EB"/>
    <w:rsid w:val="002D69FB"/>
    <w:rsid w:val="002E0642"/>
    <w:rsid w:val="002E09FE"/>
    <w:rsid w:val="002E0E7B"/>
    <w:rsid w:val="002E0F09"/>
    <w:rsid w:val="002E14CD"/>
    <w:rsid w:val="002E14FD"/>
    <w:rsid w:val="002E1B97"/>
    <w:rsid w:val="002E31A0"/>
    <w:rsid w:val="002E335A"/>
    <w:rsid w:val="002E35FC"/>
    <w:rsid w:val="002E3674"/>
    <w:rsid w:val="002E38E7"/>
    <w:rsid w:val="002E54E0"/>
    <w:rsid w:val="002E69FD"/>
    <w:rsid w:val="002E716A"/>
    <w:rsid w:val="002E76F3"/>
    <w:rsid w:val="002F05C7"/>
    <w:rsid w:val="002F35E8"/>
    <w:rsid w:val="002F3C09"/>
    <w:rsid w:val="002F5513"/>
    <w:rsid w:val="002F5858"/>
    <w:rsid w:val="002F626C"/>
    <w:rsid w:val="002F65E0"/>
    <w:rsid w:val="002F770F"/>
    <w:rsid w:val="00301031"/>
    <w:rsid w:val="00301C73"/>
    <w:rsid w:val="00303AA5"/>
    <w:rsid w:val="0030537F"/>
    <w:rsid w:val="00306533"/>
    <w:rsid w:val="00307540"/>
    <w:rsid w:val="003110F2"/>
    <w:rsid w:val="00312E4C"/>
    <w:rsid w:val="003147AA"/>
    <w:rsid w:val="00316A2A"/>
    <w:rsid w:val="00321F06"/>
    <w:rsid w:val="00322B1B"/>
    <w:rsid w:val="00326E8E"/>
    <w:rsid w:val="003278BD"/>
    <w:rsid w:val="00330A03"/>
    <w:rsid w:val="00331FD6"/>
    <w:rsid w:val="003331C8"/>
    <w:rsid w:val="003342D6"/>
    <w:rsid w:val="00335C04"/>
    <w:rsid w:val="0033617A"/>
    <w:rsid w:val="00336344"/>
    <w:rsid w:val="00336FB2"/>
    <w:rsid w:val="0034119B"/>
    <w:rsid w:val="0034125F"/>
    <w:rsid w:val="00342D6F"/>
    <w:rsid w:val="00342E08"/>
    <w:rsid w:val="003434C5"/>
    <w:rsid w:val="00344215"/>
    <w:rsid w:val="0034469A"/>
    <w:rsid w:val="003462F8"/>
    <w:rsid w:val="003465A6"/>
    <w:rsid w:val="00352E85"/>
    <w:rsid w:val="003533E0"/>
    <w:rsid w:val="00354694"/>
    <w:rsid w:val="00355A1E"/>
    <w:rsid w:val="00356115"/>
    <w:rsid w:val="00356151"/>
    <w:rsid w:val="0035638E"/>
    <w:rsid w:val="00357FF6"/>
    <w:rsid w:val="00364F56"/>
    <w:rsid w:val="0036502B"/>
    <w:rsid w:val="00365586"/>
    <w:rsid w:val="00367A6E"/>
    <w:rsid w:val="0037046B"/>
    <w:rsid w:val="00370DDE"/>
    <w:rsid w:val="00372BEF"/>
    <w:rsid w:val="00373135"/>
    <w:rsid w:val="00373192"/>
    <w:rsid w:val="0037408D"/>
    <w:rsid w:val="0037584A"/>
    <w:rsid w:val="0037612B"/>
    <w:rsid w:val="00376D1A"/>
    <w:rsid w:val="00377DCE"/>
    <w:rsid w:val="00380EDB"/>
    <w:rsid w:val="003829BF"/>
    <w:rsid w:val="003836A1"/>
    <w:rsid w:val="0038372D"/>
    <w:rsid w:val="00384A54"/>
    <w:rsid w:val="0038645D"/>
    <w:rsid w:val="00387CA3"/>
    <w:rsid w:val="0039093C"/>
    <w:rsid w:val="0039110E"/>
    <w:rsid w:val="00395E68"/>
    <w:rsid w:val="003966D7"/>
    <w:rsid w:val="00396CE0"/>
    <w:rsid w:val="00396D9B"/>
    <w:rsid w:val="00397B23"/>
    <w:rsid w:val="00397C06"/>
    <w:rsid w:val="003A0B3C"/>
    <w:rsid w:val="003A3208"/>
    <w:rsid w:val="003A4B26"/>
    <w:rsid w:val="003B22BF"/>
    <w:rsid w:val="003B39AB"/>
    <w:rsid w:val="003B591C"/>
    <w:rsid w:val="003B641D"/>
    <w:rsid w:val="003B7F99"/>
    <w:rsid w:val="003C3FDF"/>
    <w:rsid w:val="003C6B7B"/>
    <w:rsid w:val="003D104E"/>
    <w:rsid w:val="003D140B"/>
    <w:rsid w:val="003D2081"/>
    <w:rsid w:val="003D2FA6"/>
    <w:rsid w:val="003D470E"/>
    <w:rsid w:val="003D48DC"/>
    <w:rsid w:val="003D4CEA"/>
    <w:rsid w:val="003D5127"/>
    <w:rsid w:val="003D617D"/>
    <w:rsid w:val="003E0866"/>
    <w:rsid w:val="003E0FA2"/>
    <w:rsid w:val="003E48E9"/>
    <w:rsid w:val="003E6A38"/>
    <w:rsid w:val="003F1403"/>
    <w:rsid w:val="003F28D5"/>
    <w:rsid w:val="003F3583"/>
    <w:rsid w:val="003F373E"/>
    <w:rsid w:val="003F3A62"/>
    <w:rsid w:val="003F4319"/>
    <w:rsid w:val="003F54A8"/>
    <w:rsid w:val="003F6ABA"/>
    <w:rsid w:val="003F715A"/>
    <w:rsid w:val="003F7490"/>
    <w:rsid w:val="004007CA"/>
    <w:rsid w:val="0040197C"/>
    <w:rsid w:val="00401F9E"/>
    <w:rsid w:val="00402145"/>
    <w:rsid w:val="004027CF"/>
    <w:rsid w:val="00402C2D"/>
    <w:rsid w:val="00404268"/>
    <w:rsid w:val="00405E0E"/>
    <w:rsid w:val="0041067A"/>
    <w:rsid w:val="00414CB4"/>
    <w:rsid w:val="00414DF5"/>
    <w:rsid w:val="004160BB"/>
    <w:rsid w:val="00420D87"/>
    <w:rsid w:val="00421DB2"/>
    <w:rsid w:val="00422BD5"/>
    <w:rsid w:val="00423AFA"/>
    <w:rsid w:val="00424673"/>
    <w:rsid w:val="004255C0"/>
    <w:rsid w:val="00425DE9"/>
    <w:rsid w:val="004262D7"/>
    <w:rsid w:val="0042718B"/>
    <w:rsid w:val="00430148"/>
    <w:rsid w:val="004305A0"/>
    <w:rsid w:val="004309B5"/>
    <w:rsid w:val="004313A2"/>
    <w:rsid w:val="00431599"/>
    <w:rsid w:val="0043279C"/>
    <w:rsid w:val="004330B3"/>
    <w:rsid w:val="004332F4"/>
    <w:rsid w:val="00433F51"/>
    <w:rsid w:val="0043432F"/>
    <w:rsid w:val="0043499A"/>
    <w:rsid w:val="00437306"/>
    <w:rsid w:val="004409F5"/>
    <w:rsid w:val="004411D4"/>
    <w:rsid w:val="004417AE"/>
    <w:rsid w:val="00441CD1"/>
    <w:rsid w:val="00441E61"/>
    <w:rsid w:val="00442157"/>
    <w:rsid w:val="00443B46"/>
    <w:rsid w:val="00443EEE"/>
    <w:rsid w:val="00444033"/>
    <w:rsid w:val="004452B4"/>
    <w:rsid w:val="00446423"/>
    <w:rsid w:val="004466F3"/>
    <w:rsid w:val="00446A94"/>
    <w:rsid w:val="0044737A"/>
    <w:rsid w:val="004508CD"/>
    <w:rsid w:val="00450956"/>
    <w:rsid w:val="00451E00"/>
    <w:rsid w:val="00452C96"/>
    <w:rsid w:val="00453A9B"/>
    <w:rsid w:val="0045465E"/>
    <w:rsid w:val="004568BD"/>
    <w:rsid w:val="00457319"/>
    <w:rsid w:val="00460337"/>
    <w:rsid w:val="00460A08"/>
    <w:rsid w:val="0046138C"/>
    <w:rsid w:val="00461D2D"/>
    <w:rsid w:val="004625A0"/>
    <w:rsid w:val="0046292D"/>
    <w:rsid w:val="00465583"/>
    <w:rsid w:val="00465676"/>
    <w:rsid w:val="004656FF"/>
    <w:rsid w:val="00465807"/>
    <w:rsid w:val="00465ABF"/>
    <w:rsid w:val="00470671"/>
    <w:rsid w:val="00472D69"/>
    <w:rsid w:val="0047514D"/>
    <w:rsid w:val="0047571D"/>
    <w:rsid w:val="00475C75"/>
    <w:rsid w:val="0047626E"/>
    <w:rsid w:val="00476FD8"/>
    <w:rsid w:val="004804CF"/>
    <w:rsid w:val="00480836"/>
    <w:rsid w:val="00482806"/>
    <w:rsid w:val="00483068"/>
    <w:rsid w:val="00483A16"/>
    <w:rsid w:val="004842BB"/>
    <w:rsid w:val="004844E7"/>
    <w:rsid w:val="00487619"/>
    <w:rsid w:val="00491AF0"/>
    <w:rsid w:val="00491C69"/>
    <w:rsid w:val="00493890"/>
    <w:rsid w:val="00493E48"/>
    <w:rsid w:val="004941AD"/>
    <w:rsid w:val="004953F2"/>
    <w:rsid w:val="00495ACB"/>
    <w:rsid w:val="0049691F"/>
    <w:rsid w:val="00496A4E"/>
    <w:rsid w:val="0049713F"/>
    <w:rsid w:val="00497D10"/>
    <w:rsid w:val="004A045E"/>
    <w:rsid w:val="004A085B"/>
    <w:rsid w:val="004A256D"/>
    <w:rsid w:val="004A4D80"/>
    <w:rsid w:val="004A6C40"/>
    <w:rsid w:val="004B14CC"/>
    <w:rsid w:val="004B1957"/>
    <w:rsid w:val="004B211B"/>
    <w:rsid w:val="004B2651"/>
    <w:rsid w:val="004B346C"/>
    <w:rsid w:val="004B3C75"/>
    <w:rsid w:val="004B599A"/>
    <w:rsid w:val="004B5F86"/>
    <w:rsid w:val="004B69E1"/>
    <w:rsid w:val="004B7C15"/>
    <w:rsid w:val="004C0D5F"/>
    <w:rsid w:val="004C145B"/>
    <w:rsid w:val="004C1C27"/>
    <w:rsid w:val="004C540D"/>
    <w:rsid w:val="004C6F92"/>
    <w:rsid w:val="004D0514"/>
    <w:rsid w:val="004D1272"/>
    <w:rsid w:val="004D12BE"/>
    <w:rsid w:val="004D25F3"/>
    <w:rsid w:val="004D2BFF"/>
    <w:rsid w:val="004D3B14"/>
    <w:rsid w:val="004D3B4A"/>
    <w:rsid w:val="004D4053"/>
    <w:rsid w:val="004E0467"/>
    <w:rsid w:val="004E0AD1"/>
    <w:rsid w:val="004E0BAA"/>
    <w:rsid w:val="004E1F42"/>
    <w:rsid w:val="004E23F5"/>
    <w:rsid w:val="004E2A0D"/>
    <w:rsid w:val="004E4A94"/>
    <w:rsid w:val="004F0D30"/>
    <w:rsid w:val="004F1EDA"/>
    <w:rsid w:val="004F290B"/>
    <w:rsid w:val="004F4E30"/>
    <w:rsid w:val="004F6E9E"/>
    <w:rsid w:val="00503E6B"/>
    <w:rsid w:val="005040BE"/>
    <w:rsid w:val="00504B35"/>
    <w:rsid w:val="00505158"/>
    <w:rsid w:val="00506E0F"/>
    <w:rsid w:val="00507933"/>
    <w:rsid w:val="00507B8B"/>
    <w:rsid w:val="005109A7"/>
    <w:rsid w:val="00510F8A"/>
    <w:rsid w:val="00512E0A"/>
    <w:rsid w:val="005131C0"/>
    <w:rsid w:val="005138B1"/>
    <w:rsid w:val="00515879"/>
    <w:rsid w:val="00515888"/>
    <w:rsid w:val="00515EDE"/>
    <w:rsid w:val="00516218"/>
    <w:rsid w:val="005207F3"/>
    <w:rsid w:val="0052123F"/>
    <w:rsid w:val="00521A73"/>
    <w:rsid w:val="00521D05"/>
    <w:rsid w:val="00522C8E"/>
    <w:rsid w:val="00524BB2"/>
    <w:rsid w:val="005265A2"/>
    <w:rsid w:val="00530234"/>
    <w:rsid w:val="0053149B"/>
    <w:rsid w:val="00532B51"/>
    <w:rsid w:val="00534A93"/>
    <w:rsid w:val="00541789"/>
    <w:rsid w:val="00542006"/>
    <w:rsid w:val="0054259E"/>
    <w:rsid w:val="005441B6"/>
    <w:rsid w:val="00545423"/>
    <w:rsid w:val="00545B77"/>
    <w:rsid w:val="00545D51"/>
    <w:rsid w:val="00546BD3"/>
    <w:rsid w:val="0054786F"/>
    <w:rsid w:val="0055301B"/>
    <w:rsid w:val="00553419"/>
    <w:rsid w:val="00553AFB"/>
    <w:rsid w:val="0055626C"/>
    <w:rsid w:val="005569CA"/>
    <w:rsid w:val="00557005"/>
    <w:rsid w:val="00562E9F"/>
    <w:rsid w:val="00563A60"/>
    <w:rsid w:val="00564B72"/>
    <w:rsid w:val="00565F78"/>
    <w:rsid w:val="005671A4"/>
    <w:rsid w:val="00567C1A"/>
    <w:rsid w:val="00570FB7"/>
    <w:rsid w:val="005726D7"/>
    <w:rsid w:val="005747F0"/>
    <w:rsid w:val="0057480F"/>
    <w:rsid w:val="00575A40"/>
    <w:rsid w:val="005764CC"/>
    <w:rsid w:val="00577473"/>
    <w:rsid w:val="0058050B"/>
    <w:rsid w:val="0058107A"/>
    <w:rsid w:val="00581888"/>
    <w:rsid w:val="00581E43"/>
    <w:rsid w:val="00582E26"/>
    <w:rsid w:val="005830B7"/>
    <w:rsid w:val="00583C93"/>
    <w:rsid w:val="00583FB3"/>
    <w:rsid w:val="0058479C"/>
    <w:rsid w:val="00587A2E"/>
    <w:rsid w:val="00590A40"/>
    <w:rsid w:val="00590EEC"/>
    <w:rsid w:val="00591B37"/>
    <w:rsid w:val="005924B3"/>
    <w:rsid w:val="00592B74"/>
    <w:rsid w:val="005937E1"/>
    <w:rsid w:val="00596569"/>
    <w:rsid w:val="005968DA"/>
    <w:rsid w:val="00597FEF"/>
    <w:rsid w:val="005A1AF2"/>
    <w:rsid w:val="005A2CB5"/>
    <w:rsid w:val="005A311D"/>
    <w:rsid w:val="005A3495"/>
    <w:rsid w:val="005A38F9"/>
    <w:rsid w:val="005A4176"/>
    <w:rsid w:val="005A45B7"/>
    <w:rsid w:val="005A5010"/>
    <w:rsid w:val="005A6FE3"/>
    <w:rsid w:val="005A76A0"/>
    <w:rsid w:val="005A76F0"/>
    <w:rsid w:val="005A7FDD"/>
    <w:rsid w:val="005B0707"/>
    <w:rsid w:val="005B0C2A"/>
    <w:rsid w:val="005B1358"/>
    <w:rsid w:val="005B316E"/>
    <w:rsid w:val="005B3361"/>
    <w:rsid w:val="005B3446"/>
    <w:rsid w:val="005B4970"/>
    <w:rsid w:val="005B508D"/>
    <w:rsid w:val="005B6669"/>
    <w:rsid w:val="005C0B68"/>
    <w:rsid w:val="005C50FC"/>
    <w:rsid w:val="005C6657"/>
    <w:rsid w:val="005D051D"/>
    <w:rsid w:val="005D0FED"/>
    <w:rsid w:val="005D25E4"/>
    <w:rsid w:val="005D2A89"/>
    <w:rsid w:val="005D2AB5"/>
    <w:rsid w:val="005D2BC1"/>
    <w:rsid w:val="005D44A5"/>
    <w:rsid w:val="005D4842"/>
    <w:rsid w:val="005D4954"/>
    <w:rsid w:val="005D5215"/>
    <w:rsid w:val="005D614C"/>
    <w:rsid w:val="005E09B4"/>
    <w:rsid w:val="005E2C5A"/>
    <w:rsid w:val="005E55F3"/>
    <w:rsid w:val="005E6D45"/>
    <w:rsid w:val="005F08BC"/>
    <w:rsid w:val="005F2BC8"/>
    <w:rsid w:val="005F5D4F"/>
    <w:rsid w:val="005F6E8B"/>
    <w:rsid w:val="005F7FDE"/>
    <w:rsid w:val="006001DC"/>
    <w:rsid w:val="006010B0"/>
    <w:rsid w:val="00601A51"/>
    <w:rsid w:val="0060236A"/>
    <w:rsid w:val="00603EFB"/>
    <w:rsid w:val="00604F65"/>
    <w:rsid w:val="00606149"/>
    <w:rsid w:val="006069D3"/>
    <w:rsid w:val="00606C99"/>
    <w:rsid w:val="00610C5F"/>
    <w:rsid w:val="00613553"/>
    <w:rsid w:val="00614376"/>
    <w:rsid w:val="00614D67"/>
    <w:rsid w:val="00614D91"/>
    <w:rsid w:val="00615107"/>
    <w:rsid w:val="006154B0"/>
    <w:rsid w:val="00615829"/>
    <w:rsid w:val="00615852"/>
    <w:rsid w:val="00615DFE"/>
    <w:rsid w:val="0061729A"/>
    <w:rsid w:val="00620447"/>
    <w:rsid w:val="00620596"/>
    <w:rsid w:val="006210B1"/>
    <w:rsid w:val="006220F2"/>
    <w:rsid w:val="00622422"/>
    <w:rsid w:val="0062299D"/>
    <w:rsid w:val="0062387B"/>
    <w:rsid w:val="006265F2"/>
    <w:rsid w:val="00627B6C"/>
    <w:rsid w:val="00630386"/>
    <w:rsid w:val="006304D4"/>
    <w:rsid w:val="006304E9"/>
    <w:rsid w:val="00631B6E"/>
    <w:rsid w:val="00632147"/>
    <w:rsid w:val="00632B98"/>
    <w:rsid w:val="00632C2B"/>
    <w:rsid w:val="00633795"/>
    <w:rsid w:val="006339DC"/>
    <w:rsid w:val="00635148"/>
    <w:rsid w:val="006407C7"/>
    <w:rsid w:val="00641554"/>
    <w:rsid w:val="006436DF"/>
    <w:rsid w:val="00644520"/>
    <w:rsid w:val="0064520D"/>
    <w:rsid w:val="006510AA"/>
    <w:rsid w:val="00651689"/>
    <w:rsid w:val="006524D8"/>
    <w:rsid w:val="00654803"/>
    <w:rsid w:val="00654D42"/>
    <w:rsid w:val="006556A9"/>
    <w:rsid w:val="00655A8A"/>
    <w:rsid w:val="00655C96"/>
    <w:rsid w:val="00656348"/>
    <w:rsid w:val="006575EA"/>
    <w:rsid w:val="0066248C"/>
    <w:rsid w:val="00662C25"/>
    <w:rsid w:val="00665D92"/>
    <w:rsid w:val="00665E28"/>
    <w:rsid w:val="0066618F"/>
    <w:rsid w:val="00666295"/>
    <w:rsid w:val="00671BB4"/>
    <w:rsid w:val="00674351"/>
    <w:rsid w:val="006750FE"/>
    <w:rsid w:val="006756D3"/>
    <w:rsid w:val="00677B7A"/>
    <w:rsid w:val="006816EC"/>
    <w:rsid w:val="0068537D"/>
    <w:rsid w:val="00693FDD"/>
    <w:rsid w:val="0069455C"/>
    <w:rsid w:val="00694931"/>
    <w:rsid w:val="0069519A"/>
    <w:rsid w:val="00695E06"/>
    <w:rsid w:val="00697F7C"/>
    <w:rsid w:val="006A04D5"/>
    <w:rsid w:val="006A1BB0"/>
    <w:rsid w:val="006A20F6"/>
    <w:rsid w:val="006A30E8"/>
    <w:rsid w:val="006A3C75"/>
    <w:rsid w:val="006A48BA"/>
    <w:rsid w:val="006A737C"/>
    <w:rsid w:val="006B10C8"/>
    <w:rsid w:val="006B2527"/>
    <w:rsid w:val="006B454D"/>
    <w:rsid w:val="006B47EC"/>
    <w:rsid w:val="006B4DBF"/>
    <w:rsid w:val="006B55AE"/>
    <w:rsid w:val="006B6067"/>
    <w:rsid w:val="006B7056"/>
    <w:rsid w:val="006C27AA"/>
    <w:rsid w:val="006C33CD"/>
    <w:rsid w:val="006C47B4"/>
    <w:rsid w:val="006C6A03"/>
    <w:rsid w:val="006C6ADC"/>
    <w:rsid w:val="006D035F"/>
    <w:rsid w:val="006D22E3"/>
    <w:rsid w:val="006D36EA"/>
    <w:rsid w:val="006D3A5D"/>
    <w:rsid w:val="006D3D0B"/>
    <w:rsid w:val="006D6953"/>
    <w:rsid w:val="006D7585"/>
    <w:rsid w:val="006D7D30"/>
    <w:rsid w:val="006E1495"/>
    <w:rsid w:val="006E554A"/>
    <w:rsid w:val="006E67D5"/>
    <w:rsid w:val="006F28DA"/>
    <w:rsid w:val="006F75F0"/>
    <w:rsid w:val="006F76C5"/>
    <w:rsid w:val="007017A1"/>
    <w:rsid w:val="00701F03"/>
    <w:rsid w:val="0070293B"/>
    <w:rsid w:val="00703344"/>
    <w:rsid w:val="00705CA1"/>
    <w:rsid w:val="007069F7"/>
    <w:rsid w:val="00707501"/>
    <w:rsid w:val="007107E7"/>
    <w:rsid w:val="007109E5"/>
    <w:rsid w:val="00710D07"/>
    <w:rsid w:val="0071139A"/>
    <w:rsid w:val="007116AD"/>
    <w:rsid w:val="00712A08"/>
    <w:rsid w:val="00712FD5"/>
    <w:rsid w:val="00714028"/>
    <w:rsid w:val="0071438B"/>
    <w:rsid w:val="00714597"/>
    <w:rsid w:val="00714CFD"/>
    <w:rsid w:val="00716AFD"/>
    <w:rsid w:val="00723E5A"/>
    <w:rsid w:val="00725D59"/>
    <w:rsid w:val="0072641B"/>
    <w:rsid w:val="0072695D"/>
    <w:rsid w:val="00726991"/>
    <w:rsid w:val="00726B87"/>
    <w:rsid w:val="0073194C"/>
    <w:rsid w:val="0073214D"/>
    <w:rsid w:val="00734692"/>
    <w:rsid w:val="00734E8F"/>
    <w:rsid w:val="00741092"/>
    <w:rsid w:val="0074117F"/>
    <w:rsid w:val="0074196D"/>
    <w:rsid w:val="00742680"/>
    <w:rsid w:val="00745811"/>
    <w:rsid w:val="00745D12"/>
    <w:rsid w:val="00746C9E"/>
    <w:rsid w:val="00747874"/>
    <w:rsid w:val="00747B08"/>
    <w:rsid w:val="00750259"/>
    <w:rsid w:val="007508D8"/>
    <w:rsid w:val="007508F7"/>
    <w:rsid w:val="0075139D"/>
    <w:rsid w:val="00752787"/>
    <w:rsid w:val="00754300"/>
    <w:rsid w:val="007549D2"/>
    <w:rsid w:val="0075636C"/>
    <w:rsid w:val="00756998"/>
    <w:rsid w:val="007602FB"/>
    <w:rsid w:val="007627C1"/>
    <w:rsid w:val="00763B19"/>
    <w:rsid w:val="007658EA"/>
    <w:rsid w:val="00765E00"/>
    <w:rsid w:val="00766315"/>
    <w:rsid w:val="00766B28"/>
    <w:rsid w:val="00766D5C"/>
    <w:rsid w:val="0077092E"/>
    <w:rsid w:val="00771674"/>
    <w:rsid w:val="00772018"/>
    <w:rsid w:val="00772B28"/>
    <w:rsid w:val="0077399F"/>
    <w:rsid w:val="0077484B"/>
    <w:rsid w:val="00775AB3"/>
    <w:rsid w:val="00777324"/>
    <w:rsid w:val="007808CB"/>
    <w:rsid w:val="007831D8"/>
    <w:rsid w:val="0078366F"/>
    <w:rsid w:val="00784483"/>
    <w:rsid w:val="00785708"/>
    <w:rsid w:val="00785C2D"/>
    <w:rsid w:val="0078660F"/>
    <w:rsid w:val="0078754C"/>
    <w:rsid w:val="007902B7"/>
    <w:rsid w:val="0079191F"/>
    <w:rsid w:val="00793A6D"/>
    <w:rsid w:val="007956E7"/>
    <w:rsid w:val="00797FA9"/>
    <w:rsid w:val="007A005F"/>
    <w:rsid w:val="007A1781"/>
    <w:rsid w:val="007A1BBC"/>
    <w:rsid w:val="007A3B42"/>
    <w:rsid w:val="007A45BE"/>
    <w:rsid w:val="007A491D"/>
    <w:rsid w:val="007B2031"/>
    <w:rsid w:val="007B20A1"/>
    <w:rsid w:val="007B2E7A"/>
    <w:rsid w:val="007B314C"/>
    <w:rsid w:val="007B3A69"/>
    <w:rsid w:val="007B3DFF"/>
    <w:rsid w:val="007B4191"/>
    <w:rsid w:val="007B4A1C"/>
    <w:rsid w:val="007B62D7"/>
    <w:rsid w:val="007B67DF"/>
    <w:rsid w:val="007B6FB7"/>
    <w:rsid w:val="007B7015"/>
    <w:rsid w:val="007B758F"/>
    <w:rsid w:val="007C3AB7"/>
    <w:rsid w:val="007C3B50"/>
    <w:rsid w:val="007C4220"/>
    <w:rsid w:val="007C435D"/>
    <w:rsid w:val="007C6E82"/>
    <w:rsid w:val="007D0309"/>
    <w:rsid w:val="007D0EE6"/>
    <w:rsid w:val="007D3620"/>
    <w:rsid w:val="007D3E38"/>
    <w:rsid w:val="007D6502"/>
    <w:rsid w:val="007E0A8C"/>
    <w:rsid w:val="007E3242"/>
    <w:rsid w:val="007E39C7"/>
    <w:rsid w:val="007E460E"/>
    <w:rsid w:val="007E47FA"/>
    <w:rsid w:val="007E4E9F"/>
    <w:rsid w:val="007E62E6"/>
    <w:rsid w:val="007E6743"/>
    <w:rsid w:val="007E7D6C"/>
    <w:rsid w:val="007F1E2E"/>
    <w:rsid w:val="007F2935"/>
    <w:rsid w:val="007F390D"/>
    <w:rsid w:val="007F3C99"/>
    <w:rsid w:val="007F4606"/>
    <w:rsid w:val="007F48EF"/>
    <w:rsid w:val="00800E08"/>
    <w:rsid w:val="00800F52"/>
    <w:rsid w:val="00802576"/>
    <w:rsid w:val="008040B8"/>
    <w:rsid w:val="0080548E"/>
    <w:rsid w:val="00805A30"/>
    <w:rsid w:val="00806EE2"/>
    <w:rsid w:val="0081467B"/>
    <w:rsid w:val="00815894"/>
    <w:rsid w:val="00815A32"/>
    <w:rsid w:val="008161C8"/>
    <w:rsid w:val="0081758D"/>
    <w:rsid w:val="008203F9"/>
    <w:rsid w:val="0082174C"/>
    <w:rsid w:val="00821D78"/>
    <w:rsid w:val="00822F59"/>
    <w:rsid w:val="00827648"/>
    <w:rsid w:val="008309B5"/>
    <w:rsid w:val="00830EC6"/>
    <w:rsid w:val="008318F6"/>
    <w:rsid w:val="0083236B"/>
    <w:rsid w:val="008323FB"/>
    <w:rsid w:val="0083467A"/>
    <w:rsid w:val="008404E0"/>
    <w:rsid w:val="00840D58"/>
    <w:rsid w:val="00840EC0"/>
    <w:rsid w:val="00843B2D"/>
    <w:rsid w:val="008455CF"/>
    <w:rsid w:val="00846158"/>
    <w:rsid w:val="00847357"/>
    <w:rsid w:val="00847E38"/>
    <w:rsid w:val="00847EF4"/>
    <w:rsid w:val="0085214F"/>
    <w:rsid w:val="008543BA"/>
    <w:rsid w:val="00857316"/>
    <w:rsid w:val="00857559"/>
    <w:rsid w:val="00861749"/>
    <w:rsid w:val="0086272C"/>
    <w:rsid w:val="00864285"/>
    <w:rsid w:val="008642D3"/>
    <w:rsid w:val="008648B4"/>
    <w:rsid w:val="00864CBA"/>
    <w:rsid w:val="008669C1"/>
    <w:rsid w:val="00866DA6"/>
    <w:rsid w:val="00867E23"/>
    <w:rsid w:val="00870DCB"/>
    <w:rsid w:val="00872D8B"/>
    <w:rsid w:val="00872E20"/>
    <w:rsid w:val="00872ED3"/>
    <w:rsid w:val="00874443"/>
    <w:rsid w:val="00875423"/>
    <w:rsid w:val="008754AF"/>
    <w:rsid w:val="0087731D"/>
    <w:rsid w:val="00877762"/>
    <w:rsid w:val="008778EE"/>
    <w:rsid w:val="008801F9"/>
    <w:rsid w:val="00883367"/>
    <w:rsid w:val="00883954"/>
    <w:rsid w:val="008849C6"/>
    <w:rsid w:val="00885E00"/>
    <w:rsid w:val="00887683"/>
    <w:rsid w:val="00887C84"/>
    <w:rsid w:val="0089652C"/>
    <w:rsid w:val="008968EB"/>
    <w:rsid w:val="0089764B"/>
    <w:rsid w:val="00897BA2"/>
    <w:rsid w:val="008A05A4"/>
    <w:rsid w:val="008A0603"/>
    <w:rsid w:val="008A14C8"/>
    <w:rsid w:val="008A22B4"/>
    <w:rsid w:val="008A2D79"/>
    <w:rsid w:val="008A408C"/>
    <w:rsid w:val="008A5835"/>
    <w:rsid w:val="008A5C99"/>
    <w:rsid w:val="008A6D28"/>
    <w:rsid w:val="008A6FAD"/>
    <w:rsid w:val="008B011C"/>
    <w:rsid w:val="008B1260"/>
    <w:rsid w:val="008B1B50"/>
    <w:rsid w:val="008B206F"/>
    <w:rsid w:val="008B215C"/>
    <w:rsid w:val="008B383D"/>
    <w:rsid w:val="008B5228"/>
    <w:rsid w:val="008B6694"/>
    <w:rsid w:val="008B7208"/>
    <w:rsid w:val="008B7917"/>
    <w:rsid w:val="008C2874"/>
    <w:rsid w:val="008C4513"/>
    <w:rsid w:val="008C46EC"/>
    <w:rsid w:val="008C75AB"/>
    <w:rsid w:val="008C7CDC"/>
    <w:rsid w:val="008D0944"/>
    <w:rsid w:val="008D2373"/>
    <w:rsid w:val="008D2F11"/>
    <w:rsid w:val="008D3646"/>
    <w:rsid w:val="008D3C53"/>
    <w:rsid w:val="008D455F"/>
    <w:rsid w:val="008D5123"/>
    <w:rsid w:val="008D7145"/>
    <w:rsid w:val="008D736F"/>
    <w:rsid w:val="008D79E6"/>
    <w:rsid w:val="008D7A98"/>
    <w:rsid w:val="008E04AE"/>
    <w:rsid w:val="008E05ED"/>
    <w:rsid w:val="008E08F4"/>
    <w:rsid w:val="008E4516"/>
    <w:rsid w:val="008E4978"/>
    <w:rsid w:val="008E4CF5"/>
    <w:rsid w:val="008E68A4"/>
    <w:rsid w:val="008F000A"/>
    <w:rsid w:val="008F0030"/>
    <w:rsid w:val="008F0751"/>
    <w:rsid w:val="008F32CE"/>
    <w:rsid w:val="008F41CB"/>
    <w:rsid w:val="008F444F"/>
    <w:rsid w:val="008F4880"/>
    <w:rsid w:val="008F5BB8"/>
    <w:rsid w:val="008F5C69"/>
    <w:rsid w:val="008F5E1C"/>
    <w:rsid w:val="00900696"/>
    <w:rsid w:val="0090078A"/>
    <w:rsid w:val="00901922"/>
    <w:rsid w:val="00901DD5"/>
    <w:rsid w:val="00901EDD"/>
    <w:rsid w:val="0090432C"/>
    <w:rsid w:val="00915D2D"/>
    <w:rsid w:val="0092105D"/>
    <w:rsid w:val="009226CD"/>
    <w:rsid w:val="00922925"/>
    <w:rsid w:val="0092387E"/>
    <w:rsid w:val="00924241"/>
    <w:rsid w:val="00924399"/>
    <w:rsid w:val="009248C3"/>
    <w:rsid w:val="00924D9E"/>
    <w:rsid w:val="00930972"/>
    <w:rsid w:val="00930D82"/>
    <w:rsid w:val="00931B14"/>
    <w:rsid w:val="00931B76"/>
    <w:rsid w:val="00934A91"/>
    <w:rsid w:val="00935CEE"/>
    <w:rsid w:val="00935EEB"/>
    <w:rsid w:val="00935FA8"/>
    <w:rsid w:val="00942D9F"/>
    <w:rsid w:val="009435E3"/>
    <w:rsid w:val="009441EB"/>
    <w:rsid w:val="009458E0"/>
    <w:rsid w:val="00946921"/>
    <w:rsid w:val="0094696D"/>
    <w:rsid w:val="0095003F"/>
    <w:rsid w:val="009532F4"/>
    <w:rsid w:val="00954399"/>
    <w:rsid w:val="00954C84"/>
    <w:rsid w:val="00956252"/>
    <w:rsid w:val="00957AB5"/>
    <w:rsid w:val="009624BD"/>
    <w:rsid w:val="0096680B"/>
    <w:rsid w:val="00966AC8"/>
    <w:rsid w:val="009714F7"/>
    <w:rsid w:val="0097157C"/>
    <w:rsid w:val="00971B36"/>
    <w:rsid w:val="00972146"/>
    <w:rsid w:val="009738C3"/>
    <w:rsid w:val="009743BF"/>
    <w:rsid w:val="00974DCC"/>
    <w:rsid w:val="0097798E"/>
    <w:rsid w:val="0098136C"/>
    <w:rsid w:val="0098537D"/>
    <w:rsid w:val="009853B8"/>
    <w:rsid w:val="00985D23"/>
    <w:rsid w:val="0098627D"/>
    <w:rsid w:val="0098647C"/>
    <w:rsid w:val="00986EB7"/>
    <w:rsid w:val="00986FCF"/>
    <w:rsid w:val="0099150A"/>
    <w:rsid w:val="00991C72"/>
    <w:rsid w:val="00992EEA"/>
    <w:rsid w:val="00993414"/>
    <w:rsid w:val="00995E06"/>
    <w:rsid w:val="00996129"/>
    <w:rsid w:val="009A3595"/>
    <w:rsid w:val="009A54DE"/>
    <w:rsid w:val="009A6E29"/>
    <w:rsid w:val="009B00A9"/>
    <w:rsid w:val="009B21B0"/>
    <w:rsid w:val="009B26BA"/>
    <w:rsid w:val="009B3590"/>
    <w:rsid w:val="009B561A"/>
    <w:rsid w:val="009B60B7"/>
    <w:rsid w:val="009B6743"/>
    <w:rsid w:val="009B7785"/>
    <w:rsid w:val="009C127D"/>
    <w:rsid w:val="009C14E0"/>
    <w:rsid w:val="009C4DE8"/>
    <w:rsid w:val="009C6C56"/>
    <w:rsid w:val="009D02E9"/>
    <w:rsid w:val="009D0700"/>
    <w:rsid w:val="009D261F"/>
    <w:rsid w:val="009D2ECF"/>
    <w:rsid w:val="009D2F20"/>
    <w:rsid w:val="009D44FC"/>
    <w:rsid w:val="009D56F9"/>
    <w:rsid w:val="009D71BE"/>
    <w:rsid w:val="009D7ACF"/>
    <w:rsid w:val="009E16EA"/>
    <w:rsid w:val="009E203F"/>
    <w:rsid w:val="009E3C20"/>
    <w:rsid w:val="009E3E9C"/>
    <w:rsid w:val="009E4ABB"/>
    <w:rsid w:val="009F0506"/>
    <w:rsid w:val="009F2DF4"/>
    <w:rsid w:val="009F2F78"/>
    <w:rsid w:val="009F5819"/>
    <w:rsid w:val="009F614A"/>
    <w:rsid w:val="009F6927"/>
    <w:rsid w:val="00A0005E"/>
    <w:rsid w:val="00A02942"/>
    <w:rsid w:val="00A040D3"/>
    <w:rsid w:val="00A05071"/>
    <w:rsid w:val="00A05FBA"/>
    <w:rsid w:val="00A0767A"/>
    <w:rsid w:val="00A07873"/>
    <w:rsid w:val="00A07B31"/>
    <w:rsid w:val="00A10889"/>
    <w:rsid w:val="00A11880"/>
    <w:rsid w:val="00A1243C"/>
    <w:rsid w:val="00A13E99"/>
    <w:rsid w:val="00A1450C"/>
    <w:rsid w:val="00A15391"/>
    <w:rsid w:val="00A15550"/>
    <w:rsid w:val="00A16016"/>
    <w:rsid w:val="00A166FE"/>
    <w:rsid w:val="00A16E10"/>
    <w:rsid w:val="00A17BAD"/>
    <w:rsid w:val="00A2012A"/>
    <w:rsid w:val="00A23E2E"/>
    <w:rsid w:val="00A254AF"/>
    <w:rsid w:val="00A25722"/>
    <w:rsid w:val="00A26359"/>
    <w:rsid w:val="00A27C7A"/>
    <w:rsid w:val="00A30774"/>
    <w:rsid w:val="00A31DFF"/>
    <w:rsid w:val="00A31E20"/>
    <w:rsid w:val="00A36136"/>
    <w:rsid w:val="00A365D1"/>
    <w:rsid w:val="00A41BAB"/>
    <w:rsid w:val="00A43070"/>
    <w:rsid w:val="00A45001"/>
    <w:rsid w:val="00A455D5"/>
    <w:rsid w:val="00A50D58"/>
    <w:rsid w:val="00A50FC9"/>
    <w:rsid w:val="00A51812"/>
    <w:rsid w:val="00A51DC8"/>
    <w:rsid w:val="00A55D63"/>
    <w:rsid w:val="00A5618F"/>
    <w:rsid w:val="00A60117"/>
    <w:rsid w:val="00A604AA"/>
    <w:rsid w:val="00A639F4"/>
    <w:rsid w:val="00A63DF4"/>
    <w:rsid w:val="00A65F83"/>
    <w:rsid w:val="00A7021B"/>
    <w:rsid w:val="00A703A5"/>
    <w:rsid w:val="00A70B8E"/>
    <w:rsid w:val="00A7144F"/>
    <w:rsid w:val="00A724AC"/>
    <w:rsid w:val="00A72560"/>
    <w:rsid w:val="00A72805"/>
    <w:rsid w:val="00A73577"/>
    <w:rsid w:val="00A73907"/>
    <w:rsid w:val="00A7399F"/>
    <w:rsid w:val="00A73FFF"/>
    <w:rsid w:val="00A7555F"/>
    <w:rsid w:val="00A7561D"/>
    <w:rsid w:val="00A8108C"/>
    <w:rsid w:val="00A82A2C"/>
    <w:rsid w:val="00A90241"/>
    <w:rsid w:val="00A902CE"/>
    <w:rsid w:val="00A90374"/>
    <w:rsid w:val="00A90461"/>
    <w:rsid w:val="00A9048F"/>
    <w:rsid w:val="00A90A1A"/>
    <w:rsid w:val="00A90E29"/>
    <w:rsid w:val="00A91B30"/>
    <w:rsid w:val="00A93A80"/>
    <w:rsid w:val="00A947C7"/>
    <w:rsid w:val="00A95312"/>
    <w:rsid w:val="00A969D4"/>
    <w:rsid w:val="00A97970"/>
    <w:rsid w:val="00AA2EA6"/>
    <w:rsid w:val="00AA309D"/>
    <w:rsid w:val="00AB00FB"/>
    <w:rsid w:val="00AB088C"/>
    <w:rsid w:val="00AB11C9"/>
    <w:rsid w:val="00AB1C87"/>
    <w:rsid w:val="00AB3FDB"/>
    <w:rsid w:val="00AB4459"/>
    <w:rsid w:val="00AB572C"/>
    <w:rsid w:val="00AB58D0"/>
    <w:rsid w:val="00AB68E4"/>
    <w:rsid w:val="00AB6B04"/>
    <w:rsid w:val="00AB7141"/>
    <w:rsid w:val="00AB7173"/>
    <w:rsid w:val="00AC12B2"/>
    <w:rsid w:val="00AC2841"/>
    <w:rsid w:val="00AC544F"/>
    <w:rsid w:val="00AC62B2"/>
    <w:rsid w:val="00AC7479"/>
    <w:rsid w:val="00AC75EA"/>
    <w:rsid w:val="00AD343C"/>
    <w:rsid w:val="00AD3C9A"/>
    <w:rsid w:val="00AD4FCA"/>
    <w:rsid w:val="00AD6758"/>
    <w:rsid w:val="00AD7990"/>
    <w:rsid w:val="00AE08F4"/>
    <w:rsid w:val="00AE1494"/>
    <w:rsid w:val="00AE247C"/>
    <w:rsid w:val="00AE3C30"/>
    <w:rsid w:val="00AE3E22"/>
    <w:rsid w:val="00AE3F23"/>
    <w:rsid w:val="00AE49D1"/>
    <w:rsid w:val="00AF14B2"/>
    <w:rsid w:val="00AF2C61"/>
    <w:rsid w:val="00AF4320"/>
    <w:rsid w:val="00AF4577"/>
    <w:rsid w:val="00AF77C7"/>
    <w:rsid w:val="00B026E5"/>
    <w:rsid w:val="00B03577"/>
    <w:rsid w:val="00B0368E"/>
    <w:rsid w:val="00B0554D"/>
    <w:rsid w:val="00B07C3F"/>
    <w:rsid w:val="00B07FB9"/>
    <w:rsid w:val="00B10783"/>
    <w:rsid w:val="00B1096D"/>
    <w:rsid w:val="00B12204"/>
    <w:rsid w:val="00B12629"/>
    <w:rsid w:val="00B13508"/>
    <w:rsid w:val="00B146E6"/>
    <w:rsid w:val="00B14CFE"/>
    <w:rsid w:val="00B15BD1"/>
    <w:rsid w:val="00B17282"/>
    <w:rsid w:val="00B2162B"/>
    <w:rsid w:val="00B2192A"/>
    <w:rsid w:val="00B22589"/>
    <w:rsid w:val="00B239FE"/>
    <w:rsid w:val="00B24ED7"/>
    <w:rsid w:val="00B26029"/>
    <w:rsid w:val="00B260F7"/>
    <w:rsid w:val="00B26609"/>
    <w:rsid w:val="00B27FCA"/>
    <w:rsid w:val="00B30002"/>
    <w:rsid w:val="00B303E0"/>
    <w:rsid w:val="00B304F6"/>
    <w:rsid w:val="00B308E1"/>
    <w:rsid w:val="00B31394"/>
    <w:rsid w:val="00B32C6C"/>
    <w:rsid w:val="00B345EE"/>
    <w:rsid w:val="00B36A16"/>
    <w:rsid w:val="00B37DA7"/>
    <w:rsid w:val="00B40CF0"/>
    <w:rsid w:val="00B42797"/>
    <w:rsid w:val="00B44410"/>
    <w:rsid w:val="00B44CF9"/>
    <w:rsid w:val="00B46AF2"/>
    <w:rsid w:val="00B502F7"/>
    <w:rsid w:val="00B50FF4"/>
    <w:rsid w:val="00B514C4"/>
    <w:rsid w:val="00B518B0"/>
    <w:rsid w:val="00B52EDB"/>
    <w:rsid w:val="00B5487C"/>
    <w:rsid w:val="00B555DD"/>
    <w:rsid w:val="00B55A09"/>
    <w:rsid w:val="00B55D79"/>
    <w:rsid w:val="00B564FF"/>
    <w:rsid w:val="00B5666B"/>
    <w:rsid w:val="00B57D2B"/>
    <w:rsid w:val="00B6076C"/>
    <w:rsid w:val="00B60BBE"/>
    <w:rsid w:val="00B61188"/>
    <w:rsid w:val="00B61820"/>
    <w:rsid w:val="00B6620E"/>
    <w:rsid w:val="00B67573"/>
    <w:rsid w:val="00B712E8"/>
    <w:rsid w:val="00B71C86"/>
    <w:rsid w:val="00B74D04"/>
    <w:rsid w:val="00B765D9"/>
    <w:rsid w:val="00B76764"/>
    <w:rsid w:val="00B77494"/>
    <w:rsid w:val="00B80383"/>
    <w:rsid w:val="00B8129F"/>
    <w:rsid w:val="00B82209"/>
    <w:rsid w:val="00B824B2"/>
    <w:rsid w:val="00B825EB"/>
    <w:rsid w:val="00B82A12"/>
    <w:rsid w:val="00B82EE9"/>
    <w:rsid w:val="00B84860"/>
    <w:rsid w:val="00B85EC0"/>
    <w:rsid w:val="00B90B8A"/>
    <w:rsid w:val="00B929A5"/>
    <w:rsid w:val="00B92E2E"/>
    <w:rsid w:val="00B93996"/>
    <w:rsid w:val="00B94170"/>
    <w:rsid w:val="00B950B1"/>
    <w:rsid w:val="00B96137"/>
    <w:rsid w:val="00B96BFB"/>
    <w:rsid w:val="00B9763A"/>
    <w:rsid w:val="00BA118C"/>
    <w:rsid w:val="00BA11AF"/>
    <w:rsid w:val="00BA2A21"/>
    <w:rsid w:val="00BA2EC0"/>
    <w:rsid w:val="00BA3101"/>
    <w:rsid w:val="00BA3FB7"/>
    <w:rsid w:val="00BA41E7"/>
    <w:rsid w:val="00BA6706"/>
    <w:rsid w:val="00BA6AC1"/>
    <w:rsid w:val="00BB0865"/>
    <w:rsid w:val="00BB218F"/>
    <w:rsid w:val="00BB2336"/>
    <w:rsid w:val="00BB4A77"/>
    <w:rsid w:val="00BB6BAE"/>
    <w:rsid w:val="00BB7E9F"/>
    <w:rsid w:val="00BC09C5"/>
    <w:rsid w:val="00BC1136"/>
    <w:rsid w:val="00BC243F"/>
    <w:rsid w:val="00BC515F"/>
    <w:rsid w:val="00BC631F"/>
    <w:rsid w:val="00BC7D9F"/>
    <w:rsid w:val="00BC7E8D"/>
    <w:rsid w:val="00BD0612"/>
    <w:rsid w:val="00BD1922"/>
    <w:rsid w:val="00BD47C6"/>
    <w:rsid w:val="00BD5B5E"/>
    <w:rsid w:val="00BE033C"/>
    <w:rsid w:val="00BE075E"/>
    <w:rsid w:val="00BE1407"/>
    <w:rsid w:val="00BE16D0"/>
    <w:rsid w:val="00BE1E3E"/>
    <w:rsid w:val="00BE40FB"/>
    <w:rsid w:val="00BE52CD"/>
    <w:rsid w:val="00BE562A"/>
    <w:rsid w:val="00BE581D"/>
    <w:rsid w:val="00BE6003"/>
    <w:rsid w:val="00BF0CDF"/>
    <w:rsid w:val="00BF5728"/>
    <w:rsid w:val="00BF5CA9"/>
    <w:rsid w:val="00BF7A05"/>
    <w:rsid w:val="00BF7C9D"/>
    <w:rsid w:val="00BF7F23"/>
    <w:rsid w:val="00C00D08"/>
    <w:rsid w:val="00C01FA0"/>
    <w:rsid w:val="00C0257D"/>
    <w:rsid w:val="00C02AD8"/>
    <w:rsid w:val="00C02B36"/>
    <w:rsid w:val="00C02C96"/>
    <w:rsid w:val="00C03840"/>
    <w:rsid w:val="00C03B46"/>
    <w:rsid w:val="00C05C58"/>
    <w:rsid w:val="00C05EC6"/>
    <w:rsid w:val="00C07DD7"/>
    <w:rsid w:val="00C10A2C"/>
    <w:rsid w:val="00C10CF9"/>
    <w:rsid w:val="00C116F2"/>
    <w:rsid w:val="00C12F2A"/>
    <w:rsid w:val="00C13216"/>
    <w:rsid w:val="00C15FCF"/>
    <w:rsid w:val="00C16FB8"/>
    <w:rsid w:val="00C22B63"/>
    <w:rsid w:val="00C22C68"/>
    <w:rsid w:val="00C234C7"/>
    <w:rsid w:val="00C235CB"/>
    <w:rsid w:val="00C24504"/>
    <w:rsid w:val="00C24B6B"/>
    <w:rsid w:val="00C30154"/>
    <w:rsid w:val="00C31DF6"/>
    <w:rsid w:val="00C3234D"/>
    <w:rsid w:val="00C379AF"/>
    <w:rsid w:val="00C37DBA"/>
    <w:rsid w:val="00C409E4"/>
    <w:rsid w:val="00C41D51"/>
    <w:rsid w:val="00C44120"/>
    <w:rsid w:val="00C449C7"/>
    <w:rsid w:val="00C4586D"/>
    <w:rsid w:val="00C459DC"/>
    <w:rsid w:val="00C460D7"/>
    <w:rsid w:val="00C46E63"/>
    <w:rsid w:val="00C502A1"/>
    <w:rsid w:val="00C50859"/>
    <w:rsid w:val="00C520AC"/>
    <w:rsid w:val="00C53307"/>
    <w:rsid w:val="00C549BF"/>
    <w:rsid w:val="00C54FE0"/>
    <w:rsid w:val="00C56326"/>
    <w:rsid w:val="00C575CA"/>
    <w:rsid w:val="00C61162"/>
    <w:rsid w:val="00C61A76"/>
    <w:rsid w:val="00C61A9F"/>
    <w:rsid w:val="00C63D54"/>
    <w:rsid w:val="00C647A3"/>
    <w:rsid w:val="00C66DCC"/>
    <w:rsid w:val="00C672BA"/>
    <w:rsid w:val="00C712A3"/>
    <w:rsid w:val="00C730D3"/>
    <w:rsid w:val="00C74FD6"/>
    <w:rsid w:val="00C75911"/>
    <w:rsid w:val="00C75A40"/>
    <w:rsid w:val="00C7630F"/>
    <w:rsid w:val="00C76D6A"/>
    <w:rsid w:val="00C80F65"/>
    <w:rsid w:val="00C829D5"/>
    <w:rsid w:val="00C83FF3"/>
    <w:rsid w:val="00C86ABC"/>
    <w:rsid w:val="00C86E1A"/>
    <w:rsid w:val="00C877A2"/>
    <w:rsid w:val="00C87EC5"/>
    <w:rsid w:val="00C93340"/>
    <w:rsid w:val="00C940CD"/>
    <w:rsid w:val="00C94FB8"/>
    <w:rsid w:val="00C95283"/>
    <w:rsid w:val="00C9562B"/>
    <w:rsid w:val="00C958FF"/>
    <w:rsid w:val="00CA0147"/>
    <w:rsid w:val="00CA1CFF"/>
    <w:rsid w:val="00CA2B00"/>
    <w:rsid w:val="00CA2C79"/>
    <w:rsid w:val="00CA302A"/>
    <w:rsid w:val="00CA3709"/>
    <w:rsid w:val="00CA441D"/>
    <w:rsid w:val="00CA4744"/>
    <w:rsid w:val="00CA47B7"/>
    <w:rsid w:val="00CA549E"/>
    <w:rsid w:val="00CA61D9"/>
    <w:rsid w:val="00CA656A"/>
    <w:rsid w:val="00CA783E"/>
    <w:rsid w:val="00CA7E27"/>
    <w:rsid w:val="00CB0CD3"/>
    <w:rsid w:val="00CB3140"/>
    <w:rsid w:val="00CB43FD"/>
    <w:rsid w:val="00CB64D8"/>
    <w:rsid w:val="00CB758D"/>
    <w:rsid w:val="00CC0548"/>
    <w:rsid w:val="00CC153E"/>
    <w:rsid w:val="00CC3798"/>
    <w:rsid w:val="00CC40FD"/>
    <w:rsid w:val="00CC5003"/>
    <w:rsid w:val="00CC571E"/>
    <w:rsid w:val="00CC6107"/>
    <w:rsid w:val="00CD0369"/>
    <w:rsid w:val="00CD179D"/>
    <w:rsid w:val="00CD3A8A"/>
    <w:rsid w:val="00CD4485"/>
    <w:rsid w:val="00CD46A0"/>
    <w:rsid w:val="00CD4F6B"/>
    <w:rsid w:val="00CD570D"/>
    <w:rsid w:val="00CE104F"/>
    <w:rsid w:val="00CE3B1D"/>
    <w:rsid w:val="00CE612B"/>
    <w:rsid w:val="00CE6FB9"/>
    <w:rsid w:val="00CE738A"/>
    <w:rsid w:val="00CF15D1"/>
    <w:rsid w:val="00CF19AC"/>
    <w:rsid w:val="00CF2329"/>
    <w:rsid w:val="00CF2FC7"/>
    <w:rsid w:val="00CF527A"/>
    <w:rsid w:val="00CF7C4C"/>
    <w:rsid w:val="00D01259"/>
    <w:rsid w:val="00D02B99"/>
    <w:rsid w:val="00D036CE"/>
    <w:rsid w:val="00D04670"/>
    <w:rsid w:val="00D04D91"/>
    <w:rsid w:val="00D07279"/>
    <w:rsid w:val="00D10DF7"/>
    <w:rsid w:val="00D12869"/>
    <w:rsid w:val="00D12A7F"/>
    <w:rsid w:val="00D1375D"/>
    <w:rsid w:val="00D142DC"/>
    <w:rsid w:val="00D14A9B"/>
    <w:rsid w:val="00D20E0B"/>
    <w:rsid w:val="00D21626"/>
    <w:rsid w:val="00D21A66"/>
    <w:rsid w:val="00D24870"/>
    <w:rsid w:val="00D25FE2"/>
    <w:rsid w:val="00D2799F"/>
    <w:rsid w:val="00D31816"/>
    <w:rsid w:val="00D31DE4"/>
    <w:rsid w:val="00D31F97"/>
    <w:rsid w:val="00D330AC"/>
    <w:rsid w:val="00D34280"/>
    <w:rsid w:val="00D34932"/>
    <w:rsid w:val="00D365D9"/>
    <w:rsid w:val="00D36B8F"/>
    <w:rsid w:val="00D37392"/>
    <w:rsid w:val="00D40BFC"/>
    <w:rsid w:val="00D421B4"/>
    <w:rsid w:val="00D422DB"/>
    <w:rsid w:val="00D4302D"/>
    <w:rsid w:val="00D451CC"/>
    <w:rsid w:val="00D457D2"/>
    <w:rsid w:val="00D4583E"/>
    <w:rsid w:val="00D4614E"/>
    <w:rsid w:val="00D46A61"/>
    <w:rsid w:val="00D5114F"/>
    <w:rsid w:val="00D522F2"/>
    <w:rsid w:val="00D529F9"/>
    <w:rsid w:val="00D54563"/>
    <w:rsid w:val="00D551EB"/>
    <w:rsid w:val="00D553A9"/>
    <w:rsid w:val="00D56B74"/>
    <w:rsid w:val="00D6409B"/>
    <w:rsid w:val="00D66A73"/>
    <w:rsid w:val="00D67B10"/>
    <w:rsid w:val="00D702BD"/>
    <w:rsid w:val="00D72087"/>
    <w:rsid w:val="00D72EDF"/>
    <w:rsid w:val="00D75116"/>
    <w:rsid w:val="00D75C9B"/>
    <w:rsid w:val="00D762CD"/>
    <w:rsid w:val="00D7663C"/>
    <w:rsid w:val="00D770FD"/>
    <w:rsid w:val="00D7753F"/>
    <w:rsid w:val="00D8015F"/>
    <w:rsid w:val="00D814DC"/>
    <w:rsid w:val="00D81550"/>
    <w:rsid w:val="00D81EEB"/>
    <w:rsid w:val="00D86242"/>
    <w:rsid w:val="00D8666D"/>
    <w:rsid w:val="00D878F0"/>
    <w:rsid w:val="00D87956"/>
    <w:rsid w:val="00D87C01"/>
    <w:rsid w:val="00D90AF1"/>
    <w:rsid w:val="00D91BEC"/>
    <w:rsid w:val="00D928AF"/>
    <w:rsid w:val="00D9291A"/>
    <w:rsid w:val="00D92BB7"/>
    <w:rsid w:val="00D933FB"/>
    <w:rsid w:val="00D93812"/>
    <w:rsid w:val="00D9405A"/>
    <w:rsid w:val="00D95315"/>
    <w:rsid w:val="00DA1CB3"/>
    <w:rsid w:val="00DA2806"/>
    <w:rsid w:val="00DA3658"/>
    <w:rsid w:val="00DA58CB"/>
    <w:rsid w:val="00DA616D"/>
    <w:rsid w:val="00DA6187"/>
    <w:rsid w:val="00DA62D7"/>
    <w:rsid w:val="00DA778C"/>
    <w:rsid w:val="00DA7D2C"/>
    <w:rsid w:val="00DB1FDB"/>
    <w:rsid w:val="00DB468A"/>
    <w:rsid w:val="00DB4BB7"/>
    <w:rsid w:val="00DB507E"/>
    <w:rsid w:val="00DC1D28"/>
    <w:rsid w:val="00DC1F92"/>
    <w:rsid w:val="00DC2A64"/>
    <w:rsid w:val="00DC34B7"/>
    <w:rsid w:val="00DC37E1"/>
    <w:rsid w:val="00DC3CBD"/>
    <w:rsid w:val="00DC4F15"/>
    <w:rsid w:val="00DC5C5E"/>
    <w:rsid w:val="00DC68C3"/>
    <w:rsid w:val="00DC74A6"/>
    <w:rsid w:val="00DD1381"/>
    <w:rsid w:val="00DD23C0"/>
    <w:rsid w:val="00DD2443"/>
    <w:rsid w:val="00DD692A"/>
    <w:rsid w:val="00DD6ADE"/>
    <w:rsid w:val="00DD6B54"/>
    <w:rsid w:val="00DE0E13"/>
    <w:rsid w:val="00DE16DE"/>
    <w:rsid w:val="00DE1D12"/>
    <w:rsid w:val="00DE1D1A"/>
    <w:rsid w:val="00DE2018"/>
    <w:rsid w:val="00DE3323"/>
    <w:rsid w:val="00DE358C"/>
    <w:rsid w:val="00DE4596"/>
    <w:rsid w:val="00DE5898"/>
    <w:rsid w:val="00DE7C27"/>
    <w:rsid w:val="00DF07BC"/>
    <w:rsid w:val="00DF1EFF"/>
    <w:rsid w:val="00DF3379"/>
    <w:rsid w:val="00DF6119"/>
    <w:rsid w:val="00DF6EE6"/>
    <w:rsid w:val="00E00BC2"/>
    <w:rsid w:val="00E00D61"/>
    <w:rsid w:val="00E02C7B"/>
    <w:rsid w:val="00E02FB1"/>
    <w:rsid w:val="00E052A0"/>
    <w:rsid w:val="00E0579B"/>
    <w:rsid w:val="00E06104"/>
    <w:rsid w:val="00E07C52"/>
    <w:rsid w:val="00E07FD1"/>
    <w:rsid w:val="00E10238"/>
    <w:rsid w:val="00E10AF4"/>
    <w:rsid w:val="00E117E8"/>
    <w:rsid w:val="00E1390D"/>
    <w:rsid w:val="00E15BDA"/>
    <w:rsid w:val="00E16C44"/>
    <w:rsid w:val="00E1728C"/>
    <w:rsid w:val="00E21EC9"/>
    <w:rsid w:val="00E231BA"/>
    <w:rsid w:val="00E24166"/>
    <w:rsid w:val="00E254B0"/>
    <w:rsid w:val="00E26C14"/>
    <w:rsid w:val="00E2794A"/>
    <w:rsid w:val="00E27D6A"/>
    <w:rsid w:val="00E30B92"/>
    <w:rsid w:val="00E310F5"/>
    <w:rsid w:val="00E317C7"/>
    <w:rsid w:val="00E33C8E"/>
    <w:rsid w:val="00E34516"/>
    <w:rsid w:val="00E34890"/>
    <w:rsid w:val="00E34B79"/>
    <w:rsid w:val="00E34DCA"/>
    <w:rsid w:val="00E34E5E"/>
    <w:rsid w:val="00E3652A"/>
    <w:rsid w:val="00E37666"/>
    <w:rsid w:val="00E4041E"/>
    <w:rsid w:val="00E41BE2"/>
    <w:rsid w:val="00E42DA5"/>
    <w:rsid w:val="00E4328A"/>
    <w:rsid w:val="00E43CB3"/>
    <w:rsid w:val="00E447B1"/>
    <w:rsid w:val="00E44F97"/>
    <w:rsid w:val="00E45DD0"/>
    <w:rsid w:val="00E46560"/>
    <w:rsid w:val="00E469C6"/>
    <w:rsid w:val="00E46DDE"/>
    <w:rsid w:val="00E47E1C"/>
    <w:rsid w:val="00E501D1"/>
    <w:rsid w:val="00E536EB"/>
    <w:rsid w:val="00E53A51"/>
    <w:rsid w:val="00E53AE1"/>
    <w:rsid w:val="00E55E7D"/>
    <w:rsid w:val="00E56466"/>
    <w:rsid w:val="00E5726F"/>
    <w:rsid w:val="00E61335"/>
    <w:rsid w:val="00E61EF2"/>
    <w:rsid w:val="00E626B1"/>
    <w:rsid w:val="00E627BF"/>
    <w:rsid w:val="00E62CCB"/>
    <w:rsid w:val="00E636AB"/>
    <w:rsid w:val="00E6398E"/>
    <w:rsid w:val="00E648C8"/>
    <w:rsid w:val="00E66388"/>
    <w:rsid w:val="00E72896"/>
    <w:rsid w:val="00E72C65"/>
    <w:rsid w:val="00E73CE5"/>
    <w:rsid w:val="00E751E4"/>
    <w:rsid w:val="00E76023"/>
    <w:rsid w:val="00E76A04"/>
    <w:rsid w:val="00E77BCF"/>
    <w:rsid w:val="00E80605"/>
    <w:rsid w:val="00E8123A"/>
    <w:rsid w:val="00E863A0"/>
    <w:rsid w:val="00E86FFD"/>
    <w:rsid w:val="00E903DA"/>
    <w:rsid w:val="00E91553"/>
    <w:rsid w:val="00E9190B"/>
    <w:rsid w:val="00E93C33"/>
    <w:rsid w:val="00E95128"/>
    <w:rsid w:val="00E96048"/>
    <w:rsid w:val="00E96730"/>
    <w:rsid w:val="00E97FF4"/>
    <w:rsid w:val="00EA1324"/>
    <w:rsid w:val="00EA444D"/>
    <w:rsid w:val="00EA4651"/>
    <w:rsid w:val="00EA7B8D"/>
    <w:rsid w:val="00EB0931"/>
    <w:rsid w:val="00EB634D"/>
    <w:rsid w:val="00EB684F"/>
    <w:rsid w:val="00EB6EBF"/>
    <w:rsid w:val="00EB79BA"/>
    <w:rsid w:val="00EC076F"/>
    <w:rsid w:val="00EC0820"/>
    <w:rsid w:val="00EC0E01"/>
    <w:rsid w:val="00EC1666"/>
    <w:rsid w:val="00EC2B35"/>
    <w:rsid w:val="00EC31DC"/>
    <w:rsid w:val="00EC54A7"/>
    <w:rsid w:val="00EC5E7D"/>
    <w:rsid w:val="00EC6420"/>
    <w:rsid w:val="00ED1E98"/>
    <w:rsid w:val="00ED37D4"/>
    <w:rsid w:val="00ED4C4E"/>
    <w:rsid w:val="00ED5DD2"/>
    <w:rsid w:val="00ED5F95"/>
    <w:rsid w:val="00ED671D"/>
    <w:rsid w:val="00ED67D4"/>
    <w:rsid w:val="00EE09F7"/>
    <w:rsid w:val="00EE0E21"/>
    <w:rsid w:val="00EE33D8"/>
    <w:rsid w:val="00EE3C30"/>
    <w:rsid w:val="00EE4997"/>
    <w:rsid w:val="00EE4ACC"/>
    <w:rsid w:val="00EE5628"/>
    <w:rsid w:val="00EE64E6"/>
    <w:rsid w:val="00EF0781"/>
    <w:rsid w:val="00EF0B01"/>
    <w:rsid w:val="00EF286F"/>
    <w:rsid w:val="00EF3453"/>
    <w:rsid w:val="00EF34AE"/>
    <w:rsid w:val="00EF4B37"/>
    <w:rsid w:val="00EF4E72"/>
    <w:rsid w:val="00EF6300"/>
    <w:rsid w:val="00EF66C1"/>
    <w:rsid w:val="00EF688C"/>
    <w:rsid w:val="00F0102B"/>
    <w:rsid w:val="00F01704"/>
    <w:rsid w:val="00F02B2F"/>
    <w:rsid w:val="00F06736"/>
    <w:rsid w:val="00F06C56"/>
    <w:rsid w:val="00F07996"/>
    <w:rsid w:val="00F07B31"/>
    <w:rsid w:val="00F104D9"/>
    <w:rsid w:val="00F10E0E"/>
    <w:rsid w:val="00F1113B"/>
    <w:rsid w:val="00F150F1"/>
    <w:rsid w:val="00F167E3"/>
    <w:rsid w:val="00F16E33"/>
    <w:rsid w:val="00F16F26"/>
    <w:rsid w:val="00F20205"/>
    <w:rsid w:val="00F2195E"/>
    <w:rsid w:val="00F239A1"/>
    <w:rsid w:val="00F25342"/>
    <w:rsid w:val="00F26164"/>
    <w:rsid w:val="00F26C55"/>
    <w:rsid w:val="00F27004"/>
    <w:rsid w:val="00F276D4"/>
    <w:rsid w:val="00F30CC1"/>
    <w:rsid w:val="00F32679"/>
    <w:rsid w:val="00F340B6"/>
    <w:rsid w:val="00F34176"/>
    <w:rsid w:val="00F34314"/>
    <w:rsid w:val="00F352D6"/>
    <w:rsid w:val="00F35730"/>
    <w:rsid w:val="00F400D3"/>
    <w:rsid w:val="00F406A9"/>
    <w:rsid w:val="00F42CEA"/>
    <w:rsid w:val="00F43543"/>
    <w:rsid w:val="00F4385F"/>
    <w:rsid w:val="00F455CD"/>
    <w:rsid w:val="00F47BE0"/>
    <w:rsid w:val="00F501FB"/>
    <w:rsid w:val="00F52ED1"/>
    <w:rsid w:val="00F53E2B"/>
    <w:rsid w:val="00F54077"/>
    <w:rsid w:val="00F54864"/>
    <w:rsid w:val="00F577DD"/>
    <w:rsid w:val="00F57F0D"/>
    <w:rsid w:val="00F60F22"/>
    <w:rsid w:val="00F61EC3"/>
    <w:rsid w:val="00F65A32"/>
    <w:rsid w:val="00F66792"/>
    <w:rsid w:val="00F67EDB"/>
    <w:rsid w:val="00F709E2"/>
    <w:rsid w:val="00F70C00"/>
    <w:rsid w:val="00F71552"/>
    <w:rsid w:val="00F73612"/>
    <w:rsid w:val="00F74E00"/>
    <w:rsid w:val="00F75DF5"/>
    <w:rsid w:val="00F77587"/>
    <w:rsid w:val="00F802C8"/>
    <w:rsid w:val="00F809E3"/>
    <w:rsid w:val="00F838BE"/>
    <w:rsid w:val="00F83A95"/>
    <w:rsid w:val="00F83FE5"/>
    <w:rsid w:val="00F863AD"/>
    <w:rsid w:val="00F865E8"/>
    <w:rsid w:val="00F870B9"/>
    <w:rsid w:val="00F91913"/>
    <w:rsid w:val="00F9359C"/>
    <w:rsid w:val="00F94268"/>
    <w:rsid w:val="00F9506A"/>
    <w:rsid w:val="00F9672D"/>
    <w:rsid w:val="00F96B48"/>
    <w:rsid w:val="00F975F3"/>
    <w:rsid w:val="00FA0D9B"/>
    <w:rsid w:val="00FA1915"/>
    <w:rsid w:val="00FA1EF8"/>
    <w:rsid w:val="00FA2A9D"/>
    <w:rsid w:val="00FA2BC3"/>
    <w:rsid w:val="00FA6ADD"/>
    <w:rsid w:val="00FA6C5D"/>
    <w:rsid w:val="00FA6D0F"/>
    <w:rsid w:val="00FA6F19"/>
    <w:rsid w:val="00FA70FF"/>
    <w:rsid w:val="00FB11DE"/>
    <w:rsid w:val="00FB2F73"/>
    <w:rsid w:val="00FB35CF"/>
    <w:rsid w:val="00FB37F7"/>
    <w:rsid w:val="00FB7718"/>
    <w:rsid w:val="00FC0730"/>
    <w:rsid w:val="00FC0CF3"/>
    <w:rsid w:val="00FC2972"/>
    <w:rsid w:val="00FC29DF"/>
    <w:rsid w:val="00FC6BE3"/>
    <w:rsid w:val="00FC7707"/>
    <w:rsid w:val="00FC7DF1"/>
    <w:rsid w:val="00FD18B4"/>
    <w:rsid w:val="00FD2741"/>
    <w:rsid w:val="00FD2C87"/>
    <w:rsid w:val="00FD34B8"/>
    <w:rsid w:val="00FD404B"/>
    <w:rsid w:val="00FD44E7"/>
    <w:rsid w:val="00FD4736"/>
    <w:rsid w:val="00FD4A35"/>
    <w:rsid w:val="00FD4F76"/>
    <w:rsid w:val="00FE0172"/>
    <w:rsid w:val="00FE2CC6"/>
    <w:rsid w:val="00FE3AB4"/>
    <w:rsid w:val="00FE40A2"/>
    <w:rsid w:val="00FE4D63"/>
    <w:rsid w:val="00FE510D"/>
    <w:rsid w:val="00FE5D63"/>
    <w:rsid w:val="00FF00E3"/>
    <w:rsid w:val="00FF0DF3"/>
    <w:rsid w:val="00FF1074"/>
    <w:rsid w:val="00FF1802"/>
    <w:rsid w:val="00FF1807"/>
    <w:rsid w:val="00FF3376"/>
    <w:rsid w:val="00FF3C55"/>
    <w:rsid w:val="00FF3F1F"/>
    <w:rsid w:val="00FF4B04"/>
    <w:rsid w:val="00FF657A"/>
    <w:rsid w:val="00FF701A"/>
    <w:rsid w:val="0154CE56"/>
    <w:rsid w:val="01DDBFD4"/>
    <w:rsid w:val="0267B3EA"/>
    <w:rsid w:val="02F909DF"/>
    <w:rsid w:val="03C672AC"/>
    <w:rsid w:val="058045C4"/>
    <w:rsid w:val="0782000E"/>
    <w:rsid w:val="085BC6BE"/>
    <w:rsid w:val="09319A23"/>
    <w:rsid w:val="096684D1"/>
    <w:rsid w:val="0A4972C7"/>
    <w:rsid w:val="0AC570B1"/>
    <w:rsid w:val="0BD50976"/>
    <w:rsid w:val="0C7D8545"/>
    <w:rsid w:val="0D24CF43"/>
    <w:rsid w:val="0D2BE139"/>
    <w:rsid w:val="0DCFC0D1"/>
    <w:rsid w:val="0E29D9A1"/>
    <w:rsid w:val="0E4826A5"/>
    <w:rsid w:val="0F1AC07F"/>
    <w:rsid w:val="0F1E1058"/>
    <w:rsid w:val="0F49D466"/>
    <w:rsid w:val="0F5A84CB"/>
    <w:rsid w:val="0FBD93EF"/>
    <w:rsid w:val="103D0CE7"/>
    <w:rsid w:val="10872BCE"/>
    <w:rsid w:val="11616DCD"/>
    <w:rsid w:val="11B6E6A5"/>
    <w:rsid w:val="128820EE"/>
    <w:rsid w:val="12C0B7A1"/>
    <w:rsid w:val="1322B7FA"/>
    <w:rsid w:val="137FBBFD"/>
    <w:rsid w:val="1406806E"/>
    <w:rsid w:val="14C2BCC3"/>
    <w:rsid w:val="16BAB2BD"/>
    <w:rsid w:val="174643BB"/>
    <w:rsid w:val="17867D22"/>
    <w:rsid w:val="1787C036"/>
    <w:rsid w:val="17A20F9F"/>
    <w:rsid w:val="1802A544"/>
    <w:rsid w:val="18527DAA"/>
    <w:rsid w:val="1994D3DE"/>
    <w:rsid w:val="19E39666"/>
    <w:rsid w:val="1A9693EF"/>
    <w:rsid w:val="1AE3ABA8"/>
    <w:rsid w:val="1B1578B5"/>
    <w:rsid w:val="1C33DDCF"/>
    <w:rsid w:val="1D53BA4E"/>
    <w:rsid w:val="1E41C136"/>
    <w:rsid w:val="1E89C2C9"/>
    <w:rsid w:val="1FBFEC4F"/>
    <w:rsid w:val="200EEF78"/>
    <w:rsid w:val="2057C43E"/>
    <w:rsid w:val="209468FA"/>
    <w:rsid w:val="2097C1F0"/>
    <w:rsid w:val="211A67BF"/>
    <w:rsid w:val="213AA18B"/>
    <w:rsid w:val="2230395B"/>
    <w:rsid w:val="226CDE1D"/>
    <w:rsid w:val="22B036DD"/>
    <w:rsid w:val="2366AF3E"/>
    <w:rsid w:val="24BC750E"/>
    <w:rsid w:val="2658B99D"/>
    <w:rsid w:val="270D1E60"/>
    <w:rsid w:val="272DDFE6"/>
    <w:rsid w:val="275A80B2"/>
    <w:rsid w:val="27B708A0"/>
    <w:rsid w:val="287FE8AB"/>
    <w:rsid w:val="2A2F39C0"/>
    <w:rsid w:val="2A503223"/>
    <w:rsid w:val="2A6895F1"/>
    <w:rsid w:val="2A93C567"/>
    <w:rsid w:val="2A95E418"/>
    <w:rsid w:val="2AF157CD"/>
    <w:rsid w:val="2B4503CF"/>
    <w:rsid w:val="2BA1F42B"/>
    <w:rsid w:val="2BCBD775"/>
    <w:rsid w:val="2BEFA6AB"/>
    <w:rsid w:val="2CA76260"/>
    <w:rsid w:val="2D08C23F"/>
    <w:rsid w:val="2D657552"/>
    <w:rsid w:val="2D9269E6"/>
    <w:rsid w:val="2E59C6C2"/>
    <w:rsid w:val="2EBB77EF"/>
    <w:rsid w:val="3103111B"/>
    <w:rsid w:val="31031FF9"/>
    <w:rsid w:val="318D3021"/>
    <w:rsid w:val="319C708F"/>
    <w:rsid w:val="31AA6D80"/>
    <w:rsid w:val="31D8BF02"/>
    <w:rsid w:val="31F2785F"/>
    <w:rsid w:val="3200AE41"/>
    <w:rsid w:val="3247276E"/>
    <w:rsid w:val="32A0B509"/>
    <w:rsid w:val="330490A5"/>
    <w:rsid w:val="33C778FF"/>
    <w:rsid w:val="353BEA7C"/>
    <w:rsid w:val="3545142F"/>
    <w:rsid w:val="35AE0201"/>
    <w:rsid w:val="35B0388B"/>
    <w:rsid w:val="362E9C63"/>
    <w:rsid w:val="36572D1F"/>
    <w:rsid w:val="385ADDCA"/>
    <w:rsid w:val="3893C2B6"/>
    <w:rsid w:val="389CD275"/>
    <w:rsid w:val="38D2757E"/>
    <w:rsid w:val="38DC170E"/>
    <w:rsid w:val="39BA567F"/>
    <w:rsid w:val="3A3EE45D"/>
    <w:rsid w:val="3A6478EC"/>
    <w:rsid w:val="3AB31A2B"/>
    <w:rsid w:val="3B2A9E42"/>
    <w:rsid w:val="3D0D419D"/>
    <w:rsid w:val="3D7A129B"/>
    <w:rsid w:val="3E1A7B69"/>
    <w:rsid w:val="3E419646"/>
    <w:rsid w:val="3E9EBB89"/>
    <w:rsid w:val="3F216A7F"/>
    <w:rsid w:val="3F41B456"/>
    <w:rsid w:val="413ADB10"/>
    <w:rsid w:val="41B746DC"/>
    <w:rsid w:val="4221EFA2"/>
    <w:rsid w:val="424A8590"/>
    <w:rsid w:val="42FC4A54"/>
    <w:rsid w:val="431CBA37"/>
    <w:rsid w:val="431F49A4"/>
    <w:rsid w:val="436B22F0"/>
    <w:rsid w:val="43B9D6F8"/>
    <w:rsid w:val="46B4826B"/>
    <w:rsid w:val="47381E64"/>
    <w:rsid w:val="477753D7"/>
    <w:rsid w:val="4863F38D"/>
    <w:rsid w:val="49221277"/>
    <w:rsid w:val="4992F981"/>
    <w:rsid w:val="4B338249"/>
    <w:rsid w:val="4CCC79D4"/>
    <w:rsid w:val="4D9ABAF4"/>
    <w:rsid w:val="4DDAF889"/>
    <w:rsid w:val="4E0069F8"/>
    <w:rsid w:val="4E32DDB3"/>
    <w:rsid w:val="4F50E44B"/>
    <w:rsid w:val="502FA025"/>
    <w:rsid w:val="5039FD82"/>
    <w:rsid w:val="503E7B20"/>
    <w:rsid w:val="516A13AE"/>
    <w:rsid w:val="5186B046"/>
    <w:rsid w:val="5243F8DA"/>
    <w:rsid w:val="536639F8"/>
    <w:rsid w:val="5369190B"/>
    <w:rsid w:val="537A08CD"/>
    <w:rsid w:val="53A9F668"/>
    <w:rsid w:val="53EE8F22"/>
    <w:rsid w:val="54225B8F"/>
    <w:rsid w:val="549FF7D2"/>
    <w:rsid w:val="562ABC7D"/>
    <w:rsid w:val="57602E56"/>
    <w:rsid w:val="5793E9D4"/>
    <w:rsid w:val="59489E3A"/>
    <w:rsid w:val="59EDA29D"/>
    <w:rsid w:val="5A7B5D15"/>
    <w:rsid w:val="5A922C64"/>
    <w:rsid w:val="5ADA575B"/>
    <w:rsid w:val="5E0DFAF0"/>
    <w:rsid w:val="5E23918F"/>
    <w:rsid w:val="5EBA56BC"/>
    <w:rsid w:val="5ED3FE4E"/>
    <w:rsid w:val="5F2DEBED"/>
    <w:rsid w:val="5F80CC8B"/>
    <w:rsid w:val="6030D0E0"/>
    <w:rsid w:val="607337FE"/>
    <w:rsid w:val="60FDDC5A"/>
    <w:rsid w:val="621C7F6D"/>
    <w:rsid w:val="62BB5201"/>
    <w:rsid w:val="63C76EF7"/>
    <w:rsid w:val="6426F585"/>
    <w:rsid w:val="64FD9ED0"/>
    <w:rsid w:val="659D0870"/>
    <w:rsid w:val="65E1BB96"/>
    <w:rsid w:val="665DCDAE"/>
    <w:rsid w:val="66B2FD48"/>
    <w:rsid w:val="671F2AB8"/>
    <w:rsid w:val="6744B2D1"/>
    <w:rsid w:val="677B9617"/>
    <w:rsid w:val="69897168"/>
    <w:rsid w:val="699EC3A5"/>
    <w:rsid w:val="6A366B0A"/>
    <w:rsid w:val="6A76E8C4"/>
    <w:rsid w:val="6A9C4ADC"/>
    <w:rsid w:val="6B3D3CB8"/>
    <w:rsid w:val="6B8C0A00"/>
    <w:rsid w:val="6BDC3ED2"/>
    <w:rsid w:val="6C3FC4F3"/>
    <w:rsid w:val="6C8DBD1F"/>
    <w:rsid w:val="6C92C650"/>
    <w:rsid w:val="6DCC5002"/>
    <w:rsid w:val="6EA66D0A"/>
    <w:rsid w:val="6F799BBF"/>
    <w:rsid w:val="6FDAAC85"/>
    <w:rsid w:val="709AD697"/>
    <w:rsid w:val="70D2444E"/>
    <w:rsid w:val="70ED9A9B"/>
    <w:rsid w:val="7109DA82"/>
    <w:rsid w:val="712BF32E"/>
    <w:rsid w:val="717A9D02"/>
    <w:rsid w:val="717CCB12"/>
    <w:rsid w:val="72B3A77E"/>
    <w:rsid w:val="737E6E71"/>
    <w:rsid w:val="74EE6E19"/>
    <w:rsid w:val="75A70CCD"/>
    <w:rsid w:val="768D879A"/>
    <w:rsid w:val="76ECBBAA"/>
    <w:rsid w:val="773FF604"/>
    <w:rsid w:val="774EEF17"/>
    <w:rsid w:val="77F9D11F"/>
    <w:rsid w:val="79146C32"/>
    <w:rsid w:val="7992A2A7"/>
    <w:rsid w:val="7A0AA42D"/>
    <w:rsid w:val="7C58111C"/>
    <w:rsid w:val="7E411083"/>
    <w:rsid w:val="7E649C66"/>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4EF05F"/>
  <w15:docId w15:val="{4C93FB11-16EE-4C67-BAD9-2B6471F8B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B026E5"/>
    <w:pPr>
      <w:suppressAutoHyphens/>
      <w:jc w:val="both"/>
    </w:pPr>
    <w:rPr>
      <w:rFonts w:asciiTheme="minorHAnsi" w:hAnsiTheme="minorHAnsi" w:cstheme="minorHAnsi"/>
      <w:bCs/>
      <w:iCs/>
      <w:sz w:val="18"/>
      <w:szCs w:val="18"/>
      <w:lang w:eastAsia="sk-SK"/>
    </w:rPr>
  </w:style>
  <w:style w:type="character" w:customStyle="1" w:styleId="odstavecChar">
    <w:name w:val="odstavec Char"/>
    <w:basedOn w:val="Predvolenpsmoodseku"/>
    <w:link w:val="odstavec"/>
    <w:rsid w:val="00B026E5"/>
    <w:rPr>
      <w:rFonts w:eastAsia="Times New Roman" w:cstheme="minorHAnsi"/>
      <w:bCs/>
      <w:iCs/>
      <w:sz w:val="18"/>
      <w:szCs w:val="18"/>
      <w:lang w:eastAsia="sk-SK"/>
    </w:rPr>
  </w:style>
  <w:style w:type="table" w:styleId="Mriekatabuky">
    <w:name w:val="Table Grid"/>
    <w:basedOn w:val="Normlnatabuka"/>
    <w:uiPriority w:val="59"/>
    <w:rsid w:val="003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lny"/>
    <w:link w:val="bodyChar"/>
    <w:qFormat/>
    <w:rsid w:val="007E39C7"/>
    <w:pPr>
      <w:suppressAutoHyphens/>
      <w:ind w:left="425"/>
      <w:jc w:val="both"/>
    </w:pPr>
    <w:rPr>
      <w:rFonts w:ascii="Arial" w:hAnsi="Arial" w:cs="Helv"/>
      <w:bCs/>
      <w:iCs/>
      <w:lang w:eastAsia="sk-SK"/>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paragraph" w:customStyle="1" w:styleId="body1">
    <w:name w:val="body1"/>
    <w:basedOn w:val="odstavec"/>
    <w:next w:val="body"/>
    <w:qFormat/>
    <w:rsid w:val="003465A6"/>
    <w:rPr>
      <w:rFonts w:ascii="Arial" w:hAnsi="Arial" w:cs="Arial"/>
    </w:rPr>
  </w:style>
  <w:style w:type="paragraph" w:customStyle="1" w:styleId="abc">
    <w:name w:val="abc"/>
    <w:basedOn w:val="Normlny"/>
    <w:autoRedefine/>
    <w:rsid w:val="002609D5"/>
    <w:pPr>
      <w:numPr>
        <w:numId w:val="7"/>
      </w:numPr>
      <w:spacing w:before="60" w:after="120"/>
      <w:jc w:val="both"/>
    </w:pPr>
    <w:rPr>
      <w:rFonts w:ascii="Arial" w:hAnsi="Arial" w:cs="Arial"/>
      <w:b/>
      <w:lang w:eastAsia="sk-SK"/>
    </w:rPr>
  </w:style>
  <w:style w:type="paragraph" w:styleId="Nzov">
    <w:name w:val="Title"/>
    <w:basedOn w:val="Normlny"/>
    <w:link w:val="NzovChar"/>
    <w:autoRedefine/>
    <w:uiPriority w:val="99"/>
    <w:qFormat/>
    <w:rsid w:val="002609D5"/>
    <w:pPr>
      <w:spacing w:before="240" w:after="60"/>
      <w:jc w:val="center"/>
      <w:outlineLvl w:val="0"/>
    </w:pPr>
    <w:rPr>
      <w:rFonts w:cs="Arial"/>
      <w:b/>
      <w:bCs/>
      <w:kern w:val="28"/>
      <w:sz w:val="24"/>
      <w:szCs w:val="32"/>
      <w:lang w:eastAsia="sk-SK"/>
    </w:rPr>
  </w:style>
  <w:style w:type="character" w:customStyle="1" w:styleId="NzovChar">
    <w:name w:val="Názov Char"/>
    <w:basedOn w:val="Predvolenpsmoodseku"/>
    <w:link w:val="Nzov"/>
    <w:uiPriority w:val="99"/>
    <w:rsid w:val="002609D5"/>
    <w:rPr>
      <w:rFonts w:ascii="Times New Roman" w:eastAsia="Times New Roman" w:hAnsi="Times New Roman" w:cs="Arial"/>
      <w:b/>
      <w:bCs/>
      <w:kern w:val="28"/>
      <w:sz w:val="24"/>
      <w:szCs w:val="32"/>
      <w:lang w:eastAsia="sk-SK"/>
    </w:rPr>
  </w:style>
  <w:style w:type="paragraph" w:customStyle="1" w:styleId="ABC-paragrahinNotes">
    <w:name w:val="ABC - paragrah in Notes"/>
    <w:link w:val="ABC-paragrahinNotesChar"/>
    <w:rsid w:val="002609D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609D5"/>
    <w:rPr>
      <w:rFonts w:ascii="Arial" w:eastAsia="Times New Roman" w:hAnsi="Arial" w:cs="Times New Roman"/>
      <w:sz w:val="18"/>
      <w:szCs w:val="20"/>
      <w:lang w:val="en-GB"/>
    </w:rPr>
  </w:style>
  <w:style w:type="paragraph" w:customStyle="1" w:styleId="1Heading">
    <w:name w:val="1 Heading"/>
    <w:basedOn w:val="Normlny"/>
    <w:autoRedefine/>
    <w:rsid w:val="00FF0DF3"/>
    <w:pPr>
      <w:numPr>
        <w:numId w:val="8"/>
      </w:numPr>
      <w:autoSpaceDE w:val="0"/>
      <w:autoSpaceDN w:val="0"/>
      <w:adjustRightInd w:val="0"/>
      <w:spacing w:before="120" w:after="120"/>
    </w:pPr>
    <w:rPr>
      <w:rFonts w:ascii="Arial,Bold" w:hAnsi="Arial,Bold"/>
      <w:b/>
      <w:bCs/>
      <w:sz w:val="15"/>
      <w:szCs w:val="15"/>
      <w:lang w:val="en-US" w:eastAsia="sk-SK"/>
    </w:rPr>
  </w:style>
  <w:style w:type="character" w:customStyle="1" w:styleId="shorttext">
    <w:name w:val="short_text"/>
    <w:basedOn w:val="Predvolenpsmoodseku"/>
    <w:rsid w:val="006B55AE"/>
  </w:style>
  <w:style w:type="paragraph" w:styleId="Revzia">
    <w:name w:val="Revision"/>
    <w:hidden/>
    <w:uiPriority w:val="99"/>
    <w:semiHidden/>
    <w:rsid w:val="00475C75"/>
    <w:pPr>
      <w:spacing w:after="0" w:line="240" w:lineRule="auto"/>
    </w:pPr>
    <w:rPr>
      <w:rFonts w:ascii="Times New Roman" w:eastAsia="Times New Roman" w:hAnsi="Times New Roman" w:cs="Times New Roman"/>
      <w:sz w:val="20"/>
      <w:szCs w:val="20"/>
    </w:rPr>
  </w:style>
  <w:style w:type="character" w:customStyle="1" w:styleId="font441">
    <w:name w:val="font441"/>
    <w:basedOn w:val="Predvolenpsmoodseku"/>
    <w:rsid w:val="006816EC"/>
    <w:rPr>
      <w:rFonts w:ascii="Calibri" w:hAnsi="Calibri" w:cs="Calibri" w:hint="default"/>
      <w:b w:val="0"/>
      <w:bCs w:val="0"/>
      <w:i w:val="0"/>
      <w:iCs w:val="0"/>
      <w:strike w:val="0"/>
      <w:dstrike w:val="0"/>
      <w:color w:val="0000FF"/>
      <w:sz w:val="16"/>
      <w:szCs w:val="16"/>
      <w:u w:val="none"/>
      <w:effect w:val="none"/>
    </w:rPr>
  </w:style>
  <w:style w:type="character" w:customStyle="1" w:styleId="font411">
    <w:name w:val="font411"/>
    <w:basedOn w:val="Predvolenpsmoodseku"/>
    <w:rsid w:val="006816EC"/>
    <w:rPr>
      <w:rFonts w:ascii="Calibri" w:hAnsi="Calibri" w:cs="Calibri" w:hint="default"/>
      <w:b w:val="0"/>
      <w:bCs w:val="0"/>
      <w:i w:val="0"/>
      <w:iCs w:val="0"/>
      <w:strike w:val="0"/>
      <w:dstrike w:val="0"/>
      <w:color w:val="auto"/>
      <w:sz w:val="16"/>
      <w:szCs w:val="16"/>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605">
      <w:bodyDiv w:val="1"/>
      <w:marLeft w:val="0"/>
      <w:marRight w:val="0"/>
      <w:marTop w:val="0"/>
      <w:marBottom w:val="0"/>
      <w:divBdr>
        <w:top w:val="none" w:sz="0" w:space="0" w:color="auto"/>
        <w:left w:val="none" w:sz="0" w:space="0" w:color="auto"/>
        <w:bottom w:val="none" w:sz="0" w:space="0" w:color="auto"/>
        <w:right w:val="none" w:sz="0" w:space="0" w:color="auto"/>
      </w:divBdr>
    </w:div>
    <w:div w:id="6755718">
      <w:bodyDiv w:val="1"/>
      <w:marLeft w:val="0"/>
      <w:marRight w:val="0"/>
      <w:marTop w:val="0"/>
      <w:marBottom w:val="0"/>
      <w:divBdr>
        <w:top w:val="none" w:sz="0" w:space="0" w:color="auto"/>
        <w:left w:val="none" w:sz="0" w:space="0" w:color="auto"/>
        <w:bottom w:val="none" w:sz="0" w:space="0" w:color="auto"/>
        <w:right w:val="none" w:sz="0" w:space="0" w:color="auto"/>
      </w:divBdr>
    </w:div>
    <w:div w:id="13270621">
      <w:bodyDiv w:val="1"/>
      <w:marLeft w:val="0"/>
      <w:marRight w:val="0"/>
      <w:marTop w:val="0"/>
      <w:marBottom w:val="0"/>
      <w:divBdr>
        <w:top w:val="none" w:sz="0" w:space="0" w:color="auto"/>
        <w:left w:val="none" w:sz="0" w:space="0" w:color="auto"/>
        <w:bottom w:val="none" w:sz="0" w:space="0" w:color="auto"/>
        <w:right w:val="none" w:sz="0" w:space="0" w:color="auto"/>
      </w:divBdr>
    </w:div>
    <w:div w:id="21592078">
      <w:bodyDiv w:val="1"/>
      <w:marLeft w:val="0"/>
      <w:marRight w:val="0"/>
      <w:marTop w:val="0"/>
      <w:marBottom w:val="0"/>
      <w:divBdr>
        <w:top w:val="none" w:sz="0" w:space="0" w:color="auto"/>
        <w:left w:val="none" w:sz="0" w:space="0" w:color="auto"/>
        <w:bottom w:val="none" w:sz="0" w:space="0" w:color="auto"/>
        <w:right w:val="none" w:sz="0" w:space="0" w:color="auto"/>
      </w:divBdr>
    </w:div>
    <w:div w:id="26150663">
      <w:bodyDiv w:val="1"/>
      <w:marLeft w:val="0"/>
      <w:marRight w:val="0"/>
      <w:marTop w:val="0"/>
      <w:marBottom w:val="0"/>
      <w:divBdr>
        <w:top w:val="none" w:sz="0" w:space="0" w:color="auto"/>
        <w:left w:val="none" w:sz="0" w:space="0" w:color="auto"/>
        <w:bottom w:val="none" w:sz="0" w:space="0" w:color="auto"/>
        <w:right w:val="none" w:sz="0" w:space="0" w:color="auto"/>
      </w:divBdr>
      <w:divsChild>
        <w:div w:id="2011062395">
          <w:marLeft w:val="0"/>
          <w:marRight w:val="0"/>
          <w:marTop w:val="0"/>
          <w:marBottom w:val="0"/>
          <w:divBdr>
            <w:top w:val="none" w:sz="0" w:space="0" w:color="auto"/>
            <w:left w:val="none" w:sz="0" w:space="0" w:color="auto"/>
            <w:bottom w:val="none" w:sz="0" w:space="0" w:color="auto"/>
            <w:right w:val="none" w:sz="0" w:space="0" w:color="auto"/>
          </w:divBdr>
        </w:div>
      </w:divsChild>
    </w:div>
    <w:div w:id="26492997">
      <w:bodyDiv w:val="1"/>
      <w:marLeft w:val="0"/>
      <w:marRight w:val="0"/>
      <w:marTop w:val="0"/>
      <w:marBottom w:val="0"/>
      <w:divBdr>
        <w:top w:val="none" w:sz="0" w:space="0" w:color="auto"/>
        <w:left w:val="none" w:sz="0" w:space="0" w:color="auto"/>
        <w:bottom w:val="none" w:sz="0" w:space="0" w:color="auto"/>
        <w:right w:val="none" w:sz="0" w:space="0" w:color="auto"/>
      </w:divBdr>
    </w:div>
    <w:div w:id="28604630">
      <w:bodyDiv w:val="1"/>
      <w:marLeft w:val="0"/>
      <w:marRight w:val="0"/>
      <w:marTop w:val="0"/>
      <w:marBottom w:val="0"/>
      <w:divBdr>
        <w:top w:val="none" w:sz="0" w:space="0" w:color="auto"/>
        <w:left w:val="none" w:sz="0" w:space="0" w:color="auto"/>
        <w:bottom w:val="none" w:sz="0" w:space="0" w:color="auto"/>
        <w:right w:val="none" w:sz="0" w:space="0" w:color="auto"/>
      </w:divBdr>
    </w:div>
    <w:div w:id="32505865">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74740461">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77600526">
      <w:bodyDiv w:val="1"/>
      <w:marLeft w:val="0"/>
      <w:marRight w:val="0"/>
      <w:marTop w:val="0"/>
      <w:marBottom w:val="0"/>
      <w:divBdr>
        <w:top w:val="none" w:sz="0" w:space="0" w:color="auto"/>
        <w:left w:val="none" w:sz="0" w:space="0" w:color="auto"/>
        <w:bottom w:val="none" w:sz="0" w:space="0" w:color="auto"/>
        <w:right w:val="none" w:sz="0" w:space="0" w:color="auto"/>
      </w:divBdr>
    </w:div>
    <w:div w:id="84570683">
      <w:bodyDiv w:val="1"/>
      <w:marLeft w:val="0"/>
      <w:marRight w:val="0"/>
      <w:marTop w:val="0"/>
      <w:marBottom w:val="0"/>
      <w:divBdr>
        <w:top w:val="none" w:sz="0" w:space="0" w:color="auto"/>
        <w:left w:val="none" w:sz="0" w:space="0" w:color="auto"/>
        <w:bottom w:val="none" w:sz="0" w:space="0" w:color="auto"/>
        <w:right w:val="none" w:sz="0" w:space="0" w:color="auto"/>
      </w:divBdr>
    </w:div>
    <w:div w:id="92669166">
      <w:bodyDiv w:val="1"/>
      <w:marLeft w:val="0"/>
      <w:marRight w:val="0"/>
      <w:marTop w:val="0"/>
      <w:marBottom w:val="0"/>
      <w:divBdr>
        <w:top w:val="none" w:sz="0" w:space="0" w:color="auto"/>
        <w:left w:val="none" w:sz="0" w:space="0" w:color="auto"/>
        <w:bottom w:val="none" w:sz="0" w:space="0" w:color="auto"/>
        <w:right w:val="none" w:sz="0" w:space="0" w:color="auto"/>
      </w:divBdr>
    </w:div>
    <w:div w:id="95097323">
      <w:bodyDiv w:val="1"/>
      <w:marLeft w:val="0"/>
      <w:marRight w:val="0"/>
      <w:marTop w:val="0"/>
      <w:marBottom w:val="0"/>
      <w:divBdr>
        <w:top w:val="none" w:sz="0" w:space="0" w:color="auto"/>
        <w:left w:val="none" w:sz="0" w:space="0" w:color="auto"/>
        <w:bottom w:val="none" w:sz="0" w:space="0" w:color="auto"/>
        <w:right w:val="none" w:sz="0" w:space="0" w:color="auto"/>
      </w:divBdr>
      <w:divsChild>
        <w:div w:id="164825269">
          <w:marLeft w:val="0"/>
          <w:marRight w:val="0"/>
          <w:marTop w:val="0"/>
          <w:marBottom w:val="0"/>
          <w:divBdr>
            <w:top w:val="none" w:sz="0" w:space="0" w:color="auto"/>
            <w:left w:val="none" w:sz="0" w:space="0" w:color="auto"/>
            <w:bottom w:val="none" w:sz="0" w:space="0" w:color="auto"/>
            <w:right w:val="none" w:sz="0" w:space="0" w:color="auto"/>
          </w:divBdr>
        </w:div>
      </w:divsChild>
    </w:div>
    <w:div w:id="97606116">
      <w:bodyDiv w:val="1"/>
      <w:marLeft w:val="0"/>
      <w:marRight w:val="0"/>
      <w:marTop w:val="0"/>
      <w:marBottom w:val="0"/>
      <w:divBdr>
        <w:top w:val="none" w:sz="0" w:space="0" w:color="auto"/>
        <w:left w:val="none" w:sz="0" w:space="0" w:color="auto"/>
        <w:bottom w:val="none" w:sz="0" w:space="0" w:color="auto"/>
        <w:right w:val="none" w:sz="0" w:space="0" w:color="auto"/>
      </w:divBdr>
    </w:div>
    <w:div w:id="113868535">
      <w:bodyDiv w:val="1"/>
      <w:marLeft w:val="0"/>
      <w:marRight w:val="0"/>
      <w:marTop w:val="0"/>
      <w:marBottom w:val="0"/>
      <w:divBdr>
        <w:top w:val="none" w:sz="0" w:space="0" w:color="auto"/>
        <w:left w:val="none" w:sz="0" w:space="0" w:color="auto"/>
        <w:bottom w:val="none" w:sz="0" w:space="0" w:color="auto"/>
        <w:right w:val="none" w:sz="0" w:space="0" w:color="auto"/>
      </w:divBdr>
    </w:div>
    <w:div w:id="115684978">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77039548">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202182621">
      <w:bodyDiv w:val="1"/>
      <w:marLeft w:val="0"/>
      <w:marRight w:val="0"/>
      <w:marTop w:val="0"/>
      <w:marBottom w:val="0"/>
      <w:divBdr>
        <w:top w:val="none" w:sz="0" w:space="0" w:color="auto"/>
        <w:left w:val="none" w:sz="0" w:space="0" w:color="auto"/>
        <w:bottom w:val="none" w:sz="0" w:space="0" w:color="auto"/>
        <w:right w:val="none" w:sz="0" w:space="0" w:color="auto"/>
      </w:divBdr>
    </w:div>
    <w:div w:id="229003757">
      <w:bodyDiv w:val="1"/>
      <w:marLeft w:val="0"/>
      <w:marRight w:val="0"/>
      <w:marTop w:val="0"/>
      <w:marBottom w:val="0"/>
      <w:divBdr>
        <w:top w:val="none" w:sz="0" w:space="0" w:color="auto"/>
        <w:left w:val="none" w:sz="0" w:space="0" w:color="auto"/>
        <w:bottom w:val="none" w:sz="0" w:space="0" w:color="auto"/>
        <w:right w:val="none" w:sz="0" w:space="0" w:color="auto"/>
      </w:divBdr>
    </w:div>
    <w:div w:id="232594331">
      <w:bodyDiv w:val="1"/>
      <w:marLeft w:val="0"/>
      <w:marRight w:val="0"/>
      <w:marTop w:val="0"/>
      <w:marBottom w:val="0"/>
      <w:divBdr>
        <w:top w:val="none" w:sz="0" w:space="0" w:color="auto"/>
        <w:left w:val="none" w:sz="0" w:space="0" w:color="auto"/>
        <w:bottom w:val="none" w:sz="0" w:space="0" w:color="auto"/>
        <w:right w:val="none" w:sz="0" w:space="0" w:color="auto"/>
      </w:divBdr>
    </w:div>
    <w:div w:id="239029367">
      <w:bodyDiv w:val="1"/>
      <w:marLeft w:val="0"/>
      <w:marRight w:val="0"/>
      <w:marTop w:val="0"/>
      <w:marBottom w:val="0"/>
      <w:divBdr>
        <w:top w:val="none" w:sz="0" w:space="0" w:color="auto"/>
        <w:left w:val="none" w:sz="0" w:space="0" w:color="auto"/>
        <w:bottom w:val="none" w:sz="0" w:space="0" w:color="auto"/>
        <w:right w:val="none" w:sz="0" w:space="0" w:color="auto"/>
      </w:divBdr>
    </w:div>
    <w:div w:id="242181843">
      <w:bodyDiv w:val="1"/>
      <w:marLeft w:val="0"/>
      <w:marRight w:val="0"/>
      <w:marTop w:val="0"/>
      <w:marBottom w:val="0"/>
      <w:divBdr>
        <w:top w:val="none" w:sz="0" w:space="0" w:color="auto"/>
        <w:left w:val="none" w:sz="0" w:space="0" w:color="auto"/>
        <w:bottom w:val="none" w:sz="0" w:space="0" w:color="auto"/>
        <w:right w:val="none" w:sz="0" w:space="0" w:color="auto"/>
      </w:divBdr>
    </w:div>
    <w:div w:id="244925240">
      <w:bodyDiv w:val="1"/>
      <w:marLeft w:val="0"/>
      <w:marRight w:val="0"/>
      <w:marTop w:val="0"/>
      <w:marBottom w:val="0"/>
      <w:divBdr>
        <w:top w:val="none" w:sz="0" w:space="0" w:color="auto"/>
        <w:left w:val="none" w:sz="0" w:space="0" w:color="auto"/>
        <w:bottom w:val="none" w:sz="0" w:space="0" w:color="auto"/>
        <w:right w:val="none" w:sz="0" w:space="0" w:color="auto"/>
      </w:divBdr>
    </w:div>
    <w:div w:id="255987895">
      <w:bodyDiv w:val="1"/>
      <w:marLeft w:val="0"/>
      <w:marRight w:val="0"/>
      <w:marTop w:val="0"/>
      <w:marBottom w:val="0"/>
      <w:divBdr>
        <w:top w:val="none" w:sz="0" w:space="0" w:color="auto"/>
        <w:left w:val="none" w:sz="0" w:space="0" w:color="auto"/>
        <w:bottom w:val="none" w:sz="0" w:space="0" w:color="auto"/>
        <w:right w:val="none" w:sz="0" w:space="0" w:color="auto"/>
      </w:divBdr>
    </w:div>
    <w:div w:id="283390866">
      <w:bodyDiv w:val="1"/>
      <w:marLeft w:val="0"/>
      <w:marRight w:val="0"/>
      <w:marTop w:val="0"/>
      <w:marBottom w:val="0"/>
      <w:divBdr>
        <w:top w:val="none" w:sz="0" w:space="0" w:color="auto"/>
        <w:left w:val="none" w:sz="0" w:space="0" w:color="auto"/>
        <w:bottom w:val="none" w:sz="0" w:space="0" w:color="auto"/>
        <w:right w:val="none" w:sz="0" w:space="0" w:color="auto"/>
      </w:divBdr>
    </w:div>
    <w:div w:id="284771867">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43346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9096516">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59942886">
      <w:bodyDiv w:val="1"/>
      <w:marLeft w:val="0"/>
      <w:marRight w:val="0"/>
      <w:marTop w:val="0"/>
      <w:marBottom w:val="0"/>
      <w:divBdr>
        <w:top w:val="none" w:sz="0" w:space="0" w:color="auto"/>
        <w:left w:val="none" w:sz="0" w:space="0" w:color="auto"/>
        <w:bottom w:val="none" w:sz="0" w:space="0" w:color="auto"/>
        <w:right w:val="none" w:sz="0" w:space="0" w:color="auto"/>
      </w:divBdr>
    </w:div>
    <w:div w:id="361058819">
      <w:bodyDiv w:val="1"/>
      <w:marLeft w:val="0"/>
      <w:marRight w:val="0"/>
      <w:marTop w:val="0"/>
      <w:marBottom w:val="0"/>
      <w:divBdr>
        <w:top w:val="none" w:sz="0" w:space="0" w:color="auto"/>
        <w:left w:val="none" w:sz="0" w:space="0" w:color="auto"/>
        <w:bottom w:val="none" w:sz="0" w:space="0" w:color="auto"/>
        <w:right w:val="none" w:sz="0" w:space="0" w:color="auto"/>
      </w:divBdr>
    </w:div>
    <w:div w:id="369183073">
      <w:bodyDiv w:val="1"/>
      <w:marLeft w:val="0"/>
      <w:marRight w:val="0"/>
      <w:marTop w:val="0"/>
      <w:marBottom w:val="0"/>
      <w:divBdr>
        <w:top w:val="none" w:sz="0" w:space="0" w:color="auto"/>
        <w:left w:val="none" w:sz="0" w:space="0" w:color="auto"/>
        <w:bottom w:val="none" w:sz="0" w:space="0" w:color="auto"/>
        <w:right w:val="none" w:sz="0" w:space="0" w:color="auto"/>
      </w:divBdr>
    </w:div>
    <w:div w:id="387076717">
      <w:bodyDiv w:val="1"/>
      <w:marLeft w:val="0"/>
      <w:marRight w:val="0"/>
      <w:marTop w:val="0"/>
      <w:marBottom w:val="0"/>
      <w:divBdr>
        <w:top w:val="none" w:sz="0" w:space="0" w:color="auto"/>
        <w:left w:val="none" w:sz="0" w:space="0" w:color="auto"/>
        <w:bottom w:val="none" w:sz="0" w:space="0" w:color="auto"/>
        <w:right w:val="none" w:sz="0" w:space="0" w:color="auto"/>
      </w:divBdr>
    </w:div>
    <w:div w:id="396052958">
      <w:bodyDiv w:val="1"/>
      <w:marLeft w:val="0"/>
      <w:marRight w:val="0"/>
      <w:marTop w:val="0"/>
      <w:marBottom w:val="0"/>
      <w:divBdr>
        <w:top w:val="none" w:sz="0" w:space="0" w:color="auto"/>
        <w:left w:val="none" w:sz="0" w:space="0" w:color="auto"/>
        <w:bottom w:val="none" w:sz="0" w:space="0" w:color="auto"/>
        <w:right w:val="none" w:sz="0" w:space="0" w:color="auto"/>
      </w:divBdr>
    </w:div>
    <w:div w:id="398093483">
      <w:bodyDiv w:val="1"/>
      <w:marLeft w:val="0"/>
      <w:marRight w:val="0"/>
      <w:marTop w:val="0"/>
      <w:marBottom w:val="0"/>
      <w:divBdr>
        <w:top w:val="none" w:sz="0" w:space="0" w:color="auto"/>
        <w:left w:val="none" w:sz="0" w:space="0" w:color="auto"/>
        <w:bottom w:val="none" w:sz="0" w:space="0" w:color="auto"/>
        <w:right w:val="none" w:sz="0" w:space="0" w:color="auto"/>
      </w:divBdr>
    </w:div>
    <w:div w:id="412627946">
      <w:bodyDiv w:val="1"/>
      <w:marLeft w:val="0"/>
      <w:marRight w:val="0"/>
      <w:marTop w:val="0"/>
      <w:marBottom w:val="0"/>
      <w:divBdr>
        <w:top w:val="none" w:sz="0" w:space="0" w:color="auto"/>
        <w:left w:val="none" w:sz="0" w:space="0" w:color="auto"/>
        <w:bottom w:val="none" w:sz="0" w:space="0" w:color="auto"/>
        <w:right w:val="none" w:sz="0" w:space="0" w:color="auto"/>
      </w:divBdr>
    </w:div>
    <w:div w:id="413163171">
      <w:bodyDiv w:val="1"/>
      <w:marLeft w:val="0"/>
      <w:marRight w:val="0"/>
      <w:marTop w:val="0"/>
      <w:marBottom w:val="0"/>
      <w:divBdr>
        <w:top w:val="none" w:sz="0" w:space="0" w:color="auto"/>
        <w:left w:val="none" w:sz="0" w:space="0" w:color="auto"/>
        <w:bottom w:val="none" w:sz="0" w:space="0" w:color="auto"/>
        <w:right w:val="none" w:sz="0" w:space="0" w:color="auto"/>
      </w:divBdr>
    </w:div>
    <w:div w:id="421030137">
      <w:bodyDiv w:val="1"/>
      <w:marLeft w:val="0"/>
      <w:marRight w:val="0"/>
      <w:marTop w:val="0"/>
      <w:marBottom w:val="0"/>
      <w:divBdr>
        <w:top w:val="none" w:sz="0" w:space="0" w:color="auto"/>
        <w:left w:val="none" w:sz="0" w:space="0" w:color="auto"/>
        <w:bottom w:val="none" w:sz="0" w:space="0" w:color="auto"/>
        <w:right w:val="none" w:sz="0" w:space="0" w:color="auto"/>
      </w:divBdr>
    </w:div>
    <w:div w:id="424226981">
      <w:bodyDiv w:val="1"/>
      <w:marLeft w:val="0"/>
      <w:marRight w:val="0"/>
      <w:marTop w:val="0"/>
      <w:marBottom w:val="0"/>
      <w:divBdr>
        <w:top w:val="none" w:sz="0" w:space="0" w:color="auto"/>
        <w:left w:val="none" w:sz="0" w:space="0" w:color="auto"/>
        <w:bottom w:val="none" w:sz="0" w:space="0" w:color="auto"/>
        <w:right w:val="none" w:sz="0" w:space="0" w:color="auto"/>
      </w:divBdr>
    </w:div>
    <w:div w:id="427698661">
      <w:bodyDiv w:val="1"/>
      <w:marLeft w:val="0"/>
      <w:marRight w:val="0"/>
      <w:marTop w:val="0"/>
      <w:marBottom w:val="0"/>
      <w:divBdr>
        <w:top w:val="none" w:sz="0" w:space="0" w:color="auto"/>
        <w:left w:val="none" w:sz="0" w:space="0" w:color="auto"/>
        <w:bottom w:val="none" w:sz="0" w:space="0" w:color="auto"/>
        <w:right w:val="none" w:sz="0" w:space="0" w:color="auto"/>
      </w:divBdr>
    </w:div>
    <w:div w:id="435296341">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45657872">
      <w:bodyDiv w:val="1"/>
      <w:marLeft w:val="0"/>
      <w:marRight w:val="0"/>
      <w:marTop w:val="0"/>
      <w:marBottom w:val="0"/>
      <w:divBdr>
        <w:top w:val="none" w:sz="0" w:space="0" w:color="auto"/>
        <w:left w:val="none" w:sz="0" w:space="0" w:color="auto"/>
        <w:bottom w:val="none" w:sz="0" w:space="0" w:color="auto"/>
        <w:right w:val="none" w:sz="0" w:space="0" w:color="auto"/>
      </w:divBdr>
    </w:div>
    <w:div w:id="491800629">
      <w:bodyDiv w:val="1"/>
      <w:marLeft w:val="0"/>
      <w:marRight w:val="0"/>
      <w:marTop w:val="0"/>
      <w:marBottom w:val="0"/>
      <w:divBdr>
        <w:top w:val="none" w:sz="0" w:space="0" w:color="auto"/>
        <w:left w:val="none" w:sz="0" w:space="0" w:color="auto"/>
        <w:bottom w:val="none" w:sz="0" w:space="0" w:color="auto"/>
        <w:right w:val="none" w:sz="0" w:space="0" w:color="auto"/>
      </w:divBdr>
    </w:div>
    <w:div w:id="495847385">
      <w:bodyDiv w:val="1"/>
      <w:marLeft w:val="0"/>
      <w:marRight w:val="0"/>
      <w:marTop w:val="0"/>
      <w:marBottom w:val="0"/>
      <w:divBdr>
        <w:top w:val="none" w:sz="0" w:space="0" w:color="auto"/>
        <w:left w:val="none" w:sz="0" w:space="0" w:color="auto"/>
        <w:bottom w:val="none" w:sz="0" w:space="0" w:color="auto"/>
        <w:right w:val="none" w:sz="0" w:space="0" w:color="auto"/>
      </w:divBdr>
    </w:div>
    <w:div w:id="503201120">
      <w:bodyDiv w:val="1"/>
      <w:marLeft w:val="0"/>
      <w:marRight w:val="0"/>
      <w:marTop w:val="0"/>
      <w:marBottom w:val="0"/>
      <w:divBdr>
        <w:top w:val="none" w:sz="0" w:space="0" w:color="auto"/>
        <w:left w:val="none" w:sz="0" w:space="0" w:color="auto"/>
        <w:bottom w:val="none" w:sz="0" w:space="0" w:color="auto"/>
        <w:right w:val="none" w:sz="0" w:space="0" w:color="auto"/>
      </w:divBdr>
    </w:div>
    <w:div w:id="5228627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609006">
      <w:bodyDiv w:val="1"/>
      <w:marLeft w:val="0"/>
      <w:marRight w:val="0"/>
      <w:marTop w:val="0"/>
      <w:marBottom w:val="0"/>
      <w:divBdr>
        <w:top w:val="none" w:sz="0" w:space="0" w:color="auto"/>
        <w:left w:val="none" w:sz="0" w:space="0" w:color="auto"/>
        <w:bottom w:val="none" w:sz="0" w:space="0" w:color="auto"/>
        <w:right w:val="none" w:sz="0" w:space="0" w:color="auto"/>
      </w:divBdr>
    </w:div>
    <w:div w:id="537283685">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51581219">
      <w:bodyDiv w:val="1"/>
      <w:marLeft w:val="0"/>
      <w:marRight w:val="0"/>
      <w:marTop w:val="0"/>
      <w:marBottom w:val="0"/>
      <w:divBdr>
        <w:top w:val="none" w:sz="0" w:space="0" w:color="auto"/>
        <w:left w:val="none" w:sz="0" w:space="0" w:color="auto"/>
        <w:bottom w:val="none" w:sz="0" w:space="0" w:color="auto"/>
        <w:right w:val="none" w:sz="0" w:space="0" w:color="auto"/>
      </w:divBdr>
    </w:div>
    <w:div w:id="555168351">
      <w:bodyDiv w:val="1"/>
      <w:marLeft w:val="0"/>
      <w:marRight w:val="0"/>
      <w:marTop w:val="0"/>
      <w:marBottom w:val="0"/>
      <w:divBdr>
        <w:top w:val="none" w:sz="0" w:space="0" w:color="auto"/>
        <w:left w:val="none" w:sz="0" w:space="0" w:color="auto"/>
        <w:bottom w:val="none" w:sz="0" w:space="0" w:color="auto"/>
        <w:right w:val="none" w:sz="0" w:space="0" w:color="auto"/>
      </w:divBdr>
    </w:div>
    <w:div w:id="571935380">
      <w:bodyDiv w:val="1"/>
      <w:marLeft w:val="0"/>
      <w:marRight w:val="0"/>
      <w:marTop w:val="0"/>
      <w:marBottom w:val="0"/>
      <w:divBdr>
        <w:top w:val="none" w:sz="0" w:space="0" w:color="auto"/>
        <w:left w:val="none" w:sz="0" w:space="0" w:color="auto"/>
        <w:bottom w:val="none" w:sz="0" w:space="0" w:color="auto"/>
        <w:right w:val="none" w:sz="0" w:space="0" w:color="auto"/>
      </w:divBdr>
    </w:div>
    <w:div w:id="580023451">
      <w:bodyDiv w:val="1"/>
      <w:marLeft w:val="0"/>
      <w:marRight w:val="0"/>
      <w:marTop w:val="0"/>
      <w:marBottom w:val="0"/>
      <w:divBdr>
        <w:top w:val="none" w:sz="0" w:space="0" w:color="auto"/>
        <w:left w:val="none" w:sz="0" w:space="0" w:color="auto"/>
        <w:bottom w:val="none" w:sz="0" w:space="0" w:color="auto"/>
        <w:right w:val="none" w:sz="0" w:space="0" w:color="auto"/>
      </w:divBdr>
    </w:div>
    <w:div w:id="589506068">
      <w:bodyDiv w:val="1"/>
      <w:marLeft w:val="0"/>
      <w:marRight w:val="0"/>
      <w:marTop w:val="0"/>
      <w:marBottom w:val="0"/>
      <w:divBdr>
        <w:top w:val="none" w:sz="0" w:space="0" w:color="auto"/>
        <w:left w:val="none" w:sz="0" w:space="0" w:color="auto"/>
        <w:bottom w:val="none" w:sz="0" w:space="0" w:color="auto"/>
        <w:right w:val="none" w:sz="0" w:space="0" w:color="auto"/>
      </w:divBdr>
    </w:div>
    <w:div w:id="591856921">
      <w:bodyDiv w:val="1"/>
      <w:marLeft w:val="0"/>
      <w:marRight w:val="0"/>
      <w:marTop w:val="0"/>
      <w:marBottom w:val="0"/>
      <w:divBdr>
        <w:top w:val="none" w:sz="0" w:space="0" w:color="auto"/>
        <w:left w:val="none" w:sz="0" w:space="0" w:color="auto"/>
        <w:bottom w:val="none" w:sz="0" w:space="0" w:color="auto"/>
        <w:right w:val="none" w:sz="0" w:space="0" w:color="auto"/>
      </w:divBdr>
      <w:divsChild>
        <w:div w:id="1913736959">
          <w:marLeft w:val="0"/>
          <w:marRight w:val="0"/>
          <w:marTop w:val="0"/>
          <w:marBottom w:val="0"/>
          <w:divBdr>
            <w:top w:val="none" w:sz="0" w:space="0" w:color="auto"/>
            <w:left w:val="none" w:sz="0" w:space="0" w:color="auto"/>
            <w:bottom w:val="none" w:sz="0" w:space="0" w:color="auto"/>
            <w:right w:val="none" w:sz="0" w:space="0" w:color="auto"/>
          </w:divBdr>
        </w:div>
      </w:divsChild>
    </w:div>
    <w:div w:id="612859542">
      <w:bodyDiv w:val="1"/>
      <w:marLeft w:val="0"/>
      <w:marRight w:val="0"/>
      <w:marTop w:val="0"/>
      <w:marBottom w:val="0"/>
      <w:divBdr>
        <w:top w:val="none" w:sz="0" w:space="0" w:color="auto"/>
        <w:left w:val="none" w:sz="0" w:space="0" w:color="auto"/>
        <w:bottom w:val="none" w:sz="0" w:space="0" w:color="auto"/>
        <w:right w:val="none" w:sz="0" w:space="0" w:color="auto"/>
      </w:divBdr>
    </w:div>
    <w:div w:id="632252189">
      <w:bodyDiv w:val="1"/>
      <w:marLeft w:val="0"/>
      <w:marRight w:val="0"/>
      <w:marTop w:val="0"/>
      <w:marBottom w:val="0"/>
      <w:divBdr>
        <w:top w:val="none" w:sz="0" w:space="0" w:color="auto"/>
        <w:left w:val="none" w:sz="0" w:space="0" w:color="auto"/>
        <w:bottom w:val="none" w:sz="0" w:space="0" w:color="auto"/>
        <w:right w:val="none" w:sz="0" w:space="0" w:color="auto"/>
      </w:divBdr>
    </w:div>
    <w:div w:id="632978213">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47515488">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59386992">
      <w:bodyDiv w:val="1"/>
      <w:marLeft w:val="0"/>
      <w:marRight w:val="0"/>
      <w:marTop w:val="0"/>
      <w:marBottom w:val="0"/>
      <w:divBdr>
        <w:top w:val="none" w:sz="0" w:space="0" w:color="auto"/>
        <w:left w:val="none" w:sz="0" w:space="0" w:color="auto"/>
        <w:bottom w:val="none" w:sz="0" w:space="0" w:color="auto"/>
        <w:right w:val="none" w:sz="0" w:space="0" w:color="auto"/>
      </w:divBdr>
    </w:div>
    <w:div w:id="663826933">
      <w:bodyDiv w:val="1"/>
      <w:marLeft w:val="0"/>
      <w:marRight w:val="0"/>
      <w:marTop w:val="0"/>
      <w:marBottom w:val="0"/>
      <w:divBdr>
        <w:top w:val="none" w:sz="0" w:space="0" w:color="auto"/>
        <w:left w:val="none" w:sz="0" w:space="0" w:color="auto"/>
        <w:bottom w:val="none" w:sz="0" w:space="0" w:color="auto"/>
        <w:right w:val="none" w:sz="0" w:space="0" w:color="auto"/>
      </w:divBdr>
    </w:div>
    <w:div w:id="669136398">
      <w:bodyDiv w:val="1"/>
      <w:marLeft w:val="0"/>
      <w:marRight w:val="0"/>
      <w:marTop w:val="0"/>
      <w:marBottom w:val="0"/>
      <w:divBdr>
        <w:top w:val="none" w:sz="0" w:space="0" w:color="auto"/>
        <w:left w:val="none" w:sz="0" w:space="0" w:color="auto"/>
        <w:bottom w:val="none" w:sz="0" w:space="0" w:color="auto"/>
        <w:right w:val="none" w:sz="0" w:space="0" w:color="auto"/>
      </w:divBdr>
    </w:div>
    <w:div w:id="669138486">
      <w:bodyDiv w:val="1"/>
      <w:marLeft w:val="0"/>
      <w:marRight w:val="0"/>
      <w:marTop w:val="0"/>
      <w:marBottom w:val="0"/>
      <w:divBdr>
        <w:top w:val="none" w:sz="0" w:space="0" w:color="auto"/>
        <w:left w:val="none" w:sz="0" w:space="0" w:color="auto"/>
        <w:bottom w:val="none" w:sz="0" w:space="0" w:color="auto"/>
        <w:right w:val="none" w:sz="0" w:space="0" w:color="auto"/>
      </w:divBdr>
    </w:div>
    <w:div w:id="672805638">
      <w:bodyDiv w:val="1"/>
      <w:marLeft w:val="0"/>
      <w:marRight w:val="0"/>
      <w:marTop w:val="0"/>
      <w:marBottom w:val="0"/>
      <w:divBdr>
        <w:top w:val="none" w:sz="0" w:space="0" w:color="auto"/>
        <w:left w:val="none" w:sz="0" w:space="0" w:color="auto"/>
        <w:bottom w:val="none" w:sz="0" w:space="0" w:color="auto"/>
        <w:right w:val="none" w:sz="0" w:space="0" w:color="auto"/>
      </w:divBdr>
    </w:div>
    <w:div w:id="675618145">
      <w:bodyDiv w:val="1"/>
      <w:marLeft w:val="0"/>
      <w:marRight w:val="0"/>
      <w:marTop w:val="0"/>
      <w:marBottom w:val="0"/>
      <w:divBdr>
        <w:top w:val="none" w:sz="0" w:space="0" w:color="auto"/>
        <w:left w:val="none" w:sz="0" w:space="0" w:color="auto"/>
        <w:bottom w:val="none" w:sz="0" w:space="0" w:color="auto"/>
        <w:right w:val="none" w:sz="0" w:space="0" w:color="auto"/>
      </w:divBdr>
    </w:div>
    <w:div w:id="683750639">
      <w:bodyDiv w:val="1"/>
      <w:marLeft w:val="0"/>
      <w:marRight w:val="0"/>
      <w:marTop w:val="0"/>
      <w:marBottom w:val="0"/>
      <w:divBdr>
        <w:top w:val="none" w:sz="0" w:space="0" w:color="auto"/>
        <w:left w:val="none" w:sz="0" w:space="0" w:color="auto"/>
        <w:bottom w:val="none" w:sz="0" w:space="0" w:color="auto"/>
        <w:right w:val="none" w:sz="0" w:space="0" w:color="auto"/>
      </w:divBdr>
    </w:div>
    <w:div w:id="693455698">
      <w:bodyDiv w:val="1"/>
      <w:marLeft w:val="0"/>
      <w:marRight w:val="0"/>
      <w:marTop w:val="0"/>
      <w:marBottom w:val="0"/>
      <w:divBdr>
        <w:top w:val="none" w:sz="0" w:space="0" w:color="auto"/>
        <w:left w:val="none" w:sz="0" w:space="0" w:color="auto"/>
        <w:bottom w:val="none" w:sz="0" w:space="0" w:color="auto"/>
        <w:right w:val="none" w:sz="0" w:space="0" w:color="auto"/>
      </w:divBdr>
    </w:div>
    <w:div w:id="730927875">
      <w:bodyDiv w:val="1"/>
      <w:marLeft w:val="0"/>
      <w:marRight w:val="0"/>
      <w:marTop w:val="0"/>
      <w:marBottom w:val="0"/>
      <w:divBdr>
        <w:top w:val="none" w:sz="0" w:space="0" w:color="auto"/>
        <w:left w:val="none" w:sz="0" w:space="0" w:color="auto"/>
        <w:bottom w:val="none" w:sz="0" w:space="0" w:color="auto"/>
        <w:right w:val="none" w:sz="0" w:space="0" w:color="auto"/>
      </w:divBdr>
    </w:div>
    <w:div w:id="736435081">
      <w:bodyDiv w:val="1"/>
      <w:marLeft w:val="0"/>
      <w:marRight w:val="0"/>
      <w:marTop w:val="0"/>
      <w:marBottom w:val="0"/>
      <w:divBdr>
        <w:top w:val="none" w:sz="0" w:space="0" w:color="auto"/>
        <w:left w:val="none" w:sz="0" w:space="0" w:color="auto"/>
        <w:bottom w:val="none" w:sz="0" w:space="0" w:color="auto"/>
        <w:right w:val="none" w:sz="0" w:space="0" w:color="auto"/>
      </w:divBdr>
    </w:div>
    <w:div w:id="748160132">
      <w:bodyDiv w:val="1"/>
      <w:marLeft w:val="0"/>
      <w:marRight w:val="0"/>
      <w:marTop w:val="0"/>
      <w:marBottom w:val="0"/>
      <w:divBdr>
        <w:top w:val="none" w:sz="0" w:space="0" w:color="auto"/>
        <w:left w:val="none" w:sz="0" w:space="0" w:color="auto"/>
        <w:bottom w:val="none" w:sz="0" w:space="0" w:color="auto"/>
        <w:right w:val="none" w:sz="0" w:space="0" w:color="auto"/>
      </w:divBdr>
    </w:div>
    <w:div w:id="794760283">
      <w:bodyDiv w:val="1"/>
      <w:marLeft w:val="0"/>
      <w:marRight w:val="0"/>
      <w:marTop w:val="0"/>
      <w:marBottom w:val="0"/>
      <w:divBdr>
        <w:top w:val="none" w:sz="0" w:space="0" w:color="auto"/>
        <w:left w:val="none" w:sz="0" w:space="0" w:color="auto"/>
        <w:bottom w:val="none" w:sz="0" w:space="0" w:color="auto"/>
        <w:right w:val="none" w:sz="0" w:space="0" w:color="auto"/>
      </w:divBdr>
    </w:div>
    <w:div w:id="801003406">
      <w:bodyDiv w:val="1"/>
      <w:marLeft w:val="0"/>
      <w:marRight w:val="0"/>
      <w:marTop w:val="0"/>
      <w:marBottom w:val="0"/>
      <w:divBdr>
        <w:top w:val="none" w:sz="0" w:space="0" w:color="auto"/>
        <w:left w:val="none" w:sz="0" w:space="0" w:color="auto"/>
        <w:bottom w:val="none" w:sz="0" w:space="0" w:color="auto"/>
        <w:right w:val="none" w:sz="0" w:space="0" w:color="auto"/>
      </w:divBdr>
    </w:div>
    <w:div w:id="807239562">
      <w:bodyDiv w:val="1"/>
      <w:marLeft w:val="0"/>
      <w:marRight w:val="0"/>
      <w:marTop w:val="0"/>
      <w:marBottom w:val="0"/>
      <w:divBdr>
        <w:top w:val="none" w:sz="0" w:space="0" w:color="auto"/>
        <w:left w:val="none" w:sz="0" w:space="0" w:color="auto"/>
        <w:bottom w:val="none" w:sz="0" w:space="0" w:color="auto"/>
        <w:right w:val="none" w:sz="0" w:space="0" w:color="auto"/>
      </w:divBdr>
    </w:div>
    <w:div w:id="817385476">
      <w:bodyDiv w:val="1"/>
      <w:marLeft w:val="0"/>
      <w:marRight w:val="0"/>
      <w:marTop w:val="0"/>
      <w:marBottom w:val="0"/>
      <w:divBdr>
        <w:top w:val="none" w:sz="0" w:space="0" w:color="auto"/>
        <w:left w:val="none" w:sz="0" w:space="0" w:color="auto"/>
        <w:bottom w:val="none" w:sz="0" w:space="0" w:color="auto"/>
        <w:right w:val="none" w:sz="0" w:space="0" w:color="auto"/>
      </w:divBdr>
    </w:div>
    <w:div w:id="828133086">
      <w:bodyDiv w:val="1"/>
      <w:marLeft w:val="0"/>
      <w:marRight w:val="0"/>
      <w:marTop w:val="0"/>
      <w:marBottom w:val="0"/>
      <w:divBdr>
        <w:top w:val="none" w:sz="0" w:space="0" w:color="auto"/>
        <w:left w:val="none" w:sz="0" w:space="0" w:color="auto"/>
        <w:bottom w:val="none" w:sz="0" w:space="0" w:color="auto"/>
        <w:right w:val="none" w:sz="0" w:space="0" w:color="auto"/>
      </w:divBdr>
    </w:div>
    <w:div w:id="834690419">
      <w:bodyDiv w:val="1"/>
      <w:marLeft w:val="0"/>
      <w:marRight w:val="0"/>
      <w:marTop w:val="0"/>
      <w:marBottom w:val="0"/>
      <w:divBdr>
        <w:top w:val="none" w:sz="0" w:space="0" w:color="auto"/>
        <w:left w:val="none" w:sz="0" w:space="0" w:color="auto"/>
        <w:bottom w:val="none" w:sz="0" w:space="0" w:color="auto"/>
        <w:right w:val="none" w:sz="0" w:space="0" w:color="auto"/>
      </w:divBdr>
      <w:divsChild>
        <w:div w:id="1728913255">
          <w:marLeft w:val="0"/>
          <w:marRight w:val="0"/>
          <w:marTop w:val="0"/>
          <w:marBottom w:val="0"/>
          <w:divBdr>
            <w:top w:val="none" w:sz="0" w:space="0" w:color="auto"/>
            <w:left w:val="none" w:sz="0" w:space="0" w:color="auto"/>
            <w:bottom w:val="none" w:sz="0" w:space="0" w:color="auto"/>
            <w:right w:val="none" w:sz="0" w:space="0" w:color="auto"/>
          </w:divBdr>
        </w:div>
      </w:divsChild>
    </w:div>
    <w:div w:id="844563224">
      <w:bodyDiv w:val="1"/>
      <w:marLeft w:val="0"/>
      <w:marRight w:val="0"/>
      <w:marTop w:val="0"/>
      <w:marBottom w:val="0"/>
      <w:divBdr>
        <w:top w:val="none" w:sz="0" w:space="0" w:color="auto"/>
        <w:left w:val="none" w:sz="0" w:space="0" w:color="auto"/>
        <w:bottom w:val="none" w:sz="0" w:space="0" w:color="auto"/>
        <w:right w:val="none" w:sz="0" w:space="0" w:color="auto"/>
      </w:divBdr>
    </w:div>
    <w:div w:id="854925496">
      <w:bodyDiv w:val="1"/>
      <w:marLeft w:val="0"/>
      <w:marRight w:val="0"/>
      <w:marTop w:val="0"/>
      <w:marBottom w:val="0"/>
      <w:divBdr>
        <w:top w:val="none" w:sz="0" w:space="0" w:color="auto"/>
        <w:left w:val="none" w:sz="0" w:space="0" w:color="auto"/>
        <w:bottom w:val="none" w:sz="0" w:space="0" w:color="auto"/>
        <w:right w:val="none" w:sz="0" w:space="0" w:color="auto"/>
      </w:divBdr>
    </w:div>
    <w:div w:id="879513401">
      <w:bodyDiv w:val="1"/>
      <w:marLeft w:val="0"/>
      <w:marRight w:val="0"/>
      <w:marTop w:val="0"/>
      <w:marBottom w:val="0"/>
      <w:divBdr>
        <w:top w:val="none" w:sz="0" w:space="0" w:color="auto"/>
        <w:left w:val="none" w:sz="0" w:space="0" w:color="auto"/>
        <w:bottom w:val="none" w:sz="0" w:space="0" w:color="auto"/>
        <w:right w:val="none" w:sz="0" w:space="0" w:color="auto"/>
      </w:divBdr>
    </w:div>
    <w:div w:id="888305700">
      <w:bodyDiv w:val="1"/>
      <w:marLeft w:val="0"/>
      <w:marRight w:val="0"/>
      <w:marTop w:val="0"/>
      <w:marBottom w:val="0"/>
      <w:divBdr>
        <w:top w:val="none" w:sz="0" w:space="0" w:color="auto"/>
        <w:left w:val="none" w:sz="0" w:space="0" w:color="auto"/>
        <w:bottom w:val="none" w:sz="0" w:space="0" w:color="auto"/>
        <w:right w:val="none" w:sz="0" w:space="0" w:color="auto"/>
      </w:divBdr>
    </w:div>
    <w:div w:id="891965264">
      <w:bodyDiv w:val="1"/>
      <w:marLeft w:val="0"/>
      <w:marRight w:val="0"/>
      <w:marTop w:val="0"/>
      <w:marBottom w:val="0"/>
      <w:divBdr>
        <w:top w:val="none" w:sz="0" w:space="0" w:color="auto"/>
        <w:left w:val="none" w:sz="0" w:space="0" w:color="auto"/>
        <w:bottom w:val="none" w:sz="0" w:space="0" w:color="auto"/>
        <w:right w:val="none" w:sz="0" w:space="0" w:color="auto"/>
      </w:divBdr>
    </w:div>
    <w:div w:id="896432185">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48588704">
      <w:bodyDiv w:val="1"/>
      <w:marLeft w:val="0"/>
      <w:marRight w:val="0"/>
      <w:marTop w:val="0"/>
      <w:marBottom w:val="0"/>
      <w:divBdr>
        <w:top w:val="none" w:sz="0" w:space="0" w:color="auto"/>
        <w:left w:val="none" w:sz="0" w:space="0" w:color="auto"/>
        <w:bottom w:val="none" w:sz="0" w:space="0" w:color="auto"/>
        <w:right w:val="none" w:sz="0" w:space="0" w:color="auto"/>
      </w:divBdr>
    </w:div>
    <w:div w:id="964431456">
      <w:bodyDiv w:val="1"/>
      <w:marLeft w:val="0"/>
      <w:marRight w:val="0"/>
      <w:marTop w:val="0"/>
      <w:marBottom w:val="0"/>
      <w:divBdr>
        <w:top w:val="none" w:sz="0" w:space="0" w:color="auto"/>
        <w:left w:val="none" w:sz="0" w:space="0" w:color="auto"/>
        <w:bottom w:val="none" w:sz="0" w:space="0" w:color="auto"/>
        <w:right w:val="none" w:sz="0" w:space="0" w:color="auto"/>
      </w:divBdr>
    </w:div>
    <w:div w:id="966592064">
      <w:bodyDiv w:val="1"/>
      <w:marLeft w:val="0"/>
      <w:marRight w:val="0"/>
      <w:marTop w:val="0"/>
      <w:marBottom w:val="0"/>
      <w:divBdr>
        <w:top w:val="none" w:sz="0" w:space="0" w:color="auto"/>
        <w:left w:val="none" w:sz="0" w:space="0" w:color="auto"/>
        <w:bottom w:val="none" w:sz="0" w:space="0" w:color="auto"/>
        <w:right w:val="none" w:sz="0" w:space="0" w:color="auto"/>
      </w:divBdr>
    </w:div>
    <w:div w:id="991329860">
      <w:bodyDiv w:val="1"/>
      <w:marLeft w:val="0"/>
      <w:marRight w:val="0"/>
      <w:marTop w:val="0"/>
      <w:marBottom w:val="0"/>
      <w:divBdr>
        <w:top w:val="none" w:sz="0" w:space="0" w:color="auto"/>
        <w:left w:val="none" w:sz="0" w:space="0" w:color="auto"/>
        <w:bottom w:val="none" w:sz="0" w:space="0" w:color="auto"/>
        <w:right w:val="none" w:sz="0" w:space="0" w:color="auto"/>
      </w:divBdr>
    </w:div>
    <w:div w:id="993602811">
      <w:bodyDiv w:val="1"/>
      <w:marLeft w:val="0"/>
      <w:marRight w:val="0"/>
      <w:marTop w:val="0"/>
      <w:marBottom w:val="0"/>
      <w:divBdr>
        <w:top w:val="none" w:sz="0" w:space="0" w:color="auto"/>
        <w:left w:val="none" w:sz="0" w:space="0" w:color="auto"/>
        <w:bottom w:val="none" w:sz="0" w:space="0" w:color="auto"/>
        <w:right w:val="none" w:sz="0" w:space="0" w:color="auto"/>
      </w:divBdr>
    </w:div>
    <w:div w:id="1008412285">
      <w:bodyDiv w:val="1"/>
      <w:marLeft w:val="0"/>
      <w:marRight w:val="0"/>
      <w:marTop w:val="0"/>
      <w:marBottom w:val="0"/>
      <w:divBdr>
        <w:top w:val="none" w:sz="0" w:space="0" w:color="auto"/>
        <w:left w:val="none" w:sz="0" w:space="0" w:color="auto"/>
        <w:bottom w:val="none" w:sz="0" w:space="0" w:color="auto"/>
        <w:right w:val="none" w:sz="0" w:space="0" w:color="auto"/>
      </w:divBdr>
    </w:div>
    <w:div w:id="1011180034">
      <w:bodyDiv w:val="1"/>
      <w:marLeft w:val="0"/>
      <w:marRight w:val="0"/>
      <w:marTop w:val="0"/>
      <w:marBottom w:val="0"/>
      <w:divBdr>
        <w:top w:val="none" w:sz="0" w:space="0" w:color="auto"/>
        <w:left w:val="none" w:sz="0" w:space="0" w:color="auto"/>
        <w:bottom w:val="none" w:sz="0" w:space="0" w:color="auto"/>
        <w:right w:val="none" w:sz="0" w:space="0" w:color="auto"/>
      </w:divBdr>
    </w:div>
    <w:div w:id="1013607989">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88038685">
      <w:bodyDiv w:val="1"/>
      <w:marLeft w:val="0"/>
      <w:marRight w:val="0"/>
      <w:marTop w:val="0"/>
      <w:marBottom w:val="0"/>
      <w:divBdr>
        <w:top w:val="none" w:sz="0" w:space="0" w:color="auto"/>
        <w:left w:val="none" w:sz="0" w:space="0" w:color="auto"/>
        <w:bottom w:val="none" w:sz="0" w:space="0" w:color="auto"/>
        <w:right w:val="none" w:sz="0" w:space="0" w:color="auto"/>
      </w:divBdr>
    </w:div>
    <w:div w:id="1090278125">
      <w:bodyDiv w:val="1"/>
      <w:marLeft w:val="0"/>
      <w:marRight w:val="0"/>
      <w:marTop w:val="0"/>
      <w:marBottom w:val="0"/>
      <w:divBdr>
        <w:top w:val="none" w:sz="0" w:space="0" w:color="auto"/>
        <w:left w:val="none" w:sz="0" w:space="0" w:color="auto"/>
        <w:bottom w:val="none" w:sz="0" w:space="0" w:color="auto"/>
        <w:right w:val="none" w:sz="0" w:space="0" w:color="auto"/>
      </w:divBdr>
    </w:div>
    <w:div w:id="1129739671">
      <w:bodyDiv w:val="1"/>
      <w:marLeft w:val="0"/>
      <w:marRight w:val="0"/>
      <w:marTop w:val="0"/>
      <w:marBottom w:val="0"/>
      <w:divBdr>
        <w:top w:val="none" w:sz="0" w:space="0" w:color="auto"/>
        <w:left w:val="none" w:sz="0" w:space="0" w:color="auto"/>
        <w:bottom w:val="none" w:sz="0" w:space="0" w:color="auto"/>
        <w:right w:val="none" w:sz="0" w:space="0" w:color="auto"/>
      </w:divBdr>
      <w:divsChild>
        <w:div w:id="433599593">
          <w:marLeft w:val="0"/>
          <w:marRight w:val="0"/>
          <w:marTop w:val="0"/>
          <w:marBottom w:val="0"/>
          <w:divBdr>
            <w:top w:val="none" w:sz="0" w:space="0" w:color="auto"/>
            <w:left w:val="none" w:sz="0" w:space="0" w:color="auto"/>
            <w:bottom w:val="none" w:sz="0" w:space="0" w:color="auto"/>
            <w:right w:val="none" w:sz="0" w:space="0" w:color="auto"/>
          </w:divBdr>
        </w:div>
      </w:divsChild>
    </w:div>
    <w:div w:id="1131895684">
      <w:bodyDiv w:val="1"/>
      <w:marLeft w:val="0"/>
      <w:marRight w:val="0"/>
      <w:marTop w:val="0"/>
      <w:marBottom w:val="0"/>
      <w:divBdr>
        <w:top w:val="none" w:sz="0" w:space="0" w:color="auto"/>
        <w:left w:val="none" w:sz="0" w:space="0" w:color="auto"/>
        <w:bottom w:val="none" w:sz="0" w:space="0" w:color="auto"/>
        <w:right w:val="none" w:sz="0" w:space="0" w:color="auto"/>
      </w:divBdr>
    </w:div>
    <w:div w:id="1134638556">
      <w:bodyDiv w:val="1"/>
      <w:marLeft w:val="0"/>
      <w:marRight w:val="0"/>
      <w:marTop w:val="0"/>
      <w:marBottom w:val="0"/>
      <w:divBdr>
        <w:top w:val="none" w:sz="0" w:space="0" w:color="auto"/>
        <w:left w:val="none" w:sz="0" w:space="0" w:color="auto"/>
        <w:bottom w:val="none" w:sz="0" w:space="0" w:color="auto"/>
        <w:right w:val="none" w:sz="0" w:space="0" w:color="auto"/>
      </w:divBdr>
    </w:div>
    <w:div w:id="1154101800">
      <w:bodyDiv w:val="1"/>
      <w:marLeft w:val="0"/>
      <w:marRight w:val="0"/>
      <w:marTop w:val="0"/>
      <w:marBottom w:val="0"/>
      <w:divBdr>
        <w:top w:val="none" w:sz="0" w:space="0" w:color="auto"/>
        <w:left w:val="none" w:sz="0" w:space="0" w:color="auto"/>
        <w:bottom w:val="none" w:sz="0" w:space="0" w:color="auto"/>
        <w:right w:val="none" w:sz="0" w:space="0" w:color="auto"/>
      </w:divBdr>
    </w:div>
    <w:div w:id="1161657815">
      <w:bodyDiv w:val="1"/>
      <w:marLeft w:val="0"/>
      <w:marRight w:val="0"/>
      <w:marTop w:val="0"/>
      <w:marBottom w:val="0"/>
      <w:divBdr>
        <w:top w:val="none" w:sz="0" w:space="0" w:color="auto"/>
        <w:left w:val="none" w:sz="0" w:space="0" w:color="auto"/>
        <w:bottom w:val="none" w:sz="0" w:space="0" w:color="auto"/>
        <w:right w:val="none" w:sz="0" w:space="0" w:color="auto"/>
      </w:divBdr>
    </w:div>
    <w:div w:id="1168709463">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85825888">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212814824">
      <w:bodyDiv w:val="1"/>
      <w:marLeft w:val="0"/>
      <w:marRight w:val="0"/>
      <w:marTop w:val="0"/>
      <w:marBottom w:val="0"/>
      <w:divBdr>
        <w:top w:val="none" w:sz="0" w:space="0" w:color="auto"/>
        <w:left w:val="none" w:sz="0" w:space="0" w:color="auto"/>
        <w:bottom w:val="none" w:sz="0" w:space="0" w:color="auto"/>
        <w:right w:val="none" w:sz="0" w:space="0" w:color="auto"/>
      </w:divBdr>
    </w:div>
    <w:div w:id="1240403974">
      <w:bodyDiv w:val="1"/>
      <w:marLeft w:val="0"/>
      <w:marRight w:val="0"/>
      <w:marTop w:val="0"/>
      <w:marBottom w:val="0"/>
      <w:divBdr>
        <w:top w:val="none" w:sz="0" w:space="0" w:color="auto"/>
        <w:left w:val="none" w:sz="0" w:space="0" w:color="auto"/>
        <w:bottom w:val="none" w:sz="0" w:space="0" w:color="auto"/>
        <w:right w:val="none" w:sz="0" w:space="0" w:color="auto"/>
      </w:divBdr>
    </w:div>
    <w:div w:id="1250236427">
      <w:bodyDiv w:val="1"/>
      <w:marLeft w:val="0"/>
      <w:marRight w:val="0"/>
      <w:marTop w:val="0"/>
      <w:marBottom w:val="0"/>
      <w:divBdr>
        <w:top w:val="none" w:sz="0" w:space="0" w:color="auto"/>
        <w:left w:val="none" w:sz="0" w:space="0" w:color="auto"/>
        <w:bottom w:val="none" w:sz="0" w:space="0" w:color="auto"/>
        <w:right w:val="none" w:sz="0" w:space="0" w:color="auto"/>
      </w:divBdr>
    </w:div>
    <w:div w:id="1252352053">
      <w:bodyDiv w:val="1"/>
      <w:marLeft w:val="0"/>
      <w:marRight w:val="0"/>
      <w:marTop w:val="0"/>
      <w:marBottom w:val="0"/>
      <w:divBdr>
        <w:top w:val="none" w:sz="0" w:space="0" w:color="auto"/>
        <w:left w:val="none" w:sz="0" w:space="0" w:color="auto"/>
        <w:bottom w:val="none" w:sz="0" w:space="0" w:color="auto"/>
        <w:right w:val="none" w:sz="0" w:space="0" w:color="auto"/>
      </w:divBdr>
    </w:div>
    <w:div w:id="1256672173">
      <w:bodyDiv w:val="1"/>
      <w:marLeft w:val="0"/>
      <w:marRight w:val="0"/>
      <w:marTop w:val="0"/>
      <w:marBottom w:val="0"/>
      <w:divBdr>
        <w:top w:val="none" w:sz="0" w:space="0" w:color="auto"/>
        <w:left w:val="none" w:sz="0" w:space="0" w:color="auto"/>
        <w:bottom w:val="none" w:sz="0" w:space="0" w:color="auto"/>
        <w:right w:val="none" w:sz="0" w:space="0" w:color="auto"/>
      </w:divBdr>
    </w:div>
    <w:div w:id="1260524159">
      <w:bodyDiv w:val="1"/>
      <w:marLeft w:val="0"/>
      <w:marRight w:val="0"/>
      <w:marTop w:val="0"/>
      <w:marBottom w:val="0"/>
      <w:divBdr>
        <w:top w:val="none" w:sz="0" w:space="0" w:color="auto"/>
        <w:left w:val="none" w:sz="0" w:space="0" w:color="auto"/>
        <w:bottom w:val="none" w:sz="0" w:space="0" w:color="auto"/>
        <w:right w:val="none" w:sz="0" w:space="0" w:color="auto"/>
      </w:divBdr>
    </w:div>
    <w:div w:id="1268460824">
      <w:bodyDiv w:val="1"/>
      <w:marLeft w:val="0"/>
      <w:marRight w:val="0"/>
      <w:marTop w:val="0"/>
      <w:marBottom w:val="0"/>
      <w:divBdr>
        <w:top w:val="none" w:sz="0" w:space="0" w:color="auto"/>
        <w:left w:val="none" w:sz="0" w:space="0" w:color="auto"/>
        <w:bottom w:val="none" w:sz="0" w:space="0" w:color="auto"/>
        <w:right w:val="none" w:sz="0" w:space="0" w:color="auto"/>
      </w:divBdr>
      <w:divsChild>
        <w:div w:id="1440102773">
          <w:marLeft w:val="0"/>
          <w:marRight w:val="0"/>
          <w:marTop w:val="0"/>
          <w:marBottom w:val="0"/>
          <w:divBdr>
            <w:top w:val="none" w:sz="0" w:space="0" w:color="auto"/>
            <w:left w:val="none" w:sz="0" w:space="0" w:color="auto"/>
            <w:bottom w:val="none" w:sz="0" w:space="0" w:color="auto"/>
            <w:right w:val="none" w:sz="0" w:space="0" w:color="auto"/>
          </w:divBdr>
        </w:div>
      </w:divsChild>
    </w:div>
    <w:div w:id="1275207618">
      <w:bodyDiv w:val="1"/>
      <w:marLeft w:val="0"/>
      <w:marRight w:val="0"/>
      <w:marTop w:val="0"/>
      <w:marBottom w:val="0"/>
      <w:divBdr>
        <w:top w:val="none" w:sz="0" w:space="0" w:color="auto"/>
        <w:left w:val="none" w:sz="0" w:space="0" w:color="auto"/>
        <w:bottom w:val="none" w:sz="0" w:space="0" w:color="auto"/>
        <w:right w:val="none" w:sz="0" w:space="0" w:color="auto"/>
      </w:divBdr>
    </w:div>
    <w:div w:id="1282541788">
      <w:bodyDiv w:val="1"/>
      <w:marLeft w:val="0"/>
      <w:marRight w:val="0"/>
      <w:marTop w:val="0"/>
      <w:marBottom w:val="0"/>
      <w:divBdr>
        <w:top w:val="none" w:sz="0" w:space="0" w:color="auto"/>
        <w:left w:val="none" w:sz="0" w:space="0" w:color="auto"/>
        <w:bottom w:val="none" w:sz="0" w:space="0" w:color="auto"/>
        <w:right w:val="none" w:sz="0" w:space="0" w:color="auto"/>
      </w:divBdr>
    </w:div>
    <w:div w:id="1290169134">
      <w:bodyDiv w:val="1"/>
      <w:marLeft w:val="0"/>
      <w:marRight w:val="0"/>
      <w:marTop w:val="0"/>
      <w:marBottom w:val="0"/>
      <w:divBdr>
        <w:top w:val="none" w:sz="0" w:space="0" w:color="auto"/>
        <w:left w:val="none" w:sz="0" w:space="0" w:color="auto"/>
        <w:bottom w:val="none" w:sz="0" w:space="0" w:color="auto"/>
        <w:right w:val="none" w:sz="0" w:space="0" w:color="auto"/>
      </w:divBdr>
    </w:div>
    <w:div w:id="1296259203">
      <w:bodyDiv w:val="1"/>
      <w:marLeft w:val="0"/>
      <w:marRight w:val="0"/>
      <w:marTop w:val="0"/>
      <w:marBottom w:val="0"/>
      <w:divBdr>
        <w:top w:val="none" w:sz="0" w:space="0" w:color="auto"/>
        <w:left w:val="none" w:sz="0" w:space="0" w:color="auto"/>
        <w:bottom w:val="none" w:sz="0" w:space="0" w:color="auto"/>
        <w:right w:val="none" w:sz="0" w:space="0" w:color="auto"/>
      </w:divBdr>
    </w:div>
    <w:div w:id="1307510947">
      <w:bodyDiv w:val="1"/>
      <w:marLeft w:val="0"/>
      <w:marRight w:val="0"/>
      <w:marTop w:val="0"/>
      <w:marBottom w:val="0"/>
      <w:divBdr>
        <w:top w:val="none" w:sz="0" w:space="0" w:color="auto"/>
        <w:left w:val="none" w:sz="0" w:space="0" w:color="auto"/>
        <w:bottom w:val="none" w:sz="0" w:space="0" w:color="auto"/>
        <w:right w:val="none" w:sz="0" w:space="0" w:color="auto"/>
      </w:divBdr>
    </w:div>
    <w:div w:id="1312828480">
      <w:bodyDiv w:val="1"/>
      <w:marLeft w:val="0"/>
      <w:marRight w:val="0"/>
      <w:marTop w:val="0"/>
      <w:marBottom w:val="0"/>
      <w:divBdr>
        <w:top w:val="none" w:sz="0" w:space="0" w:color="auto"/>
        <w:left w:val="none" w:sz="0" w:space="0" w:color="auto"/>
        <w:bottom w:val="none" w:sz="0" w:space="0" w:color="auto"/>
        <w:right w:val="none" w:sz="0" w:space="0" w:color="auto"/>
      </w:divBdr>
    </w:div>
    <w:div w:id="1328241448">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1984559">
      <w:bodyDiv w:val="1"/>
      <w:marLeft w:val="0"/>
      <w:marRight w:val="0"/>
      <w:marTop w:val="0"/>
      <w:marBottom w:val="0"/>
      <w:divBdr>
        <w:top w:val="none" w:sz="0" w:space="0" w:color="auto"/>
        <w:left w:val="none" w:sz="0" w:space="0" w:color="auto"/>
        <w:bottom w:val="none" w:sz="0" w:space="0" w:color="auto"/>
        <w:right w:val="none" w:sz="0" w:space="0" w:color="auto"/>
      </w:divBdr>
    </w:div>
    <w:div w:id="1363436465">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386369167">
      <w:bodyDiv w:val="1"/>
      <w:marLeft w:val="0"/>
      <w:marRight w:val="0"/>
      <w:marTop w:val="0"/>
      <w:marBottom w:val="0"/>
      <w:divBdr>
        <w:top w:val="none" w:sz="0" w:space="0" w:color="auto"/>
        <w:left w:val="none" w:sz="0" w:space="0" w:color="auto"/>
        <w:bottom w:val="none" w:sz="0" w:space="0" w:color="auto"/>
        <w:right w:val="none" w:sz="0" w:space="0" w:color="auto"/>
      </w:divBdr>
    </w:div>
    <w:div w:id="1387950671">
      <w:bodyDiv w:val="1"/>
      <w:marLeft w:val="0"/>
      <w:marRight w:val="0"/>
      <w:marTop w:val="0"/>
      <w:marBottom w:val="0"/>
      <w:divBdr>
        <w:top w:val="none" w:sz="0" w:space="0" w:color="auto"/>
        <w:left w:val="none" w:sz="0" w:space="0" w:color="auto"/>
        <w:bottom w:val="none" w:sz="0" w:space="0" w:color="auto"/>
        <w:right w:val="none" w:sz="0" w:space="0" w:color="auto"/>
      </w:divBdr>
    </w:div>
    <w:div w:id="1397779794">
      <w:bodyDiv w:val="1"/>
      <w:marLeft w:val="0"/>
      <w:marRight w:val="0"/>
      <w:marTop w:val="0"/>
      <w:marBottom w:val="0"/>
      <w:divBdr>
        <w:top w:val="none" w:sz="0" w:space="0" w:color="auto"/>
        <w:left w:val="none" w:sz="0" w:space="0" w:color="auto"/>
        <w:bottom w:val="none" w:sz="0" w:space="0" w:color="auto"/>
        <w:right w:val="none" w:sz="0" w:space="0" w:color="auto"/>
      </w:divBdr>
    </w:div>
    <w:div w:id="1423185214">
      <w:bodyDiv w:val="1"/>
      <w:marLeft w:val="0"/>
      <w:marRight w:val="0"/>
      <w:marTop w:val="0"/>
      <w:marBottom w:val="0"/>
      <w:divBdr>
        <w:top w:val="none" w:sz="0" w:space="0" w:color="auto"/>
        <w:left w:val="none" w:sz="0" w:space="0" w:color="auto"/>
        <w:bottom w:val="none" w:sz="0" w:space="0" w:color="auto"/>
        <w:right w:val="none" w:sz="0" w:space="0" w:color="auto"/>
      </w:divBdr>
    </w:div>
    <w:div w:id="1423574209">
      <w:bodyDiv w:val="1"/>
      <w:marLeft w:val="0"/>
      <w:marRight w:val="0"/>
      <w:marTop w:val="0"/>
      <w:marBottom w:val="0"/>
      <w:divBdr>
        <w:top w:val="none" w:sz="0" w:space="0" w:color="auto"/>
        <w:left w:val="none" w:sz="0" w:space="0" w:color="auto"/>
        <w:bottom w:val="none" w:sz="0" w:space="0" w:color="auto"/>
        <w:right w:val="none" w:sz="0" w:space="0" w:color="auto"/>
      </w:divBdr>
    </w:div>
    <w:div w:id="1423801004">
      <w:bodyDiv w:val="1"/>
      <w:marLeft w:val="0"/>
      <w:marRight w:val="0"/>
      <w:marTop w:val="0"/>
      <w:marBottom w:val="0"/>
      <w:divBdr>
        <w:top w:val="none" w:sz="0" w:space="0" w:color="auto"/>
        <w:left w:val="none" w:sz="0" w:space="0" w:color="auto"/>
        <w:bottom w:val="none" w:sz="0" w:space="0" w:color="auto"/>
        <w:right w:val="none" w:sz="0" w:space="0" w:color="auto"/>
      </w:divBdr>
      <w:divsChild>
        <w:div w:id="1950116088">
          <w:marLeft w:val="0"/>
          <w:marRight w:val="0"/>
          <w:marTop w:val="0"/>
          <w:marBottom w:val="0"/>
          <w:divBdr>
            <w:top w:val="none" w:sz="0" w:space="0" w:color="auto"/>
            <w:left w:val="none" w:sz="0" w:space="0" w:color="auto"/>
            <w:bottom w:val="none" w:sz="0" w:space="0" w:color="auto"/>
            <w:right w:val="none" w:sz="0" w:space="0" w:color="auto"/>
          </w:divBdr>
        </w:div>
      </w:divsChild>
    </w:div>
    <w:div w:id="1437480600">
      <w:bodyDiv w:val="1"/>
      <w:marLeft w:val="0"/>
      <w:marRight w:val="0"/>
      <w:marTop w:val="0"/>
      <w:marBottom w:val="0"/>
      <w:divBdr>
        <w:top w:val="none" w:sz="0" w:space="0" w:color="auto"/>
        <w:left w:val="none" w:sz="0" w:space="0" w:color="auto"/>
        <w:bottom w:val="none" w:sz="0" w:space="0" w:color="auto"/>
        <w:right w:val="none" w:sz="0" w:space="0" w:color="auto"/>
      </w:divBdr>
    </w:div>
    <w:div w:id="1457333374">
      <w:bodyDiv w:val="1"/>
      <w:marLeft w:val="0"/>
      <w:marRight w:val="0"/>
      <w:marTop w:val="0"/>
      <w:marBottom w:val="0"/>
      <w:divBdr>
        <w:top w:val="none" w:sz="0" w:space="0" w:color="auto"/>
        <w:left w:val="none" w:sz="0" w:space="0" w:color="auto"/>
        <w:bottom w:val="none" w:sz="0" w:space="0" w:color="auto"/>
        <w:right w:val="none" w:sz="0" w:space="0" w:color="auto"/>
      </w:divBdr>
    </w:div>
    <w:div w:id="1463964486">
      <w:bodyDiv w:val="1"/>
      <w:marLeft w:val="0"/>
      <w:marRight w:val="0"/>
      <w:marTop w:val="0"/>
      <w:marBottom w:val="0"/>
      <w:divBdr>
        <w:top w:val="none" w:sz="0" w:space="0" w:color="auto"/>
        <w:left w:val="none" w:sz="0" w:space="0" w:color="auto"/>
        <w:bottom w:val="none" w:sz="0" w:space="0" w:color="auto"/>
        <w:right w:val="none" w:sz="0" w:space="0" w:color="auto"/>
      </w:divBdr>
    </w:div>
    <w:div w:id="1470517970">
      <w:bodyDiv w:val="1"/>
      <w:marLeft w:val="0"/>
      <w:marRight w:val="0"/>
      <w:marTop w:val="0"/>
      <w:marBottom w:val="0"/>
      <w:divBdr>
        <w:top w:val="none" w:sz="0" w:space="0" w:color="auto"/>
        <w:left w:val="none" w:sz="0" w:space="0" w:color="auto"/>
        <w:bottom w:val="none" w:sz="0" w:space="0" w:color="auto"/>
        <w:right w:val="none" w:sz="0" w:space="0" w:color="auto"/>
      </w:divBdr>
      <w:divsChild>
        <w:div w:id="168062229">
          <w:marLeft w:val="0"/>
          <w:marRight w:val="0"/>
          <w:marTop w:val="0"/>
          <w:marBottom w:val="0"/>
          <w:divBdr>
            <w:top w:val="none" w:sz="0" w:space="0" w:color="auto"/>
            <w:left w:val="none" w:sz="0" w:space="0" w:color="auto"/>
            <w:bottom w:val="none" w:sz="0" w:space="0" w:color="auto"/>
            <w:right w:val="none" w:sz="0" w:space="0" w:color="auto"/>
          </w:divBdr>
        </w:div>
      </w:divsChild>
    </w:div>
    <w:div w:id="1478566761">
      <w:bodyDiv w:val="1"/>
      <w:marLeft w:val="0"/>
      <w:marRight w:val="0"/>
      <w:marTop w:val="0"/>
      <w:marBottom w:val="0"/>
      <w:divBdr>
        <w:top w:val="none" w:sz="0" w:space="0" w:color="auto"/>
        <w:left w:val="none" w:sz="0" w:space="0" w:color="auto"/>
        <w:bottom w:val="none" w:sz="0" w:space="0" w:color="auto"/>
        <w:right w:val="none" w:sz="0" w:space="0" w:color="auto"/>
      </w:divBdr>
    </w:div>
    <w:div w:id="1482236469">
      <w:bodyDiv w:val="1"/>
      <w:marLeft w:val="0"/>
      <w:marRight w:val="0"/>
      <w:marTop w:val="0"/>
      <w:marBottom w:val="0"/>
      <w:divBdr>
        <w:top w:val="none" w:sz="0" w:space="0" w:color="auto"/>
        <w:left w:val="none" w:sz="0" w:space="0" w:color="auto"/>
        <w:bottom w:val="none" w:sz="0" w:space="0" w:color="auto"/>
        <w:right w:val="none" w:sz="0" w:space="0" w:color="auto"/>
      </w:divBdr>
    </w:div>
    <w:div w:id="1487935376">
      <w:bodyDiv w:val="1"/>
      <w:marLeft w:val="0"/>
      <w:marRight w:val="0"/>
      <w:marTop w:val="0"/>
      <w:marBottom w:val="0"/>
      <w:divBdr>
        <w:top w:val="none" w:sz="0" w:space="0" w:color="auto"/>
        <w:left w:val="none" w:sz="0" w:space="0" w:color="auto"/>
        <w:bottom w:val="none" w:sz="0" w:space="0" w:color="auto"/>
        <w:right w:val="none" w:sz="0" w:space="0" w:color="auto"/>
      </w:divBdr>
    </w:div>
    <w:div w:id="1500579660">
      <w:bodyDiv w:val="1"/>
      <w:marLeft w:val="0"/>
      <w:marRight w:val="0"/>
      <w:marTop w:val="0"/>
      <w:marBottom w:val="0"/>
      <w:divBdr>
        <w:top w:val="none" w:sz="0" w:space="0" w:color="auto"/>
        <w:left w:val="none" w:sz="0" w:space="0" w:color="auto"/>
        <w:bottom w:val="none" w:sz="0" w:space="0" w:color="auto"/>
        <w:right w:val="none" w:sz="0" w:space="0" w:color="auto"/>
      </w:divBdr>
    </w:div>
    <w:div w:id="1505507459">
      <w:bodyDiv w:val="1"/>
      <w:marLeft w:val="0"/>
      <w:marRight w:val="0"/>
      <w:marTop w:val="0"/>
      <w:marBottom w:val="0"/>
      <w:divBdr>
        <w:top w:val="none" w:sz="0" w:space="0" w:color="auto"/>
        <w:left w:val="none" w:sz="0" w:space="0" w:color="auto"/>
        <w:bottom w:val="none" w:sz="0" w:space="0" w:color="auto"/>
        <w:right w:val="none" w:sz="0" w:space="0" w:color="auto"/>
      </w:divBdr>
    </w:div>
    <w:div w:id="1511213035">
      <w:bodyDiv w:val="1"/>
      <w:marLeft w:val="0"/>
      <w:marRight w:val="0"/>
      <w:marTop w:val="0"/>
      <w:marBottom w:val="0"/>
      <w:divBdr>
        <w:top w:val="none" w:sz="0" w:space="0" w:color="auto"/>
        <w:left w:val="none" w:sz="0" w:space="0" w:color="auto"/>
        <w:bottom w:val="none" w:sz="0" w:space="0" w:color="auto"/>
        <w:right w:val="none" w:sz="0" w:space="0" w:color="auto"/>
      </w:divBdr>
    </w:div>
    <w:div w:id="1528248929">
      <w:bodyDiv w:val="1"/>
      <w:marLeft w:val="0"/>
      <w:marRight w:val="0"/>
      <w:marTop w:val="0"/>
      <w:marBottom w:val="0"/>
      <w:divBdr>
        <w:top w:val="none" w:sz="0" w:space="0" w:color="auto"/>
        <w:left w:val="none" w:sz="0" w:space="0" w:color="auto"/>
        <w:bottom w:val="none" w:sz="0" w:space="0" w:color="auto"/>
        <w:right w:val="none" w:sz="0" w:space="0" w:color="auto"/>
      </w:divBdr>
    </w:div>
    <w:div w:id="1531142219">
      <w:bodyDiv w:val="1"/>
      <w:marLeft w:val="0"/>
      <w:marRight w:val="0"/>
      <w:marTop w:val="0"/>
      <w:marBottom w:val="0"/>
      <w:divBdr>
        <w:top w:val="none" w:sz="0" w:space="0" w:color="auto"/>
        <w:left w:val="none" w:sz="0" w:space="0" w:color="auto"/>
        <w:bottom w:val="none" w:sz="0" w:space="0" w:color="auto"/>
        <w:right w:val="none" w:sz="0" w:space="0" w:color="auto"/>
      </w:divBdr>
    </w:div>
    <w:div w:id="1534415006">
      <w:bodyDiv w:val="1"/>
      <w:marLeft w:val="0"/>
      <w:marRight w:val="0"/>
      <w:marTop w:val="0"/>
      <w:marBottom w:val="0"/>
      <w:divBdr>
        <w:top w:val="none" w:sz="0" w:space="0" w:color="auto"/>
        <w:left w:val="none" w:sz="0" w:space="0" w:color="auto"/>
        <w:bottom w:val="none" w:sz="0" w:space="0" w:color="auto"/>
        <w:right w:val="none" w:sz="0" w:space="0" w:color="auto"/>
      </w:divBdr>
    </w:div>
    <w:div w:id="1562640925">
      <w:bodyDiv w:val="1"/>
      <w:marLeft w:val="0"/>
      <w:marRight w:val="0"/>
      <w:marTop w:val="0"/>
      <w:marBottom w:val="0"/>
      <w:divBdr>
        <w:top w:val="none" w:sz="0" w:space="0" w:color="auto"/>
        <w:left w:val="none" w:sz="0" w:space="0" w:color="auto"/>
        <w:bottom w:val="none" w:sz="0" w:space="0" w:color="auto"/>
        <w:right w:val="none" w:sz="0" w:space="0" w:color="auto"/>
      </w:divBdr>
    </w:div>
    <w:div w:id="1565024135">
      <w:bodyDiv w:val="1"/>
      <w:marLeft w:val="0"/>
      <w:marRight w:val="0"/>
      <w:marTop w:val="0"/>
      <w:marBottom w:val="0"/>
      <w:divBdr>
        <w:top w:val="none" w:sz="0" w:space="0" w:color="auto"/>
        <w:left w:val="none" w:sz="0" w:space="0" w:color="auto"/>
        <w:bottom w:val="none" w:sz="0" w:space="0" w:color="auto"/>
        <w:right w:val="none" w:sz="0" w:space="0" w:color="auto"/>
      </w:divBdr>
    </w:div>
    <w:div w:id="1565607950">
      <w:bodyDiv w:val="1"/>
      <w:marLeft w:val="0"/>
      <w:marRight w:val="0"/>
      <w:marTop w:val="0"/>
      <w:marBottom w:val="0"/>
      <w:divBdr>
        <w:top w:val="none" w:sz="0" w:space="0" w:color="auto"/>
        <w:left w:val="none" w:sz="0" w:space="0" w:color="auto"/>
        <w:bottom w:val="none" w:sz="0" w:space="0" w:color="auto"/>
        <w:right w:val="none" w:sz="0" w:space="0" w:color="auto"/>
      </w:divBdr>
    </w:div>
    <w:div w:id="1615862196">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44309768">
      <w:bodyDiv w:val="1"/>
      <w:marLeft w:val="0"/>
      <w:marRight w:val="0"/>
      <w:marTop w:val="0"/>
      <w:marBottom w:val="0"/>
      <w:divBdr>
        <w:top w:val="none" w:sz="0" w:space="0" w:color="auto"/>
        <w:left w:val="none" w:sz="0" w:space="0" w:color="auto"/>
        <w:bottom w:val="none" w:sz="0" w:space="0" w:color="auto"/>
        <w:right w:val="none" w:sz="0" w:space="0" w:color="auto"/>
      </w:divBdr>
    </w:div>
    <w:div w:id="1660499879">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84935169">
      <w:bodyDiv w:val="1"/>
      <w:marLeft w:val="0"/>
      <w:marRight w:val="0"/>
      <w:marTop w:val="0"/>
      <w:marBottom w:val="0"/>
      <w:divBdr>
        <w:top w:val="none" w:sz="0" w:space="0" w:color="auto"/>
        <w:left w:val="none" w:sz="0" w:space="0" w:color="auto"/>
        <w:bottom w:val="none" w:sz="0" w:space="0" w:color="auto"/>
        <w:right w:val="none" w:sz="0" w:space="0" w:color="auto"/>
      </w:divBdr>
    </w:div>
    <w:div w:id="1698772206">
      <w:bodyDiv w:val="1"/>
      <w:marLeft w:val="0"/>
      <w:marRight w:val="0"/>
      <w:marTop w:val="0"/>
      <w:marBottom w:val="0"/>
      <w:divBdr>
        <w:top w:val="none" w:sz="0" w:space="0" w:color="auto"/>
        <w:left w:val="none" w:sz="0" w:space="0" w:color="auto"/>
        <w:bottom w:val="none" w:sz="0" w:space="0" w:color="auto"/>
        <w:right w:val="none" w:sz="0" w:space="0" w:color="auto"/>
      </w:divBdr>
    </w:div>
    <w:div w:id="1724669060">
      <w:bodyDiv w:val="1"/>
      <w:marLeft w:val="0"/>
      <w:marRight w:val="0"/>
      <w:marTop w:val="0"/>
      <w:marBottom w:val="0"/>
      <w:divBdr>
        <w:top w:val="none" w:sz="0" w:space="0" w:color="auto"/>
        <w:left w:val="none" w:sz="0" w:space="0" w:color="auto"/>
        <w:bottom w:val="none" w:sz="0" w:space="0" w:color="auto"/>
        <w:right w:val="none" w:sz="0" w:space="0" w:color="auto"/>
      </w:divBdr>
    </w:div>
    <w:div w:id="1726828029">
      <w:bodyDiv w:val="1"/>
      <w:marLeft w:val="0"/>
      <w:marRight w:val="0"/>
      <w:marTop w:val="0"/>
      <w:marBottom w:val="0"/>
      <w:divBdr>
        <w:top w:val="none" w:sz="0" w:space="0" w:color="auto"/>
        <w:left w:val="none" w:sz="0" w:space="0" w:color="auto"/>
        <w:bottom w:val="none" w:sz="0" w:space="0" w:color="auto"/>
        <w:right w:val="none" w:sz="0" w:space="0" w:color="auto"/>
      </w:divBdr>
    </w:div>
    <w:div w:id="1727489891">
      <w:bodyDiv w:val="1"/>
      <w:marLeft w:val="0"/>
      <w:marRight w:val="0"/>
      <w:marTop w:val="0"/>
      <w:marBottom w:val="0"/>
      <w:divBdr>
        <w:top w:val="none" w:sz="0" w:space="0" w:color="auto"/>
        <w:left w:val="none" w:sz="0" w:space="0" w:color="auto"/>
        <w:bottom w:val="none" w:sz="0" w:space="0" w:color="auto"/>
        <w:right w:val="none" w:sz="0" w:space="0" w:color="auto"/>
      </w:divBdr>
    </w:div>
    <w:div w:id="1732265822">
      <w:bodyDiv w:val="1"/>
      <w:marLeft w:val="0"/>
      <w:marRight w:val="0"/>
      <w:marTop w:val="0"/>
      <w:marBottom w:val="0"/>
      <w:divBdr>
        <w:top w:val="none" w:sz="0" w:space="0" w:color="auto"/>
        <w:left w:val="none" w:sz="0" w:space="0" w:color="auto"/>
        <w:bottom w:val="none" w:sz="0" w:space="0" w:color="auto"/>
        <w:right w:val="none" w:sz="0" w:space="0" w:color="auto"/>
      </w:divBdr>
    </w:div>
    <w:div w:id="1746107570">
      <w:bodyDiv w:val="1"/>
      <w:marLeft w:val="0"/>
      <w:marRight w:val="0"/>
      <w:marTop w:val="0"/>
      <w:marBottom w:val="0"/>
      <w:divBdr>
        <w:top w:val="none" w:sz="0" w:space="0" w:color="auto"/>
        <w:left w:val="none" w:sz="0" w:space="0" w:color="auto"/>
        <w:bottom w:val="none" w:sz="0" w:space="0" w:color="auto"/>
        <w:right w:val="none" w:sz="0" w:space="0" w:color="auto"/>
      </w:divBdr>
    </w:div>
    <w:div w:id="1750300373">
      <w:bodyDiv w:val="1"/>
      <w:marLeft w:val="0"/>
      <w:marRight w:val="0"/>
      <w:marTop w:val="0"/>
      <w:marBottom w:val="0"/>
      <w:divBdr>
        <w:top w:val="none" w:sz="0" w:space="0" w:color="auto"/>
        <w:left w:val="none" w:sz="0" w:space="0" w:color="auto"/>
        <w:bottom w:val="none" w:sz="0" w:space="0" w:color="auto"/>
        <w:right w:val="none" w:sz="0" w:space="0" w:color="auto"/>
      </w:divBdr>
    </w:div>
    <w:div w:id="1751996882">
      <w:bodyDiv w:val="1"/>
      <w:marLeft w:val="0"/>
      <w:marRight w:val="0"/>
      <w:marTop w:val="0"/>
      <w:marBottom w:val="0"/>
      <w:divBdr>
        <w:top w:val="none" w:sz="0" w:space="0" w:color="auto"/>
        <w:left w:val="none" w:sz="0" w:space="0" w:color="auto"/>
        <w:bottom w:val="none" w:sz="0" w:space="0" w:color="auto"/>
        <w:right w:val="none" w:sz="0" w:space="0" w:color="auto"/>
      </w:divBdr>
    </w:div>
    <w:div w:id="1753621874">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56397428">
      <w:bodyDiv w:val="1"/>
      <w:marLeft w:val="0"/>
      <w:marRight w:val="0"/>
      <w:marTop w:val="0"/>
      <w:marBottom w:val="0"/>
      <w:divBdr>
        <w:top w:val="none" w:sz="0" w:space="0" w:color="auto"/>
        <w:left w:val="none" w:sz="0" w:space="0" w:color="auto"/>
        <w:bottom w:val="none" w:sz="0" w:space="0" w:color="auto"/>
        <w:right w:val="none" w:sz="0" w:space="0" w:color="auto"/>
      </w:divBdr>
    </w:div>
    <w:div w:id="1769891015">
      <w:bodyDiv w:val="1"/>
      <w:marLeft w:val="0"/>
      <w:marRight w:val="0"/>
      <w:marTop w:val="0"/>
      <w:marBottom w:val="0"/>
      <w:divBdr>
        <w:top w:val="none" w:sz="0" w:space="0" w:color="auto"/>
        <w:left w:val="none" w:sz="0" w:space="0" w:color="auto"/>
        <w:bottom w:val="none" w:sz="0" w:space="0" w:color="auto"/>
        <w:right w:val="none" w:sz="0" w:space="0" w:color="auto"/>
      </w:divBdr>
    </w:div>
    <w:div w:id="1776632745">
      <w:bodyDiv w:val="1"/>
      <w:marLeft w:val="0"/>
      <w:marRight w:val="0"/>
      <w:marTop w:val="0"/>
      <w:marBottom w:val="0"/>
      <w:divBdr>
        <w:top w:val="none" w:sz="0" w:space="0" w:color="auto"/>
        <w:left w:val="none" w:sz="0" w:space="0" w:color="auto"/>
        <w:bottom w:val="none" w:sz="0" w:space="0" w:color="auto"/>
        <w:right w:val="none" w:sz="0" w:space="0" w:color="auto"/>
      </w:divBdr>
    </w:div>
    <w:div w:id="1808353715">
      <w:bodyDiv w:val="1"/>
      <w:marLeft w:val="0"/>
      <w:marRight w:val="0"/>
      <w:marTop w:val="0"/>
      <w:marBottom w:val="0"/>
      <w:divBdr>
        <w:top w:val="none" w:sz="0" w:space="0" w:color="auto"/>
        <w:left w:val="none" w:sz="0" w:space="0" w:color="auto"/>
        <w:bottom w:val="none" w:sz="0" w:space="0" w:color="auto"/>
        <w:right w:val="none" w:sz="0" w:space="0" w:color="auto"/>
      </w:divBdr>
      <w:divsChild>
        <w:div w:id="1469128515">
          <w:marLeft w:val="0"/>
          <w:marRight w:val="0"/>
          <w:marTop w:val="0"/>
          <w:marBottom w:val="0"/>
          <w:divBdr>
            <w:top w:val="none" w:sz="0" w:space="0" w:color="auto"/>
            <w:left w:val="none" w:sz="0" w:space="0" w:color="auto"/>
            <w:bottom w:val="none" w:sz="0" w:space="0" w:color="auto"/>
            <w:right w:val="none" w:sz="0" w:space="0" w:color="auto"/>
          </w:divBdr>
        </w:div>
      </w:divsChild>
    </w:div>
    <w:div w:id="1827211375">
      <w:bodyDiv w:val="1"/>
      <w:marLeft w:val="0"/>
      <w:marRight w:val="0"/>
      <w:marTop w:val="0"/>
      <w:marBottom w:val="0"/>
      <w:divBdr>
        <w:top w:val="none" w:sz="0" w:space="0" w:color="auto"/>
        <w:left w:val="none" w:sz="0" w:space="0" w:color="auto"/>
        <w:bottom w:val="none" w:sz="0" w:space="0" w:color="auto"/>
        <w:right w:val="none" w:sz="0" w:space="0" w:color="auto"/>
      </w:divBdr>
    </w:div>
    <w:div w:id="1858885000">
      <w:bodyDiv w:val="1"/>
      <w:marLeft w:val="0"/>
      <w:marRight w:val="0"/>
      <w:marTop w:val="0"/>
      <w:marBottom w:val="0"/>
      <w:divBdr>
        <w:top w:val="none" w:sz="0" w:space="0" w:color="auto"/>
        <w:left w:val="none" w:sz="0" w:space="0" w:color="auto"/>
        <w:bottom w:val="none" w:sz="0" w:space="0" w:color="auto"/>
        <w:right w:val="none" w:sz="0" w:space="0" w:color="auto"/>
      </w:divBdr>
    </w:div>
    <w:div w:id="1860389520">
      <w:bodyDiv w:val="1"/>
      <w:marLeft w:val="0"/>
      <w:marRight w:val="0"/>
      <w:marTop w:val="0"/>
      <w:marBottom w:val="0"/>
      <w:divBdr>
        <w:top w:val="none" w:sz="0" w:space="0" w:color="auto"/>
        <w:left w:val="none" w:sz="0" w:space="0" w:color="auto"/>
        <w:bottom w:val="none" w:sz="0" w:space="0" w:color="auto"/>
        <w:right w:val="none" w:sz="0" w:space="0" w:color="auto"/>
      </w:divBdr>
    </w:div>
    <w:div w:id="1862670641">
      <w:bodyDiv w:val="1"/>
      <w:marLeft w:val="0"/>
      <w:marRight w:val="0"/>
      <w:marTop w:val="0"/>
      <w:marBottom w:val="0"/>
      <w:divBdr>
        <w:top w:val="none" w:sz="0" w:space="0" w:color="auto"/>
        <w:left w:val="none" w:sz="0" w:space="0" w:color="auto"/>
        <w:bottom w:val="none" w:sz="0" w:space="0" w:color="auto"/>
        <w:right w:val="none" w:sz="0" w:space="0" w:color="auto"/>
      </w:divBdr>
      <w:divsChild>
        <w:div w:id="1542401921">
          <w:marLeft w:val="0"/>
          <w:marRight w:val="0"/>
          <w:marTop w:val="0"/>
          <w:marBottom w:val="0"/>
          <w:divBdr>
            <w:top w:val="none" w:sz="0" w:space="0" w:color="auto"/>
            <w:left w:val="none" w:sz="0" w:space="0" w:color="auto"/>
            <w:bottom w:val="none" w:sz="0" w:space="0" w:color="auto"/>
            <w:right w:val="none" w:sz="0" w:space="0" w:color="auto"/>
          </w:divBdr>
        </w:div>
      </w:divsChild>
    </w:div>
    <w:div w:id="1871063162">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82285403">
      <w:bodyDiv w:val="1"/>
      <w:marLeft w:val="0"/>
      <w:marRight w:val="0"/>
      <w:marTop w:val="0"/>
      <w:marBottom w:val="0"/>
      <w:divBdr>
        <w:top w:val="none" w:sz="0" w:space="0" w:color="auto"/>
        <w:left w:val="none" w:sz="0" w:space="0" w:color="auto"/>
        <w:bottom w:val="none" w:sz="0" w:space="0" w:color="auto"/>
        <w:right w:val="none" w:sz="0" w:space="0" w:color="auto"/>
      </w:divBdr>
    </w:div>
    <w:div w:id="1882596856">
      <w:bodyDiv w:val="1"/>
      <w:marLeft w:val="0"/>
      <w:marRight w:val="0"/>
      <w:marTop w:val="0"/>
      <w:marBottom w:val="0"/>
      <w:divBdr>
        <w:top w:val="none" w:sz="0" w:space="0" w:color="auto"/>
        <w:left w:val="none" w:sz="0" w:space="0" w:color="auto"/>
        <w:bottom w:val="none" w:sz="0" w:space="0" w:color="auto"/>
        <w:right w:val="none" w:sz="0" w:space="0" w:color="auto"/>
      </w:divBdr>
    </w:div>
    <w:div w:id="1899315543">
      <w:bodyDiv w:val="1"/>
      <w:marLeft w:val="0"/>
      <w:marRight w:val="0"/>
      <w:marTop w:val="0"/>
      <w:marBottom w:val="0"/>
      <w:divBdr>
        <w:top w:val="none" w:sz="0" w:space="0" w:color="auto"/>
        <w:left w:val="none" w:sz="0" w:space="0" w:color="auto"/>
        <w:bottom w:val="none" w:sz="0" w:space="0" w:color="auto"/>
        <w:right w:val="none" w:sz="0" w:space="0" w:color="auto"/>
      </w:divBdr>
    </w:div>
    <w:div w:id="1908299279">
      <w:bodyDiv w:val="1"/>
      <w:marLeft w:val="0"/>
      <w:marRight w:val="0"/>
      <w:marTop w:val="0"/>
      <w:marBottom w:val="0"/>
      <w:divBdr>
        <w:top w:val="none" w:sz="0" w:space="0" w:color="auto"/>
        <w:left w:val="none" w:sz="0" w:space="0" w:color="auto"/>
        <w:bottom w:val="none" w:sz="0" w:space="0" w:color="auto"/>
        <w:right w:val="none" w:sz="0" w:space="0" w:color="auto"/>
      </w:divBdr>
    </w:div>
    <w:div w:id="1927299872">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8224573">
      <w:bodyDiv w:val="1"/>
      <w:marLeft w:val="0"/>
      <w:marRight w:val="0"/>
      <w:marTop w:val="0"/>
      <w:marBottom w:val="0"/>
      <w:divBdr>
        <w:top w:val="none" w:sz="0" w:space="0" w:color="auto"/>
        <w:left w:val="none" w:sz="0" w:space="0" w:color="auto"/>
        <w:bottom w:val="none" w:sz="0" w:space="0" w:color="auto"/>
        <w:right w:val="none" w:sz="0" w:space="0" w:color="auto"/>
      </w:divBdr>
    </w:div>
    <w:div w:id="1979261279">
      <w:bodyDiv w:val="1"/>
      <w:marLeft w:val="0"/>
      <w:marRight w:val="0"/>
      <w:marTop w:val="0"/>
      <w:marBottom w:val="0"/>
      <w:divBdr>
        <w:top w:val="none" w:sz="0" w:space="0" w:color="auto"/>
        <w:left w:val="none" w:sz="0" w:space="0" w:color="auto"/>
        <w:bottom w:val="none" w:sz="0" w:space="0" w:color="auto"/>
        <w:right w:val="none" w:sz="0" w:space="0" w:color="auto"/>
      </w:divBdr>
    </w:div>
    <w:div w:id="1981692904">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10910202">
      <w:bodyDiv w:val="1"/>
      <w:marLeft w:val="0"/>
      <w:marRight w:val="0"/>
      <w:marTop w:val="0"/>
      <w:marBottom w:val="0"/>
      <w:divBdr>
        <w:top w:val="none" w:sz="0" w:space="0" w:color="auto"/>
        <w:left w:val="none" w:sz="0" w:space="0" w:color="auto"/>
        <w:bottom w:val="none" w:sz="0" w:space="0" w:color="auto"/>
        <w:right w:val="none" w:sz="0" w:space="0" w:color="auto"/>
      </w:divBdr>
    </w:div>
    <w:div w:id="2025938424">
      <w:bodyDiv w:val="1"/>
      <w:marLeft w:val="0"/>
      <w:marRight w:val="0"/>
      <w:marTop w:val="0"/>
      <w:marBottom w:val="0"/>
      <w:divBdr>
        <w:top w:val="none" w:sz="0" w:space="0" w:color="auto"/>
        <w:left w:val="none" w:sz="0" w:space="0" w:color="auto"/>
        <w:bottom w:val="none" w:sz="0" w:space="0" w:color="auto"/>
        <w:right w:val="none" w:sz="0" w:space="0" w:color="auto"/>
      </w:divBdr>
    </w:div>
    <w:div w:id="2026588814">
      <w:bodyDiv w:val="1"/>
      <w:marLeft w:val="0"/>
      <w:marRight w:val="0"/>
      <w:marTop w:val="0"/>
      <w:marBottom w:val="0"/>
      <w:divBdr>
        <w:top w:val="none" w:sz="0" w:space="0" w:color="auto"/>
        <w:left w:val="none" w:sz="0" w:space="0" w:color="auto"/>
        <w:bottom w:val="none" w:sz="0" w:space="0" w:color="auto"/>
        <w:right w:val="none" w:sz="0" w:space="0" w:color="auto"/>
      </w:divBdr>
    </w:div>
    <w:div w:id="2033072554">
      <w:bodyDiv w:val="1"/>
      <w:marLeft w:val="0"/>
      <w:marRight w:val="0"/>
      <w:marTop w:val="0"/>
      <w:marBottom w:val="0"/>
      <w:divBdr>
        <w:top w:val="none" w:sz="0" w:space="0" w:color="auto"/>
        <w:left w:val="none" w:sz="0" w:space="0" w:color="auto"/>
        <w:bottom w:val="none" w:sz="0" w:space="0" w:color="auto"/>
        <w:right w:val="none" w:sz="0" w:space="0" w:color="auto"/>
      </w:divBdr>
    </w:div>
    <w:div w:id="2051495694">
      <w:bodyDiv w:val="1"/>
      <w:marLeft w:val="0"/>
      <w:marRight w:val="0"/>
      <w:marTop w:val="0"/>
      <w:marBottom w:val="0"/>
      <w:divBdr>
        <w:top w:val="none" w:sz="0" w:space="0" w:color="auto"/>
        <w:left w:val="none" w:sz="0" w:space="0" w:color="auto"/>
        <w:bottom w:val="none" w:sz="0" w:space="0" w:color="auto"/>
        <w:right w:val="none" w:sz="0" w:space="0" w:color="auto"/>
      </w:divBdr>
    </w:div>
    <w:div w:id="2105150217">
      <w:bodyDiv w:val="1"/>
      <w:marLeft w:val="0"/>
      <w:marRight w:val="0"/>
      <w:marTop w:val="0"/>
      <w:marBottom w:val="0"/>
      <w:divBdr>
        <w:top w:val="none" w:sz="0" w:space="0" w:color="auto"/>
        <w:left w:val="none" w:sz="0" w:space="0" w:color="auto"/>
        <w:bottom w:val="none" w:sz="0" w:space="0" w:color="auto"/>
        <w:right w:val="none" w:sz="0" w:space="0" w:color="auto"/>
      </w:divBdr>
    </w:div>
    <w:div w:id="2107995920">
      <w:bodyDiv w:val="1"/>
      <w:marLeft w:val="0"/>
      <w:marRight w:val="0"/>
      <w:marTop w:val="0"/>
      <w:marBottom w:val="0"/>
      <w:divBdr>
        <w:top w:val="none" w:sz="0" w:space="0" w:color="auto"/>
        <w:left w:val="none" w:sz="0" w:space="0" w:color="auto"/>
        <w:bottom w:val="none" w:sz="0" w:space="0" w:color="auto"/>
        <w:right w:val="none" w:sz="0" w:space="0" w:color="auto"/>
      </w:divBdr>
    </w:div>
    <w:div w:id="2141028275">
      <w:bodyDiv w:val="1"/>
      <w:marLeft w:val="0"/>
      <w:marRight w:val="0"/>
      <w:marTop w:val="0"/>
      <w:marBottom w:val="0"/>
      <w:divBdr>
        <w:top w:val="none" w:sz="0" w:space="0" w:color="auto"/>
        <w:left w:val="none" w:sz="0" w:space="0" w:color="auto"/>
        <w:bottom w:val="none" w:sz="0" w:space="0" w:color="auto"/>
        <w:right w:val="none" w:sz="0" w:space="0" w:color="auto"/>
      </w:divBdr>
    </w:div>
    <w:div w:id="21418016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0DB715940F46A34D8A23C0477BE1F6BB" ma:contentTypeVersion="10" ma:contentTypeDescription="Umožňuje vytvoriť nový dokument." ma:contentTypeScope="" ma:versionID="5e9950262b54221c0578f88ec8b49912">
  <xsd:schema xmlns:xsd="http://www.w3.org/2001/XMLSchema" xmlns:xs="http://www.w3.org/2001/XMLSchema" xmlns:p="http://schemas.microsoft.com/office/2006/metadata/properties" xmlns:ns2="cc30939e-e521-4eef-a6d5-a6c17bff1bfb" xmlns:ns3="088d3d8f-adb2-48f8-805a-61d1ab328c1b" targetNamespace="http://schemas.microsoft.com/office/2006/metadata/properties" ma:root="true" ma:fieldsID="ded884f231968bd029a95d0be170f56b" ns2:_="" ns3:_="">
    <xsd:import namespace="cc30939e-e521-4eef-a6d5-a6c17bff1bfb"/>
    <xsd:import namespace="088d3d8f-adb2-48f8-805a-61d1ab328c1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30939e-e521-4eef-a6d5-a6c17bff1b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8d3d8f-adb2-48f8-805a-61d1ab328c1b" elementFormDefault="qualified">
    <xsd:import namespace="http://schemas.microsoft.com/office/2006/documentManagement/types"/>
    <xsd:import namespace="http://schemas.microsoft.com/office/infopath/2007/PartnerControls"/>
    <xsd:element name="SharedWithUsers" ma:index="15"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70F3D70-4B18-45BF-B997-2023FAE72610}">
  <ds:schemaRefs>
    <ds:schemaRef ds:uri="http://schemas.openxmlformats.org/officeDocument/2006/bibliography"/>
  </ds:schemaRefs>
</ds:datastoreItem>
</file>

<file path=customXml/itemProps2.xml><?xml version="1.0" encoding="utf-8"?>
<ds:datastoreItem xmlns:ds="http://schemas.openxmlformats.org/officeDocument/2006/customXml" ds:itemID="{44F873BF-CEE4-4624-BE7E-5DCE30C94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30939e-e521-4eef-a6d5-a6c17bff1bfb"/>
    <ds:schemaRef ds:uri="088d3d8f-adb2-48f8-805a-61d1ab328c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7CD9A8-C716-418C-9B1C-C0B74561BE9B}">
  <ds:schemaRefs>
    <ds:schemaRef ds:uri="http://schemas.microsoft.com/sharepoint/v3/contenttype/forms"/>
  </ds:schemaRefs>
</ds:datastoreItem>
</file>

<file path=customXml/itemProps4.xml><?xml version="1.0" encoding="utf-8"?>
<ds:datastoreItem xmlns:ds="http://schemas.openxmlformats.org/officeDocument/2006/customXml" ds:itemID="{57E04338-4494-42B0-BE1E-A4559C15132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10048</Words>
  <Characters>57276</Characters>
  <Application>Microsoft Office Word</Application>
  <DocSecurity>0</DocSecurity>
  <Lines>477</Lines>
  <Paragraphs>134</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67190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Jana Franeková</cp:lastModifiedBy>
  <cp:revision>2</cp:revision>
  <cp:lastPrinted>2018-03-17T06:54:00Z</cp:lastPrinted>
  <dcterms:created xsi:type="dcterms:W3CDTF">2022-06-30T21:28:00Z</dcterms:created>
  <dcterms:modified xsi:type="dcterms:W3CDTF">2022-06-30T21:28:00Z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0x0101000DB715940F46A34D8A23C0477BE1F6BB</vt:lpwstr>
  </property>
</Properties>
</file>