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Pr="00DA1146" w:rsidRDefault="001D0C7D" w:rsidP="004D3B4A">
      <w:pPr>
        <w:pStyle w:val="Nadpis2"/>
        <w:numPr>
          <w:ilvl w:val="0"/>
          <w:numId w:val="2"/>
        </w:numPr>
        <w:rPr>
          <w:sz w:val="22"/>
          <w:szCs w:val="22"/>
        </w:rPr>
      </w:pPr>
      <w:r w:rsidRPr="00DA1146">
        <w:rPr>
          <w:sz w:val="22"/>
          <w:szCs w:val="22"/>
        </w:rPr>
        <w:t>Obchodné meno a sídlo spoločnosti:</w:t>
      </w:r>
    </w:p>
    <w:p w14:paraId="63BE86D6" w14:textId="77777777" w:rsidR="001D0C7D" w:rsidRPr="00DA1146" w:rsidRDefault="001D0C7D" w:rsidP="00A31BBB">
      <w:pPr>
        <w:rPr>
          <w:sz w:val="22"/>
          <w:szCs w:val="22"/>
        </w:rPr>
      </w:pPr>
    </w:p>
    <w:p w14:paraId="213A73FC" w14:textId="77777777" w:rsidR="00DA1146" w:rsidRPr="00DA1146" w:rsidRDefault="00DA1146" w:rsidP="001D0C7D">
      <w:pPr>
        <w:pStyle w:val="Zkladntext"/>
        <w:rPr>
          <w:rStyle w:val="ra"/>
          <w:sz w:val="22"/>
          <w:szCs w:val="22"/>
        </w:rPr>
      </w:pPr>
      <w:r w:rsidRPr="00DA1146">
        <w:rPr>
          <w:rStyle w:val="ra"/>
          <w:sz w:val="22"/>
          <w:szCs w:val="22"/>
        </w:rPr>
        <w:t xml:space="preserve">Effective CarService s.r.o. </w:t>
      </w:r>
    </w:p>
    <w:p w14:paraId="63BE86DA" w14:textId="47CA8BE5" w:rsidR="001D0C7D" w:rsidRPr="00DA1146" w:rsidRDefault="00DA1146" w:rsidP="00DA1146">
      <w:pPr>
        <w:pStyle w:val="Zkladntext"/>
        <w:jc w:val="left"/>
        <w:rPr>
          <w:rStyle w:val="ra"/>
          <w:sz w:val="22"/>
          <w:szCs w:val="22"/>
        </w:rPr>
      </w:pPr>
      <w:r w:rsidRPr="00DA1146">
        <w:rPr>
          <w:rStyle w:val="ra"/>
          <w:sz w:val="22"/>
          <w:szCs w:val="22"/>
        </w:rPr>
        <w:t>Vajnorská</w:t>
      </w:r>
      <w:r>
        <w:rPr>
          <w:rStyle w:val="ra"/>
          <w:sz w:val="22"/>
          <w:szCs w:val="22"/>
        </w:rPr>
        <w:t xml:space="preserve"> </w:t>
      </w:r>
      <w:r w:rsidRPr="00DA1146">
        <w:rPr>
          <w:rStyle w:val="ra"/>
          <w:sz w:val="22"/>
          <w:szCs w:val="22"/>
        </w:rPr>
        <w:t xml:space="preserve"> 103/a </w:t>
      </w:r>
      <w:r w:rsidRPr="00DA1146">
        <w:rPr>
          <w:rStyle w:val="ra"/>
          <w:sz w:val="22"/>
          <w:szCs w:val="22"/>
        </w:rPr>
        <w:br/>
      </w:r>
      <w:r w:rsidR="00F32C1B">
        <w:rPr>
          <w:rStyle w:val="ra"/>
          <w:sz w:val="22"/>
          <w:szCs w:val="22"/>
        </w:rPr>
        <w:t xml:space="preserve">831 04 </w:t>
      </w:r>
      <w:r w:rsidRPr="00DA1146">
        <w:rPr>
          <w:rStyle w:val="ra"/>
          <w:sz w:val="22"/>
          <w:szCs w:val="22"/>
        </w:rPr>
        <w:t xml:space="preserve">Bratislava </w:t>
      </w:r>
    </w:p>
    <w:p w14:paraId="3C8DA9A4" w14:textId="77777777" w:rsidR="00DA1146" w:rsidRPr="00DA1146" w:rsidRDefault="00DA1146" w:rsidP="00DA1146">
      <w:pPr>
        <w:autoSpaceDE w:val="0"/>
        <w:autoSpaceDN w:val="0"/>
        <w:adjustRightInd w:val="0"/>
        <w:rPr>
          <w:rFonts w:eastAsiaTheme="minorHAnsi"/>
          <w:color w:val="000000"/>
          <w:sz w:val="24"/>
          <w:szCs w:val="24"/>
        </w:rPr>
      </w:pPr>
    </w:p>
    <w:p w14:paraId="21B1DD82" w14:textId="0051F0F0" w:rsidR="00DA1146" w:rsidRPr="00DA1146" w:rsidRDefault="00DA1146" w:rsidP="00360171">
      <w:pPr>
        <w:pStyle w:val="Zkladntext"/>
        <w:rPr>
          <w:rStyle w:val="ra"/>
          <w:sz w:val="22"/>
          <w:szCs w:val="22"/>
        </w:rPr>
      </w:pPr>
      <w:r w:rsidRPr="00DA1146">
        <w:rPr>
          <w:rStyle w:val="ra"/>
          <w:sz w:val="22"/>
          <w:szCs w:val="22"/>
        </w:rPr>
        <w:t xml:space="preserve">Spoločnosť Effective CarService s.r.o. (ďalej len „Spoločnosť“), bola založená 06. februára 2015 a do Obchodného registra bola zapísaná 06. februára 2015 (Obchodný register Okresného súdu Bratislava I v Bratislave, oddiel </w:t>
      </w:r>
      <w:proofErr w:type="spellStart"/>
      <w:r w:rsidR="0071264F">
        <w:rPr>
          <w:rStyle w:val="ra"/>
          <w:sz w:val="22"/>
          <w:szCs w:val="22"/>
        </w:rPr>
        <w:t>Sro</w:t>
      </w:r>
      <w:proofErr w:type="spellEnd"/>
      <w:r w:rsidRPr="00DA1146">
        <w:rPr>
          <w:rStyle w:val="ra"/>
          <w:sz w:val="22"/>
          <w:szCs w:val="22"/>
        </w:rPr>
        <w:t xml:space="preserve">, vložka 109765/B). </w:t>
      </w:r>
    </w:p>
    <w:p w14:paraId="0B48B355" w14:textId="77777777" w:rsidR="00DA1146" w:rsidRPr="00DA1146" w:rsidRDefault="00DA1146" w:rsidP="00DA1146">
      <w:pPr>
        <w:pStyle w:val="Zkladntext"/>
        <w:jc w:val="left"/>
        <w:rPr>
          <w:rStyle w:val="ra"/>
          <w:sz w:val="22"/>
          <w:szCs w:val="22"/>
        </w:rPr>
      </w:pPr>
    </w:p>
    <w:p w14:paraId="3F8B9167" w14:textId="77777777" w:rsidR="00DA1146" w:rsidRPr="00DA1146" w:rsidRDefault="00DA1146" w:rsidP="00DA1146">
      <w:pPr>
        <w:pStyle w:val="Zkladntext"/>
        <w:jc w:val="left"/>
        <w:rPr>
          <w:rStyle w:val="ra"/>
          <w:b/>
          <w:sz w:val="22"/>
          <w:szCs w:val="22"/>
        </w:rPr>
      </w:pPr>
      <w:r w:rsidRPr="00DA1146">
        <w:rPr>
          <w:rStyle w:val="ra"/>
          <w:b/>
          <w:sz w:val="22"/>
          <w:szCs w:val="22"/>
        </w:rPr>
        <w:t xml:space="preserve">Hlavnými činnosťami Spoločnosti sú: </w:t>
      </w:r>
    </w:p>
    <w:p w14:paraId="6855F9B4" w14:textId="3EC823EB" w:rsidR="00DA1146" w:rsidRPr="00DA1146" w:rsidRDefault="00DA1146" w:rsidP="00AD7103">
      <w:pPr>
        <w:pStyle w:val="Zkladntext"/>
        <w:ind w:left="567" w:hanging="141"/>
        <w:jc w:val="left"/>
        <w:rPr>
          <w:rStyle w:val="ra"/>
          <w:sz w:val="22"/>
          <w:szCs w:val="22"/>
        </w:rPr>
      </w:pPr>
      <w:r w:rsidRPr="00DA1146">
        <w:rPr>
          <w:rStyle w:val="ra"/>
          <w:sz w:val="22"/>
          <w:szCs w:val="22"/>
        </w:rPr>
        <w:t xml:space="preserve">- Kúpa tovaru na účely jeho predaja konečnému spotrebiteľovi (maloobchod) alebo iným </w:t>
      </w:r>
      <w:r w:rsidR="00AD7103">
        <w:rPr>
          <w:rStyle w:val="ra"/>
          <w:sz w:val="22"/>
          <w:szCs w:val="22"/>
        </w:rPr>
        <w:t xml:space="preserve">         </w:t>
      </w:r>
      <w:r w:rsidRPr="00DA1146">
        <w:rPr>
          <w:rStyle w:val="ra"/>
          <w:sz w:val="22"/>
          <w:szCs w:val="22"/>
        </w:rPr>
        <w:t>prevádzkovateľom živnosti (veľkoobchod)</w:t>
      </w:r>
    </w:p>
    <w:p w14:paraId="45594DB3" w14:textId="77777777" w:rsidR="00DA1146" w:rsidRPr="00DA1146" w:rsidRDefault="00DA1146" w:rsidP="00AD7103">
      <w:pPr>
        <w:pStyle w:val="Zkladntext"/>
        <w:rPr>
          <w:rStyle w:val="ra"/>
          <w:sz w:val="22"/>
          <w:szCs w:val="22"/>
        </w:rPr>
      </w:pPr>
      <w:r w:rsidRPr="00DA1146">
        <w:rPr>
          <w:rStyle w:val="ra"/>
          <w:sz w:val="22"/>
          <w:szCs w:val="22"/>
        </w:rPr>
        <w:t xml:space="preserve">- Sprostredkovateľská činnosť v oblasti obchodu </w:t>
      </w:r>
    </w:p>
    <w:p w14:paraId="0E06A7AB" w14:textId="77777777" w:rsidR="00DA1146" w:rsidRPr="00DA1146" w:rsidRDefault="00DA1146" w:rsidP="00AD7103">
      <w:pPr>
        <w:pStyle w:val="Zkladntext"/>
        <w:rPr>
          <w:rStyle w:val="ra"/>
          <w:sz w:val="22"/>
          <w:szCs w:val="22"/>
        </w:rPr>
      </w:pPr>
      <w:r w:rsidRPr="00DA1146">
        <w:rPr>
          <w:rStyle w:val="ra"/>
          <w:sz w:val="22"/>
          <w:szCs w:val="22"/>
        </w:rPr>
        <w:t xml:space="preserve">- Sprostredkovateľská činnosť v oblasti služieb </w:t>
      </w:r>
    </w:p>
    <w:p w14:paraId="305B0438" w14:textId="77777777" w:rsidR="00DA1146" w:rsidRPr="00DA1146" w:rsidRDefault="00DA1146" w:rsidP="00AD7103">
      <w:pPr>
        <w:pStyle w:val="Zkladntext"/>
        <w:rPr>
          <w:rStyle w:val="ra"/>
          <w:sz w:val="22"/>
          <w:szCs w:val="22"/>
        </w:rPr>
      </w:pPr>
      <w:r w:rsidRPr="00DA1146">
        <w:rPr>
          <w:rStyle w:val="ra"/>
          <w:sz w:val="22"/>
          <w:szCs w:val="22"/>
        </w:rPr>
        <w:t xml:space="preserve">- Sprostredkovateľská činnosť v oblasti výroby </w:t>
      </w:r>
    </w:p>
    <w:p w14:paraId="2EBD9B8E" w14:textId="77777777" w:rsidR="00DA1146" w:rsidRPr="00DA1146" w:rsidRDefault="00DA1146" w:rsidP="00AD7103">
      <w:pPr>
        <w:pStyle w:val="Zkladntext"/>
        <w:rPr>
          <w:rStyle w:val="ra"/>
          <w:sz w:val="22"/>
          <w:szCs w:val="22"/>
        </w:rPr>
      </w:pPr>
      <w:r w:rsidRPr="00DA1146">
        <w:rPr>
          <w:rStyle w:val="ra"/>
          <w:sz w:val="22"/>
          <w:szCs w:val="22"/>
        </w:rPr>
        <w:t xml:space="preserve">- Údržba motorových vozidiel bez zásahu do motorickej časti vozidla </w:t>
      </w:r>
    </w:p>
    <w:p w14:paraId="3B056DCE" w14:textId="6DA7C50B" w:rsidR="00DA1146" w:rsidRPr="00DA1146" w:rsidRDefault="00DA1146" w:rsidP="00AD7103">
      <w:pPr>
        <w:pStyle w:val="Zkladntext"/>
        <w:ind w:left="709" w:hanging="283"/>
        <w:rPr>
          <w:rStyle w:val="ra"/>
          <w:sz w:val="22"/>
          <w:szCs w:val="22"/>
        </w:rPr>
      </w:pPr>
      <w:r w:rsidRPr="00DA1146">
        <w:rPr>
          <w:rStyle w:val="ra"/>
          <w:sz w:val="22"/>
          <w:szCs w:val="22"/>
        </w:rPr>
        <w:t>-</w:t>
      </w:r>
      <w:r w:rsidR="00AD7103">
        <w:rPr>
          <w:rStyle w:val="ra"/>
          <w:sz w:val="22"/>
          <w:szCs w:val="22"/>
        </w:rPr>
        <w:t xml:space="preserve"> </w:t>
      </w:r>
      <w:r w:rsidRPr="00DA1146">
        <w:rPr>
          <w:rStyle w:val="ra"/>
          <w:sz w:val="22"/>
          <w:szCs w:val="22"/>
        </w:rPr>
        <w:t xml:space="preserve">Nákladná cestná doprava vykonávaná vozidlami s celkovou hmotnosťou do 3,5 t vrátane </w:t>
      </w:r>
      <w:r w:rsidR="00AD7103">
        <w:rPr>
          <w:rStyle w:val="ra"/>
          <w:sz w:val="22"/>
          <w:szCs w:val="22"/>
        </w:rPr>
        <w:t xml:space="preserve">   </w:t>
      </w:r>
      <w:r w:rsidRPr="00DA1146">
        <w:rPr>
          <w:rStyle w:val="ra"/>
          <w:sz w:val="22"/>
          <w:szCs w:val="22"/>
        </w:rPr>
        <w:t xml:space="preserve">prípojného vozidla </w:t>
      </w:r>
    </w:p>
    <w:p w14:paraId="5A523BCB" w14:textId="77777777" w:rsidR="00DA1146" w:rsidRPr="00DA1146" w:rsidRDefault="00DA1146" w:rsidP="00AD7103">
      <w:pPr>
        <w:pStyle w:val="Zkladntext"/>
        <w:rPr>
          <w:rStyle w:val="ra"/>
          <w:sz w:val="22"/>
          <w:szCs w:val="22"/>
        </w:rPr>
      </w:pPr>
      <w:r w:rsidRPr="00DA1146">
        <w:rPr>
          <w:rStyle w:val="ra"/>
          <w:sz w:val="22"/>
          <w:szCs w:val="22"/>
        </w:rPr>
        <w:t xml:space="preserve">- Poskytovanie služby vedenia cudzieho motorového vozidla </w:t>
      </w:r>
    </w:p>
    <w:p w14:paraId="1FCCD149" w14:textId="77777777" w:rsidR="00DA1146" w:rsidRPr="00DA1146" w:rsidRDefault="00DA1146" w:rsidP="00AD7103">
      <w:pPr>
        <w:pStyle w:val="Zkladntext"/>
        <w:rPr>
          <w:rStyle w:val="ra"/>
          <w:sz w:val="22"/>
          <w:szCs w:val="22"/>
        </w:rPr>
      </w:pPr>
      <w:r w:rsidRPr="00DA1146">
        <w:rPr>
          <w:rStyle w:val="ra"/>
          <w:sz w:val="22"/>
          <w:szCs w:val="22"/>
        </w:rPr>
        <w:t xml:space="preserve">- Sťahovacie služby </w:t>
      </w:r>
    </w:p>
    <w:p w14:paraId="0F859EA3" w14:textId="77777777" w:rsidR="00DA1146" w:rsidRPr="00DA1146" w:rsidRDefault="00DA1146" w:rsidP="00AD7103">
      <w:pPr>
        <w:pStyle w:val="Zkladntext"/>
        <w:rPr>
          <w:rStyle w:val="ra"/>
          <w:sz w:val="22"/>
          <w:szCs w:val="22"/>
        </w:rPr>
      </w:pPr>
      <w:r w:rsidRPr="00DA1146">
        <w:rPr>
          <w:rStyle w:val="ra"/>
          <w:sz w:val="22"/>
          <w:szCs w:val="22"/>
        </w:rPr>
        <w:t xml:space="preserve">- Kuriérske služby </w:t>
      </w:r>
    </w:p>
    <w:p w14:paraId="142380C6" w14:textId="623DE00D" w:rsidR="00DA1146" w:rsidRDefault="00DA1146" w:rsidP="00AD7103">
      <w:pPr>
        <w:pStyle w:val="Zkladntext"/>
        <w:rPr>
          <w:rStyle w:val="ra"/>
          <w:sz w:val="22"/>
          <w:szCs w:val="22"/>
        </w:rPr>
      </w:pPr>
      <w:r w:rsidRPr="00DA1146">
        <w:rPr>
          <w:rStyle w:val="ra"/>
          <w:sz w:val="22"/>
          <w:szCs w:val="22"/>
        </w:rPr>
        <w:t xml:space="preserve">- Vykonávanie odťahovej služby </w:t>
      </w:r>
    </w:p>
    <w:p w14:paraId="7AC94CDA" w14:textId="3B441596" w:rsidR="00F32C1B" w:rsidRDefault="00F32C1B" w:rsidP="00AD7103">
      <w:pPr>
        <w:pStyle w:val="Zkladntext"/>
        <w:rPr>
          <w:rStyle w:val="ra"/>
          <w:sz w:val="22"/>
          <w:szCs w:val="22"/>
        </w:rPr>
      </w:pPr>
      <w:r>
        <w:rPr>
          <w:rStyle w:val="ra"/>
          <w:sz w:val="22"/>
          <w:szCs w:val="22"/>
        </w:rPr>
        <w:t xml:space="preserve">- </w:t>
      </w:r>
      <w:r w:rsidRPr="00F32C1B">
        <w:rPr>
          <w:rStyle w:val="ra"/>
          <w:sz w:val="22"/>
          <w:szCs w:val="22"/>
        </w:rPr>
        <w:t>Prenájom nehnuteľností spojený s poskytovaním iných než základných služieb spojených s</w:t>
      </w:r>
      <w:r>
        <w:rPr>
          <w:rStyle w:val="ra"/>
          <w:sz w:val="22"/>
          <w:szCs w:val="22"/>
        </w:rPr>
        <w:t> </w:t>
      </w:r>
      <w:r w:rsidRPr="00F32C1B">
        <w:rPr>
          <w:rStyle w:val="ra"/>
          <w:sz w:val="22"/>
          <w:szCs w:val="22"/>
        </w:rPr>
        <w:t>prenájmom</w:t>
      </w:r>
    </w:p>
    <w:p w14:paraId="3210E6B3" w14:textId="5421D852" w:rsidR="00F32C1B" w:rsidRPr="00DA1146" w:rsidRDefault="00F32C1B" w:rsidP="00AD7103">
      <w:pPr>
        <w:pStyle w:val="Zkladntext"/>
        <w:rPr>
          <w:rStyle w:val="ra"/>
          <w:sz w:val="22"/>
          <w:szCs w:val="22"/>
        </w:rPr>
      </w:pPr>
      <w:r>
        <w:rPr>
          <w:rStyle w:val="ra"/>
          <w:sz w:val="22"/>
          <w:szCs w:val="22"/>
        </w:rPr>
        <w:t xml:space="preserve">- </w:t>
      </w:r>
      <w:r w:rsidRPr="00F32C1B">
        <w:rPr>
          <w:rStyle w:val="ra"/>
          <w:sz w:val="22"/>
          <w:szCs w:val="22"/>
        </w:rPr>
        <w:t>Prenájom hnuteľných vecí</w:t>
      </w:r>
    </w:p>
    <w:p w14:paraId="63BE86E7" w14:textId="77777777" w:rsidR="0020722A" w:rsidRPr="00920B1A" w:rsidRDefault="0020722A" w:rsidP="00AD7103">
      <w:pPr>
        <w:pStyle w:val="Nadpis2"/>
        <w:rPr>
          <w:sz w:val="22"/>
          <w:szCs w:val="22"/>
        </w:rPr>
      </w:pPr>
    </w:p>
    <w:p w14:paraId="63BE86E8" w14:textId="658DE215" w:rsidR="0020722A" w:rsidRDefault="0020722A" w:rsidP="000C6719">
      <w:pPr>
        <w:pStyle w:val="Nadpis2"/>
        <w:numPr>
          <w:ilvl w:val="0"/>
          <w:numId w:val="2"/>
        </w:numPr>
        <w:jc w:val="both"/>
        <w:rPr>
          <w:sz w:val="22"/>
          <w:szCs w:val="22"/>
        </w:rPr>
      </w:pPr>
      <w:r w:rsidRPr="00920B1A">
        <w:rPr>
          <w:sz w:val="22"/>
          <w:szCs w:val="22"/>
        </w:rPr>
        <w:t>Dátum schválenia účtovnej závierky za predchádzajúce účtovné obdobie</w:t>
      </w:r>
    </w:p>
    <w:p w14:paraId="6F2FFF89" w14:textId="77777777" w:rsidR="001F1274" w:rsidRDefault="001F1274" w:rsidP="000C6719">
      <w:pPr>
        <w:pStyle w:val="Zkladntext"/>
        <w:ind w:left="360"/>
        <w:rPr>
          <w:rStyle w:val="ra"/>
          <w:sz w:val="22"/>
          <w:szCs w:val="22"/>
        </w:rPr>
      </w:pPr>
    </w:p>
    <w:p w14:paraId="63BE86E9" w14:textId="37500292" w:rsidR="00F00EB3" w:rsidRPr="004B11CA" w:rsidRDefault="0020722A" w:rsidP="000C6719">
      <w:pPr>
        <w:pStyle w:val="Zkladntext"/>
        <w:ind w:left="360"/>
        <w:rPr>
          <w:rStyle w:val="ra"/>
          <w:b/>
          <w:sz w:val="22"/>
          <w:szCs w:val="22"/>
        </w:rPr>
      </w:pPr>
      <w:r w:rsidRPr="00920B1A">
        <w:rPr>
          <w:rStyle w:val="ra"/>
          <w:sz w:val="22"/>
          <w:szCs w:val="22"/>
        </w:rPr>
        <w:t xml:space="preserve">Účtovná závierka Spoločnosti k 31. </w:t>
      </w:r>
      <w:r w:rsidR="00FA4951">
        <w:rPr>
          <w:rStyle w:val="ra"/>
          <w:sz w:val="22"/>
          <w:szCs w:val="22"/>
        </w:rPr>
        <w:t>12.</w:t>
      </w:r>
      <w:r w:rsidRPr="00920B1A">
        <w:rPr>
          <w:rStyle w:val="ra"/>
          <w:sz w:val="22"/>
          <w:szCs w:val="22"/>
        </w:rPr>
        <w:t xml:space="preserve"> </w:t>
      </w:r>
      <w:r w:rsidR="00D01BDC" w:rsidRPr="00920B1A">
        <w:rPr>
          <w:rStyle w:val="ra"/>
          <w:sz w:val="22"/>
          <w:szCs w:val="22"/>
        </w:rPr>
        <w:t>20</w:t>
      </w:r>
      <w:r w:rsidR="00FA4951">
        <w:rPr>
          <w:rStyle w:val="ra"/>
          <w:sz w:val="22"/>
          <w:szCs w:val="22"/>
        </w:rPr>
        <w:t>20</w:t>
      </w:r>
      <w:r w:rsidRPr="00920B1A">
        <w:rPr>
          <w:rStyle w:val="ra"/>
          <w:sz w:val="22"/>
          <w:szCs w:val="22"/>
        </w:rPr>
        <w:t xml:space="preserve">, za predchádzajúce účtovné obdobie, bola schválená valným zhromaždením Spoločnosti </w:t>
      </w:r>
      <w:r w:rsidR="00725015">
        <w:rPr>
          <w:rStyle w:val="ra"/>
          <w:sz w:val="22"/>
          <w:szCs w:val="22"/>
        </w:rPr>
        <w:t xml:space="preserve">dňa </w:t>
      </w:r>
      <w:r w:rsidR="00FA4951">
        <w:rPr>
          <w:rStyle w:val="ra"/>
          <w:sz w:val="22"/>
          <w:szCs w:val="22"/>
        </w:rPr>
        <w:t>29. 6.</w:t>
      </w:r>
      <w:r w:rsidRPr="004B11CA">
        <w:rPr>
          <w:rStyle w:val="ra"/>
          <w:sz w:val="22"/>
          <w:szCs w:val="22"/>
        </w:rPr>
        <w:t xml:space="preserve"> </w:t>
      </w:r>
      <w:r w:rsidR="00D01BDC" w:rsidRPr="004B11CA">
        <w:rPr>
          <w:rStyle w:val="ra"/>
          <w:sz w:val="22"/>
          <w:szCs w:val="22"/>
        </w:rPr>
        <w:t>20</w:t>
      </w:r>
      <w:r w:rsidR="00D01BDC">
        <w:rPr>
          <w:rStyle w:val="ra"/>
          <w:sz w:val="22"/>
          <w:szCs w:val="22"/>
        </w:rPr>
        <w:t>2</w:t>
      </w:r>
      <w:r w:rsidR="00FA4951">
        <w:rPr>
          <w:rStyle w:val="ra"/>
          <w:sz w:val="22"/>
          <w:szCs w:val="22"/>
        </w:rPr>
        <w:t>2</w:t>
      </w:r>
      <w:r w:rsidRPr="004B11CA">
        <w:rPr>
          <w:rStyle w:val="ra"/>
          <w:sz w:val="22"/>
          <w:szCs w:val="22"/>
        </w:rPr>
        <w:t xml:space="preserve">. </w:t>
      </w:r>
    </w:p>
    <w:p w14:paraId="63BE86EA" w14:textId="77777777" w:rsidR="0020722A" w:rsidRDefault="0020722A" w:rsidP="000C11BB">
      <w:pPr>
        <w:pStyle w:val="Zkladntext"/>
        <w:ind w:hanging="426"/>
        <w:rPr>
          <w:szCs w:val="18"/>
        </w:rPr>
      </w:pPr>
    </w:p>
    <w:p w14:paraId="63BE86EB" w14:textId="6DBD7796" w:rsidR="0020722A" w:rsidRDefault="0020722A" w:rsidP="000C6719">
      <w:pPr>
        <w:pStyle w:val="Nadpis2"/>
        <w:numPr>
          <w:ilvl w:val="0"/>
          <w:numId w:val="2"/>
        </w:numPr>
        <w:jc w:val="both"/>
        <w:rPr>
          <w:sz w:val="22"/>
          <w:szCs w:val="22"/>
        </w:rPr>
      </w:pPr>
      <w:r w:rsidRPr="003A2BF6">
        <w:rPr>
          <w:sz w:val="22"/>
          <w:szCs w:val="22"/>
        </w:rPr>
        <w:t>Právny dôvod na zostavenie účtovnej závierky</w:t>
      </w:r>
    </w:p>
    <w:p w14:paraId="6B347D08" w14:textId="77777777" w:rsidR="001F1274" w:rsidRDefault="001F1274" w:rsidP="000C6719">
      <w:pPr>
        <w:pStyle w:val="Zkladntext"/>
        <w:ind w:left="360"/>
        <w:rPr>
          <w:rStyle w:val="ra"/>
          <w:sz w:val="22"/>
          <w:szCs w:val="22"/>
        </w:rPr>
      </w:pPr>
    </w:p>
    <w:p w14:paraId="63BE86EC" w14:textId="798CC4E3" w:rsidR="0020722A" w:rsidRPr="003A2BF6" w:rsidRDefault="0020722A" w:rsidP="000C6719">
      <w:pPr>
        <w:pStyle w:val="Zkladntext"/>
        <w:ind w:left="360"/>
        <w:rPr>
          <w:rStyle w:val="ra"/>
          <w:b/>
          <w:sz w:val="22"/>
          <w:szCs w:val="22"/>
        </w:rPr>
      </w:pPr>
      <w:r w:rsidRPr="003A2BF6">
        <w:rPr>
          <w:rStyle w:val="ra"/>
          <w:sz w:val="22"/>
          <w:szCs w:val="22"/>
        </w:rPr>
        <w:t xml:space="preserve">Účtovná závierka Spoločnosti k 31. decembru </w:t>
      </w:r>
      <w:r w:rsidR="00EC7912" w:rsidRPr="003A2BF6">
        <w:rPr>
          <w:rStyle w:val="ra"/>
          <w:sz w:val="22"/>
          <w:szCs w:val="22"/>
        </w:rPr>
        <w:t>20</w:t>
      </w:r>
      <w:r w:rsidR="00EC7912">
        <w:rPr>
          <w:rStyle w:val="ra"/>
          <w:sz w:val="22"/>
          <w:szCs w:val="22"/>
        </w:rPr>
        <w:t>2</w:t>
      </w:r>
      <w:r w:rsidR="00FA4951">
        <w:rPr>
          <w:rStyle w:val="ra"/>
          <w:sz w:val="22"/>
          <w:szCs w:val="22"/>
        </w:rPr>
        <w:t>1</w:t>
      </w:r>
      <w:r w:rsidR="00EC7912" w:rsidRPr="003A2BF6">
        <w:rPr>
          <w:rStyle w:val="ra"/>
          <w:sz w:val="22"/>
          <w:szCs w:val="22"/>
        </w:rPr>
        <w:t xml:space="preserve"> </w:t>
      </w:r>
      <w:r w:rsidRPr="003A2BF6">
        <w:rPr>
          <w:rStyle w:val="ra"/>
          <w:sz w:val="22"/>
          <w:szCs w:val="22"/>
        </w:rPr>
        <w:t xml:space="preserve">je zostavená ako riadna účtovná závierka podľa § 17 ods. 6 zákona NR SR č. 431/2002 Z. z. o účtovníctve </w:t>
      </w:r>
      <w:r w:rsidR="00E70680" w:rsidRPr="003A2BF6">
        <w:rPr>
          <w:rStyle w:val="ra"/>
          <w:sz w:val="22"/>
          <w:szCs w:val="22"/>
        </w:rPr>
        <w:t>(ďalej „</w:t>
      </w:r>
      <w:r w:rsidR="0018792B" w:rsidRPr="003A2BF6">
        <w:rPr>
          <w:rStyle w:val="ra"/>
          <w:sz w:val="22"/>
          <w:szCs w:val="22"/>
        </w:rPr>
        <w:t>zákon o</w:t>
      </w:r>
      <w:r w:rsidR="00E70680" w:rsidRPr="003A2BF6">
        <w:rPr>
          <w:rStyle w:val="ra"/>
          <w:sz w:val="22"/>
          <w:szCs w:val="22"/>
        </w:rPr>
        <w:t> </w:t>
      </w:r>
      <w:r w:rsidR="0018792B" w:rsidRPr="003A2BF6">
        <w:rPr>
          <w:rStyle w:val="ra"/>
          <w:sz w:val="22"/>
          <w:szCs w:val="22"/>
        </w:rPr>
        <w:t>účtovníctve</w:t>
      </w:r>
      <w:r w:rsidR="00E70680" w:rsidRPr="003A2BF6">
        <w:rPr>
          <w:rStyle w:val="ra"/>
          <w:sz w:val="22"/>
          <w:szCs w:val="22"/>
        </w:rPr>
        <w:t>“</w:t>
      </w:r>
      <w:r w:rsidR="0018792B" w:rsidRPr="003A2BF6">
        <w:rPr>
          <w:rStyle w:val="ra"/>
          <w:sz w:val="22"/>
          <w:szCs w:val="22"/>
        </w:rPr>
        <w:t xml:space="preserve">) </w:t>
      </w:r>
      <w:r w:rsidRPr="003A2BF6">
        <w:rPr>
          <w:rStyle w:val="ra"/>
          <w:sz w:val="22"/>
          <w:szCs w:val="22"/>
        </w:rPr>
        <w:t xml:space="preserve">za účtovné obdobie od 1. januára </w:t>
      </w:r>
      <w:r w:rsidR="00EC7912" w:rsidRPr="003A2BF6">
        <w:rPr>
          <w:rStyle w:val="ra"/>
          <w:sz w:val="22"/>
          <w:szCs w:val="22"/>
        </w:rPr>
        <w:t>20</w:t>
      </w:r>
      <w:r w:rsidR="00EC7912">
        <w:rPr>
          <w:rStyle w:val="ra"/>
          <w:sz w:val="22"/>
          <w:szCs w:val="22"/>
        </w:rPr>
        <w:t>2</w:t>
      </w:r>
      <w:r w:rsidR="00FA4951">
        <w:rPr>
          <w:rStyle w:val="ra"/>
          <w:sz w:val="22"/>
          <w:szCs w:val="22"/>
        </w:rPr>
        <w:t>1</w:t>
      </w:r>
      <w:r w:rsidR="00EC7912" w:rsidRPr="003A2BF6">
        <w:rPr>
          <w:rStyle w:val="ra"/>
          <w:sz w:val="22"/>
          <w:szCs w:val="22"/>
        </w:rPr>
        <w:t xml:space="preserve"> </w:t>
      </w:r>
      <w:r w:rsidRPr="003A2BF6">
        <w:rPr>
          <w:rStyle w:val="ra"/>
          <w:sz w:val="22"/>
          <w:szCs w:val="22"/>
        </w:rPr>
        <w:t>do 31</w:t>
      </w:r>
      <w:r w:rsidR="0018792B" w:rsidRPr="003A2BF6">
        <w:rPr>
          <w:rStyle w:val="ra"/>
          <w:sz w:val="22"/>
          <w:szCs w:val="22"/>
        </w:rPr>
        <w:t>. </w:t>
      </w:r>
      <w:r w:rsidRPr="003A2BF6">
        <w:rPr>
          <w:rStyle w:val="ra"/>
          <w:sz w:val="22"/>
          <w:szCs w:val="22"/>
        </w:rPr>
        <w:t xml:space="preserve">decembra </w:t>
      </w:r>
      <w:r w:rsidR="00EC7912" w:rsidRPr="003A2BF6">
        <w:rPr>
          <w:rStyle w:val="ra"/>
          <w:sz w:val="22"/>
          <w:szCs w:val="22"/>
        </w:rPr>
        <w:t>20</w:t>
      </w:r>
      <w:r w:rsidR="00EC7912">
        <w:rPr>
          <w:rStyle w:val="ra"/>
          <w:sz w:val="22"/>
          <w:szCs w:val="22"/>
        </w:rPr>
        <w:t>2</w:t>
      </w:r>
      <w:r w:rsidR="00FA4951">
        <w:rPr>
          <w:rStyle w:val="ra"/>
          <w:sz w:val="22"/>
          <w:szCs w:val="22"/>
        </w:rPr>
        <w:t>1</w:t>
      </w:r>
      <w:r w:rsidRPr="003A2BF6">
        <w:rPr>
          <w:rStyle w:val="ra"/>
          <w:sz w:val="22"/>
          <w:szCs w:val="22"/>
        </w:rPr>
        <w:t>.</w:t>
      </w:r>
    </w:p>
    <w:p w14:paraId="63BE86ED" w14:textId="77777777" w:rsidR="00BA76A6" w:rsidRPr="003A2BF6" w:rsidRDefault="00BA76A6" w:rsidP="000C6719">
      <w:pPr>
        <w:pStyle w:val="Zkladntext"/>
        <w:rPr>
          <w:rStyle w:val="ra"/>
          <w:sz w:val="22"/>
          <w:szCs w:val="22"/>
        </w:rPr>
      </w:pPr>
    </w:p>
    <w:p w14:paraId="63BE86EE" w14:textId="1168287E" w:rsidR="00BA76A6" w:rsidRPr="003A2BF6" w:rsidRDefault="00D41499" w:rsidP="000C6719">
      <w:pPr>
        <w:pStyle w:val="Zkladntext"/>
        <w:rPr>
          <w:rStyle w:val="ra"/>
          <w:sz w:val="22"/>
          <w:szCs w:val="22"/>
        </w:rPr>
      </w:pPr>
      <w:r w:rsidRPr="003A2BF6">
        <w:rPr>
          <w:rStyle w:val="ra"/>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3A2BF6">
        <w:rPr>
          <w:rStyle w:val="ra"/>
          <w:sz w:val="22"/>
          <w:szCs w:val="22"/>
        </w:rPr>
        <w:t> </w:t>
      </w:r>
      <w:r w:rsidRPr="003A2BF6">
        <w:rPr>
          <w:rStyle w:val="ra"/>
          <w:sz w:val="22"/>
          <w:szCs w:val="22"/>
        </w:rPr>
        <w:t>pôži</w:t>
      </w:r>
      <w:r w:rsidR="00DA5773" w:rsidRPr="003A2BF6">
        <w:rPr>
          <w:rStyle w:val="ra"/>
          <w:sz w:val="22"/>
          <w:szCs w:val="22"/>
        </w:rPr>
        <w:t xml:space="preserve">čiek a iní veritelia, mohli potrebovať. Títo používatelia musia relevantné informácie získať z iných zdrojov. </w:t>
      </w:r>
    </w:p>
    <w:p w14:paraId="63BE86EF" w14:textId="77777777" w:rsidR="0020722A" w:rsidRPr="00B50225" w:rsidRDefault="0020722A" w:rsidP="000C11BB">
      <w:pPr>
        <w:pStyle w:val="Zkladntext"/>
        <w:ind w:hanging="426"/>
        <w:rPr>
          <w:szCs w:val="18"/>
        </w:rPr>
      </w:pPr>
    </w:p>
    <w:p w14:paraId="63BE86F0" w14:textId="656F2CBF" w:rsidR="005B41C1" w:rsidRPr="007E4FFA" w:rsidRDefault="005B41C1" w:rsidP="000C6719">
      <w:pPr>
        <w:pStyle w:val="Nadpis2"/>
        <w:numPr>
          <w:ilvl w:val="0"/>
          <w:numId w:val="2"/>
        </w:numPr>
        <w:jc w:val="both"/>
        <w:rPr>
          <w:sz w:val="22"/>
          <w:szCs w:val="22"/>
        </w:rPr>
      </w:pPr>
      <w:r w:rsidRPr="007E4FFA">
        <w:rPr>
          <w:sz w:val="22"/>
          <w:szCs w:val="22"/>
        </w:rPr>
        <w:t xml:space="preserve">Informácie o skupine </w:t>
      </w:r>
    </w:p>
    <w:p w14:paraId="391CDD93" w14:textId="77777777" w:rsidR="001F1274" w:rsidRDefault="001F1274" w:rsidP="000C6719">
      <w:pPr>
        <w:pStyle w:val="Zkladntext"/>
        <w:ind w:left="0" w:firstLine="360"/>
        <w:rPr>
          <w:rStyle w:val="ra"/>
          <w:sz w:val="22"/>
          <w:szCs w:val="22"/>
        </w:rPr>
      </w:pPr>
    </w:p>
    <w:p w14:paraId="4C057383" w14:textId="57AD943D" w:rsidR="000667CF" w:rsidRPr="007E4FFA" w:rsidRDefault="007E4FFA" w:rsidP="000C6719">
      <w:pPr>
        <w:pStyle w:val="Zkladntext"/>
        <w:ind w:left="0" w:firstLine="360"/>
        <w:rPr>
          <w:rStyle w:val="ra"/>
          <w:b/>
          <w:sz w:val="22"/>
          <w:szCs w:val="22"/>
        </w:rPr>
      </w:pPr>
      <w:r w:rsidRPr="007E4FFA">
        <w:rPr>
          <w:rStyle w:val="ra"/>
          <w:sz w:val="22"/>
          <w:szCs w:val="22"/>
        </w:rPr>
        <w:t xml:space="preserve">Spoločnosť nie je súčasťou konsolidovanej účtovnej závierky inej spoločnosti. </w:t>
      </w:r>
    </w:p>
    <w:p w14:paraId="57049325" w14:textId="1D9F61A2" w:rsidR="007E4FFA" w:rsidRDefault="007E4FFA" w:rsidP="000C6719">
      <w:pPr>
        <w:pStyle w:val="Zkladntext"/>
        <w:ind w:left="0"/>
        <w:rPr>
          <w:rStyle w:val="ra"/>
          <w:sz w:val="22"/>
          <w:szCs w:val="22"/>
        </w:rPr>
      </w:pPr>
    </w:p>
    <w:p w14:paraId="06715467" w14:textId="44BFB102" w:rsidR="00AD7103" w:rsidRDefault="00AD7103" w:rsidP="00AD7103">
      <w:pPr>
        <w:pStyle w:val="Zkladntext"/>
        <w:ind w:left="0"/>
        <w:jc w:val="left"/>
        <w:rPr>
          <w:rStyle w:val="ra"/>
          <w:sz w:val="22"/>
          <w:szCs w:val="22"/>
        </w:rPr>
      </w:pPr>
    </w:p>
    <w:p w14:paraId="63BE870A" w14:textId="6D33A983" w:rsidR="004D3B4A" w:rsidRDefault="005F5D4F" w:rsidP="000C6719">
      <w:pPr>
        <w:pStyle w:val="Nadpis2"/>
        <w:numPr>
          <w:ilvl w:val="0"/>
          <w:numId w:val="2"/>
        </w:numPr>
        <w:jc w:val="both"/>
        <w:rPr>
          <w:sz w:val="22"/>
          <w:szCs w:val="22"/>
        </w:rPr>
      </w:pPr>
      <w:r w:rsidRPr="00EB72B9">
        <w:rPr>
          <w:sz w:val="22"/>
          <w:szCs w:val="22"/>
        </w:rPr>
        <w:t>P</w:t>
      </w:r>
      <w:r w:rsidR="004D3B4A" w:rsidRPr="00EB72B9">
        <w:rPr>
          <w:sz w:val="22"/>
          <w:szCs w:val="22"/>
        </w:rPr>
        <w:t xml:space="preserve">očet zamestnancov </w:t>
      </w:r>
    </w:p>
    <w:p w14:paraId="4A73BC93" w14:textId="77777777" w:rsidR="001F1274" w:rsidRDefault="001F1274" w:rsidP="000C6719">
      <w:pPr>
        <w:pStyle w:val="Zkladntext"/>
        <w:ind w:left="360"/>
        <w:rPr>
          <w:rStyle w:val="ra"/>
          <w:sz w:val="22"/>
          <w:szCs w:val="22"/>
        </w:rPr>
      </w:pPr>
    </w:p>
    <w:p w14:paraId="0FE36E3A" w14:textId="1A12487E" w:rsidR="00EB72B9" w:rsidRPr="00EB72B9" w:rsidRDefault="00EB72B9" w:rsidP="000C6719">
      <w:pPr>
        <w:pStyle w:val="Zkladntext"/>
        <w:ind w:left="360"/>
        <w:rPr>
          <w:rStyle w:val="ra"/>
          <w:b/>
          <w:sz w:val="22"/>
          <w:szCs w:val="22"/>
        </w:rPr>
      </w:pPr>
      <w:r w:rsidRPr="00EB72B9">
        <w:rPr>
          <w:rStyle w:val="ra"/>
          <w:sz w:val="22"/>
          <w:szCs w:val="22"/>
        </w:rPr>
        <w:t xml:space="preserve">Údaje o počte zamestnancov za bežné účtovné obdobie a bezprostredne predchádzajúce účtovné obdobie sú uvedené v nasledujúcom prehľade: </w:t>
      </w:r>
    </w:p>
    <w:p w14:paraId="6E48F9C0" w14:textId="47933657" w:rsidR="00EB72B9" w:rsidRPr="00EB72B9" w:rsidRDefault="00E73890" w:rsidP="000C6719">
      <w:pPr>
        <w:ind w:left="6372" w:firstLine="708"/>
        <w:jc w:val="both"/>
        <w:rPr>
          <w:sz w:val="22"/>
          <w:szCs w:val="22"/>
        </w:rPr>
      </w:pPr>
      <w:r w:rsidRPr="00E32B44">
        <w:rPr>
          <w:rFonts w:eastAsiaTheme="minorHAnsi"/>
          <w:sz w:val="22"/>
          <w:szCs w:val="22"/>
        </w:rPr>
        <w:t>20</w:t>
      </w:r>
      <w:r>
        <w:rPr>
          <w:rFonts w:eastAsiaTheme="minorHAnsi"/>
          <w:sz w:val="22"/>
          <w:szCs w:val="22"/>
        </w:rPr>
        <w:t>20</w:t>
      </w:r>
      <w:r w:rsidR="00EB72B9" w:rsidRPr="00EB72B9">
        <w:rPr>
          <w:rFonts w:eastAsiaTheme="minorHAnsi"/>
          <w:color w:val="000000"/>
          <w:sz w:val="22"/>
          <w:szCs w:val="22"/>
        </w:rPr>
        <w:tab/>
      </w:r>
      <w:r w:rsidR="00EB72B9" w:rsidRPr="00EB72B9">
        <w:rPr>
          <w:rFonts w:eastAsiaTheme="minorHAnsi"/>
          <w:color w:val="000000"/>
          <w:sz w:val="22"/>
          <w:szCs w:val="22"/>
        </w:rPr>
        <w:tab/>
        <w:t>20</w:t>
      </w:r>
      <w:r w:rsidR="00FA4951">
        <w:rPr>
          <w:rFonts w:eastAsiaTheme="minorHAnsi"/>
          <w:color w:val="000000"/>
          <w:sz w:val="22"/>
          <w:szCs w:val="22"/>
        </w:rPr>
        <w:t>21</w:t>
      </w:r>
    </w:p>
    <w:p w14:paraId="00574F57" w14:textId="77777777" w:rsidR="00EB72B9" w:rsidRPr="00EB72B9" w:rsidRDefault="00EB72B9" w:rsidP="000C6719">
      <w:pPr>
        <w:autoSpaceDE w:val="0"/>
        <w:autoSpaceDN w:val="0"/>
        <w:adjustRightInd w:val="0"/>
        <w:jc w:val="both"/>
        <w:rPr>
          <w:rFonts w:eastAsiaTheme="minorHAnsi"/>
          <w:color w:val="000000"/>
          <w:sz w:val="24"/>
          <w:szCs w:val="24"/>
        </w:rPr>
      </w:pPr>
    </w:p>
    <w:p w14:paraId="33CA2007" w14:textId="6370EB76" w:rsidR="00EB72B9" w:rsidRPr="00D3562E" w:rsidRDefault="00EB72B9" w:rsidP="0071264F">
      <w:pPr>
        <w:pBdr>
          <w:top w:val="single" w:sz="4" w:space="1" w:color="auto"/>
        </w:pBdr>
        <w:ind w:left="426"/>
        <w:jc w:val="both"/>
        <w:rPr>
          <w:rFonts w:eastAsiaTheme="minorHAnsi"/>
          <w:color w:val="000000"/>
          <w:sz w:val="22"/>
          <w:szCs w:val="22"/>
        </w:rPr>
      </w:pPr>
      <w:r w:rsidRPr="00D3562E">
        <w:rPr>
          <w:rFonts w:eastAsiaTheme="minorHAnsi"/>
          <w:color w:val="000000"/>
          <w:sz w:val="22"/>
          <w:szCs w:val="22"/>
        </w:rPr>
        <w:t xml:space="preserve">Priemerný prepočítaný počet zamestnancov </w:t>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00E32B44" w:rsidRPr="00D3562E">
        <w:rPr>
          <w:rFonts w:eastAsiaTheme="minorHAnsi"/>
          <w:color w:val="000000"/>
          <w:sz w:val="22"/>
          <w:szCs w:val="22"/>
        </w:rPr>
        <w:t xml:space="preserve">  </w:t>
      </w:r>
      <w:r w:rsidR="00A06BCB" w:rsidRPr="00D3562E">
        <w:rPr>
          <w:rFonts w:eastAsiaTheme="minorHAnsi"/>
          <w:color w:val="000000"/>
          <w:sz w:val="22"/>
          <w:szCs w:val="22"/>
        </w:rPr>
        <w:t xml:space="preserve"> </w:t>
      </w:r>
      <w:r w:rsidR="00845C83" w:rsidRPr="00D3562E">
        <w:rPr>
          <w:rFonts w:eastAsiaTheme="minorHAnsi"/>
          <w:color w:val="000000"/>
          <w:sz w:val="22"/>
          <w:szCs w:val="22"/>
        </w:rPr>
        <w:t>9</w:t>
      </w:r>
      <w:r w:rsidRPr="00D3562E">
        <w:rPr>
          <w:rFonts w:eastAsiaTheme="minorHAnsi"/>
          <w:color w:val="000000"/>
          <w:sz w:val="22"/>
          <w:szCs w:val="22"/>
        </w:rPr>
        <w:tab/>
      </w:r>
      <w:r w:rsidRPr="00D3562E">
        <w:rPr>
          <w:rFonts w:eastAsiaTheme="minorHAnsi"/>
          <w:color w:val="000000"/>
          <w:sz w:val="22"/>
          <w:szCs w:val="22"/>
        </w:rPr>
        <w:tab/>
      </w:r>
      <w:r w:rsidR="00FA4951">
        <w:rPr>
          <w:rFonts w:eastAsiaTheme="minorHAnsi"/>
          <w:color w:val="000000"/>
          <w:sz w:val="22"/>
          <w:szCs w:val="22"/>
        </w:rPr>
        <w:t>15,1</w:t>
      </w:r>
      <w:r w:rsidR="00E73890" w:rsidRPr="00D3562E">
        <w:rPr>
          <w:rFonts w:eastAsiaTheme="minorHAnsi"/>
          <w:color w:val="000000"/>
          <w:sz w:val="22"/>
          <w:szCs w:val="22"/>
        </w:rPr>
        <w:t xml:space="preserve">    </w:t>
      </w:r>
    </w:p>
    <w:p w14:paraId="41E177CF" w14:textId="458DE5CB" w:rsidR="00EB72B9" w:rsidRPr="00D3562E" w:rsidRDefault="00EB72B9" w:rsidP="00D3562E">
      <w:pPr>
        <w:ind w:left="426"/>
        <w:jc w:val="both"/>
        <w:rPr>
          <w:rFonts w:eastAsiaTheme="minorHAnsi"/>
          <w:color w:val="000000"/>
          <w:sz w:val="22"/>
          <w:szCs w:val="22"/>
        </w:rPr>
      </w:pPr>
      <w:r w:rsidRPr="00D3562E">
        <w:rPr>
          <w:rFonts w:eastAsiaTheme="minorHAnsi"/>
          <w:color w:val="000000"/>
          <w:sz w:val="22"/>
          <w:szCs w:val="22"/>
        </w:rPr>
        <w:t xml:space="preserve">Stav zamestnancov ku dňu, ku ktorému sa zostavuje účtovná závierka, </w:t>
      </w:r>
      <w:r w:rsidR="002A7408" w:rsidRPr="00D3562E">
        <w:rPr>
          <w:rFonts w:eastAsiaTheme="minorHAnsi"/>
          <w:color w:val="000000"/>
          <w:sz w:val="22"/>
          <w:szCs w:val="22"/>
        </w:rPr>
        <w:t xml:space="preserve">          </w:t>
      </w:r>
      <w:r w:rsidR="00E979B6" w:rsidRPr="00D3562E">
        <w:rPr>
          <w:rFonts w:eastAsiaTheme="minorHAnsi"/>
          <w:color w:val="000000"/>
          <w:sz w:val="22"/>
          <w:szCs w:val="22"/>
        </w:rPr>
        <w:t xml:space="preserve">14      </w:t>
      </w:r>
      <w:r w:rsidR="002A7408" w:rsidRPr="00D3562E">
        <w:rPr>
          <w:rFonts w:eastAsiaTheme="minorHAnsi"/>
          <w:color w:val="000000"/>
          <w:sz w:val="22"/>
          <w:szCs w:val="22"/>
        </w:rPr>
        <w:tab/>
        <w:t xml:space="preserve">     </w:t>
      </w:r>
      <w:r w:rsidR="0071264F">
        <w:rPr>
          <w:rFonts w:eastAsiaTheme="minorHAnsi"/>
          <w:color w:val="000000"/>
          <w:sz w:val="22"/>
          <w:szCs w:val="22"/>
        </w:rPr>
        <w:tab/>
      </w:r>
      <w:r w:rsidR="00E73890" w:rsidRPr="00D3562E">
        <w:rPr>
          <w:rFonts w:eastAsiaTheme="minorHAnsi"/>
          <w:color w:val="000000"/>
          <w:sz w:val="22"/>
          <w:szCs w:val="22"/>
        </w:rPr>
        <w:t>1</w:t>
      </w:r>
      <w:r w:rsidR="00FA4951">
        <w:rPr>
          <w:rFonts w:eastAsiaTheme="minorHAnsi"/>
          <w:color w:val="000000"/>
          <w:sz w:val="22"/>
          <w:szCs w:val="22"/>
        </w:rPr>
        <w:t>9</w:t>
      </w:r>
    </w:p>
    <w:p w14:paraId="756CBE21" w14:textId="49D4060D" w:rsidR="00EB72B9" w:rsidRPr="00D3562E" w:rsidRDefault="00EB72B9" w:rsidP="00D3562E">
      <w:pPr>
        <w:ind w:left="426"/>
        <w:jc w:val="both"/>
        <w:rPr>
          <w:rFonts w:eastAsiaTheme="minorHAnsi"/>
          <w:color w:val="000000"/>
          <w:sz w:val="22"/>
          <w:szCs w:val="22"/>
        </w:rPr>
      </w:pPr>
      <w:r w:rsidRPr="00D3562E">
        <w:rPr>
          <w:rFonts w:eastAsiaTheme="minorHAnsi"/>
          <w:color w:val="000000"/>
          <w:sz w:val="22"/>
          <w:szCs w:val="22"/>
        </w:rPr>
        <w:t xml:space="preserve">z toho: </w:t>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Pr="00D3562E">
        <w:rPr>
          <w:rFonts w:eastAsiaTheme="minorHAnsi"/>
          <w:color w:val="000000"/>
          <w:sz w:val="22"/>
          <w:szCs w:val="22"/>
        </w:rPr>
        <w:tab/>
      </w:r>
      <w:r w:rsidR="00E32B44" w:rsidRPr="00D3562E">
        <w:rPr>
          <w:rFonts w:eastAsiaTheme="minorHAnsi"/>
          <w:color w:val="000000"/>
          <w:sz w:val="22"/>
          <w:szCs w:val="22"/>
        </w:rPr>
        <w:tab/>
        <w:t xml:space="preserve">       </w:t>
      </w:r>
      <w:r w:rsidRPr="00D3562E">
        <w:rPr>
          <w:rFonts w:eastAsiaTheme="minorHAnsi"/>
          <w:color w:val="000000"/>
          <w:sz w:val="22"/>
          <w:szCs w:val="22"/>
        </w:rPr>
        <w:t xml:space="preserve">   </w:t>
      </w:r>
      <w:r w:rsidR="00E32B44" w:rsidRPr="00D3562E">
        <w:rPr>
          <w:rFonts w:eastAsiaTheme="minorHAnsi"/>
          <w:color w:val="000000"/>
          <w:sz w:val="22"/>
          <w:szCs w:val="22"/>
        </w:rPr>
        <w:t xml:space="preserve">              </w:t>
      </w:r>
    </w:p>
    <w:p w14:paraId="63BE870E" w14:textId="7FCDB082" w:rsidR="00EF04C0" w:rsidRPr="00D3562E" w:rsidRDefault="00EB72B9" w:rsidP="00D3562E">
      <w:pPr>
        <w:ind w:left="426"/>
        <w:jc w:val="both"/>
        <w:rPr>
          <w:rFonts w:eastAsiaTheme="minorHAnsi"/>
          <w:color w:val="000000"/>
          <w:sz w:val="22"/>
          <w:szCs w:val="22"/>
        </w:rPr>
      </w:pPr>
      <w:r w:rsidRPr="00D3562E">
        <w:rPr>
          <w:rFonts w:eastAsiaTheme="minorHAnsi"/>
          <w:color w:val="000000"/>
          <w:sz w:val="22"/>
          <w:szCs w:val="22"/>
        </w:rPr>
        <w:t xml:space="preserve">počet vedúcich zamestnancov </w:t>
      </w:r>
      <w:r w:rsidRPr="00D3562E">
        <w:rPr>
          <w:rFonts w:eastAsiaTheme="minorHAnsi"/>
          <w:color w:val="000000"/>
          <w:sz w:val="22"/>
          <w:szCs w:val="22"/>
        </w:rPr>
        <w:tab/>
      </w:r>
      <w:r w:rsidR="00E32B44" w:rsidRPr="00D3562E">
        <w:rPr>
          <w:rFonts w:eastAsiaTheme="minorHAnsi"/>
          <w:color w:val="000000"/>
          <w:sz w:val="22"/>
          <w:szCs w:val="22"/>
        </w:rPr>
        <w:tab/>
      </w:r>
      <w:r w:rsidR="00E32B44" w:rsidRPr="00D3562E">
        <w:rPr>
          <w:rFonts w:eastAsiaTheme="minorHAnsi"/>
          <w:color w:val="000000"/>
          <w:sz w:val="22"/>
          <w:szCs w:val="22"/>
        </w:rPr>
        <w:tab/>
      </w:r>
      <w:r w:rsidR="00E32B44" w:rsidRPr="00D3562E">
        <w:rPr>
          <w:rFonts w:eastAsiaTheme="minorHAnsi"/>
          <w:color w:val="000000"/>
          <w:sz w:val="22"/>
          <w:szCs w:val="22"/>
        </w:rPr>
        <w:tab/>
      </w:r>
      <w:r w:rsidR="00E32B44" w:rsidRPr="00D3562E">
        <w:rPr>
          <w:rFonts w:eastAsiaTheme="minorHAnsi"/>
          <w:color w:val="000000"/>
          <w:sz w:val="22"/>
          <w:szCs w:val="22"/>
        </w:rPr>
        <w:tab/>
      </w:r>
      <w:r w:rsidR="00E32B44" w:rsidRPr="00D3562E">
        <w:rPr>
          <w:rFonts w:eastAsiaTheme="minorHAnsi"/>
          <w:color w:val="000000"/>
          <w:sz w:val="22"/>
          <w:szCs w:val="22"/>
        </w:rPr>
        <w:tab/>
        <w:t xml:space="preserve">  </w:t>
      </w:r>
      <w:r w:rsidR="00FA4951">
        <w:rPr>
          <w:rFonts w:eastAsiaTheme="minorHAnsi"/>
          <w:color w:val="000000"/>
          <w:sz w:val="22"/>
          <w:szCs w:val="22"/>
        </w:rPr>
        <w:t xml:space="preserve"> </w:t>
      </w:r>
      <w:r w:rsidR="00A06BCB" w:rsidRPr="00D3562E">
        <w:rPr>
          <w:rFonts w:eastAsiaTheme="minorHAnsi"/>
          <w:color w:val="000000"/>
          <w:sz w:val="22"/>
          <w:szCs w:val="22"/>
        </w:rPr>
        <w:t>1</w:t>
      </w:r>
      <w:r w:rsidR="00E32B44" w:rsidRPr="00D3562E">
        <w:rPr>
          <w:rFonts w:eastAsiaTheme="minorHAnsi"/>
          <w:color w:val="000000"/>
          <w:sz w:val="22"/>
          <w:szCs w:val="22"/>
        </w:rPr>
        <w:t xml:space="preserve">            </w:t>
      </w:r>
      <w:r w:rsidR="0071264F">
        <w:rPr>
          <w:rFonts w:eastAsiaTheme="minorHAnsi"/>
          <w:color w:val="000000"/>
          <w:sz w:val="22"/>
          <w:szCs w:val="22"/>
        </w:rPr>
        <w:tab/>
      </w:r>
      <w:r w:rsidRPr="00D3562E">
        <w:rPr>
          <w:rFonts w:eastAsiaTheme="minorHAnsi"/>
          <w:color w:val="000000"/>
          <w:sz w:val="22"/>
          <w:szCs w:val="22"/>
        </w:rPr>
        <w:t>1</w:t>
      </w:r>
    </w:p>
    <w:p w14:paraId="0A4CAF8B" w14:textId="17A2D17F" w:rsidR="00EB72B9" w:rsidRPr="00D3562E" w:rsidRDefault="00EB72B9" w:rsidP="000C6719">
      <w:pPr>
        <w:jc w:val="both"/>
        <w:rPr>
          <w:sz w:val="18"/>
          <w:szCs w:val="18"/>
        </w:rPr>
      </w:pPr>
    </w:p>
    <w:p w14:paraId="5C4BBC78" w14:textId="77777777" w:rsidR="0071264F" w:rsidRDefault="0071264F" w:rsidP="000C6719">
      <w:pPr>
        <w:jc w:val="both"/>
      </w:pPr>
    </w:p>
    <w:p w14:paraId="5182FCCB" w14:textId="63A978DD" w:rsidR="00464904" w:rsidRDefault="004D3B4A" w:rsidP="000C6719">
      <w:pPr>
        <w:pStyle w:val="Nadpis1"/>
        <w:tabs>
          <w:tab w:val="num" w:pos="360"/>
        </w:tabs>
        <w:ind w:left="360"/>
        <w:jc w:val="both"/>
        <w:rPr>
          <w:szCs w:val="18"/>
        </w:rPr>
      </w:pPr>
      <w:bookmarkStart w:id="1" w:name="_Toc530739897"/>
      <w:r w:rsidRPr="00B50225">
        <w:rPr>
          <w:szCs w:val="18"/>
        </w:rPr>
        <w:t>Informácie o orgánoch účtovnej jednotky</w:t>
      </w:r>
      <w:bookmarkStart w:id="2" w:name="_Toc530739898"/>
      <w:bookmarkEnd w:id="1"/>
    </w:p>
    <w:p w14:paraId="778E9750" w14:textId="77777777" w:rsidR="00AD7103" w:rsidRPr="00AD7103" w:rsidRDefault="00AD7103" w:rsidP="000C6719">
      <w:pPr>
        <w:jc w:val="both"/>
        <w:rPr>
          <w:rFonts w:eastAsiaTheme="minorHAnsi"/>
        </w:rPr>
      </w:pPr>
    </w:p>
    <w:p w14:paraId="2928DBED" w14:textId="3C301DBF" w:rsidR="00464904" w:rsidRDefault="00464904" w:rsidP="000C6719">
      <w:pPr>
        <w:pStyle w:val="Zkladntext"/>
        <w:rPr>
          <w:rStyle w:val="ra"/>
          <w:sz w:val="22"/>
          <w:szCs w:val="22"/>
        </w:rPr>
      </w:pPr>
      <w:r w:rsidRPr="00464904">
        <w:rPr>
          <w:rFonts w:eastAsiaTheme="minorHAnsi"/>
          <w:color w:val="000000"/>
          <w:sz w:val="24"/>
          <w:szCs w:val="24"/>
        </w:rPr>
        <w:t xml:space="preserve"> </w:t>
      </w:r>
      <w:r w:rsidRPr="00464904">
        <w:rPr>
          <w:rStyle w:val="ra"/>
          <w:sz w:val="22"/>
          <w:szCs w:val="22"/>
        </w:rPr>
        <w:t xml:space="preserve">Konatelia: </w:t>
      </w:r>
      <w:r>
        <w:rPr>
          <w:rStyle w:val="ra"/>
          <w:sz w:val="22"/>
          <w:szCs w:val="22"/>
        </w:rPr>
        <w:tab/>
      </w:r>
      <w:r>
        <w:rPr>
          <w:rStyle w:val="ra"/>
          <w:sz w:val="22"/>
          <w:szCs w:val="22"/>
        </w:rPr>
        <w:tab/>
      </w:r>
      <w:r>
        <w:rPr>
          <w:rStyle w:val="ra"/>
          <w:sz w:val="22"/>
          <w:szCs w:val="22"/>
        </w:rPr>
        <w:tab/>
      </w:r>
      <w:r>
        <w:rPr>
          <w:rStyle w:val="ra"/>
          <w:sz w:val="22"/>
          <w:szCs w:val="22"/>
        </w:rPr>
        <w:tab/>
      </w:r>
      <w:r w:rsidRPr="00464904">
        <w:rPr>
          <w:rStyle w:val="ra"/>
          <w:sz w:val="22"/>
          <w:szCs w:val="22"/>
        </w:rPr>
        <w:t xml:space="preserve">Martin Antal </w:t>
      </w:r>
      <w:r>
        <w:rPr>
          <w:rStyle w:val="ra"/>
          <w:sz w:val="22"/>
          <w:szCs w:val="22"/>
        </w:rPr>
        <w:t xml:space="preserve">    </w:t>
      </w:r>
      <w:r w:rsidRPr="00464904">
        <w:rPr>
          <w:rStyle w:val="ra"/>
          <w:sz w:val="22"/>
          <w:szCs w:val="22"/>
        </w:rPr>
        <w:t xml:space="preserve">(od </w:t>
      </w:r>
      <w:r w:rsidR="0071264F">
        <w:rPr>
          <w:rStyle w:val="ra"/>
          <w:sz w:val="22"/>
          <w:szCs w:val="22"/>
        </w:rPr>
        <w:t>9</w:t>
      </w:r>
      <w:r w:rsidRPr="00464904">
        <w:rPr>
          <w:rStyle w:val="ra"/>
          <w:sz w:val="22"/>
          <w:szCs w:val="22"/>
        </w:rPr>
        <w:t xml:space="preserve">. </w:t>
      </w:r>
      <w:r w:rsidR="0071264F">
        <w:rPr>
          <w:rStyle w:val="ra"/>
          <w:sz w:val="22"/>
          <w:szCs w:val="22"/>
        </w:rPr>
        <w:t>decembra</w:t>
      </w:r>
      <w:r w:rsidR="0071264F" w:rsidRPr="00464904">
        <w:rPr>
          <w:rStyle w:val="ra"/>
          <w:sz w:val="22"/>
          <w:szCs w:val="22"/>
        </w:rPr>
        <w:t xml:space="preserve"> 201</w:t>
      </w:r>
      <w:r w:rsidR="0071264F">
        <w:rPr>
          <w:rStyle w:val="ra"/>
          <w:sz w:val="22"/>
          <w:szCs w:val="22"/>
        </w:rPr>
        <w:t>5</w:t>
      </w:r>
      <w:r w:rsidRPr="00464904">
        <w:rPr>
          <w:rStyle w:val="ra"/>
          <w:sz w:val="22"/>
          <w:szCs w:val="22"/>
        </w:rPr>
        <w:t xml:space="preserve">) </w:t>
      </w:r>
    </w:p>
    <w:p w14:paraId="21E4B2B4" w14:textId="77777777" w:rsidR="00464904" w:rsidRPr="00464904" w:rsidRDefault="00464904" w:rsidP="000C6719">
      <w:pPr>
        <w:pStyle w:val="Zkladntext"/>
        <w:rPr>
          <w:rStyle w:val="ra"/>
          <w:sz w:val="22"/>
          <w:szCs w:val="22"/>
        </w:rPr>
      </w:pPr>
    </w:p>
    <w:p w14:paraId="6AC71ADC" w14:textId="27BE469F" w:rsidR="00464904" w:rsidRDefault="00464904" w:rsidP="000C6719">
      <w:pPr>
        <w:pStyle w:val="Zkladntext"/>
        <w:rPr>
          <w:rStyle w:val="ra"/>
          <w:sz w:val="22"/>
          <w:szCs w:val="22"/>
        </w:rPr>
      </w:pPr>
      <w:r w:rsidRPr="00464904">
        <w:rPr>
          <w:rStyle w:val="ra"/>
          <w:sz w:val="22"/>
          <w:szCs w:val="22"/>
        </w:rPr>
        <w:t xml:space="preserve">Členom štatutárneho orgánu, ani členom dozorných orgánov neboli v roku </w:t>
      </w:r>
      <w:r w:rsidR="00075876" w:rsidRPr="00464904">
        <w:rPr>
          <w:rStyle w:val="ra"/>
          <w:sz w:val="22"/>
          <w:szCs w:val="22"/>
        </w:rPr>
        <w:t>20</w:t>
      </w:r>
      <w:r w:rsidR="00075876">
        <w:rPr>
          <w:rStyle w:val="ra"/>
          <w:sz w:val="22"/>
          <w:szCs w:val="22"/>
        </w:rPr>
        <w:t>2</w:t>
      </w:r>
      <w:r w:rsidR="0020389D">
        <w:rPr>
          <w:rStyle w:val="ra"/>
          <w:sz w:val="22"/>
          <w:szCs w:val="22"/>
        </w:rPr>
        <w:t>1</w:t>
      </w:r>
      <w:r w:rsidR="00075876" w:rsidRPr="00464904">
        <w:rPr>
          <w:rStyle w:val="ra"/>
          <w:sz w:val="22"/>
          <w:szCs w:val="22"/>
        </w:rPr>
        <w:t xml:space="preserve"> </w:t>
      </w:r>
      <w:r w:rsidRPr="00464904">
        <w:rPr>
          <w:rStyle w:val="ra"/>
          <w:sz w:val="22"/>
          <w:szCs w:val="22"/>
        </w:rPr>
        <w:t xml:space="preserve">poskytnuté žiadne pôžičky, záruky alebo iné formy zabezpečenia, ani finančné prostriedky alebo iné plnenia na súkromné účely členov, ktoré sa vyúčtovávajú (v roku </w:t>
      </w:r>
      <w:r w:rsidR="00EE1756" w:rsidRPr="00464904">
        <w:rPr>
          <w:rStyle w:val="ra"/>
          <w:sz w:val="22"/>
          <w:szCs w:val="22"/>
        </w:rPr>
        <w:t>20</w:t>
      </w:r>
      <w:r w:rsidR="0020389D">
        <w:rPr>
          <w:rStyle w:val="ra"/>
          <w:sz w:val="22"/>
          <w:szCs w:val="22"/>
        </w:rPr>
        <w:t>20</w:t>
      </w:r>
      <w:r w:rsidRPr="00464904">
        <w:rPr>
          <w:rStyle w:val="ra"/>
          <w:sz w:val="22"/>
          <w:szCs w:val="22"/>
        </w:rPr>
        <w:t xml:space="preserve">: žiadne). </w:t>
      </w:r>
    </w:p>
    <w:p w14:paraId="732DF0B8" w14:textId="77777777" w:rsidR="00464904" w:rsidRDefault="00464904" w:rsidP="000C6719">
      <w:pPr>
        <w:pStyle w:val="Zkladntext"/>
        <w:rPr>
          <w:rStyle w:val="ra"/>
          <w:sz w:val="22"/>
          <w:szCs w:val="22"/>
        </w:rPr>
      </w:pPr>
    </w:p>
    <w:p w14:paraId="08819AB8" w14:textId="77777777" w:rsidR="00464904" w:rsidRDefault="00464904" w:rsidP="000C6719">
      <w:pPr>
        <w:pStyle w:val="Zkladntext"/>
        <w:rPr>
          <w:rStyle w:val="ra"/>
          <w:sz w:val="22"/>
          <w:szCs w:val="22"/>
        </w:rPr>
      </w:pPr>
    </w:p>
    <w:p w14:paraId="63BE8725" w14:textId="24DD2889" w:rsidR="004D3B4A" w:rsidRDefault="004D3B4A" w:rsidP="000C6719">
      <w:pPr>
        <w:pStyle w:val="Nadpis1"/>
        <w:tabs>
          <w:tab w:val="num" w:pos="360"/>
        </w:tabs>
        <w:ind w:left="360"/>
        <w:jc w:val="both"/>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2"/>
    </w:p>
    <w:p w14:paraId="63BE8726" w14:textId="77777777" w:rsidR="00274C00" w:rsidRDefault="00274C00" w:rsidP="000C6719">
      <w:pPr>
        <w:ind w:left="360"/>
        <w:jc w:val="both"/>
        <w:rPr>
          <w:b/>
          <w:i/>
          <w:color w:val="FF0000"/>
        </w:rPr>
      </w:pPr>
    </w:p>
    <w:p w14:paraId="63BE8731" w14:textId="4C25EF07" w:rsidR="00BF547B" w:rsidRPr="0058310E" w:rsidRDefault="0058310E" w:rsidP="000C6719">
      <w:pPr>
        <w:pStyle w:val="Zkladntext"/>
        <w:rPr>
          <w:rStyle w:val="ra"/>
          <w:sz w:val="22"/>
          <w:szCs w:val="22"/>
        </w:rPr>
      </w:pPr>
      <w:r w:rsidRPr="0058310E">
        <w:rPr>
          <w:rStyle w:val="ra"/>
          <w:sz w:val="22"/>
          <w:szCs w:val="22"/>
        </w:rPr>
        <w:t xml:space="preserve">Jediným spoločníkom Spoločnosti je Martin Antal so sídlom Strážna 12808/9G, 831 01 Bratislava, Slovensko. Štruktúra spoločníkov k 31. decembru </w:t>
      </w:r>
      <w:r w:rsidR="008E7C65" w:rsidRPr="0058310E">
        <w:rPr>
          <w:rStyle w:val="ra"/>
          <w:sz w:val="22"/>
          <w:szCs w:val="22"/>
        </w:rPr>
        <w:t>20</w:t>
      </w:r>
      <w:r w:rsidR="008E7C65">
        <w:rPr>
          <w:rStyle w:val="ra"/>
          <w:sz w:val="22"/>
          <w:szCs w:val="22"/>
        </w:rPr>
        <w:t>2</w:t>
      </w:r>
      <w:r w:rsidR="005B1EA1">
        <w:rPr>
          <w:rStyle w:val="ra"/>
          <w:sz w:val="22"/>
          <w:szCs w:val="22"/>
        </w:rPr>
        <w:t>1</w:t>
      </w:r>
      <w:r w:rsidR="008E7C65" w:rsidRPr="0058310E">
        <w:rPr>
          <w:rStyle w:val="ra"/>
          <w:sz w:val="22"/>
          <w:szCs w:val="22"/>
        </w:rPr>
        <w:t xml:space="preserve"> </w:t>
      </w:r>
      <w:r w:rsidRPr="0058310E">
        <w:rPr>
          <w:rStyle w:val="ra"/>
          <w:sz w:val="22"/>
          <w:szCs w:val="22"/>
        </w:rPr>
        <w:t xml:space="preserve">je </w:t>
      </w:r>
      <w:r w:rsidR="0071264F">
        <w:rPr>
          <w:rStyle w:val="ra"/>
          <w:sz w:val="22"/>
          <w:szCs w:val="22"/>
        </w:rPr>
        <w:t>nasledovná</w:t>
      </w:r>
      <w:r w:rsidRPr="0058310E">
        <w:rPr>
          <w:rStyle w:val="ra"/>
          <w:sz w:val="22"/>
          <w:szCs w:val="22"/>
        </w:rPr>
        <w:t>:</w:t>
      </w:r>
    </w:p>
    <w:p w14:paraId="750B9A13" w14:textId="5922B4C6" w:rsidR="0058310E" w:rsidRDefault="0058310E" w:rsidP="000C11BB">
      <w:pPr>
        <w:ind w:left="426"/>
        <w:jc w:val="both"/>
        <w:rPr>
          <w:sz w:val="18"/>
          <w:szCs w:val="18"/>
        </w:rPr>
      </w:pPr>
    </w:p>
    <w:p w14:paraId="237E0319" w14:textId="2A6598FC" w:rsidR="0058310E" w:rsidRDefault="0058310E" w:rsidP="00AC66DE">
      <w:pPr>
        <w:ind w:left="426"/>
        <w:jc w:val="both"/>
        <w:rPr>
          <w:sz w:val="18"/>
          <w:szCs w:val="18"/>
        </w:rPr>
      </w:pPr>
    </w:p>
    <w:p w14:paraId="0B83022C" w14:textId="064E7D76" w:rsidR="0058310E" w:rsidRPr="001F1274" w:rsidRDefault="0058310E" w:rsidP="006A66FC">
      <w:pPr>
        <w:pStyle w:val="Zkladntext"/>
        <w:rPr>
          <w:rStyle w:val="ra"/>
          <w:sz w:val="22"/>
          <w:szCs w:val="22"/>
        </w:rPr>
      </w:pPr>
      <w:r w:rsidRPr="001F1274">
        <w:rPr>
          <w:rStyle w:val="ra"/>
          <w:sz w:val="22"/>
          <w:szCs w:val="22"/>
        </w:rPr>
        <w:t xml:space="preserve">Spoločník </w:t>
      </w:r>
      <w:r w:rsidRPr="001F1274">
        <w:rPr>
          <w:rStyle w:val="ra"/>
          <w:sz w:val="22"/>
          <w:szCs w:val="22"/>
        </w:rPr>
        <w:tab/>
      </w:r>
      <w:r w:rsidRPr="001F1274">
        <w:rPr>
          <w:rStyle w:val="ra"/>
          <w:sz w:val="22"/>
          <w:szCs w:val="22"/>
        </w:rPr>
        <w:tab/>
      </w:r>
      <w:r w:rsidRPr="001F1274">
        <w:rPr>
          <w:rStyle w:val="ra"/>
          <w:sz w:val="22"/>
          <w:szCs w:val="22"/>
        </w:rPr>
        <w:tab/>
        <w:t xml:space="preserve">Podiel na základnom imaní </w:t>
      </w:r>
      <w:r w:rsidRPr="001F1274">
        <w:rPr>
          <w:rStyle w:val="ra"/>
          <w:sz w:val="22"/>
          <w:szCs w:val="22"/>
        </w:rPr>
        <w:tab/>
      </w:r>
      <w:r w:rsidRPr="001F1274">
        <w:rPr>
          <w:rStyle w:val="ra"/>
          <w:sz w:val="22"/>
          <w:szCs w:val="22"/>
        </w:rPr>
        <w:tab/>
      </w:r>
      <w:r w:rsidRPr="001F1274">
        <w:rPr>
          <w:rStyle w:val="ra"/>
          <w:sz w:val="22"/>
          <w:szCs w:val="22"/>
        </w:rPr>
        <w:tab/>
        <w:t xml:space="preserve">Hlasovacie práva </w:t>
      </w:r>
    </w:p>
    <w:p w14:paraId="0D90DD71" w14:textId="63B6FF5D" w:rsidR="0058310E" w:rsidRPr="001F1274" w:rsidRDefault="0058310E" w:rsidP="006A66FC">
      <w:pPr>
        <w:pStyle w:val="Zkladntext"/>
        <w:rPr>
          <w:rStyle w:val="ra"/>
          <w:sz w:val="22"/>
          <w:szCs w:val="22"/>
        </w:rPr>
      </w:pPr>
      <w:r w:rsidRPr="001F1274">
        <w:rPr>
          <w:rStyle w:val="ra"/>
          <w:sz w:val="22"/>
          <w:szCs w:val="22"/>
        </w:rPr>
        <w:tab/>
      </w:r>
      <w:r w:rsidRPr="001F1274">
        <w:rPr>
          <w:rStyle w:val="ra"/>
          <w:sz w:val="22"/>
          <w:szCs w:val="22"/>
        </w:rPr>
        <w:tab/>
      </w:r>
      <w:r w:rsidRPr="001F1274">
        <w:rPr>
          <w:rStyle w:val="ra"/>
          <w:sz w:val="22"/>
          <w:szCs w:val="22"/>
        </w:rPr>
        <w:tab/>
      </w:r>
      <w:r w:rsidRPr="001F1274">
        <w:rPr>
          <w:rStyle w:val="ra"/>
          <w:sz w:val="22"/>
          <w:szCs w:val="22"/>
        </w:rPr>
        <w:tab/>
        <w:t xml:space="preserve">  </w:t>
      </w:r>
      <w:r w:rsidRPr="001F1274">
        <w:rPr>
          <w:rStyle w:val="ra"/>
          <w:sz w:val="22"/>
          <w:szCs w:val="22"/>
        </w:rPr>
        <w:tab/>
        <w:t xml:space="preserve"> EUR </w:t>
      </w:r>
      <w:r w:rsidRPr="001F1274">
        <w:rPr>
          <w:rStyle w:val="ra"/>
          <w:sz w:val="22"/>
          <w:szCs w:val="22"/>
        </w:rPr>
        <w:tab/>
      </w:r>
      <w:r w:rsidRPr="001F1274">
        <w:rPr>
          <w:rStyle w:val="ra"/>
          <w:sz w:val="22"/>
          <w:szCs w:val="22"/>
        </w:rPr>
        <w:tab/>
      </w:r>
      <w:r w:rsidRPr="001F1274">
        <w:rPr>
          <w:rStyle w:val="ra"/>
          <w:sz w:val="22"/>
          <w:szCs w:val="22"/>
        </w:rPr>
        <w:tab/>
        <w:t>%</w:t>
      </w:r>
      <w:r w:rsidRPr="001F1274">
        <w:rPr>
          <w:rStyle w:val="ra"/>
          <w:sz w:val="22"/>
          <w:szCs w:val="22"/>
        </w:rPr>
        <w:tab/>
      </w:r>
      <w:r w:rsidRPr="001F1274">
        <w:rPr>
          <w:rStyle w:val="ra"/>
          <w:sz w:val="22"/>
          <w:szCs w:val="22"/>
        </w:rPr>
        <w:tab/>
      </w:r>
      <w:r w:rsidRPr="001F1274">
        <w:rPr>
          <w:rStyle w:val="ra"/>
          <w:sz w:val="22"/>
          <w:szCs w:val="22"/>
        </w:rPr>
        <w:tab/>
      </w:r>
      <w:r w:rsidRPr="001F1274">
        <w:rPr>
          <w:rStyle w:val="ra"/>
          <w:sz w:val="22"/>
          <w:szCs w:val="22"/>
        </w:rPr>
        <w:tab/>
        <w:t xml:space="preserve"> % </w:t>
      </w:r>
    </w:p>
    <w:p w14:paraId="368DD269" w14:textId="71CD71BE" w:rsidR="0058310E" w:rsidRPr="001F1274" w:rsidRDefault="0058310E" w:rsidP="006A66FC">
      <w:pPr>
        <w:pStyle w:val="Zkladntext"/>
        <w:pBdr>
          <w:top w:val="single" w:sz="4" w:space="1" w:color="auto"/>
        </w:pBdr>
        <w:rPr>
          <w:rStyle w:val="ra"/>
          <w:sz w:val="22"/>
          <w:szCs w:val="22"/>
        </w:rPr>
      </w:pPr>
      <w:r w:rsidRPr="001F1274">
        <w:rPr>
          <w:rStyle w:val="ra"/>
          <w:sz w:val="22"/>
          <w:szCs w:val="22"/>
        </w:rPr>
        <w:t xml:space="preserve">Martin Antal </w:t>
      </w:r>
      <w:r w:rsidRPr="001F1274">
        <w:rPr>
          <w:rStyle w:val="ra"/>
          <w:sz w:val="22"/>
          <w:szCs w:val="22"/>
        </w:rPr>
        <w:tab/>
      </w:r>
      <w:r w:rsidRPr="001F1274">
        <w:rPr>
          <w:rStyle w:val="ra"/>
          <w:sz w:val="22"/>
          <w:szCs w:val="22"/>
        </w:rPr>
        <w:tab/>
      </w:r>
      <w:r w:rsidRPr="001F1274">
        <w:rPr>
          <w:rStyle w:val="ra"/>
          <w:sz w:val="22"/>
          <w:szCs w:val="22"/>
        </w:rPr>
        <w:tab/>
        <w:t>25</w:t>
      </w:r>
      <w:r w:rsidR="0071264F" w:rsidRPr="001F1274">
        <w:rPr>
          <w:rStyle w:val="ra"/>
          <w:sz w:val="22"/>
          <w:szCs w:val="22"/>
        </w:rPr>
        <w:t xml:space="preserve"> </w:t>
      </w:r>
      <w:r w:rsidRPr="001F1274">
        <w:rPr>
          <w:rStyle w:val="ra"/>
          <w:sz w:val="22"/>
          <w:szCs w:val="22"/>
        </w:rPr>
        <w:t>000</w:t>
      </w:r>
      <w:r w:rsidRPr="001F1274">
        <w:rPr>
          <w:rStyle w:val="ra"/>
          <w:sz w:val="22"/>
          <w:szCs w:val="22"/>
        </w:rPr>
        <w:tab/>
        <w:t xml:space="preserve"> </w:t>
      </w:r>
      <w:r w:rsidRPr="001F1274">
        <w:rPr>
          <w:rStyle w:val="ra"/>
          <w:sz w:val="22"/>
          <w:szCs w:val="22"/>
        </w:rPr>
        <w:tab/>
      </w:r>
      <w:r w:rsidRPr="001F1274">
        <w:rPr>
          <w:rStyle w:val="ra"/>
          <w:sz w:val="22"/>
          <w:szCs w:val="22"/>
        </w:rPr>
        <w:tab/>
        <w:t>100 </w:t>
      </w:r>
      <w:r w:rsidRPr="001F1274">
        <w:rPr>
          <w:rStyle w:val="ra"/>
          <w:sz w:val="22"/>
          <w:szCs w:val="22"/>
        </w:rPr>
        <w:tab/>
      </w:r>
      <w:r w:rsidRPr="001F1274">
        <w:rPr>
          <w:rStyle w:val="ra"/>
          <w:sz w:val="22"/>
          <w:szCs w:val="22"/>
        </w:rPr>
        <w:tab/>
      </w:r>
      <w:r w:rsidRPr="001F1274">
        <w:rPr>
          <w:rStyle w:val="ra"/>
          <w:sz w:val="22"/>
          <w:szCs w:val="22"/>
        </w:rPr>
        <w:tab/>
      </w:r>
      <w:r w:rsidRPr="001F1274">
        <w:rPr>
          <w:rStyle w:val="ra"/>
          <w:sz w:val="22"/>
          <w:szCs w:val="22"/>
        </w:rPr>
        <w:tab/>
        <w:t xml:space="preserve">100 </w:t>
      </w:r>
    </w:p>
    <w:p w14:paraId="16AAC641" w14:textId="71917836" w:rsidR="0058310E" w:rsidRPr="001F1274" w:rsidRDefault="0058310E" w:rsidP="006A66FC">
      <w:pPr>
        <w:pStyle w:val="Zkladntext"/>
        <w:rPr>
          <w:rStyle w:val="ra"/>
          <w:b/>
          <w:sz w:val="22"/>
          <w:szCs w:val="22"/>
        </w:rPr>
      </w:pPr>
      <w:r w:rsidRPr="001F1274">
        <w:rPr>
          <w:rStyle w:val="ra"/>
          <w:b/>
          <w:sz w:val="22"/>
          <w:szCs w:val="22"/>
        </w:rPr>
        <w:t xml:space="preserve">Spolu </w:t>
      </w:r>
      <w:r w:rsidRPr="001F1274">
        <w:rPr>
          <w:rStyle w:val="ra"/>
          <w:b/>
          <w:sz w:val="22"/>
          <w:szCs w:val="22"/>
        </w:rPr>
        <w:tab/>
      </w:r>
      <w:r w:rsidRPr="001F1274">
        <w:rPr>
          <w:rStyle w:val="ra"/>
          <w:b/>
          <w:sz w:val="22"/>
          <w:szCs w:val="22"/>
        </w:rPr>
        <w:tab/>
      </w:r>
      <w:r w:rsidRPr="001F1274">
        <w:rPr>
          <w:rStyle w:val="ra"/>
          <w:b/>
          <w:sz w:val="22"/>
          <w:szCs w:val="22"/>
        </w:rPr>
        <w:tab/>
      </w:r>
      <w:r w:rsidRPr="001F1274">
        <w:rPr>
          <w:rStyle w:val="ra"/>
          <w:b/>
          <w:sz w:val="22"/>
          <w:szCs w:val="22"/>
        </w:rPr>
        <w:tab/>
        <w:t>25</w:t>
      </w:r>
      <w:r w:rsidR="0071264F" w:rsidRPr="001F1274">
        <w:rPr>
          <w:rStyle w:val="ra"/>
          <w:b/>
          <w:sz w:val="22"/>
          <w:szCs w:val="22"/>
        </w:rPr>
        <w:t xml:space="preserve"> </w:t>
      </w:r>
      <w:r w:rsidRPr="001F1274">
        <w:rPr>
          <w:rStyle w:val="ra"/>
          <w:b/>
          <w:sz w:val="22"/>
          <w:szCs w:val="22"/>
        </w:rPr>
        <w:t xml:space="preserve">000 </w:t>
      </w:r>
      <w:r w:rsidRPr="001F1274">
        <w:rPr>
          <w:rStyle w:val="ra"/>
          <w:b/>
          <w:sz w:val="22"/>
          <w:szCs w:val="22"/>
        </w:rPr>
        <w:tab/>
      </w:r>
      <w:r w:rsidRPr="001F1274">
        <w:rPr>
          <w:rStyle w:val="ra"/>
          <w:b/>
          <w:sz w:val="22"/>
          <w:szCs w:val="22"/>
        </w:rPr>
        <w:tab/>
      </w:r>
      <w:r w:rsidRPr="001F1274">
        <w:rPr>
          <w:rStyle w:val="ra"/>
          <w:b/>
          <w:sz w:val="22"/>
          <w:szCs w:val="22"/>
        </w:rPr>
        <w:tab/>
        <w:t xml:space="preserve">100 </w:t>
      </w:r>
      <w:r w:rsidRPr="001F1274">
        <w:rPr>
          <w:rStyle w:val="ra"/>
          <w:b/>
          <w:sz w:val="22"/>
          <w:szCs w:val="22"/>
        </w:rPr>
        <w:tab/>
      </w:r>
      <w:r w:rsidRPr="001F1274">
        <w:rPr>
          <w:rStyle w:val="ra"/>
          <w:b/>
          <w:sz w:val="22"/>
          <w:szCs w:val="22"/>
        </w:rPr>
        <w:tab/>
      </w:r>
      <w:r w:rsidRPr="001F1274">
        <w:rPr>
          <w:rStyle w:val="ra"/>
          <w:b/>
          <w:sz w:val="22"/>
          <w:szCs w:val="22"/>
        </w:rPr>
        <w:tab/>
      </w:r>
      <w:r w:rsidRPr="001F1274">
        <w:rPr>
          <w:rStyle w:val="ra"/>
          <w:b/>
          <w:sz w:val="22"/>
          <w:szCs w:val="22"/>
        </w:rPr>
        <w:tab/>
        <w:t>100</w:t>
      </w:r>
    </w:p>
    <w:p w14:paraId="489D68FC" w14:textId="3FEEC90F" w:rsidR="0058310E" w:rsidRPr="001F1274" w:rsidRDefault="0058310E" w:rsidP="000C11BB">
      <w:pPr>
        <w:ind w:left="426"/>
        <w:jc w:val="both"/>
        <w:rPr>
          <w:sz w:val="18"/>
          <w:szCs w:val="18"/>
        </w:rPr>
      </w:pPr>
    </w:p>
    <w:p w14:paraId="46A42C86" w14:textId="50AD2992" w:rsidR="0058310E" w:rsidRDefault="0058310E" w:rsidP="00AC66DE">
      <w:pPr>
        <w:ind w:left="426"/>
        <w:jc w:val="both"/>
        <w:rPr>
          <w:sz w:val="18"/>
          <w:szCs w:val="18"/>
        </w:rPr>
      </w:pPr>
    </w:p>
    <w:p w14:paraId="63BE8733" w14:textId="77777777" w:rsidR="004D3B4A" w:rsidRPr="00FD3474" w:rsidRDefault="004D3B4A" w:rsidP="006A66FC">
      <w:pPr>
        <w:pStyle w:val="Nadpis1"/>
        <w:tabs>
          <w:tab w:val="num" w:pos="360"/>
        </w:tabs>
        <w:ind w:left="360"/>
        <w:jc w:val="both"/>
        <w:rPr>
          <w:szCs w:val="18"/>
        </w:rPr>
      </w:pPr>
      <w:bookmarkStart w:id="3" w:name="_Toc530739899"/>
      <w:r w:rsidRPr="00FD3474">
        <w:rPr>
          <w:szCs w:val="18"/>
        </w:rPr>
        <w:t>Informácie o</w:t>
      </w:r>
      <w:r w:rsidR="00C45F77">
        <w:rPr>
          <w:szCs w:val="18"/>
        </w:rPr>
        <w:t xml:space="preserve"> PRIJATÝCH POSTUPOCH </w:t>
      </w:r>
      <w:bookmarkEnd w:id="3"/>
    </w:p>
    <w:p w14:paraId="63BE8734" w14:textId="77777777" w:rsidR="004D3B4A" w:rsidRPr="00891481" w:rsidRDefault="004D3B4A" w:rsidP="000C11BB">
      <w:pPr>
        <w:pStyle w:val="Zkladntext"/>
        <w:ind w:left="786"/>
        <w:rPr>
          <w:szCs w:val="18"/>
        </w:rPr>
      </w:pPr>
    </w:p>
    <w:p w14:paraId="63BE8735" w14:textId="1F9970A3" w:rsidR="004D3B4A" w:rsidRDefault="004D3B4A" w:rsidP="006A66FC">
      <w:pPr>
        <w:pStyle w:val="Nadpis2"/>
        <w:numPr>
          <w:ilvl w:val="0"/>
          <w:numId w:val="6"/>
        </w:numPr>
        <w:jc w:val="both"/>
        <w:rPr>
          <w:sz w:val="22"/>
          <w:szCs w:val="22"/>
        </w:rPr>
      </w:pPr>
      <w:r w:rsidRPr="00150072">
        <w:rPr>
          <w:sz w:val="22"/>
          <w:szCs w:val="22"/>
        </w:rPr>
        <w:t>Východiská pre zostavenie účtovnej závierky</w:t>
      </w:r>
    </w:p>
    <w:p w14:paraId="0ECE7844" w14:textId="77777777" w:rsidR="001F1274" w:rsidRDefault="001F1274" w:rsidP="006A66FC">
      <w:pPr>
        <w:pStyle w:val="Zkladntext"/>
        <w:rPr>
          <w:rStyle w:val="ra"/>
          <w:sz w:val="22"/>
          <w:szCs w:val="22"/>
        </w:rPr>
      </w:pPr>
    </w:p>
    <w:p w14:paraId="6371C103" w14:textId="2D7223A7" w:rsidR="00150072" w:rsidRDefault="00150072" w:rsidP="006A66FC">
      <w:pPr>
        <w:pStyle w:val="Zkladntext"/>
        <w:rPr>
          <w:rStyle w:val="ra"/>
          <w:b/>
          <w:sz w:val="22"/>
          <w:szCs w:val="22"/>
        </w:rPr>
      </w:pPr>
      <w:r w:rsidRPr="00150072">
        <w:rPr>
          <w:rStyle w:val="ra"/>
          <w:sz w:val="22"/>
          <w:szCs w:val="22"/>
        </w:rPr>
        <w:t xml:space="preserve">Účtovná závierka bola zostavená za predpokladu, že Spoločnosť bude nepretržite pokračovať vo svojej činnosti (going concern). </w:t>
      </w:r>
    </w:p>
    <w:p w14:paraId="750A9E31" w14:textId="77777777" w:rsidR="00093476" w:rsidRPr="00150072" w:rsidRDefault="00093476" w:rsidP="006A66FC">
      <w:pPr>
        <w:pStyle w:val="Zkladntext"/>
        <w:rPr>
          <w:rStyle w:val="ra"/>
          <w:sz w:val="22"/>
          <w:szCs w:val="22"/>
        </w:rPr>
      </w:pPr>
    </w:p>
    <w:p w14:paraId="222478F0" w14:textId="77777777" w:rsidR="00093476" w:rsidRDefault="00150072" w:rsidP="006A66FC">
      <w:pPr>
        <w:pStyle w:val="Zkladntext"/>
        <w:rPr>
          <w:rStyle w:val="ra"/>
          <w:sz w:val="22"/>
          <w:szCs w:val="22"/>
        </w:rPr>
      </w:pPr>
      <w:r w:rsidRPr="00150072">
        <w:rPr>
          <w:rStyle w:val="ra"/>
          <w:sz w:val="22"/>
          <w:szCs w:val="22"/>
        </w:rPr>
        <w:t xml:space="preserve">Účtovné metódy a všeobecné účtovné zásady boli účtovnou jednotkou konzistentne aplikované. </w:t>
      </w:r>
    </w:p>
    <w:p w14:paraId="7B3E436A" w14:textId="77777777" w:rsidR="00093476" w:rsidRDefault="00093476" w:rsidP="006A66FC">
      <w:pPr>
        <w:pStyle w:val="Zkladntext"/>
        <w:rPr>
          <w:rStyle w:val="ra"/>
          <w:sz w:val="22"/>
          <w:szCs w:val="22"/>
        </w:rPr>
      </w:pPr>
    </w:p>
    <w:p w14:paraId="2E484C86" w14:textId="77777777" w:rsidR="00150072" w:rsidRPr="00D3562E" w:rsidRDefault="00150072" w:rsidP="00D3562E">
      <w:pPr>
        <w:autoSpaceDE w:val="0"/>
        <w:autoSpaceDN w:val="0"/>
        <w:adjustRightInd w:val="0"/>
        <w:rPr>
          <w:rFonts w:eastAsiaTheme="minorHAnsi"/>
          <w:color w:val="000000"/>
          <w:sz w:val="18"/>
          <w:szCs w:val="18"/>
        </w:rPr>
      </w:pPr>
    </w:p>
    <w:p w14:paraId="63BE877B" w14:textId="729D13C9" w:rsidR="004D3B4A" w:rsidRDefault="004D3B4A" w:rsidP="008C2FAF">
      <w:pPr>
        <w:pStyle w:val="Nadpis2"/>
        <w:numPr>
          <w:ilvl w:val="0"/>
          <w:numId w:val="6"/>
        </w:numPr>
        <w:rPr>
          <w:sz w:val="22"/>
          <w:szCs w:val="22"/>
        </w:rPr>
      </w:pPr>
      <w:r w:rsidRPr="009E09EE">
        <w:rPr>
          <w:sz w:val="22"/>
          <w:szCs w:val="22"/>
        </w:rPr>
        <w:t xml:space="preserve">Dlhodobý </w:t>
      </w:r>
      <w:r w:rsidR="0009657F" w:rsidRPr="009E09EE">
        <w:rPr>
          <w:sz w:val="22"/>
          <w:szCs w:val="22"/>
        </w:rPr>
        <w:t>ne</w:t>
      </w:r>
      <w:r w:rsidRPr="009E09EE">
        <w:rPr>
          <w:sz w:val="22"/>
          <w:szCs w:val="22"/>
        </w:rPr>
        <w:t>hmotný majetok</w:t>
      </w:r>
      <w:r w:rsidR="002C2178" w:rsidRPr="009E09EE">
        <w:rPr>
          <w:sz w:val="22"/>
          <w:szCs w:val="22"/>
        </w:rPr>
        <w:t xml:space="preserve"> a dlhodobý hmotný majetok</w:t>
      </w:r>
    </w:p>
    <w:p w14:paraId="0F0D0121" w14:textId="77777777" w:rsidR="009E09EE" w:rsidRPr="009E09EE" w:rsidRDefault="009E09EE" w:rsidP="009E09EE"/>
    <w:p w14:paraId="6BE31A48" w14:textId="3859ED3F" w:rsidR="009E09EE" w:rsidRDefault="009E09EE" w:rsidP="009E09EE">
      <w:pPr>
        <w:pStyle w:val="Zkladntext"/>
        <w:rPr>
          <w:rStyle w:val="ra"/>
          <w:sz w:val="22"/>
          <w:szCs w:val="22"/>
        </w:rPr>
      </w:pPr>
      <w:r w:rsidRPr="009E09EE">
        <w:rPr>
          <w:rStyle w:val="ra"/>
          <w:sz w:val="22"/>
          <w:szCs w:val="22"/>
        </w:rPr>
        <w:t xml:space="preserve">Dlhodobý majetok nakupovaný sa oceňuje obstarávacou cenou, ktorá zahŕňa cenu obstarania a náklady súvisiace s obstaraním (clo, prepravu, montáž, poistné a pod.), zníženú o dobropisy, skontá, rabaty, zľavy z ceny, bonusy a pod. </w:t>
      </w:r>
    </w:p>
    <w:p w14:paraId="6CEF5124" w14:textId="77777777" w:rsidR="009E09EE" w:rsidRPr="009E09EE" w:rsidRDefault="009E09EE" w:rsidP="009E09EE">
      <w:pPr>
        <w:pStyle w:val="Zkladntext"/>
        <w:rPr>
          <w:rStyle w:val="ra"/>
          <w:sz w:val="22"/>
          <w:szCs w:val="22"/>
        </w:rPr>
      </w:pPr>
    </w:p>
    <w:p w14:paraId="0274376B" w14:textId="3408C851" w:rsidR="009E09EE" w:rsidRDefault="009E09EE" w:rsidP="009E09EE">
      <w:pPr>
        <w:pStyle w:val="Zkladntext"/>
        <w:rPr>
          <w:rStyle w:val="ra"/>
          <w:sz w:val="22"/>
          <w:szCs w:val="22"/>
        </w:rPr>
      </w:pPr>
      <w:r w:rsidRPr="009E09EE">
        <w:rPr>
          <w:rStyle w:val="ra"/>
          <w:sz w:val="22"/>
          <w:szCs w:val="22"/>
        </w:rPr>
        <w:t xml:space="preserve">Súčasťou obstarávacej ceny dlhodobého majetku nie sú úroky z úverov, ktoré vznikli do momentu uvedenia dlhodobého majetku do používania. </w:t>
      </w:r>
    </w:p>
    <w:p w14:paraId="4FF9972D" w14:textId="77777777" w:rsidR="009E09EE" w:rsidRPr="009E09EE" w:rsidRDefault="009E09EE" w:rsidP="009E09EE">
      <w:pPr>
        <w:pStyle w:val="Zkladntext"/>
        <w:rPr>
          <w:rStyle w:val="ra"/>
          <w:sz w:val="22"/>
          <w:szCs w:val="22"/>
        </w:rPr>
      </w:pPr>
    </w:p>
    <w:p w14:paraId="3F7EAFB4" w14:textId="35298BB0" w:rsidR="009E09EE" w:rsidRDefault="009E09EE" w:rsidP="009E09EE">
      <w:pPr>
        <w:pStyle w:val="Zkladntext"/>
        <w:rPr>
          <w:rStyle w:val="ra"/>
          <w:sz w:val="22"/>
          <w:szCs w:val="22"/>
        </w:rPr>
      </w:pPr>
      <w:r w:rsidRPr="009E09EE">
        <w:rPr>
          <w:rStyle w:val="r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5E0BFD3" w14:textId="77777777" w:rsidR="009E09EE" w:rsidRPr="009E09EE" w:rsidRDefault="009E09EE" w:rsidP="009E09EE">
      <w:pPr>
        <w:pStyle w:val="Zkladntext"/>
        <w:rPr>
          <w:rStyle w:val="ra"/>
          <w:sz w:val="22"/>
          <w:szCs w:val="22"/>
        </w:rPr>
      </w:pPr>
    </w:p>
    <w:p w14:paraId="7A277032" w14:textId="6A2BAFCE" w:rsidR="009E09EE" w:rsidRDefault="009E09EE" w:rsidP="009E09EE">
      <w:pPr>
        <w:pStyle w:val="Zkladntext"/>
        <w:rPr>
          <w:rStyle w:val="ra"/>
          <w:sz w:val="22"/>
          <w:szCs w:val="22"/>
        </w:rPr>
      </w:pPr>
      <w:r w:rsidRPr="009E09EE">
        <w:rPr>
          <w:rStyle w:val="ra"/>
          <w:sz w:val="22"/>
          <w:szCs w:val="22"/>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 </w:t>
      </w:r>
    </w:p>
    <w:p w14:paraId="29046DD8" w14:textId="77777777" w:rsidR="009E09EE" w:rsidRPr="009E09EE" w:rsidRDefault="009E09EE" w:rsidP="009E09EE">
      <w:pPr>
        <w:pStyle w:val="Zkladntext"/>
        <w:jc w:val="left"/>
        <w:rPr>
          <w:rStyle w:val="ra"/>
          <w:sz w:val="22"/>
          <w:szCs w:val="22"/>
        </w:rPr>
      </w:pPr>
    </w:p>
    <w:p w14:paraId="56081CE8" w14:textId="77777777" w:rsidR="009E09EE" w:rsidRPr="009E09EE" w:rsidRDefault="009E09EE" w:rsidP="009E09EE">
      <w:pPr>
        <w:pStyle w:val="Zkladntext"/>
        <w:rPr>
          <w:rStyle w:val="ra"/>
          <w:sz w:val="22"/>
          <w:szCs w:val="22"/>
        </w:rPr>
      </w:pPr>
      <w:r w:rsidRPr="009E09EE">
        <w:rPr>
          <w:rStyle w:val="ra"/>
          <w:sz w:val="22"/>
          <w:szCs w:val="22"/>
        </w:rPr>
        <w:t xml:space="preserve">Náklady na výskum sa neaktivujú a účtujú sa do nákladov v účtovných obdobiach, v ktorých vznikli. Dlhodobý nehmotný majetok vytvorený vývojom alebo v priebehu jeho vývoja sa aktivuje, ak je možné preukázať: </w:t>
      </w:r>
    </w:p>
    <w:p w14:paraId="1049DC1B" w14:textId="77777777" w:rsidR="009E09EE" w:rsidRPr="009E09EE" w:rsidRDefault="009E09EE" w:rsidP="009E09EE">
      <w:pPr>
        <w:pStyle w:val="Zkladntext"/>
        <w:jc w:val="left"/>
        <w:rPr>
          <w:rStyle w:val="ra"/>
          <w:sz w:val="22"/>
          <w:szCs w:val="22"/>
        </w:rPr>
      </w:pPr>
      <w:r w:rsidRPr="009E09EE">
        <w:rPr>
          <w:rStyle w:val="ra"/>
          <w:sz w:val="22"/>
          <w:szCs w:val="22"/>
        </w:rPr>
        <w:t xml:space="preserve">a) možnosť jeho technického dokončenia tak, že ho bude možné použiť alebo predať, </w:t>
      </w:r>
    </w:p>
    <w:p w14:paraId="7C8DB9E4" w14:textId="77777777" w:rsidR="009E09EE" w:rsidRPr="009E09EE" w:rsidRDefault="009E09EE" w:rsidP="009E09EE">
      <w:pPr>
        <w:pStyle w:val="Zkladntext"/>
        <w:jc w:val="left"/>
        <w:rPr>
          <w:rStyle w:val="ra"/>
          <w:sz w:val="22"/>
          <w:szCs w:val="22"/>
        </w:rPr>
      </w:pPr>
      <w:r w:rsidRPr="009E09EE">
        <w:rPr>
          <w:rStyle w:val="ra"/>
          <w:sz w:val="22"/>
          <w:szCs w:val="22"/>
        </w:rPr>
        <w:t xml:space="preserve">b) zámer jeho dokončenia, používania alebo predaja, </w:t>
      </w:r>
    </w:p>
    <w:p w14:paraId="642167F9" w14:textId="77777777" w:rsidR="009E09EE" w:rsidRPr="009E09EE" w:rsidRDefault="009E09EE" w:rsidP="009E09EE">
      <w:pPr>
        <w:pStyle w:val="Zkladntext"/>
        <w:jc w:val="left"/>
        <w:rPr>
          <w:rStyle w:val="ra"/>
          <w:sz w:val="22"/>
          <w:szCs w:val="22"/>
        </w:rPr>
      </w:pPr>
      <w:r w:rsidRPr="009E09EE">
        <w:rPr>
          <w:rStyle w:val="ra"/>
          <w:sz w:val="22"/>
          <w:szCs w:val="22"/>
        </w:rPr>
        <w:t xml:space="preserve">c) schopnosť účtovnej jednotky jeho používania a predaja, </w:t>
      </w:r>
    </w:p>
    <w:p w14:paraId="709E96F1" w14:textId="77777777" w:rsidR="009E09EE" w:rsidRPr="009E09EE" w:rsidRDefault="009E09EE" w:rsidP="009E09EE">
      <w:pPr>
        <w:pStyle w:val="Zkladntext"/>
        <w:jc w:val="left"/>
        <w:rPr>
          <w:rStyle w:val="ra"/>
          <w:sz w:val="22"/>
          <w:szCs w:val="22"/>
        </w:rPr>
      </w:pPr>
      <w:r w:rsidRPr="009E09EE">
        <w:rPr>
          <w:rStyle w:val="ra"/>
          <w:sz w:val="22"/>
          <w:szCs w:val="22"/>
        </w:rPr>
        <w:t xml:space="preserve">d) spôsob vytvárania budúcich ekonomických úžitkov a existenciu trhu pre výstupy dlhodobého nehmotného majetku alebo pre dlhodobý nehmotný majetok sám o sebe, alebo, ak bude používaný vo vnútri účtovnej jednotky jeho použiteľnosť, </w:t>
      </w:r>
    </w:p>
    <w:p w14:paraId="0F119370" w14:textId="77777777" w:rsidR="009E09EE" w:rsidRPr="009E09EE" w:rsidRDefault="009E09EE" w:rsidP="009E09EE">
      <w:pPr>
        <w:pStyle w:val="Zkladntext"/>
        <w:jc w:val="left"/>
        <w:rPr>
          <w:rStyle w:val="ra"/>
          <w:sz w:val="22"/>
          <w:szCs w:val="22"/>
        </w:rPr>
      </w:pPr>
      <w:r w:rsidRPr="009E09EE">
        <w:rPr>
          <w:rStyle w:val="ra"/>
          <w:sz w:val="22"/>
          <w:szCs w:val="22"/>
        </w:rPr>
        <w:t xml:space="preserve">e) dostupnosť zodpovedajúcich technických zdrojov, finančných zdrojov a ostatných zdrojov pre dokončenie jeho vývoja, použitie alebo predaj, </w:t>
      </w:r>
    </w:p>
    <w:p w14:paraId="3051FB24" w14:textId="29F6C28C" w:rsidR="009E09EE" w:rsidRDefault="009E09EE" w:rsidP="009E09EE">
      <w:pPr>
        <w:pStyle w:val="Zkladntext"/>
        <w:jc w:val="left"/>
        <w:rPr>
          <w:rStyle w:val="ra"/>
          <w:sz w:val="22"/>
          <w:szCs w:val="22"/>
        </w:rPr>
      </w:pPr>
      <w:r w:rsidRPr="009E09EE">
        <w:rPr>
          <w:rStyle w:val="ra"/>
          <w:sz w:val="22"/>
          <w:szCs w:val="22"/>
        </w:rPr>
        <w:t xml:space="preserve">f) spoľahlivé ocenenie nákladov súvisiacich s jeho obstaraním v priebehu vývoja. </w:t>
      </w:r>
    </w:p>
    <w:p w14:paraId="541C6A8B" w14:textId="77777777" w:rsidR="009E09EE" w:rsidRPr="009E09EE" w:rsidRDefault="009E09EE" w:rsidP="009E09EE">
      <w:pPr>
        <w:pStyle w:val="Zkladntext"/>
        <w:jc w:val="left"/>
        <w:rPr>
          <w:rStyle w:val="ra"/>
          <w:sz w:val="22"/>
          <w:szCs w:val="22"/>
        </w:rPr>
      </w:pPr>
    </w:p>
    <w:p w14:paraId="35AC680B" w14:textId="613047DC" w:rsidR="00DC71F9" w:rsidRPr="009E09EE" w:rsidRDefault="009E09EE" w:rsidP="009E09EE">
      <w:pPr>
        <w:pStyle w:val="Zkladntext"/>
        <w:rPr>
          <w:rStyle w:val="ra"/>
          <w:sz w:val="22"/>
          <w:szCs w:val="22"/>
        </w:rPr>
      </w:pPr>
      <w:r w:rsidRPr="009E09EE">
        <w:rPr>
          <w:rStyle w:val="ra"/>
          <w:sz w:val="22"/>
          <w:szCs w:val="22"/>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23AA78CF" w14:textId="5DE971B8" w:rsidR="009E09EE" w:rsidRDefault="009E09EE" w:rsidP="00D83069">
      <w:pPr>
        <w:pStyle w:val="Zkladntext"/>
        <w:ind w:left="0"/>
        <w:rPr>
          <w:szCs w:val="18"/>
        </w:rPr>
      </w:pPr>
    </w:p>
    <w:p w14:paraId="50F5ED2F" w14:textId="43DC389F" w:rsidR="00D83069" w:rsidRDefault="00D83069" w:rsidP="00D83069">
      <w:pPr>
        <w:pStyle w:val="Zkladntext"/>
        <w:rPr>
          <w:rStyle w:val="ra"/>
          <w:sz w:val="22"/>
          <w:szCs w:val="22"/>
        </w:rPr>
      </w:pPr>
      <w:r w:rsidRPr="00D83069">
        <w:rPr>
          <w:rStyle w:val="ra"/>
          <w:sz w:val="22"/>
          <w:szCs w:val="22"/>
        </w:rPr>
        <w:t xml:space="preserve">Odpisy dlhodobého nehmotného majetku sú stanovené vychádzajúc z predpokladanej doby jeho používania a predpokladaného priebehu jeho opotrebenia. </w:t>
      </w:r>
    </w:p>
    <w:p w14:paraId="727516D5" w14:textId="77777777" w:rsidR="00D83069" w:rsidRPr="00D83069" w:rsidRDefault="00D83069" w:rsidP="00D83069">
      <w:pPr>
        <w:pStyle w:val="Zkladntext"/>
        <w:rPr>
          <w:rStyle w:val="ra"/>
          <w:sz w:val="22"/>
          <w:szCs w:val="22"/>
        </w:rPr>
      </w:pPr>
    </w:p>
    <w:p w14:paraId="5FBC757C" w14:textId="05991094" w:rsidR="009E09EE" w:rsidRPr="00D83069" w:rsidRDefault="00D83069" w:rsidP="00D83069">
      <w:pPr>
        <w:pStyle w:val="Zkladntext"/>
        <w:rPr>
          <w:rStyle w:val="ra"/>
          <w:sz w:val="22"/>
          <w:szCs w:val="22"/>
        </w:rPr>
      </w:pPr>
      <w:r w:rsidRPr="00D83069">
        <w:rPr>
          <w:rStyle w:val="ra"/>
          <w:sz w:val="22"/>
          <w:szCs w:val="22"/>
        </w:rPr>
        <w:t>Predpokladaná doba používania, metóda odpisovania a odpisová sadzba sú uvedené v nasledujúcej tabuľke:</w:t>
      </w:r>
    </w:p>
    <w:p w14:paraId="3BD02066" w14:textId="77777777" w:rsidR="009E09EE" w:rsidRDefault="009E09EE" w:rsidP="00AE62D9">
      <w:pPr>
        <w:pStyle w:val="Zkladntext"/>
        <w:rPr>
          <w:szCs w:val="18"/>
        </w:rPr>
      </w:pPr>
    </w:p>
    <w:p w14:paraId="294DA893" w14:textId="77777777" w:rsidR="00DC71F9" w:rsidRDefault="00DC71F9" w:rsidP="00F601DA">
      <w:pPr>
        <w:pStyle w:val="Zkladntext"/>
        <w:ind w:left="0"/>
        <w:rPr>
          <w:szCs w:val="18"/>
        </w:rPr>
      </w:pPr>
    </w:p>
    <w:p w14:paraId="63BE879F" w14:textId="77777777" w:rsidR="003C6202" w:rsidRDefault="003C6202" w:rsidP="00AE62D9">
      <w:pPr>
        <w:pStyle w:val="Zkladntext"/>
        <w:rPr>
          <w:szCs w:val="18"/>
        </w:rPr>
      </w:pPr>
    </w:p>
    <w:bookmarkStart w:id="4" w:name="_MON_1618050245"/>
    <w:bookmarkEnd w:id="4"/>
    <w:p w14:paraId="66EE40E4" w14:textId="3BC8ED68" w:rsidR="00540BE0" w:rsidRDefault="001F3A10" w:rsidP="00C6048A">
      <w:pPr>
        <w:pStyle w:val="Zkladntext"/>
        <w:rPr>
          <w:szCs w:val="18"/>
        </w:rPr>
      </w:pPr>
      <w:r>
        <w:rPr>
          <w:szCs w:val="18"/>
        </w:rPr>
        <w:object w:dxaOrig="7875" w:dyaOrig="1290" w14:anchorId="63BE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25pt;height:67.5pt" o:ole="">
            <v:imagedata r:id="rId11" o:title=""/>
          </v:shape>
          <o:OLEObject Type="Embed" ProgID="Excel.Sheet.12" ShapeID="_x0000_i1025" DrawAspect="Content" ObjectID="_1718142444" r:id="rId12"/>
        </w:object>
      </w:r>
    </w:p>
    <w:p w14:paraId="6CEC5CBD" w14:textId="77777777" w:rsidR="00540BE0" w:rsidRDefault="00540BE0" w:rsidP="00737326">
      <w:pPr>
        <w:pStyle w:val="Zkladntext"/>
        <w:rPr>
          <w:szCs w:val="18"/>
        </w:rPr>
      </w:pPr>
    </w:p>
    <w:p w14:paraId="63BE87A1" w14:textId="5D3C49E9" w:rsidR="00737326" w:rsidRPr="00F92D25" w:rsidRDefault="00737326" w:rsidP="00737326">
      <w:pPr>
        <w:pStyle w:val="Zkladntext"/>
        <w:rPr>
          <w:rStyle w:val="ra"/>
          <w:sz w:val="22"/>
          <w:szCs w:val="22"/>
        </w:rPr>
      </w:pPr>
      <w:r w:rsidRPr="00F92D25">
        <w:rPr>
          <w:rStyle w:val="ra"/>
          <w:sz w:val="22"/>
          <w:szCs w:val="22"/>
        </w:rPr>
        <w:t xml:space="preserve">Metódy odpisovania, doby použiteľnosti a zostatkové hodnoty sa prehodnocujú ku dňu, ku ktorému sa zostavuje účtovná závierka, a ak je to potrebné, urobia sa úpravy. </w:t>
      </w:r>
    </w:p>
    <w:p w14:paraId="63BE87A2" w14:textId="77777777" w:rsidR="001B3829" w:rsidRPr="00F92D25" w:rsidRDefault="001B3829" w:rsidP="00737326">
      <w:pPr>
        <w:pStyle w:val="Zkladntext"/>
        <w:rPr>
          <w:rStyle w:val="ra"/>
          <w:sz w:val="22"/>
          <w:szCs w:val="22"/>
        </w:rPr>
      </w:pPr>
    </w:p>
    <w:p w14:paraId="63BE87A3" w14:textId="77777777" w:rsidR="00572CB8" w:rsidRPr="00F92D25" w:rsidRDefault="003C6202" w:rsidP="003C6202">
      <w:pPr>
        <w:pStyle w:val="Zkladntext"/>
        <w:rPr>
          <w:rStyle w:val="ra"/>
          <w:sz w:val="22"/>
          <w:szCs w:val="22"/>
        </w:rPr>
      </w:pPr>
      <w:r w:rsidRPr="00F92D25">
        <w:rPr>
          <w:rStyle w:val="ra"/>
          <w:sz w:val="22"/>
          <w:szCs w:val="22"/>
        </w:rPr>
        <w:t>Odpisy dlhodobého hmotného majetku sú stanovené vychádzajúc z predpokladanej doby jeho používania a predpokladaného priebehu jeho opotrebenia.</w:t>
      </w:r>
    </w:p>
    <w:p w14:paraId="63BE87A4" w14:textId="77777777" w:rsidR="001A5F91" w:rsidRDefault="001A5F91" w:rsidP="003C6202">
      <w:pPr>
        <w:pStyle w:val="Zkladntext"/>
        <w:rPr>
          <w:szCs w:val="18"/>
        </w:rPr>
      </w:pPr>
    </w:p>
    <w:p w14:paraId="63BE87B7" w14:textId="77777777" w:rsidR="00F46C6C" w:rsidRDefault="00F46C6C">
      <w:pPr>
        <w:pStyle w:val="Zkladntext"/>
        <w:rPr>
          <w:szCs w:val="18"/>
        </w:rPr>
      </w:pPr>
    </w:p>
    <w:p w14:paraId="69FE558C" w14:textId="77777777" w:rsidR="00551210" w:rsidRDefault="00551210" w:rsidP="00A31BBB">
      <w:pPr>
        <w:pStyle w:val="Zkladntext"/>
        <w:rPr>
          <w:rStyle w:val="ra"/>
          <w:b/>
          <w:i/>
          <w:sz w:val="22"/>
          <w:szCs w:val="22"/>
        </w:rPr>
      </w:pPr>
    </w:p>
    <w:p w14:paraId="676662A6" w14:textId="77777777" w:rsidR="00551210" w:rsidRDefault="00551210" w:rsidP="00A31BBB">
      <w:pPr>
        <w:pStyle w:val="Zkladntext"/>
        <w:rPr>
          <w:rStyle w:val="ra"/>
          <w:b/>
          <w:i/>
          <w:sz w:val="22"/>
          <w:szCs w:val="22"/>
        </w:rPr>
      </w:pPr>
    </w:p>
    <w:p w14:paraId="63BE87B8" w14:textId="5D24CA01" w:rsidR="00953A9B" w:rsidRPr="00C6048A" w:rsidRDefault="00953A9B" w:rsidP="00A31BBB">
      <w:pPr>
        <w:pStyle w:val="Zkladntext"/>
        <w:rPr>
          <w:rStyle w:val="ra"/>
          <w:b/>
          <w:i/>
          <w:sz w:val="22"/>
          <w:szCs w:val="22"/>
        </w:rPr>
      </w:pPr>
      <w:r w:rsidRPr="00C6048A">
        <w:rPr>
          <w:rStyle w:val="ra"/>
          <w:b/>
          <w:i/>
          <w:sz w:val="22"/>
          <w:szCs w:val="22"/>
        </w:rPr>
        <w:t>Posúdenie zníženia hodnoty majetku</w:t>
      </w:r>
    </w:p>
    <w:p w14:paraId="63BE87B9" w14:textId="77777777" w:rsidR="000C2046" w:rsidRPr="00F92D25" w:rsidRDefault="000C2046" w:rsidP="00A31BBB">
      <w:pPr>
        <w:pStyle w:val="Zkladntext"/>
        <w:rPr>
          <w:rStyle w:val="ra"/>
          <w:b/>
          <w:sz w:val="22"/>
          <w:szCs w:val="22"/>
        </w:rPr>
      </w:pPr>
    </w:p>
    <w:p w14:paraId="63BE87BA" w14:textId="77777777" w:rsidR="000C2046" w:rsidRPr="00F92D25" w:rsidRDefault="000C2046" w:rsidP="00A31BBB">
      <w:pPr>
        <w:pStyle w:val="Zkladntext"/>
        <w:rPr>
          <w:rStyle w:val="ra"/>
          <w:sz w:val="22"/>
          <w:szCs w:val="22"/>
        </w:rPr>
      </w:pPr>
      <w:r w:rsidRPr="00F92D25">
        <w:rPr>
          <w:rStyle w:val="ra"/>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F92D25" w:rsidRDefault="00953A9B" w:rsidP="00F92D25">
      <w:pPr>
        <w:pStyle w:val="Zkladntext"/>
        <w:rPr>
          <w:rStyle w:val="ra"/>
          <w:sz w:val="22"/>
          <w:szCs w:val="22"/>
        </w:rPr>
      </w:pPr>
    </w:p>
    <w:p w14:paraId="63BE87BC" w14:textId="55A38882" w:rsidR="00953A9B" w:rsidRPr="00F92D25" w:rsidRDefault="00953A9B" w:rsidP="00D06026">
      <w:pPr>
        <w:pStyle w:val="Zkladntext"/>
        <w:rPr>
          <w:rStyle w:val="ra"/>
          <w:sz w:val="22"/>
          <w:szCs w:val="22"/>
        </w:rPr>
      </w:pPr>
      <w:r w:rsidRPr="00F92D25">
        <w:rPr>
          <w:rStyle w:val="ra"/>
          <w:sz w:val="22"/>
          <w:szCs w:val="22"/>
        </w:rPr>
        <w:t xml:space="preserve">Faktory, ktoré sú považované za dôležité pri posudzovaní zníženia hodnoty majetku sú: </w:t>
      </w:r>
    </w:p>
    <w:p w14:paraId="63BE87BD" w14:textId="2E4DACC2" w:rsidR="00953A9B" w:rsidRPr="00F92D25" w:rsidRDefault="00953A9B" w:rsidP="008C2FAF">
      <w:pPr>
        <w:pStyle w:val="Zkladntext"/>
        <w:numPr>
          <w:ilvl w:val="0"/>
          <w:numId w:val="7"/>
        </w:numPr>
        <w:rPr>
          <w:rStyle w:val="ra"/>
          <w:sz w:val="22"/>
          <w:szCs w:val="22"/>
        </w:rPr>
      </w:pPr>
      <w:r w:rsidRPr="00F92D25">
        <w:rPr>
          <w:rStyle w:val="ra"/>
          <w:sz w:val="22"/>
          <w:szCs w:val="22"/>
        </w:rPr>
        <w:t>technologický pokrok,</w:t>
      </w:r>
    </w:p>
    <w:p w14:paraId="63BE87BE" w14:textId="77777777" w:rsidR="00953A9B" w:rsidRPr="00F92D25" w:rsidRDefault="00953A9B" w:rsidP="008C2FAF">
      <w:pPr>
        <w:pStyle w:val="Zkladntext"/>
        <w:numPr>
          <w:ilvl w:val="0"/>
          <w:numId w:val="7"/>
        </w:numPr>
        <w:rPr>
          <w:rStyle w:val="ra"/>
          <w:sz w:val="22"/>
          <w:szCs w:val="22"/>
        </w:rPr>
      </w:pPr>
      <w:r w:rsidRPr="00F92D25">
        <w:rPr>
          <w:rStyle w:val="ra"/>
          <w:sz w:val="22"/>
          <w:szCs w:val="22"/>
        </w:rPr>
        <w:t>významne nedostatočné prevádzkové výsledky v porovnaní s historickými alebo plánovanými prevádzkovými výsledkami,</w:t>
      </w:r>
    </w:p>
    <w:p w14:paraId="63BE87BF" w14:textId="77777777" w:rsidR="00953A9B" w:rsidRPr="00F92D25" w:rsidRDefault="00953A9B" w:rsidP="008C2FAF">
      <w:pPr>
        <w:pStyle w:val="Zkladntext"/>
        <w:numPr>
          <w:ilvl w:val="0"/>
          <w:numId w:val="7"/>
        </w:numPr>
        <w:rPr>
          <w:rStyle w:val="ra"/>
          <w:sz w:val="22"/>
          <w:szCs w:val="22"/>
        </w:rPr>
      </w:pPr>
      <w:r w:rsidRPr="00F92D25">
        <w:rPr>
          <w:rStyle w:val="ra"/>
          <w:sz w:val="22"/>
          <w:szCs w:val="22"/>
        </w:rPr>
        <w:t>významné zmeny v spôsobe použitia majetku Spoločnosti alebo celkovej zmeny stratégie Spoločnosti,</w:t>
      </w:r>
    </w:p>
    <w:p w14:paraId="63BE87C1" w14:textId="0D175ADE" w:rsidR="00F74368" w:rsidRDefault="00953A9B" w:rsidP="008C2FAF">
      <w:pPr>
        <w:pStyle w:val="Zkladntext"/>
        <w:numPr>
          <w:ilvl w:val="0"/>
          <w:numId w:val="7"/>
        </w:numPr>
        <w:rPr>
          <w:rStyle w:val="ra"/>
          <w:sz w:val="22"/>
          <w:szCs w:val="22"/>
        </w:rPr>
      </w:pPr>
      <w:r w:rsidRPr="00F92D25">
        <w:rPr>
          <w:rStyle w:val="ra"/>
          <w:sz w:val="22"/>
          <w:szCs w:val="22"/>
        </w:rPr>
        <w:t>zastaralosť produktov.</w:t>
      </w:r>
    </w:p>
    <w:p w14:paraId="5405A062" w14:textId="77777777" w:rsidR="00E32B44" w:rsidRPr="00F92D25" w:rsidRDefault="00E32B44" w:rsidP="006A66FC">
      <w:pPr>
        <w:pStyle w:val="Zkladntext"/>
        <w:ind w:left="1200"/>
        <w:rPr>
          <w:rStyle w:val="ra"/>
          <w:sz w:val="22"/>
          <w:szCs w:val="22"/>
        </w:rPr>
      </w:pPr>
    </w:p>
    <w:p w14:paraId="63BE87C2" w14:textId="55A36CBC" w:rsidR="00953A9B" w:rsidRPr="00F92D25" w:rsidRDefault="00953A9B" w:rsidP="00F92D25">
      <w:pPr>
        <w:pStyle w:val="Zkladntext"/>
        <w:rPr>
          <w:rStyle w:val="ra"/>
          <w:sz w:val="22"/>
          <w:szCs w:val="22"/>
        </w:rPr>
      </w:pPr>
      <w:r w:rsidRPr="00F92D25">
        <w:rPr>
          <w:rStyle w:val="ra"/>
          <w:sz w:val="22"/>
          <w:szCs w:val="22"/>
        </w:rPr>
        <w:t>Ak Spoločnosť zistí, že na základe existencie jedného alebo viacerých indikátorov zníženia hodnoty majetku</w:t>
      </w:r>
      <w:r w:rsidR="000C2046" w:rsidRPr="00F92D25">
        <w:rPr>
          <w:rStyle w:val="ra"/>
          <w:sz w:val="22"/>
          <w:szCs w:val="22"/>
        </w:rPr>
        <w:t xml:space="preserve"> možno predpokladať, že došlo k zníženiu hodnoty majetku oproti jeho oceneniu v účtovníctve, </w:t>
      </w:r>
      <w:r w:rsidR="0009489C" w:rsidRPr="00F92D25">
        <w:rPr>
          <w:rStyle w:val="ra"/>
          <w:sz w:val="22"/>
          <w:szCs w:val="22"/>
        </w:rPr>
        <w:t>vypočíta</w:t>
      </w:r>
      <w:r w:rsidRPr="00F92D25">
        <w:rPr>
          <w:rStyle w:val="ra"/>
          <w:sz w:val="22"/>
          <w:szCs w:val="22"/>
        </w:rPr>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F92D25">
        <w:rPr>
          <w:rStyle w:val="ra"/>
          <w:sz w:val="22"/>
          <w:szCs w:val="22"/>
        </w:rPr>
        <w:t xml:space="preserve">by </w:t>
      </w:r>
      <w:r w:rsidRPr="00F92D25">
        <w:rPr>
          <w:rStyle w:val="ra"/>
          <w:sz w:val="22"/>
          <w:szCs w:val="22"/>
        </w:rPr>
        <w:t>analýzy nadhodnotili peňažné toky alebo ak sa zmenia podmienky v budúcnosti.</w:t>
      </w:r>
      <w:r w:rsidR="00CF5274" w:rsidRPr="00F92D25">
        <w:rPr>
          <w:rStyle w:val="ra"/>
          <w:sz w:val="22"/>
          <w:szCs w:val="22"/>
        </w:rPr>
        <w:t xml:space="preserve"> </w:t>
      </w:r>
    </w:p>
    <w:p w14:paraId="63BE87C3" w14:textId="5C0AA3FF" w:rsidR="00F46C6C" w:rsidRDefault="00F46C6C">
      <w:pPr>
        <w:pStyle w:val="Zkladntext"/>
        <w:rPr>
          <w:szCs w:val="18"/>
        </w:rPr>
      </w:pPr>
    </w:p>
    <w:p w14:paraId="0AE6A1F6" w14:textId="602750A4" w:rsidR="004B5240" w:rsidRDefault="00A772AA" w:rsidP="004B5240">
      <w:pPr>
        <w:pStyle w:val="Zkladntext"/>
        <w:rPr>
          <w:sz w:val="22"/>
          <w:szCs w:val="22"/>
        </w:rPr>
      </w:pPr>
      <w:r>
        <w:rPr>
          <w:sz w:val="22"/>
          <w:szCs w:val="22"/>
        </w:rPr>
        <w:t>Dlhodobý hmotný majetok, kto</w:t>
      </w:r>
      <w:r w:rsidR="004B5240">
        <w:rPr>
          <w:sz w:val="22"/>
          <w:szCs w:val="22"/>
        </w:rPr>
        <w:t xml:space="preserve">rý </w:t>
      </w:r>
      <w:r w:rsidR="001253F7">
        <w:rPr>
          <w:sz w:val="22"/>
          <w:szCs w:val="22"/>
        </w:rPr>
        <w:t xml:space="preserve">je predmetom činnosti podnikania, </w:t>
      </w:r>
      <w:r w:rsidR="000B16F2">
        <w:rPr>
          <w:sz w:val="22"/>
          <w:szCs w:val="22"/>
        </w:rPr>
        <w:t xml:space="preserve">je zaradený ako </w:t>
      </w:r>
      <w:r w:rsidR="00471FA8">
        <w:rPr>
          <w:sz w:val="22"/>
          <w:szCs w:val="22"/>
        </w:rPr>
        <w:t>samostatn</w:t>
      </w:r>
      <w:r w:rsidR="00EB17B7">
        <w:rPr>
          <w:sz w:val="22"/>
          <w:szCs w:val="22"/>
        </w:rPr>
        <w:t>é</w:t>
      </w:r>
      <w:r w:rsidR="00471FA8">
        <w:rPr>
          <w:sz w:val="22"/>
          <w:szCs w:val="22"/>
        </w:rPr>
        <w:t xml:space="preserve"> hnuteľné veci a súbory hnuteľných vecí.</w:t>
      </w:r>
      <w:r w:rsidR="000B16F2">
        <w:rPr>
          <w:sz w:val="22"/>
          <w:szCs w:val="22"/>
        </w:rPr>
        <w:t xml:space="preserve"> Ak spoločnosť </w:t>
      </w:r>
      <w:r w:rsidR="005B7F5B">
        <w:rPr>
          <w:sz w:val="22"/>
          <w:szCs w:val="22"/>
        </w:rPr>
        <w:t>prestane</w:t>
      </w:r>
      <w:r w:rsidR="00F453B7">
        <w:rPr>
          <w:sz w:val="22"/>
          <w:szCs w:val="22"/>
        </w:rPr>
        <w:t xml:space="preserve"> </w:t>
      </w:r>
      <w:r w:rsidR="000B16F2">
        <w:rPr>
          <w:sz w:val="22"/>
          <w:szCs w:val="22"/>
        </w:rPr>
        <w:t xml:space="preserve">využívať tento majetok na podnikanie, </w:t>
      </w:r>
      <w:r w:rsidR="005B7F5B">
        <w:rPr>
          <w:sz w:val="22"/>
          <w:szCs w:val="22"/>
        </w:rPr>
        <w:t>je určený na predaj.</w:t>
      </w:r>
      <w:r w:rsidR="00F453B7">
        <w:rPr>
          <w:sz w:val="22"/>
          <w:szCs w:val="22"/>
        </w:rPr>
        <w:t xml:space="preserve"> Majetok určený na predaj, ktorý sa eviduje medzi dlhodobým hmotným majetkom, v</w:t>
      </w:r>
      <w:r w:rsidR="00B824E7">
        <w:rPr>
          <w:sz w:val="22"/>
          <w:szCs w:val="22"/>
        </w:rPr>
        <w:t> </w:t>
      </w:r>
      <w:r w:rsidR="00F453B7">
        <w:rPr>
          <w:sz w:val="22"/>
          <w:szCs w:val="22"/>
        </w:rPr>
        <w:t>momente</w:t>
      </w:r>
      <w:r w:rsidR="00B824E7">
        <w:rPr>
          <w:sz w:val="22"/>
          <w:szCs w:val="22"/>
        </w:rPr>
        <w:t xml:space="preserve"> zmeny </w:t>
      </w:r>
      <w:r w:rsidR="00887738">
        <w:rPr>
          <w:sz w:val="22"/>
          <w:szCs w:val="22"/>
        </w:rPr>
        <w:t>zámeru</w:t>
      </w:r>
      <w:r w:rsidR="00A61DC9">
        <w:rPr>
          <w:sz w:val="22"/>
          <w:szCs w:val="22"/>
        </w:rPr>
        <w:t xml:space="preserve"> </w:t>
      </w:r>
      <w:r w:rsidR="00B6641D">
        <w:rPr>
          <w:sz w:val="22"/>
          <w:szCs w:val="22"/>
        </w:rPr>
        <w:t>spoločnosť preruší odpisovanie</w:t>
      </w:r>
      <w:r w:rsidR="005119DB">
        <w:rPr>
          <w:sz w:val="22"/>
          <w:szCs w:val="22"/>
        </w:rPr>
        <w:t xml:space="preserve"> a prehodnotí odpisový plán. </w:t>
      </w:r>
      <w:r w:rsidR="00B6641D">
        <w:rPr>
          <w:sz w:val="22"/>
          <w:szCs w:val="22"/>
        </w:rPr>
        <w:t>Ku dňu, ku ktorému sa zostavuje účtovná závierka, spoločnosť precení tento majetok na reálnu hodnotu</w:t>
      </w:r>
      <w:r w:rsidR="00A14F07">
        <w:rPr>
          <w:sz w:val="22"/>
          <w:szCs w:val="22"/>
        </w:rPr>
        <w:t>, ak je jeho reálna hodnota menšia ako zostatková cena</w:t>
      </w:r>
      <w:r w:rsidR="0091634A">
        <w:rPr>
          <w:sz w:val="22"/>
          <w:szCs w:val="22"/>
        </w:rPr>
        <w:t xml:space="preserve"> znížená o náklady na predaj.</w:t>
      </w:r>
    </w:p>
    <w:p w14:paraId="4DAD7B89" w14:textId="77777777" w:rsidR="004B5240" w:rsidRPr="000B2857" w:rsidRDefault="004B5240">
      <w:pPr>
        <w:pStyle w:val="Zkladntext"/>
        <w:rPr>
          <w:sz w:val="22"/>
          <w:szCs w:val="22"/>
        </w:rPr>
      </w:pPr>
    </w:p>
    <w:p w14:paraId="63BE87C4" w14:textId="6EE3C113" w:rsidR="00F46C6C" w:rsidRPr="00D3562E" w:rsidRDefault="00454E4F" w:rsidP="008C2FAF">
      <w:pPr>
        <w:pStyle w:val="Nadpis2"/>
        <w:numPr>
          <w:ilvl w:val="0"/>
          <w:numId w:val="6"/>
        </w:numPr>
        <w:rPr>
          <w:sz w:val="22"/>
          <w:szCs w:val="22"/>
        </w:rPr>
      </w:pPr>
      <w:r w:rsidRPr="00D3562E">
        <w:rPr>
          <w:sz w:val="22"/>
          <w:szCs w:val="22"/>
        </w:rPr>
        <w:t>Dlhodobý finančný majetok</w:t>
      </w:r>
    </w:p>
    <w:p w14:paraId="4FB2AB1B" w14:textId="77777777" w:rsidR="001F1274" w:rsidRPr="00D3562E" w:rsidRDefault="001F1274" w:rsidP="00D3562E">
      <w:pPr>
        <w:pStyle w:val="Zkladntext"/>
        <w:ind w:firstLine="426"/>
        <w:rPr>
          <w:rStyle w:val="ra"/>
          <w:sz w:val="22"/>
          <w:szCs w:val="22"/>
        </w:rPr>
      </w:pPr>
    </w:p>
    <w:p w14:paraId="458CEC45" w14:textId="77777777" w:rsidR="00350F47" w:rsidRPr="00D3562E" w:rsidRDefault="00350F47" w:rsidP="00D3562E">
      <w:pPr>
        <w:ind w:left="426"/>
        <w:jc w:val="both"/>
        <w:rPr>
          <w:sz w:val="22"/>
          <w:szCs w:val="22"/>
        </w:rPr>
      </w:pPr>
      <w:r w:rsidRPr="00D3562E">
        <w:rPr>
          <w:sz w:val="22"/>
          <w:szCs w:val="22"/>
        </w:rPr>
        <w:t>Dlhodobý finančný majetok tvoria hlavne majetkové účasti, realizovateľné cenné papiere a podiely a dlžné cenné papiere držané do doby splatnosti.</w:t>
      </w:r>
    </w:p>
    <w:p w14:paraId="064EFDA1" w14:textId="77777777" w:rsidR="001F1274" w:rsidRDefault="001F1274" w:rsidP="001F1274">
      <w:pPr>
        <w:ind w:left="426"/>
        <w:jc w:val="both"/>
        <w:rPr>
          <w:sz w:val="22"/>
          <w:szCs w:val="22"/>
        </w:rPr>
      </w:pPr>
    </w:p>
    <w:p w14:paraId="4A50F2C0" w14:textId="145B1C07" w:rsidR="00350F47" w:rsidRPr="00D3562E" w:rsidRDefault="00350F47" w:rsidP="00D3562E">
      <w:pPr>
        <w:ind w:left="426"/>
        <w:jc w:val="both"/>
        <w:rPr>
          <w:sz w:val="22"/>
          <w:szCs w:val="22"/>
        </w:rPr>
      </w:pPr>
      <w:r w:rsidRPr="00D3562E">
        <w:rPr>
          <w:sz w:val="22"/>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14:paraId="14C903E2" w14:textId="77777777" w:rsidR="00BB34D8" w:rsidRDefault="00BB34D8" w:rsidP="00D3562E">
      <w:pPr>
        <w:ind w:left="426"/>
        <w:jc w:val="both"/>
        <w:rPr>
          <w:sz w:val="22"/>
          <w:szCs w:val="22"/>
        </w:rPr>
      </w:pPr>
    </w:p>
    <w:p w14:paraId="1E7D87DE" w14:textId="197ABD9E" w:rsidR="00350F47" w:rsidRPr="00D3562E" w:rsidRDefault="00350F47" w:rsidP="00D3562E">
      <w:pPr>
        <w:ind w:left="426"/>
        <w:jc w:val="both"/>
        <w:rPr>
          <w:sz w:val="22"/>
          <w:szCs w:val="22"/>
        </w:rPr>
      </w:pPr>
      <w:r w:rsidRPr="00D3562E">
        <w:rPr>
          <w:sz w:val="22"/>
          <w:szCs w:val="22"/>
        </w:rPr>
        <w:t>Ku dňu zostavenia účtovnej závierky sa jednotlivé zložky finančného majetku preceňujú nižšie uvedeným spôsobom:</w:t>
      </w:r>
    </w:p>
    <w:p w14:paraId="5FD437A9" w14:textId="69485F59" w:rsidR="001A49A3" w:rsidRPr="00D3562E" w:rsidRDefault="00350F47" w:rsidP="00D3562E">
      <w:pPr>
        <w:pStyle w:val="heading2b"/>
        <w:keepNext w:val="0"/>
        <w:numPr>
          <w:ilvl w:val="0"/>
          <w:numId w:val="16"/>
        </w:numPr>
        <w:rPr>
          <w:sz w:val="22"/>
          <w:szCs w:val="22"/>
          <w:lang w:val="sk-SK"/>
        </w:rPr>
      </w:pPr>
      <w:r w:rsidRPr="00D3562E">
        <w:rPr>
          <w:sz w:val="22"/>
          <w:szCs w:val="22"/>
          <w:lang w:val="sk-SK"/>
        </w:rPr>
        <w:t xml:space="preserve">cenné papiere, ktoré predstavujú podiely v dcérskej a pridruženej spoločnosti obstarávacou  cenou  zníženou o opravnú položku, </w:t>
      </w:r>
    </w:p>
    <w:p w14:paraId="231136F4" w14:textId="77777777" w:rsidR="00350F47" w:rsidRPr="00D3562E" w:rsidRDefault="00350F47" w:rsidP="00D3562E">
      <w:pPr>
        <w:ind w:left="426"/>
        <w:jc w:val="both"/>
        <w:rPr>
          <w:sz w:val="22"/>
          <w:szCs w:val="22"/>
        </w:rPr>
      </w:pPr>
      <w:r w:rsidRPr="00D3562E">
        <w:rPr>
          <w:sz w:val="22"/>
          <w:szCs w:val="22"/>
        </w:rPr>
        <w:t>Pokiaľ dochádza k poklesu hodnoty finančného majetku, ktorý sa ku dňu zostavenia účtovnej závierky nepreceňuje na reálnu hodnotu, rozdiel sa považuje za dočasné zníženie hodnoty a účtuje sa ako opravná položka.</w:t>
      </w:r>
    </w:p>
    <w:p w14:paraId="17D30E18" w14:textId="29BBF10A" w:rsidR="00350F47" w:rsidRDefault="00350F47" w:rsidP="00350F47">
      <w:pPr>
        <w:pStyle w:val="Zkladntext"/>
        <w:ind w:left="0" w:firstLine="426"/>
        <w:rPr>
          <w:rStyle w:val="ra"/>
          <w:sz w:val="22"/>
          <w:szCs w:val="22"/>
        </w:rPr>
      </w:pPr>
    </w:p>
    <w:p w14:paraId="63BE87D4" w14:textId="28813EF1" w:rsidR="0071599A" w:rsidRDefault="0071599A" w:rsidP="008C2FAF">
      <w:pPr>
        <w:pStyle w:val="Nadpis2"/>
        <w:numPr>
          <w:ilvl w:val="0"/>
          <w:numId w:val="6"/>
        </w:numPr>
        <w:rPr>
          <w:sz w:val="22"/>
          <w:szCs w:val="22"/>
        </w:rPr>
      </w:pPr>
      <w:r w:rsidRPr="00AA2130">
        <w:rPr>
          <w:sz w:val="22"/>
          <w:szCs w:val="22"/>
        </w:rPr>
        <w:t xml:space="preserve">Zásoby </w:t>
      </w:r>
    </w:p>
    <w:p w14:paraId="015863B2" w14:textId="77777777" w:rsidR="00AA2130" w:rsidRPr="00AA2130" w:rsidRDefault="00AA2130" w:rsidP="00AA2130"/>
    <w:p w14:paraId="63BE87D6" w14:textId="6C410D7D" w:rsidR="0071599A" w:rsidRPr="00AA2130" w:rsidRDefault="0071599A" w:rsidP="00551210">
      <w:pPr>
        <w:pStyle w:val="Zkladntext"/>
        <w:rPr>
          <w:rStyle w:val="ra"/>
          <w:sz w:val="22"/>
          <w:szCs w:val="22"/>
        </w:rPr>
      </w:pPr>
      <w:r w:rsidRPr="00AA2130">
        <w:rPr>
          <w:rStyle w:val="ra"/>
          <w:sz w:val="22"/>
          <w:szCs w:val="22"/>
        </w:rPr>
        <w:t>Zásoby sa oceňujú nižšou z nasledujúcich hodnôt: obstarávacou cenou (nakupované zásoby)</w:t>
      </w:r>
      <w:r w:rsidR="00664515" w:rsidRPr="00AA2130">
        <w:rPr>
          <w:rStyle w:val="ra"/>
          <w:sz w:val="22"/>
          <w:szCs w:val="22"/>
        </w:rPr>
        <w:t xml:space="preserve"> alebo </w:t>
      </w:r>
      <w:r w:rsidRPr="00AA2130">
        <w:rPr>
          <w:rStyle w:val="ra"/>
          <w:sz w:val="22"/>
          <w:szCs w:val="22"/>
        </w:rPr>
        <w:t>vlastnými nákladmi (zásoby vytvorené vlastnou činnosťou)</w:t>
      </w:r>
      <w:r w:rsidR="00664515" w:rsidRPr="00AA2130">
        <w:rPr>
          <w:rStyle w:val="ra"/>
          <w:sz w:val="22"/>
          <w:szCs w:val="22"/>
        </w:rPr>
        <w:t xml:space="preserve">, </w:t>
      </w:r>
      <w:r w:rsidR="0009489C" w:rsidRPr="00AA2130">
        <w:rPr>
          <w:rStyle w:val="ra"/>
          <w:sz w:val="22"/>
          <w:szCs w:val="22"/>
        </w:rPr>
        <w:t xml:space="preserve">alebo </w:t>
      </w:r>
      <w:r w:rsidRPr="00AA2130">
        <w:rPr>
          <w:rStyle w:val="ra"/>
          <w:sz w:val="22"/>
          <w:szCs w:val="22"/>
        </w:rPr>
        <w:t>čistou realizačnou hodnotou.</w:t>
      </w:r>
    </w:p>
    <w:p w14:paraId="63BE87D7" w14:textId="77777777" w:rsidR="00C612AB" w:rsidRPr="00AA2130" w:rsidRDefault="0071599A" w:rsidP="00AA2130">
      <w:pPr>
        <w:pStyle w:val="Zkladntext"/>
        <w:rPr>
          <w:rStyle w:val="ra"/>
          <w:sz w:val="22"/>
          <w:szCs w:val="22"/>
        </w:rPr>
      </w:pPr>
      <w:r w:rsidRPr="00AA2130">
        <w:rPr>
          <w:rStyle w:val="ra"/>
          <w:sz w:val="22"/>
          <w:szCs w:val="22"/>
        </w:rPr>
        <w:t>Obstarávacia cena zahŕňa cenu</w:t>
      </w:r>
      <w:r w:rsidR="00664515" w:rsidRPr="00AA2130">
        <w:rPr>
          <w:rStyle w:val="ra"/>
          <w:sz w:val="22"/>
          <w:szCs w:val="22"/>
        </w:rPr>
        <w:t>, za ktorú sa zásoby obstarali</w:t>
      </w:r>
      <w:r w:rsidRPr="00AA2130">
        <w:rPr>
          <w:rStyle w:val="ra"/>
          <w:sz w:val="22"/>
          <w:szCs w:val="22"/>
        </w:rPr>
        <w:t xml:space="preserve"> a náklady súvisiace s obstaraním (clo, prepravu, poistné, provízie, a pod.)</w:t>
      </w:r>
      <w:r w:rsidR="00664515" w:rsidRPr="00AA2130">
        <w:rPr>
          <w:rStyle w:val="ra"/>
          <w:sz w:val="22"/>
          <w:szCs w:val="22"/>
        </w:rPr>
        <w:t>, znížen</w:t>
      </w:r>
      <w:r w:rsidR="0009489C" w:rsidRPr="00AA2130">
        <w:rPr>
          <w:rStyle w:val="ra"/>
          <w:sz w:val="22"/>
          <w:szCs w:val="22"/>
        </w:rPr>
        <w:t>ú</w:t>
      </w:r>
      <w:r w:rsidR="00664515" w:rsidRPr="00AA2130">
        <w:rPr>
          <w:rStyle w:val="ra"/>
          <w:sz w:val="22"/>
          <w:szCs w:val="22"/>
        </w:rPr>
        <w:t xml:space="preserve"> o dobropisy, skontá, rabaty, zľavy z ceny, bonusy a pod. </w:t>
      </w:r>
      <w:r w:rsidRPr="00AA2130">
        <w:rPr>
          <w:rStyle w:val="ra"/>
          <w:sz w:val="22"/>
          <w:szCs w:val="22"/>
        </w:rPr>
        <w:t xml:space="preserve"> Úroky z </w:t>
      </w:r>
      <w:r w:rsidR="00782B97" w:rsidRPr="00AA2130">
        <w:rPr>
          <w:rStyle w:val="ra"/>
          <w:sz w:val="22"/>
          <w:szCs w:val="22"/>
        </w:rPr>
        <w:t>úverov</w:t>
      </w:r>
      <w:r w:rsidRPr="00AA2130">
        <w:rPr>
          <w:rStyle w:val="ra"/>
          <w:sz w:val="22"/>
          <w:szCs w:val="22"/>
        </w:rPr>
        <w:t xml:space="preserve"> nie sú súčasťou obstarávacej ceny.</w:t>
      </w:r>
      <w:r w:rsidR="003E7CCC" w:rsidRPr="00AA2130">
        <w:rPr>
          <w:rStyle w:val="ra"/>
          <w:sz w:val="22"/>
          <w:szCs w:val="22"/>
        </w:rPr>
        <w:t xml:space="preserve"> </w:t>
      </w:r>
    </w:p>
    <w:p w14:paraId="63BE87E2" w14:textId="77777777" w:rsidR="0071599A" w:rsidRPr="0071599A" w:rsidRDefault="0071599A" w:rsidP="00376ADE">
      <w:pPr>
        <w:pStyle w:val="Zkladntext"/>
        <w:ind w:left="0"/>
        <w:rPr>
          <w:szCs w:val="18"/>
        </w:rPr>
      </w:pPr>
    </w:p>
    <w:p w14:paraId="63BE87E3" w14:textId="77777777" w:rsidR="0071599A" w:rsidRPr="00376ADE" w:rsidRDefault="0071599A" w:rsidP="0071599A">
      <w:pPr>
        <w:pStyle w:val="Zkladntext"/>
        <w:rPr>
          <w:rStyle w:val="ra"/>
          <w:sz w:val="22"/>
          <w:szCs w:val="22"/>
        </w:rPr>
      </w:pPr>
      <w:r w:rsidRPr="00376ADE">
        <w:rPr>
          <w:rStyle w:val="ra"/>
          <w:sz w:val="22"/>
          <w:szCs w:val="22"/>
        </w:rPr>
        <w:t xml:space="preserve">Čistá realizačná hodnota je predpokladaná predajná cena </w:t>
      </w:r>
      <w:r w:rsidR="000876F9" w:rsidRPr="00376ADE">
        <w:rPr>
          <w:rStyle w:val="ra"/>
          <w:sz w:val="22"/>
          <w:szCs w:val="22"/>
        </w:rPr>
        <w:t xml:space="preserve">zásob </w:t>
      </w:r>
      <w:r w:rsidRPr="00376ADE">
        <w:rPr>
          <w:rStyle w:val="ra"/>
          <w:sz w:val="22"/>
          <w:szCs w:val="22"/>
        </w:rPr>
        <w:t xml:space="preserve">znížená o predpokladané náklady na ich dokončenie a o predpokladané náklady súvisiace s ich predajom.  </w:t>
      </w:r>
    </w:p>
    <w:p w14:paraId="63BE87E4" w14:textId="77777777" w:rsidR="0071599A" w:rsidRPr="00376ADE" w:rsidRDefault="0071599A" w:rsidP="0071599A">
      <w:pPr>
        <w:pStyle w:val="Zkladntext"/>
        <w:rPr>
          <w:rStyle w:val="ra"/>
          <w:sz w:val="22"/>
          <w:szCs w:val="22"/>
        </w:rPr>
      </w:pPr>
    </w:p>
    <w:p w14:paraId="63BE87E5" w14:textId="77777777" w:rsidR="0071599A" w:rsidRPr="00376ADE" w:rsidRDefault="0071599A" w:rsidP="0071599A">
      <w:pPr>
        <w:pStyle w:val="Zkladntext"/>
        <w:rPr>
          <w:rStyle w:val="ra"/>
          <w:sz w:val="22"/>
          <w:szCs w:val="22"/>
        </w:rPr>
      </w:pPr>
      <w:r w:rsidRPr="00376ADE">
        <w:rPr>
          <w:rStyle w:val="ra"/>
          <w:sz w:val="22"/>
          <w:szCs w:val="22"/>
        </w:rPr>
        <w:t>Zníženie hodnoty zásob sa zohľadňuje vytvorením opravnej položky.</w:t>
      </w:r>
    </w:p>
    <w:p w14:paraId="63BE87E6" w14:textId="77777777" w:rsidR="0071599A" w:rsidRPr="00B50225" w:rsidRDefault="0071599A" w:rsidP="0071599A">
      <w:pPr>
        <w:pStyle w:val="Zkladntext"/>
        <w:rPr>
          <w:szCs w:val="18"/>
        </w:rPr>
      </w:pPr>
    </w:p>
    <w:p w14:paraId="63BE87E7" w14:textId="35C0A70E" w:rsidR="0071599A" w:rsidRDefault="0071599A" w:rsidP="008C2FAF">
      <w:pPr>
        <w:pStyle w:val="Nadpis2"/>
        <w:numPr>
          <w:ilvl w:val="0"/>
          <w:numId w:val="6"/>
        </w:numPr>
        <w:rPr>
          <w:sz w:val="22"/>
          <w:szCs w:val="22"/>
        </w:rPr>
      </w:pPr>
      <w:r w:rsidRPr="00522EBD">
        <w:rPr>
          <w:sz w:val="22"/>
          <w:szCs w:val="22"/>
        </w:rPr>
        <w:t>Zákazková výroba</w:t>
      </w:r>
    </w:p>
    <w:p w14:paraId="00DB309D" w14:textId="77777777" w:rsidR="001F1274" w:rsidRDefault="001F1274" w:rsidP="00376ADE">
      <w:pPr>
        <w:pStyle w:val="Zkladntext"/>
        <w:ind w:left="0" w:firstLine="426"/>
        <w:rPr>
          <w:rStyle w:val="ra"/>
          <w:sz w:val="22"/>
          <w:szCs w:val="22"/>
        </w:rPr>
      </w:pPr>
    </w:p>
    <w:p w14:paraId="448BBBA0" w14:textId="491720EF" w:rsidR="00522EBD" w:rsidRDefault="00522EBD" w:rsidP="00376ADE">
      <w:pPr>
        <w:pStyle w:val="Zkladntext"/>
        <w:ind w:left="0" w:firstLine="426"/>
        <w:rPr>
          <w:rStyle w:val="ra"/>
          <w:sz w:val="22"/>
          <w:szCs w:val="22"/>
        </w:rPr>
      </w:pPr>
      <w:r w:rsidRPr="00F92D25">
        <w:rPr>
          <w:rStyle w:val="ra"/>
          <w:sz w:val="22"/>
          <w:szCs w:val="22"/>
        </w:rPr>
        <w:t>Spoločnosť nemá náplň pre túto položku.</w:t>
      </w:r>
    </w:p>
    <w:p w14:paraId="17575CB9" w14:textId="77777777" w:rsidR="001F1274" w:rsidRPr="00F92D25" w:rsidRDefault="001F1274" w:rsidP="00376ADE">
      <w:pPr>
        <w:pStyle w:val="Zkladntext"/>
        <w:ind w:left="0" w:firstLine="426"/>
        <w:rPr>
          <w:rStyle w:val="ra"/>
          <w:sz w:val="22"/>
          <w:szCs w:val="22"/>
        </w:rPr>
      </w:pPr>
    </w:p>
    <w:p w14:paraId="63BE8805" w14:textId="35C1A626" w:rsidR="0071599A" w:rsidRDefault="0071599A" w:rsidP="008C2FAF">
      <w:pPr>
        <w:pStyle w:val="Nadpis2"/>
        <w:numPr>
          <w:ilvl w:val="0"/>
          <w:numId w:val="6"/>
        </w:numPr>
        <w:rPr>
          <w:sz w:val="22"/>
          <w:szCs w:val="22"/>
        </w:rPr>
      </w:pPr>
      <w:r w:rsidRPr="00522EBD">
        <w:rPr>
          <w:sz w:val="22"/>
          <w:szCs w:val="22"/>
        </w:rPr>
        <w:t>Zákazková výstavba nehnuteľnosti</w:t>
      </w:r>
    </w:p>
    <w:p w14:paraId="729D5DFF" w14:textId="77777777" w:rsidR="001F1274" w:rsidRDefault="001F1274" w:rsidP="00376ADE">
      <w:pPr>
        <w:pStyle w:val="Zkladntext"/>
        <w:ind w:left="0" w:firstLine="426"/>
        <w:rPr>
          <w:rStyle w:val="ra"/>
          <w:sz w:val="22"/>
          <w:szCs w:val="22"/>
        </w:rPr>
      </w:pPr>
    </w:p>
    <w:p w14:paraId="7DA8A62D" w14:textId="0D8CEE44" w:rsidR="00522EBD" w:rsidRPr="00F92D25" w:rsidRDefault="00522EBD" w:rsidP="00376ADE">
      <w:pPr>
        <w:pStyle w:val="Zkladntext"/>
        <w:ind w:left="0" w:firstLine="426"/>
        <w:rPr>
          <w:rStyle w:val="ra"/>
          <w:sz w:val="22"/>
          <w:szCs w:val="22"/>
        </w:rPr>
      </w:pPr>
      <w:r w:rsidRPr="00F92D25">
        <w:rPr>
          <w:rStyle w:val="ra"/>
          <w:sz w:val="22"/>
          <w:szCs w:val="22"/>
        </w:rPr>
        <w:t>Spoločnosť nemá náplň pre túto položku.</w:t>
      </w:r>
    </w:p>
    <w:p w14:paraId="1AE4955A" w14:textId="4E4264A7" w:rsidR="00522EBD" w:rsidRDefault="00522EBD" w:rsidP="00522EBD"/>
    <w:p w14:paraId="602E7D2D" w14:textId="16CD5B3F" w:rsidR="007415D6" w:rsidRDefault="007415D6" w:rsidP="008C2FAF">
      <w:pPr>
        <w:pStyle w:val="Nadpis2"/>
        <w:numPr>
          <w:ilvl w:val="0"/>
          <w:numId w:val="6"/>
        </w:numPr>
        <w:rPr>
          <w:sz w:val="22"/>
          <w:szCs w:val="22"/>
        </w:rPr>
      </w:pPr>
      <w:r w:rsidRPr="007415D6">
        <w:rPr>
          <w:sz w:val="22"/>
          <w:szCs w:val="22"/>
        </w:rPr>
        <w:t xml:space="preserve">Pohľadávky </w:t>
      </w:r>
    </w:p>
    <w:p w14:paraId="254D697E" w14:textId="77777777" w:rsidR="001F1274" w:rsidRDefault="001F1274" w:rsidP="00376ADE">
      <w:pPr>
        <w:pStyle w:val="Zkladntext"/>
        <w:rPr>
          <w:rStyle w:val="ra"/>
          <w:sz w:val="22"/>
          <w:szCs w:val="22"/>
        </w:rPr>
      </w:pPr>
    </w:p>
    <w:p w14:paraId="72851B8F" w14:textId="1A2C01CA" w:rsidR="007415D6" w:rsidRDefault="007415D6" w:rsidP="00376ADE">
      <w:pPr>
        <w:pStyle w:val="Zkladntext"/>
        <w:rPr>
          <w:rStyle w:val="ra"/>
          <w:sz w:val="22"/>
          <w:szCs w:val="22"/>
        </w:rPr>
      </w:pPr>
      <w:r w:rsidRPr="007415D6">
        <w:rPr>
          <w:rStyle w:val="ra"/>
          <w:sz w:val="22"/>
          <w:szCs w:val="22"/>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1FD3DDB8" w14:textId="77777777" w:rsidR="007415D6" w:rsidRPr="007415D6" w:rsidRDefault="007415D6" w:rsidP="007415D6">
      <w:pPr>
        <w:pStyle w:val="Zkladntext"/>
        <w:rPr>
          <w:rStyle w:val="ra"/>
          <w:sz w:val="22"/>
          <w:szCs w:val="22"/>
        </w:rPr>
      </w:pPr>
    </w:p>
    <w:p w14:paraId="641C3508" w14:textId="777F3295" w:rsidR="00522EBD" w:rsidRPr="007415D6" w:rsidRDefault="007415D6" w:rsidP="007415D6">
      <w:pPr>
        <w:pStyle w:val="Zkladntext"/>
        <w:rPr>
          <w:rStyle w:val="ra"/>
          <w:sz w:val="22"/>
          <w:szCs w:val="22"/>
        </w:rPr>
      </w:pPr>
      <w:r w:rsidRPr="007415D6">
        <w:rPr>
          <w:rStyle w:val="ra"/>
          <w:sz w:val="22"/>
          <w:szCs w:val="22"/>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w:t>
      </w:r>
    </w:p>
    <w:p w14:paraId="4241E45E" w14:textId="77777777" w:rsidR="007415D6" w:rsidRPr="00FE0F76" w:rsidRDefault="007415D6" w:rsidP="0028408E">
      <w:pPr>
        <w:pStyle w:val="Zkladntext"/>
        <w:ind w:left="0"/>
        <w:rPr>
          <w:szCs w:val="18"/>
        </w:rPr>
      </w:pPr>
    </w:p>
    <w:p w14:paraId="63BE881E" w14:textId="74E2C8C8" w:rsidR="00F06652" w:rsidRDefault="00F06652" w:rsidP="008C2FAF">
      <w:pPr>
        <w:pStyle w:val="Nadpis2"/>
        <w:numPr>
          <w:ilvl w:val="0"/>
          <w:numId w:val="6"/>
        </w:numPr>
        <w:rPr>
          <w:sz w:val="22"/>
          <w:szCs w:val="22"/>
        </w:rPr>
      </w:pPr>
      <w:r w:rsidRPr="007415D6">
        <w:rPr>
          <w:sz w:val="22"/>
          <w:szCs w:val="22"/>
        </w:rPr>
        <w:t>Krátkodobý finančný majetok</w:t>
      </w:r>
    </w:p>
    <w:p w14:paraId="6F24C1F6" w14:textId="77777777" w:rsidR="001F1274" w:rsidRDefault="001F1274" w:rsidP="00376ADE">
      <w:pPr>
        <w:pStyle w:val="Zkladntext"/>
        <w:rPr>
          <w:rStyle w:val="ra"/>
          <w:sz w:val="22"/>
          <w:szCs w:val="22"/>
        </w:rPr>
      </w:pPr>
    </w:p>
    <w:p w14:paraId="2966A19D" w14:textId="25D4C8B6" w:rsidR="007415D6" w:rsidRDefault="007415D6" w:rsidP="00376ADE">
      <w:pPr>
        <w:pStyle w:val="Zkladntext"/>
        <w:rPr>
          <w:rStyle w:val="ra"/>
          <w:sz w:val="22"/>
          <w:szCs w:val="22"/>
        </w:rPr>
      </w:pPr>
      <w:r w:rsidRPr="007415D6">
        <w:rPr>
          <w:rStyle w:val="ra"/>
          <w:sz w:val="22"/>
          <w:szCs w:val="22"/>
        </w:rPr>
        <w:t xml:space="preserve">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 </w:t>
      </w:r>
    </w:p>
    <w:p w14:paraId="16FCEE01" w14:textId="77777777" w:rsidR="007415D6" w:rsidRPr="007415D6" w:rsidRDefault="007415D6" w:rsidP="007415D6">
      <w:pPr>
        <w:pStyle w:val="Zkladntext"/>
        <w:rPr>
          <w:rStyle w:val="ra"/>
          <w:sz w:val="22"/>
          <w:szCs w:val="22"/>
        </w:rPr>
      </w:pPr>
    </w:p>
    <w:p w14:paraId="6152C48C" w14:textId="2AFCA325" w:rsidR="007415D6" w:rsidRPr="007415D6" w:rsidRDefault="007415D6" w:rsidP="008C2FAF">
      <w:pPr>
        <w:pStyle w:val="Odsekzoznamu"/>
        <w:numPr>
          <w:ilvl w:val="0"/>
          <w:numId w:val="6"/>
        </w:numPr>
        <w:autoSpaceDE w:val="0"/>
        <w:autoSpaceDN w:val="0"/>
        <w:adjustRightInd w:val="0"/>
        <w:rPr>
          <w:rFonts w:eastAsiaTheme="minorHAnsi"/>
          <w:b/>
          <w:bCs/>
          <w:color w:val="000000"/>
          <w:sz w:val="18"/>
          <w:szCs w:val="18"/>
        </w:rPr>
      </w:pPr>
      <w:r w:rsidRPr="007415D6">
        <w:rPr>
          <w:b/>
          <w:sz w:val="22"/>
          <w:szCs w:val="22"/>
        </w:rPr>
        <w:t>Vlastné akcie a vlastné obchodné podiely</w:t>
      </w:r>
      <w:r w:rsidRPr="007415D6">
        <w:rPr>
          <w:rFonts w:eastAsiaTheme="minorHAnsi"/>
          <w:b/>
          <w:bCs/>
          <w:color w:val="000000"/>
          <w:sz w:val="18"/>
          <w:szCs w:val="18"/>
        </w:rPr>
        <w:t xml:space="preserve"> </w:t>
      </w:r>
    </w:p>
    <w:p w14:paraId="441F5622" w14:textId="77777777" w:rsidR="001F1274" w:rsidRDefault="001F1274" w:rsidP="00376ADE">
      <w:pPr>
        <w:pStyle w:val="Zkladntext"/>
        <w:ind w:left="0" w:firstLine="426"/>
        <w:rPr>
          <w:rStyle w:val="ra"/>
          <w:sz w:val="22"/>
          <w:szCs w:val="22"/>
        </w:rPr>
      </w:pPr>
    </w:p>
    <w:p w14:paraId="3F4B17C2" w14:textId="7031DE05" w:rsidR="007415D6" w:rsidRPr="007415D6" w:rsidRDefault="007415D6" w:rsidP="00376ADE">
      <w:pPr>
        <w:pStyle w:val="Zkladntext"/>
        <w:ind w:left="0" w:firstLine="426"/>
        <w:rPr>
          <w:rStyle w:val="ra"/>
          <w:sz w:val="22"/>
          <w:szCs w:val="22"/>
        </w:rPr>
      </w:pPr>
      <w:r w:rsidRPr="007415D6">
        <w:rPr>
          <w:rStyle w:val="ra"/>
          <w:sz w:val="22"/>
          <w:szCs w:val="22"/>
        </w:rPr>
        <w:t xml:space="preserve">Spoločnosť nemá náplň pre túto položku. </w:t>
      </w:r>
    </w:p>
    <w:p w14:paraId="30C54381" w14:textId="77777777" w:rsidR="007415D6" w:rsidRPr="007415D6" w:rsidRDefault="007415D6" w:rsidP="007415D6">
      <w:pPr>
        <w:autoSpaceDE w:val="0"/>
        <w:autoSpaceDN w:val="0"/>
        <w:adjustRightInd w:val="0"/>
        <w:rPr>
          <w:rFonts w:eastAsiaTheme="minorHAnsi"/>
          <w:color w:val="000000"/>
          <w:sz w:val="18"/>
          <w:szCs w:val="18"/>
        </w:rPr>
      </w:pPr>
    </w:p>
    <w:p w14:paraId="3EDB52B5" w14:textId="48A08D95"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Finančné účty </w:t>
      </w:r>
    </w:p>
    <w:p w14:paraId="653B86D9" w14:textId="77777777" w:rsidR="001F1274" w:rsidRDefault="001F1274" w:rsidP="00376ADE">
      <w:pPr>
        <w:pStyle w:val="Zkladntext"/>
        <w:rPr>
          <w:rStyle w:val="ra"/>
          <w:sz w:val="22"/>
          <w:szCs w:val="22"/>
        </w:rPr>
      </w:pPr>
    </w:p>
    <w:p w14:paraId="7F00AC70" w14:textId="01383AFC" w:rsidR="007415D6" w:rsidRDefault="007415D6" w:rsidP="00376ADE">
      <w:pPr>
        <w:pStyle w:val="Zkladntext"/>
        <w:rPr>
          <w:rStyle w:val="ra"/>
          <w:sz w:val="22"/>
          <w:szCs w:val="22"/>
        </w:rPr>
      </w:pPr>
      <w:r w:rsidRPr="007415D6">
        <w:rPr>
          <w:rStyle w:val="ra"/>
          <w:sz w:val="22"/>
          <w:szCs w:val="22"/>
        </w:rPr>
        <w:t>Finančné účty tvorí zostatok na bankovom účte a</w:t>
      </w:r>
      <w:r w:rsidR="00F43BD9">
        <w:rPr>
          <w:rStyle w:val="ra"/>
          <w:sz w:val="22"/>
          <w:szCs w:val="22"/>
        </w:rPr>
        <w:t xml:space="preserve"> v pokladnici a </w:t>
      </w:r>
      <w:r w:rsidRPr="007415D6">
        <w:rPr>
          <w:rStyle w:val="ra"/>
          <w:sz w:val="22"/>
          <w:szCs w:val="22"/>
        </w:rPr>
        <w:t xml:space="preserve">oceňuje sa menovitou hodnotou. Zníženie ich hodnoty sa vyjadruje opravnou položkou. </w:t>
      </w:r>
    </w:p>
    <w:p w14:paraId="7BF0C67B" w14:textId="77777777" w:rsidR="007415D6" w:rsidRPr="007415D6" w:rsidRDefault="007415D6" w:rsidP="007415D6">
      <w:pPr>
        <w:pStyle w:val="Zkladntext"/>
        <w:rPr>
          <w:rStyle w:val="ra"/>
          <w:sz w:val="22"/>
          <w:szCs w:val="22"/>
        </w:rPr>
      </w:pPr>
    </w:p>
    <w:p w14:paraId="57E437DA" w14:textId="333625D4" w:rsid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Emisné kvóty </w:t>
      </w:r>
    </w:p>
    <w:p w14:paraId="213C9D39" w14:textId="77777777" w:rsidR="001F1274" w:rsidRDefault="001F1274" w:rsidP="00376ADE">
      <w:pPr>
        <w:pStyle w:val="Zkladntext"/>
        <w:ind w:left="0" w:firstLine="426"/>
        <w:rPr>
          <w:rStyle w:val="ra"/>
          <w:sz w:val="22"/>
          <w:szCs w:val="22"/>
        </w:rPr>
      </w:pPr>
    </w:p>
    <w:p w14:paraId="693F8713" w14:textId="37B1209B" w:rsidR="007415D6" w:rsidRDefault="007415D6" w:rsidP="00376ADE">
      <w:pPr>
        <w:pStyle w:val="Zkladntext"/>
        <w:ind w:left="0" w:firstLine="426"/>
        <w:rPr>
          <w:rStyle w:val="ra"/>
          <w:sz w:val="22"/>
          <w:szCs w:val="22"/>
        </w:rPr>
      </w:pPr>
      <w:r w:rsidRPr="007415D6">
        <w:rPr>
          <w:rStyle w:val="ra"/>
          <w:sz w:val="22"/>
          <w:szCs w:val="22"/>
        </w:rPr>
        <w:t xml:space="preserve">Spoločnosť nemá náplň pre túto položku. </w:t>
      </w:r>
    </w:p>
    <w:p w14:paraId="659AE06F" w14:textId="77777777" w:rsidR="007415D6" w:rsidRPr="007415D6" w:rsidRDefault="007415D6" w:rsidP="007415D6">
      <w:pPr>
        <w:pStyle w:val="Zkladntext"/>
        <w:rPr>
          <w:rStyle w:val="ra"/>
          <w:sz w:val="22"/>
          <w:szCs w:val="22"/>
        </w:rPr>
      </w:pPr>
    </w:p>
    <w:p w14:paraId="452DDEC9" w14:textId="259819FB"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Náklady budúcich období a príjmy budúcich období </w:t>
      </w:r>
    </w:p>
    <w:p w14:paraId="15AD7A2B" w14:textId="77777777" w:rsidR="001F1274" w:rsidRDefault="001F1274" w:rsidP="00376ADE">
      <w:pPr>
        <w:pStyle w:val="Zkladntext"/>
        <w:rPr>
          <w:rStyle w:val="ra"/>
          <w:sz w:val="22"/>
          <w:szCs w:val="22"/>
        </w:rPr>
      </w:pPr>
    </w:p>
    <w:p w14:paraId="0BC89AAB" w14:textId="2D684F0D" w:rsidR="007415D6" w:rsidRDefault="007415D6" w:rsidP="00376ADE">
      <w:pPr>
        <w:pStyle w:val="Zkladntext"/>
        <w:rPr>
          <w:rStyle w:val="ra"/>
          <w:sz w:val="22"/>
          <w:szCs w:val="22"/>
        </w:rPr>
      </w:pPr>
      <w:r w:rsidRPr="007415D6">
        <w:rPr>
          <w:rStyle w:val="ra"/>
          <w:sz w:val="22"/>
          <w:szCs w:val="22"/>
        </w:rPr>
        <w:t xml:space="preserve">Náklady budúcich období a príjmy budúcich období sa vykazujú vo výške, ktorá je potrebná na dodržanie zásady vecnej a časovej súvislosti s účtovným obdobím. </w:t>
      </w:r>
    </w:p>
    <w:p w14:paraId="7F3C78D2" w14:textId="77777777" w:rsidR="007415D6" w:rsidRPr="007415D6" w:rsidRDefault="007415D6" w:rsidP="007415D6">
      <w:pPr>
        <w:pStyle w:val="Zkladntext"/>
        <w:rPr>
          <w:rStyle w:val="ra"/>
          <w:sz w:val="22"/>
          <w:szCs w:val="22"/>
        </w:rPr>
      </w:pPr>
    </w:p>
    <w:p w14:paraId="29E236D6" w14:textId="3706966B"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Zníženie hodnoty majetku a opravné položky </w:t>
      </w:r>
    </w:p>
    <w:p w14:paraId="6ADD3CCE" w14:textId="77777777" w:rsidR="001F1274" w:rsidRDefault="001F1274" w:rsidP="00376ADE">
      <w:pPr>
        <w:pStyle w:val="Zkladntext"/>
        <w:ind w:left="0" w:firstLine="426"/>
        <w:rPr>
          <w:rStyle w:val="ra"/>
          <w:sz w:val="22"/>
          <w:szCs w:val="22"/>
        </w:rPr>
      </w:pPr>
    </w:p>
    <w:p w14:paraId="29637257" w14:textId="16AF6E8C" w:rsidR="001F1274" w:rsidRDefault="007415D6" w:rsidP="005433B7">
      <w:pPr>
        <w:pStyle w:val="Zkladntext"/>
        <w:ind w:left="0" w:firstLine="426"/>
        <w:rPr>
          <w:rStyle w:val="ra"/>
          <w:sz w:val="22"/>
          <w:szCs w:val="22"/>
        </w:rPr>
      </w:pPr>
      <w:r w:rsidRPr="007415D6">
        <w:rPr>
          <w:rStyle w:val="ra"/>
          <w:sz w:val="22"/>
          <w:szCs w:val="22"/>
        </w:rPr>
        <w:t xml:space="preserve">Spoločnosť nemá náplň pre túto položku. </w:t>
      </w:r>
    </w:p>
    <w:p w14:paraId="5C9043BD" w14:textId="77777777" w:rsidR="00551210" w:rsidRPr="005433B7" w:rsidRDefault="00551210" w:rsidP="00551210">
      <w:pPr>
        <w:pStyle w:val="Zkladntext"/>
        <w:rPr>
          <w:sz w:val="22"/>
          <w:szCs w:val="22"/>
        </w:rPr>
      </w:pPr>
    </w:p>
    <w:p w14:paraId="53D6AA8B" w14:textId="3FC5FC0E" w:rsidR="007415D6" w:rsidRPr="007415D6" w:rsidRDefault="007415D6" w:rsidP="008C2FAF">
      <w:pPr>
        <w:pStyle w:val="Odsekzoznamu"/>
        <w:numPr>
          <w:ilvl w:val="0"/>
          <w:numId w:val="6"/>
        </w:numPr>
        <w:autoSpaceDE w:val="0"/>
        <w:autoSpaceDN w:val="0"/>
        <w:adjustRightInd w:val="0"/>
        <w:rPr>
          <w:b/>
          <w:sz w:val="22"/>
          <w:szCs w:val="22"/>
        </w:rPr>
      </w:pPr>
      <w:r w:rsidRPr="007415D6">
        <w:rPr>
          <w:b/>
          <w:sz w:val="22"/>
          <w:szCs w:val="22"/>
        </w:rPr>
        <w:t xml:space="preserve">Záväzky </w:t>
      </w:r>
    </w:p>
    <w:p w14:paraId="7E0FD0B0" w14:textId="77777777" w:rsidR="001F1274" w:rsidRDefault="001F1274" w:rsidP="00376ADE">
      <w:pPr>
        <w:pStyle w:val="Zkladntext"/>
        <w:rPr>
          <w:rStyle w:val="ra"/>
          <w:sz w:val="22"/>
          <w:szCs w:val="22"/>
        </w:rPr>
      </w:pPr>
    </w:p>
    <w:p w14:paraId="6D5967A4" w14:textId="735BF7E3" w:rsidR="007415D6" w:rsidRDefault="007415D6" w:rsidP="00376ADE">
      <w:pPr>
        <w:pStyle w:val="Zkladntext"/>
        <w:rPr>
          <w:rStyle w:val="ra"/>
          <w:sz w:val="22"/>
          <w:szCs w:val="22"/>
        </w:rPr>
      </w:pPr>
      <w:r w:rsidRPr="007415D6">
        <w:rPr>
          <w:rStyle w:val="ra"/>
          <w:sz w:val="22"/>
          <w:szCs w:val="22"/>
        </w:rPr>
        <w:t xml:space="preserve">Záväzky </w:t>
      </w:r>
      <w:r w:rsidR="001F1274">
        <w:rPr>
          <w:rStyle w:val="ra"/>
          <w:sz w:val="22"/>
          <w:szCs w:val="22"/>
        </w:rPr>
        <w:t xml:space="preserve">sa </w:t>
      </w:r>
      <w:r w:rsidRPr="007415D6">
        <w:rPr>
          <w:rStyle w:val="ra"/>
          <w:sz w:val="22"/>
          <w:szCs w:val="22"/>
        </w:rPr>
        <w:t xml:space="preserve">pri ich vzniku oceňujú menovitou hodnotou. Záväzky </w:t>
      </w:r>
      <w:r w:rsidR="001F1274">
        <w:rPr>
          <w:rStyle w:val="ra"/>
          <w:sz w:val="22"/>
          <w:szCs w:val="22"/>
        </w:rPr>
        <w:t xml:space="preserve">sa </w:t>
      </w:r>
      <w:r w:rsidRPr="007415D6">
        <w:rPr>
          <w:rStyle w:val="ra"/>
          <w:sz w:val="22"/>
          <w:szCs w:val="22"/>
        </w:rPr>
        <w:t xml:space="preserve">pri ich prevzatí oceňujú obstarávacou cenou. Ak sa pri inventarizácii zistí, že suma záväzkov je iná ako ich výška v účtovníctve, uvedú sa záväzky v účtovníctve a v účtovnej závierke v tomto zistenom ocenení. </w:t>
      </w:r>
    </w:p>
    <w:p w14:paraId="2B0FE2AB" w14:textId="77777777" w:rsidR="007415D6" w:rsidRPr="007415D6" w:rsidRDefault="007415D6" w:rsidP="007415D6">
      <w:pPr>
        <w:pStyle w:val="Zkladntext"/>
        <w:rPr>
          <w:rStyle w:val="ra"/>
          <w:sz w:val="22"/>
          <w:szCs w:val="22"/>
        </w:rPr>
      </w:pPr>
    </w:p>
    <w:p w14:paraId="7472CF4A" w14:textId="556F2D7C" w:rsidR="00A313E4" w:rsidRPr="00A313E4" w:rsidRDefault="007415D6" w:rsidP="008C2FAF">
      <w:pPr>
        <w:pStyle w:val="Odsekzoznamu"/>
        <w:numPr>
          <w:ilvl w:val="0"/>
          <w:numId w:val="6"/>
        </w:numPr>
        <w:autoSpaceDE w:val="0"/>
        <w:autoSpaceDN w:val="0"/>
        <w:adjustRightInd w:val="0"/>
        <w:rPr>
          <w:b/>
          <w:sz w:val="22"/>
          <w:szCs w:val="22"/>
        </w:rPr>
      </w:pPr>
      <w:r w:rsidRPr="00A313E4">
        <w:rPr>
          <w:b/>
          <w:sz w:val="22"/>
          <w:szCs w:val="22"/>
        </w:rPr>
        <w:t xml:space="preserve">Rezervy </w:t>
      </w:r>
    </w:p>
    <w:p w14:paraId="2868760D" w14:textId="77777777" w:rsidR="001F1274" w:rsidRDefault="001F1274" w:rsidP="007415D6">
      <w:pPr>
        <w:pStyle w:val="Zkladntext"/>
        <w:rPr>
          <w:rStyle w:val="ra"/>
          <w:sz w:val="22"/>
          <w:szCs w:val="22"/>
        </w:rPr>
      </w:pPr>
    </w:p>
    <w:p w14:paraId="3F3F433B" w14:textId="03387837" w:rsidR="007415D6" w:rsidRDefault="007415D6" w:rsidP="007415D6">
      <w:pPr>
        <w:pStyle w:val="Zkladntext"/>
        <w:rPr>
          <w:rStyle w:val="ra"/>
          <w:sz w:val="22"/>
          <w:szCs w:val="22"/>
        </w:rPr>
      </w:pPr>
      <w:r w:rsidRPr="007415D6">
        <w:rPr>
          <w:rStyle w:val="ra"/>
          <w:sz w:val="22"/>
          <w:szCs w:val="22"/>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0371D010" w14:textId="77777777" w:rsidR="001F1274" w:rsidRDefault="001F1274" w:rsidP="007415D6">
      <w:pPr>
        <w:pStyle w:val="Zkladntext"/>
        <w:rPr>
          <w:rStyle w:val="ra"/>
          <w:sz w:val="22"/>
          <w:szCs w:val="22"/>
        </w:rPr>
      </w:pPr>
    </w:p>
    <w:p w14:paraId="7DEA91BE" w14:textId="4A85A0AC" w:rsidR="00A313E4" w:rsidRDefault="007415D6" w:rsidP="007415D6">
      <w:pPr>
        <w:pStyle w:val="Zkladntext"/>
        <w:rPr>
          <w:rStyle w:val="ra"/>
          <w:sz w:val="22"/>
          <w:szCs w:val="22"/>
        </w:rPr>
      </w:pPr>
      <w:r w:rsidRPr="007415D6">
        <w:rPr>
          <w:rStyle w:val="ra"/>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7903057F" w14:textId="02AB3A5C" w:rsidR="007415D6" w:rsidRPr="007415D6" w:rsidRDefault="007415D6" w:rsidP="007415D6">
      <w:pPr>
        <w:pStyle w:val="Zkladntext"/>
        <w:rPr>
          <w:rStyle w:val="ra"/>
          <w:sz w:val="22"/>
          <w:szCs w:val="22"/>
        </w:rPr>
      </w:pPr>
      <w:r w:rsidRPr="007415D6">
        <w:rPr>
          <w:rStyle w:val="ra"/>
          <w:sz w:val="22"/>
          <w:szCs w:val="22"/>
        </w:rPr>
        <w:t xml:space="preserve"> </w:t>
      </w:r>
    </w:p>
    <w:p w14:paraId="03F6DBE4" w14:textId="2AE61A51" w:rsidR="007415D6" w:rsidRPr="004E32E9" w:rsidRDefault="007415D6" w:rsidP="007415D6">
      <w:pPr>
        <w:pStyle w:val="Zkladntext"/>
        <w:rPr>
          <w:rStyle w:val="ra"/>
          <w:sz w:val="22"/>
          <w:szCs w:val="22"/>
        </w:rPr>
      </w:pPr>
      <w:r w:rsidRPr="007415D6">
        <w:rPr>
          <w:rStyle w:val="ra"/>
          <w:sz w:val="22"/>
          <w:szCs w:val="22"/>
        </w:rPr>
        <w:t xml:space="preserve">Tvorba rezervy na bonusy, rabaty, skontá a vrátenie kúpnej ceny pri reklamácii sa účtuje ako zníženie pôvodne dosiahnutých výnosov so súvzťažným zápisom v prospech účtu rezerv. </w:t>
      </w:r>
    </w:p>
    <w:p w14:paraId="588C5C62" w14:textId="77777777" w:rsidR="00A313E4" w:rsidRPr="007415D6" w:rsidRDefault="00A313E4" w:rsidP="007415D6">
      <w:pPr>
        <w:pStyle w:val="Zkladntext"/>
        <w:rPr>
          <w:rStyle w:val="ra"/>
          <w:sz w:val="22"/>
          <w:szCs w:val="22"/>
        </w:rPr>
      </w:pPr>
    </w:p>
    <w:p w14:paraId="305E6BF5" w14:textId="120257CD" w:rsidR="007415D6" w:rsidRPr="00A313E4" w:rsidRDefault="007415D6" w:rsidP="008C2FAF">
      <w:pPr>
        <w:pStyle w:val="Odsekzoznamu"/>
        <w:numPr>
          <w:ilvl w:val="0"/>
          <w:numId w:val="6"/>
        </w:numPr>
        <w:autoSpaceDE w:val="0"/>
        <w:autoSpaceDN w:val="0"/>
        <w:adjustRightInd w:val="0"/>
        <w:rPr>
          <w:b/>
          <w:sz w:val="22"/>
          <w:szCs w:val="22"/>
        </w:rPr>
      </w:pPr>
      <w:r w:rsidRPr="00A313E4">
        <w:rPr>
          <w:b/>
          <w:sz w:val="22"/>
          <w:szCs w:val="22"/>
        </w:rPr>
        <w:t xml:space="preserve">Zamestnanecké požitky </w:t>
      </w:r>
    </w:p>
    <w:p w14:paraId="17D1B215" w14:textId="77777777" w:rsidR="001F1274" w:rsidRDefault="001F1274" w:rsidP="00487C73">
      <w:pPr>
        <w:pStyle w:val="Zkladntext"/>
        <w:ind w:left="0" w:firstLine="426"/>
        <w:rPr>
          <w:rStyle w:val="ra"/>
          <w:sz w:val="22"/>
          <w:szCs w:val="22"/>
        </w:rPr>
      </w:pPr>
    </w:p>
    <w:p w14:paraId="31605D56" w14:textId="4047A6AB" w:rsidR="007415D6" w:rsidRPr="00A313E4" w:rsidRDefault="007415D6" w:rsidP="00487C73">
      <w:pPr>
        <w:pStyle w:val="Zkladntext"/>
        <w:ind w:left="0" w:firstLine="426"/>
        <w:rPr>
          <w:rStyle w:val="ra"/>
          <w:sz w:val="22"/>
          <w:szCs w:val="22"/>
        </w:rPr>
      </w:pPr>
      <w:r w:rsidRPr="007415D6">
        <w:rPr>
          <w:rStyle w:val="ra"/>
          <w:sz w:val="22"/>
          <w:szCs w:val="22"/>
        </w:rPr>
        <w:t xml:space="preserve">Spoločnosť nemá náplň pre túto položku. </w:t>
      </w:r>
    </w:p>
    <w:p w14:paraId="7C88CE8A" w14:textId="77777777" w:rsidR="00A313E4" w:rsidRPr="007415D6" w:rsidRDefault="00A313E4" w:rsidP="00A313E4">
      <w:pPr>
        <w:pStyle w:val="Zkladntext"/>
        <w:rPr>
          <w:rStyle w:val="ra"/>
          <w:sz w:val="22"/>
          <w:szCs w:val="22"/>
        </w:rPr>
      </w:pPr>
    </w:p>
    <w:p w14:paraId="58E98315" w14:textId="74FDCAB5" w:rsidR="007415D6" w:rsidRPr="00A313E4" w:rsidRDefault="007415D6" w:rsidP="008C2FAF">
      <w:pPr>
        <w:pStyle w:val="Odsekzoznamu"/>
        <w:numPr>
          <w:ilvl w:val="0"/>
          <w:numId w:val="6"/>
        </w:numPr>
        <w:autoSpaceDE w:val="0"/>
        <w:autoSpaceDN w:val="0"/>
        <w:adjustRightInd w:val="0"/>
        <w:rPr>
          <w:rFonts w:eastAsiaTheme="minorHAnsi"/>
          <w:b/>
          <w:bCs/>
          <w:color w:val="000000"/>
          <w:sz w:val="18"/>
          <w:szCs w:val="18"/>
        </w:rPr>
      </w:pPr>
      <w:r w:rsidRPr="00A313E4">
        <w:rPr>
          <w:b/>
          <w:sz w:val="22"/>
          <w:szCs w:val="22"/>
        </w:rPr>
        <w:t>Odložené dane</w:t>
      </w:r>
      <w:r w:rsidRPr="00A313E4">
        <w:rPr>
          <w:rFonts w:eastAsiaTheme="minorHAnsi"/>
          <w:b/>
          <w:bCs/>
          <w:color w:val="000000"/>
          <w:sz w:val="18"/>
          <w:szCs w:val="18"/>
        </w:rPr>
        <w:t xml:space="preserve"> </w:t>
      </w:r>
    </w:p>
    <w:p w14:paraId="206462F3" w14:textId="77777777" w:rsidR="001F1274" w:rsidRDefault="001F1274" w:rsidP="0082400E">
      <w:pPr>
        <w:pStyle w:val="Zkladntext"/>
        <w:rPr>
          <w:rStyle w:val="ra"/>
          <w:sz w:val="22"/>
          <w:szCs w:val="22"/>
        </w:rPr>
      </w:pPr>
    </w:p>
    <w:p w14:paraId="42B83212" w14:textId="62A99FCD" w:rsidR="00AC66DE" w:rsidRPr="00AC66DE" w:rsidRDefault="00AC66DE" w:rsidP="0082400E">
      <w:pPr>
        <w:pStyle w:val="Zkladntext"/>
        <w:rPr>
          <w:rStyle w:val="ra"/>
          <w:sz w:val="22"/>
          <w:szCs w:val="22"/>
        </w:rPr>
      </w:pPr>
      <w:r w:rsidRPr="00AC66DE">
        <w:rPr>
          <w:rStyle w:val="ra"/>
          <w:sz w:val="22"/>
          <w:szCs w:val="22"/>
        </w:rPr>
        <w:t>Odložené dane (odložená daňová pohľadávka a odložený daňový záväzok)  sa vzťahujú na:</w:t>
      </w:r>
    </w:p>
    <w:p w14:paraId="7D213DB7" w14:textId="77777777" w:rsidR="00AC66DE" w:rsidRDefault="00AC66DE" w:rsidP="0082400E">
      <w:pPr>
        <w:pStyle w:val="Zkladntext"/>
        <w:numPr>
          <w:ilvl w:val="0"/>
          <w:numId w:val="14"/>
        </w:numPr>
        <w:rPr>
          <w:rStyle w:val="ra"/>
          <w:sz w:val="22"/>
          <w:szCs w:val="22"/>
        </w:rPr>
      </w:pPr>
      <w:r w:rsidRPr="00AC66DE">
        <w:rPr>
          <w:rStyle w:val="ra"/>
          <w:sz w:val="22"/>
          <w:szCs w:val="22"/>
        </w:rPr>
        <w:t>dočasné rozdiely medzi účtovnou hodnotou majetku a účtovnou hodnotou záväzkov vykázanou v súvahe a ich daňovou základňou,</w:t>
      </w:r>
    </w:p>
    <w:p w14:paraId="68BF4C16" w14:textId="77777777" w:rsidR="00AC66DE" w:rsidRDefault="00AC66DE" w:rsidP="0082400E">
      <w:pPr>
        <w:pStyle w:val="Zkladntext"/>
        <w:numPr>
          <w:ilvl w:val="0"/>
          <w:numId w:val="14"/>
        </w:numPr>
        <w:rPr>
          <w:rStyle w:val="ra"/>
          <w:sz w:val="22"/>
          <w:szCs w:val="22"/>
        </w:rPr>
      </w:pPr>
      <w:r w:rsidRPr="00AC66DE">
        <w:rPr>
          <w:rStyle w:val="ra"/>
          <w:sz w:val="22"/>
          <w:szCs w:val="22"/>
        </w:rPr>
        <w:t>možnosti umorovať daňovú stratu v budúcnosti, pod ktorou sa rozumie možnosť odpočítať daňovú stratu od základu dane v budúcnosti,</w:t>
      </w:r>
    </w:p>
    <w:p w14:paraId="3BB81772" w14:textId="6431E231" w:rsidR="00AC66DE" w:rsidRPr="00AC66DE" w:rsidRDefault="00AC66DE" w:rsidP="0082400E">
      <w:pPr>
        <w:pStyle w:val="Zkladntext"/>
        <w:numPr>
          <w:ilvl w:val="0"/>
          <w:numId w:val="14"/>
        </w:numPr>
        <w:rPr>
          <w:rStyle w:val="ra"/>
          <w:sz w:val="22"/>
          <w:szCs w:val="22"/>
        </w:rPr>
      </w:pPr>
      <w:r w:rsidRPr="00AC66DE">
        <w:rPr>
          <w:rStyle w:val="ra"/>
          <w:sz w:val="22"/>
          <w:szCs w:val="22"/>
        </w:rPr>
        <w:t>možnosť previesť nevyužité daňové odpočty a iné daňové nároky do budúcich období.</w:t>
      </w:r>
    </w:p>
    <w:p w14:paraId="20684CF4" w14:textId="77777777" w:rsidR="00AC66DE" w:rsidRPr="00AC66DE" w:rsidRDefault="00AC66DE" w:rsidP="00AC66DE">
      <w:pPr>
        <w:pStyle w:val="Zkladntext"/>
        <w:ind w:firstLine="426"/>
        <w:rPr>
          <w:rStyle w:val="ra"/>
          <w:sz w:val="22"/>
          <w:szCs w:val="22"/>
        </w:rPr>
      </w:pPr>
    </w:p>
    <w:p w14:paraId="5BBC3E24" w14:textId="6E3C7AEC" w:rsidR="00A313E4" w:rsidRPr="007415D6" w:rsidRDefault="00AC66DE" w:rsidP="00A313E4">
      <w:pPr>
        <w:pStyle w:val="Zkladntext"/>
        <w:rPr>
          <w:rStyle w:val="ra"/>
          <w:sz w:val="22"/>
          <w:szCs w:val="22"/>
        </w:rPr>
      </w:pPr>
      <w:r w:rsidRPr="00AC66DE">
        <w:rPr>
          <w:rStyle w:val="ra"/>
          <w:sz w:val="22"/>
          <w:szCs w:val="22"/>
        </w:rPr>
        <w:t>O odloženom daňovom záväzku účtuje spoločnosť vždy, o pohľadávke účtuje, ak je realizovateľná.</w:t>
      </w:r>
    </w:p>
    <w:p w14:paraId="32AA0C0F" w14:textId="77777777" w:rsidR="00AC66DE" w:rsidRDefault="00AC66DE" w:rsidP="00690F50">
      <w:pPr>
        <w:pStyle w:val="Odsekzoznamu"/>
        <w:autoSpaceDE w:val="0"/>
        <w:autoSpaceDN w:val="0"/>
        <w:adjustRightInd w:val="0"/>
        <w:ind w:left="786"/>
        <w:rPr>
          <w:b/>
          <w:sz w:val="22"/>
          <w:szCs w:val="22"/>
        </w:rPr>
      </w:pPr>
    </w:p>
    <w:p w14:paraId="44D6C8BC" w14:textId="11DEFD59" w:rsidR="007415D6" w:rsidRPr="00CB0006" w:rsidRDefault="007415D6" w:rsidP="008C2FAF">
      <w:pPr>
        <w:pStyle w:val="Odsekzoznamu"/>
        <w:numPr>
          <w:ilvl w:val="0"/>
          <w:numId w:val="6"/>
        </w:numPr>
        <w:autoSpaceDE w:val="0"/>
        <w:autoSpaceDN w:val="0"/>
        <w:adjustRightInd w:val="0"/>
        <w:rPr>
          <w:b/>
          <w:sz w:val="22"/>
          <w:szCs w:val="22"/>
        </w:rPr>
      </w:pPr>
      <w:r w:rsidRPr="00CB0006">
        <w:rPr>
          <w:b/>
          <w:sz w:val="22"/>
          <w:szCs w:val="22"/>
        </w:rPr>
        <w:t xml:space="preserve">Výdavky budúcich období a výnosy budúcich období </w:t>
      </w:r>
    </w:p>
    <w:p w14:paraId="7456E0C9" w14:textId="77777777" w:rsidR="001F1274" w:rsidRDefault="001F1274" w:rsidP="00D82662">
      <w:pPr>
        <w:pStyle w:val="Zkladntext"/>
        <w:rPr>
          <w:rStyle w:val="ra"/>
          <w:sz w:val="22"/>
          <w:szCs w:val="22"/>
        </w:rPr>
      </w:pPr>
    </w:p>
    <w:p w14:paraId="7EDFB9E5" w14:textId="4634D832" w:rsidR="007415D6" w:rsidRPr="00CB0006" w:rsidRDefault="007415D6" w:rsidP="00D82662">
      <w:pPr>
        <w:pStyle w:val="Zkladntext"/>
        <w:rPr>
          <w:rStyle w:val="ra"/>
          <w:sz w:val="22"/>
          <w:szCs w:val="22"/>
        </w:rPr>
      </w:pPr>
      <w:r w:rsidRPr="007415D6">
        <w:rPr>
          <w:rStyle w:val="ra"/>
          <w:sz w:val="22"/>
          <w:szCs w:val="22"/>
        </w:rPr>
        <w:t xml:space="preserve">Výdavky budúcich období a výnosy budúcich období sa vykazujú vo výške, ktorá je potrebná na dodržanie zásady vecnej a časovej súvislosti s účtovným obdobím. </w:t>
      </w:r>
    </w:p>
    <w:p w14:paraId="6758A9FA" w14:textId="77777777" w:rsidR="00CB0006" w:rsidRPr="007415D6" w:rsidRDefault="00CB0006" w:rsidP="00CB0006">
      <w:pPr>
        <w:pStyle w:val="Zkladntext"/>
        <w:rPr>
          <w:rStyle w:val="ra"/>
          <w:sz w:val="22"/>
          <w:szCs w:val="22"/>
        </w:rPr>
      </w:pPr>
    </w:p>
    <w:p w14:paraId="67EB9215" w14:textId="0EA0F9E2" w:rsidR="007415D6" w:rsidRPr="00CB0006" w:rsidRDefault="007415D6" w:rsidP="008C2FAF">
      <w:pPr>
        <w:pStyle w:val="Odsekzoznamu"/>
        <w:numPr>
          <w:ilvl w:val="0"/>
          <w:numId w:val="6"/>
        </w:numPr>
        <w:autoSpaceDE w:val="0"/>
        <w:autoSpaceDN w:val="0"/>
        <w:adjustRightInd w:val="0"/>
        <w:rPr>
          <w:b/>
          <w:sz w:val="22"/>
          <w:szCs w:val="22"/>
        </w:rPr>
      </w:pPr>
      <w:r w:rsidRPr="00CB0006">
        <w:rPr>
          <w:b/>
          <w:sz w:val="22"/>
          <w:szCs w:val="22"/>
        </w:rPr>
        <w:t xml:space="preserve">Dotácie zo štátneho rozpočtu </w:t>
      </w:r>
    </w:p>
    <w:p w14:paraId="78EA4250" w14:textId="77777777" w:rsidR="001F1274" w:rsidRDefault="001F1274" w:rsidP="00D82662">
      <w:pPr>
        <w:pStyle w:val="Zkladntext"/>
        <w:ind w:left="0" w:firstLine="426"/>
        <w:rPr>
          <w:rStyle w:val="ra"/>
          <w:sz w:val="22"/>
          <w:szCs w:val="22"/>
        </w:rPr>
      </w:pPr>
    </w:p>
    <w:p w14:paraId="53500E43" w14:textId="43FA6B11" w:rsidR="007415D6" w:rsidRDefault="007415D6" w:rsidP="00D82662">
      <w:pPr>
        <w:pStyle w:val="Zkladntext"/>
        <w:ind w:left="0" w:firstLine="426"/>
        <w:rPr>
          <w:rStyle w:val="ra"/>
          <w:sz w:val="22"/>
          <w:szCs w:val="22"/>
        </w:rPr>
      </w:pPr>
      <w:r w:rsidRPr="007415D6">
        <w:rPr>
          <w:rStyle w:val="ra"/>
          <w:sz w:val="22"/>
          <w:szCs w:val="22"/>
        </w:rPr>
        <w:t xml:space="preserve">Spoločnosť nemá náplň pre túto položku. </w:t>
      </w:r>
    </w:p>
    <w:p w14:paraId="2A079B60" w14:textId="77777777" w:rsidR="00C01EAA" w:rsidRDefault="00C01EAA" w:rsidP="00D82662">
      <w:pPr>
        <w:pStyle w:val="Zkladntext"/>
        <w:ind w:left="0" w:firstLine="426"/>
        <w:rPr>
          <w:rStyle w:val="ra"/>
          <w:sz w:val="22"/>
          <w:szCs w:val="22"/>
        </w:rPr>
      </w:pPr>
    </w:p>
    <w:p w14:paraId="3E3DA11B" w14:textId="77777777" w:rsidR="00C01EAA" w:rsidRDefault="00C01EAA" w:rsidP="00D82662">
      <w:pPr>
        <w:pStyle w:val="Zkladntext"/>
        <w:ind w:left="0" w:firstLine="426"/>
        <w:rPr>
          <w:rStyle w:val="ra"/>
          <w:sz w:val="22"/>
          <w:szCs w:val="22"/>
        </w:rPr>
      </w:pPr>
    </w:p>
    <w:p w14:paraId="62F8DA2A" w14:textId="77777777" w:rsidR="00CB0006" w:rsidRPr="007415D6" w:rsidRDefault="00CB0006" w:rsidP="00CB0006">
      <w:pPr>
        <w:pStyle w:val="Zkladntext"/>
        <w:rPr>
          <w:rStyle w:val="ra"/>
          <w:sz w:val="22"/>
          <w:szCs w:val="22"/>
        </w:rPr>
      </w:pPr>
    </w:p>
    <w:p w14:paraId="414009FD" w14:textId="1CA10EF7" w:rsidR="007415D6" w:rsidRPr="00CB0006" w:rsidRDefault="007415D6" w:rsidP="008C2FAF">
      <w:pPr>
        <w:pStyle w:val="Odsekzoznamu"/>
        <w:numPr>
          <w:ilvl w:val="0"/>
          <w:numId w:val="6"/>
        </w:numPr>
        <w:autoSpaceDE w:val="0"/>
        <w:autoSpaceDN w:val="0"/>
        <w:adjustRightInd w:val="0"/>
        <w:rPr>
          <w:b/>
          <w:sz w:val="22"/>
          <w:szCs w:val="22"/>
        </w:rPr>
      </w:pPr>
      <w:r w:rsidRPr="00CB0006">
        <w:rPr>
          <w:b/>
          <w:sz w:val="22"/>
          <w:szCs w:val="22"/>
        </w:rPr>
        <w:t xml:space="preserve">Prenájom (lízing) </w:t>
      </w:r>
    </w:p>
    <w:p w14:paraId="3A424D6D" w14:textId="77777777" w:rsidR="00CB0006" w:rsidRPr="00CB0006" w:rsidRDefault="00CB0006" w:rsidP="00CB0006">
      <w:pPr>
        <w:pStyle w:val="Odsekzoznamu"/>
        <w:autoSpaceDE w:val="0"/>
        <w:autoSpaceDN w:val="0"/>
        <w:adjustRightInd w:val="0"/>
        <w:ind w:left="786"/>
        <w:rPr>
          <w:b/>
          <w:sz w:val="22"/>
          <w:szCs w:val="22"/>
        </w:rPr>
      </w:pPr>
    </w:p>
    <w:p w14:paraId="50CC0D18" w14:textId="0E1BBDD3" w:rsidR="007415D6" w:rsidRDefault="007415D6" w:rsidP="00CB0006">
      <w:pPr>
        <w:pStyle w:val="Zkladntext"/>
        <w:rPr>
          <w:rStyle w:val="ra"/>
          <w:sz w:val="22"/>
          <w:szCs w:val="22"/>
        </w:rPr>
      </w:pPr>
      <w:r w:rsidRPr="007415D6">
        <w:rPr>
          <w:rStyle w:val="ra"/>
          <w:b/>
          <w:sz w:val="22"/>
          <w:szCs w:val="22"/>
        </w:rPr>
        <w:t>Finančný prenájom.</w:t>
      </w:r>
      <w:r w:rsidRPr="007415D6">
        <w:rPr>
          <w:rStyle w:val="ra"/>
          <w:sz w:val="22"/>
          <w:szCs w:val="22"/>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94DED6A" w14:textId="77777777" w:rsidR="00CB0006" w:rsidRPr="007415D6" w:rsidRDefault="00CB0006" w:rsidP="00CB0006">
      <w:pPr>
        <w:pStyle w:val="Zkladntext"/>
        <w:rPr>
          <w:rStyle w:val="ra"/>
          <w:sz w:val="22"/>
          <w:szCs w:val="22"/>
        </w:rPr>
      </w:pPr>
    </w:p>
    <w:p w14:paraId="63BE8842" w14:textId="0B8FCB45" w:rsidR="001578E7" w:rsidRPr="00CB0006" w:rsidRDefault="00CB0006" w:rsidP="00CB0006">
      <w:pPr>
        <w:pStyle w:val="Zkladntext"/>
        <w:rPr>
          <w:rStyle w:val="ra"/>
          <w:sz w:val="22"/>
          <w:szCs w:val="22"/>
        </w:rPr>
      </w:pPr>
      <w:r w:rsidRPr="00CB0006">
        <w:rPr>
          <w:rStyle w:val="ra"/>
          <w:sz w:val="22"/>
          <w:szCs w:val="22"/>
        </w:rPr>
        <w:t>Súčasťou dohodnutých platieb je aj kúpna cena, za ktorú na konci dohodnutej doby finančného prenájmu prechádza vlastnícke právo k prenajatému majetku z prenajímateľa na nájomcu.</w:t>
      </w:r>
    </w:p>
    <w:p w14:paraId="79BE25C5" w14:textId="0EBBE3AA" w:rsidR="00CB0006" w:rsidRPr="00CB0006" w:rsidRDefault="00CB0006" w:rsidP="00CB0006">
      <w:pPr>
        <w:pStyle w:val="Zkladntext"/>
        <w:rPr>
          <w:rStyle w:val="ra"/>
          <w:sz w:val="22"/>
          <w:szCs w:val="22"/>
        </w:rPr>
      </w:pPr>
    </w:p>
    <w:p w14:paraId="08CB0235" w14:textId="77777777" w:rsidR="00CB0006" w:rsidRPr="00CB0006" w:rsidRDefault="00CB0006" w:rsidP="00CB0006">
      <w:pPr>
        <w:pStyle w:val="Zkladntext"/>
        <w:rPr>
          <w:rStyle w:val="ra"/>
          <w:sz w:val="22"/>
          <w:szCs w:val="22"/>
        </w:rPr>
      </w:pPr>
      <w:r w:rsidRPr="00CB0006">
        <w:rPr>
          <w:rStyle w:val="ra"/>
          <w:sz w:val="22"/>
          <w:szCs w:val="22"/>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6F20592F" w14:textId="77777777" w:rsidR="00CB0006" w:rsidRPr="00CB0006" w:rsidRDefault="00CB0006" w:rsidP="00CB0006">
      <w:pPr>
        <w:pStyle w:val="Zkladntext"/>
        <w:rPr>
          <w:rStyle w:val="ra"/>
          <w:sz w:val="22"/>
          <w:szCs w:val="22"/>
        </w:rPr>
      </w:pPr>
      <w:r w:rsidRPr="00CB0006">
        <w:rPr>
          <w:rStyle w:val="ra"/>
          <w:sz w:val="22"/>
          <w:szCs w:val="22"/>
        </w:rP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14:paraId="5919B637" w14:textId="470A472D" w:rsidR="00CB0006" w:rsidRPr="00CB0006" w:rsidRDefault="00CB0006" w:rsidP="00CB0006">
      <w:pPr>
        <w:pStyle w:val="Zkladntext"/>
        <w:rPr>
          <w:rStyle w:val="ra"/>
          <w:sz w:val="22"/>
          <w:szCs w:val="22"/>
        </w:rPr>
      </w:pPr>
      <w:r w:rsidRPr="00CB0006">
        <w:rPr>
          <w:rStyle w:val="ra"/>
          <w:sz w:val="22"/>
          <w:szCs w:val="22"/>
        </w:rPr>
        <w:t>Platba nájomného je alokovaná medzi splátku istiny a finančné náklady, vypočítané metódou efektívnej úrokovej miery.</w:t>
      </w:r>
    </w:p>
    <w:p w14:paraId="37C1419A" w14:textId="221F5F67" w:rsidR="00CB0006" w:rsidRDefault="00CB0006" w:rsidP="00CB0006">
      <w:pPr>
        <w:pStyle w:val="Zkladntext"/>
        <w:rPr>
          <w:rStyle w:val="ra"/>
          <w:sz w:val="22"/>
          <w:szCs w:val="22"/>
        </w:rPr>
      </w:pPr>
      <w:r w:rsidRPr="00CB0006">
        <w:rPr>
          <w:rStyle w:val="ra"/>
          <w:sz w:val="22"/>
          <w:szCs w:val="22"/>
        </w:rPr>
        <w:t xml:space="preserve">Finančné náklady sa účtujú na ťarchu účtu 562 – Úroky. </w:t>
      </w:r>
    </w:p>
    <w:p w14:paraId="289BB3D5" w14:textId="77777777" w:rsidR="00CB0006" w:rsidRPr="00CB0006" w:rsidRDefault="00CB0006" w:rsidP="00CB0006">
      <w:pPr>
        <w:pStyle w:val="Zkladntext"/>
        <w:rPr>
          <w:rStyle w:val="ra"/>
          <w:sz w:val="22"/>
          <w:szCs w:val="22"/>
        </w:rPr>
      </w:pPr>
    </w:p>
    <w:p w14:paraId="2F84047A" w14:textId="4C80EBCB" w:rsidR="00CB0006" w:rsidRPr="00CB0006" w:rsidRDefault="00CB0006" w:rsidP="00CB0006">
      <w:pPr>
        <w:pStyle w:val="Zkladntext"/>
        <w:rPr>
          <w:sz w:val="22"/>
          <w:szCs w:val="22"/>
        </w:rPr>
      </w:pPr>
      <w:r w:rsidRPr="00CB0006">
        <w:rPr>
          <w:rStyle w:val="ra"/>
          <w:b/>
          <w:sz w:val="22"/>
          <w:szCs w:val="22"/>
        </w:rPr>
        <w:t>Operatívny prenájom.</w:t>
      </w:r>
      <w:r w:rsidRPr="00CB0006">
        <w:rPr>
          <w:rStyle w:val="ra"/>
          <w:sz w:val="22"/>
          <w:szCs w:val="22"/>
        </w:rPr>
        <w:t xml:space="preserve"> Majetok prenajatý na základe operatívneho prenájmu vykazuje ako svoj majetok jeho vlastník, nie nájomca. Prenájom majetku formou operatívneho leasingu sa účtuje do nákladov priebežne počas doby trvania</w:t>
      </w:r>
    </w:p>
    <w:p w14:paraId="553A7DE0" w14:textId="3FFBF016" w:rsidR="00CB0006" w:rsidRDefault="00CB0006" w:rsidP="009B57D6">
      <w:pPr>
        <w:pStyle w:val="Pismenka"/>
        <w:numPr>
          <w:ilvl w:val="0"/>
          <w:numId w:val="0"/>
        </w:numPr>
        <w:ind w:left="426"/>
        <w:rPr>
          <w:b w:val="0"/>
        </w:rPr>
      </w:pPr>
    </w:p>
    <w:p w14:paraId="5F253C3B" w14:textId="66D9A77C" w:rsidR="00CB0006" w:rsidRDefault="00CB0006" w:rsidP="008C2FAF">
      <w:pPr>
        <w:pStyle w:val="Odsekzoznamu"/>
        <w:numPr>
          <w:ilvl w:val="0"/>
          <w:numId w:val="6"/>
        </w:numPr>
        <w:autoSpaceDE w:val="0"/>
        <w:autoSpaceDN w:val="0"/>
        <w:adjustRightInd w:val="0"/>
        <w:rPr>
          <w:b/>
          <w:sz w:val="22"/>
          <w:szCs w:val="22"/>
        </w:rPr>
      </w:pPr>
      <w:r w:rsidRPr="00CB0006">
        <w:rPr>
          <w:b/>
          <w:sz w:val="22"/>
          <w:szCs w:val="22"/>
        </w:rPr>
        <w:t xml:space="preserve">Deriváty </w:t>
      </w:r>
    </w:p>
    <w:p w14:paraId="4ACDCD1A" w14:textId="77777777" w:rsidR="001F1274" w:rsidRDefault="001F1274" w:rsidP="00D82662">
      <w:pPr>
        <w:pStyle w:val="Zkladntext"/>
        <w:ind w:left="0" w:firstLine="426"/>
        <w:rPr>
          <w:rStyle w:val="ra"/>
          <w:sz w:val="22"/>
          <w:szCs w:val="22"/>
        </w:rPr>
      </w:pPr>
    </w:p>
    <w:p w14:paraId="32849C5E" w14:textId="4DFF00C8" w:rsidR="00CB0006" w:rsidRDefault="00CB0006" w:rsidP="00D82662">
      <w:pPr>
        <w:pStyle w:val="Zkladntext"/>
        <w:ind w:left="0" w:firstLine="426"/>
        <w:rPr>
          <w:rStyle w:val="ra"/>
          <w:sz w:val="22"/>
          <w:szCs w:val="22"/>
        </w:rPr>
      </w:pPr>
      <w:r w:rsidRPr="00CB0006">
        <w:rPr>
          <w:rStyle w:val="ra"/>
          <w:sz w:val="22"/>
          <w:szCs w:val="22"/>
        </w:rPr>
        <w:t xml:space="preserve">Spoločnosť nemá náplň pre túto položku. </w:t>
      </w:r>
    </w:p>
    <w:p w14:paraId="461DF2E2" w14:textId="77777777" w:rsidR="00CB0006" w:rsidRPr="00CB0006" w:rsidRDefault="00CB0006" w:rsidP="00CB0006">
      <w:pPr>
        <w:pStyle w:val="Zkladntext"/>
        <w:rPr>
          <w:rStyle w:val="ra"/>
          <w:sz w:val="22"/>
          <w:szCs w:val="22"/>
        </w:rPr>
      </w:pPr>
    </w:p>
    <w:p w14:paraId="3F36638B" w14:textId="246FA26F" w:rsidR="00CB0006" w:rsidRPr="00CB0006" w:rsidRDefault="00CB0006" w:rsidP="00CB0006">
      <w:pPr>
        <w:autoSpaceDE w:val="0"/>
        <w:autoSpaceDN w:val="0"/>
        <w:adjustRightInd w:val="0"/>
        <w:ind w:firstLine="426"/>
        <w:rPr>
          <w:b/>
          <w:sz w:val="22"/>
          <w:szCs w:val="22"/>
        </w:rPr>
      </w:pPr>
      <w:r w:rsidRPr="00CB0006">
        <w:rPr>
          <w:b/>
          <w:sz w:val="22"/>
          <w:szCs w:val="22"/>
        </w:rPr>
        <w:t>22. Majetok a záväzky zabezpečené derivátmi</w:t>
      </w:r>
    </w:p>
    <w:p w14:paraId="09C9CD77" w14:textId="77777777" w:rsidR="001F1274" w:rsidRDefault="001F1274" w:rsidP="00D82662">
      <w:pPr>
        <w:pStyle w:val="Pismenka"/>
        <w:numPr>
          <w:ilvl w:val="0"/>
          <w:numId w:val="0"/>
        </w:numPr>
        <w:ind w:firstLine="426"/>
        <w:rPr>
          <w:rStyle w:val="ra"/>
          <w:b w:val="0"/>
          <w:sz w:val="22"/>
          <w:szCs w:val="22"/>
        </w:rPr>
      </w:pPr>
    </w:p>
    <w:p w14:paraId="4D5CD663" w14:textId="54422D1E" w:rsidR="00CB0006" w:rsidRPr="00CB0006" w:rsidRDefault="00CB0006" w:rsidP="00D82662">
      <w:pPr>
        <w:pStyle w:val="Pismenka"/>
        <w:numPr>
          <w:ilvl w:val="0"/>
          <w:numId w:val="0"/>
        </w:numPr>
        <w:ind w:firstLine="426"/>
        <w:rPr>
          <w:b w:val="0"/>
        </w:rPr>
      </w:pPr>
      <w:r w:rsidRPr="00CB0006">
        <w:rPr>
          <w:rStyle w:val="ra"/>
          <w:b w:val="0"/>
          <w:sz w:val="22"/>
          <w:szCs w:val="22"/>
        </w:rPr>
        <w:t>Spoločnosť nemá náplň pre túto položku</w:t>
      </w:r>
    </w:p>
    <w:p w14:paraId="73A9698D" w14:textId="77777777" w:rsidR="00AC66DE" w:rsidRDefault="00AC66DE" w:rsidP="00690F50">
      <w:pPr>
        <w:pStyle w:val="Odsekzoznamu"/>
        <w:autoSpaceDE w:val="0"/>
        <w:autoSpaceDN w:val="0"/>
        <w:adjustRightInd w:val="0"/>
        <w:ind w:left="786"/>
        <w:rPr>
          <w:b/>
          <w:sz w:val="22"/>
          <w:szCs w:val="22"/>
        </w:rPr>
      </w:pPr>
    </w:p>
    <w:p w14:paraId="1FC387CF" w14:textId="409D754A" w:rsidR="00F439A6" w:rsidRDefault="00F439A6" w:rsidP="008C2FAF">
      <w:pPr>
        <w:pStyle w:val="Odsekzoznamu"/>
        <w:numPr>
          <w:ilvl w:val="0"/>
          <w:numId w:val="8"/>
        </w:numPr>
        <w:autoSpaceDE w:val="0"/>
        <w:autoSpaceDN w:val="0"/>
        <w:adjustRightInd w:val="0"/>
        <w:rPr>
          <w:b/>
          <w:sz w:val="22"/>
          <w:szCs w:val="22"/>
        </w:rPr>
      </w:pPr>
      <w:r w:rsidRPr="00F439A6">
        <w:rPr>
          <w:b/>
          <w:sz w:val="22"/>
          <w:szCs w:val="22"/>
        </w:rPr>
        <w:t>Cudzia mena</w:t>
      </w:r>
    </w:p>
    <w:p w14:paraId="51EF919D" w14:textId="77777777" w:rsidR="004E32E9" w:rsidRDefault="004E32E9" w:rsidP="004E32E9">
      <w:pPr>
        <w:pStyle w:val="Odsekzoznamu"/>
        <w:autoSpaceDE w:val="0"/>
        <w:autoSpaceDN w:val="0"/>
        <w:adjustRightInd w:val="0"/>
        <w:ind w:left="786"/>
        <w:rPr>
          <w:b/>
          <w:sz w:val="22"/>
          <w:szCs w:val="22"/>
        </w:rPr>
      </w:pPr>
    </w:p>
    <w:p w14:paraId="46945244" w14:textId="6EB21BE2"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14:paraId="41E4A3DD" w14:textId="77777777" w:rsidR="004E32E9" w:rsidRPr="008F1261" w:rsidRDefault="004E32E9" w:rsidP="00D82662">
      <w:pPr>
        <w:autoSpaceDE w:val="0"/>
        <w:autoSpaceDN w:val="0"/>
        <w:adjustRightInd w:val="0"/>
        <w:ind w:left="426"/>
        <w:jc w:val="both"/>
        <w:rPr>
          <w:rFonts w:eastAsiaTheme="minorHAnsi"/>
          <w:color w:val="000000"/>
          <w:sz w:val="22"/>
          <w:szCs w:val="22"/>
        </w:rPr>
      </w:pPr>
    </w:p>
    <w:p w14:paraId="4324D956" w14:textId="7B6F2B60"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Na ocenenie prírastku cudzej meny (okrem ocenenia cudzej meny obstarávanej v rámci menového derivátu) nakúpenej za euro sa použije kurz, za ktorý bola táto cudzia mena nakúpená. </w:t>
      </w:r>
    </w:p>
    <w:p w14:paraId="72DFF6C3" w14:textId="77777777" w:rsidR="004E32E9" w:rsidRPr="008F1261" w:rsidRDefault="004E32E9" w:rsidP="00D82662">
      <w:pPr>
        <w:autoSpaceDE w:val="0"/>
        <w:autoSpaceDN w:val="0"/>
        <w:adjustRightInd w:val="0"/>
        <w:ind w:left="426"/>
        <w:jc w:val="both"/>
        <w:rPr>
          <w:rFonts w:eastAsiaTheme="minorHAnsi"/>
          <w:color w:val="000000"/>
          <w:sz w:val="22"/>
          <w:szCs w:val="22"/>
        </w:rPr>
      </w:pPr>
    </w:p>
    <w:p w14:paraId="77B2A1E3" w14:textId="77777777" w:rsidR="008F1261" w:rsidRPr="008F1261" w:rsidRDefault="008F1261" w:rsidP="00D82662">
      <w:pPr>
        <w:autoSpaceDE w:val="0"/>
        <w:autoSpaceDN w:val="0"/>
        <w:adjustRightInd w:val="0"/>
        <w:ind w:firstLine="426"/>
        <w:jc w:val="both"/>
        <w:rPr>
          <w:rFonts w:eastAsiaTheme="minorHAnsi"/>
          <w:color w:val="000000"/>
          <w:sz w:val="22"/>
          <w:szCs w:val="22"/>
        </w:rPr>
      </w:pPr>
      <w:r w:rsidRPr="008F1261">
        <w:rPr>
          <w:rFonts w:eastAsiaTheme="minorHAnsi"/>
          <w:color w:val="000000"/>
          <w:sz w:val="22"/>
          <w:szCs w:val="22"/>
        </w:rPr>
        <w:t xml:space="preserve">Na ocenenie cudzej meny obstarávanej v rámci menového derivátu </w:t>
      </w:r>
    </w:p>
    <w:p w14:paraId="1AF98604" w14:textId="371C1BB0" w:rsidR="008F1261" w:rsidRPr="008F1261" w:rsidRDefault="008F1261" w:rsidP="00D82662">
      <w:pPr>
        <w:autoSpaceDE w:val="0"/>
        <w:autoSpaceDN w:val="0"/>
        <w:adjustRightInd w:val="0"/>
        <w:spacing w:after="37"/>
        <w:ind w:left="426"/>
        <w:jc w:val="both"/>
        <w:rPr>
          <w:rFonts w:eastAsiaTheme="minorHAnsi"/>
          <w:color w:val="000000"/>
          <w:sz w:val="22"/>
          <w:szCs w:val="22"/>
        </w:rPr>
      </w:pPr>
      <w:r w:rsidRPr="008F1261">
        <w:rPr>
          <w:rFonts w:eastAsiaTheme="minorHAnsi"/>
          <w:color w:val="000000"/>
          <w:sz w:val="22"/>
          <w:szCs w:val="22"/>
        </w:rPr>
        <w:t>• ak je zmluvnou stranou banka alebo pobočka zahraničnej banky, použije sa ku dňu ocenenia kurz b</w:t>
      </w:r>
      <w:r w:rsidR="00D82662">
        <w:rPr>
          <w:rFonts w:eastAsiaTheme="minorHAnsi"/>
          <w:color w:val="000000"/>
          <w:sz w:val="22"/>
          <w:szCs w:val="22"/>
        </w:rPr>
        <w:tab/>
      </w:r>
      <w:r w:rsidRPr="008F1261">
        <w:rPr>
          <w:rFonts w:eastAsiaTheme="minorHAnsi"/>
          <w:color w:val="000000"/>
          <w:sz w:val="22"/>
          <w:szCs w:val="22"/>
        </w:rPr>
        <w:t xml:space="preserve">anky alebo pobočky zahraničnej banky, ktorá je zmluvnou stranou tohto menového derivátu alebo sa použije referenčný kurz ku dňu ocenenia, </w:t>
      </w:r>
    </w:p>
    <w:p w14:paraId="7197075D"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 ak zmluvnou stranou nie je banka alebo pobočka zahraničnej banky, použije sa na ocenenie referenčný kurz ku dňu ocenenia. </w:t>
      </w:r>
    </w:p>
    <w:p w14:paraId="4A0278AA" w14:textId="77777777" w:rsidR="008F1261" w:rsidRPr="008F1261" w:rsidRDefault="008F1261" w:rsidP="00F439A6">
      <w:pPr>
        <w:autoSpaceDE w:val="0"/>
        <w:autoSpaceDN w:val="0"/>
        <w:adjustRightInd w:val="0"/>
        <w:jc w:val="both"/>
        <w:rPr>
          <w:rFonts w:eastAsiaTheme="minorHAnsi"/>
          <w:color w:val="000000"/>
          <w:sz w:val="22"/>
          <w:szCs w:val="22"/>
        </w:rPr>
      </w:pPr>
    </w:p>
    <w:p w14:paraId="5BDBF197"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Na úbytok rovnakej cudzej meny v hotovosti alebo z devízového účtu sa na prepočet cudzej meny na eurá použije </w:t>
      </w:r>
    </w:p>
    <w:p w14:paraId="1FD013E9" w14:textId="77777777" w:rsidR="008F1261" w:rsidRP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 referenčný výmenný kurz určený a vyhlásený Európskou centrálnou bankou alebo Národnou bankou Slovenska v deň predchádzajúci dňu uskutočnenia účtovného prípadu. </w:t>
      </w:r>
    </w:p>
    <w:p w14:paraId="0C989442" w14:textId="77777777" w:rsidR="008F1261" w:rsidRPr="008F1261" w:rsidRDefault="008F1261" w:rsidP="00F439A6">
      <w:pPr>
        <w:autoSpaceDE w:val="0"/>
        <w:autoSpaceDN w:val="0"/>
        <w:adjustRightInd w:val="0"/>
        <w:jc w:val="both"/>
        <w:rPr>
          <w:rFonts w:eastAsiaTheme="minorHAnsi"/>
          <w:color w:val="000000"/>
          <w:sz w:val="22"/>
          <w:szCs w:val="22"/>
        </w:rPr>
      </w:pPr>
    </w:p>
    <w:p w14:paraId="547C6DCF" w14:textId="562EEEFB"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192FDF4" w14:textId="77777777" w:rsidR="00F439A6" w:rsidRPr="008F1261" w:rsidRDefault="00F439A6" w:rsidP="00F439A6">
      <w:pPr>
        <w:autoSpaceDE w:val="0"/>
        <w:autoSpaceDN w:val="0"/>
        <w:adjustRightInd w:val="0"/>
        <w:jc w:val="both"/>
        <w:rPr>
          <w:rFonts w:eastAsiaTheme="minorHAnsi"/>
          <w:color w:val="000000"/>
          <w:sz w:val="22"/>
          <w:szCs w:val="22"/>
        </w:rPr>
      </w:pPr>
    </w:p>
    <w:p w14:paraId="448D8321" w14:textId="5F25739F" w:rsidR="008F1261"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Prijaté a poskytnuté preddavky v cudzej mene na účet zriadený v eurách a z účtu zriadeného v eurách sa prepočítavajú na menu euro kurzom, za ktorý boli tieto hodnoty nakúpené alebo predané. </w:t>
      </w:r>
    </w:p>
    <w:p w14:paraId="3AD18FE0" w14:textId="77777777" w:rsidR="00F439A6" w:rsidRPr="008F1261" w:rsidRDefault="00F439A6" w:rsidP="00F439A6">
      <w:pPr>
        <w:autoSpaceDE w:val="0"/>
        <w:autoSpaceDN w:val="0"/>
        <w:adjustRightInd w:val="0"/>
        <w:jc w:val="both"/>
        <w:rPr>
          <w:rFonts w:eastAsiaTheme="minorHAnsi"/>
          <w:color w:val="000000"/>
          <w:sz w:val="22"/>
          <w:szCs w:val="22"/>
        </w:rPr>
      </w:pPr>
    </w:p>
    <w:p w14:paraId="03EC562B" w14:textId="3D10CBBB" w:rsidR="008F1261" w:rsidRDefault="008F1261" w:rsidP="00D82662">
      <w:pPr>
        <w:autoSpaceDE w:val="0"/>
        <w:autoSpaceDN w:val="0"/>
        <w:adjustRightInd w:val="0"/>
        <w:ind w:firstLine="426"/>
        <w:jc w:val="both"/>
        <w:rPr>
          <w:rFonts w:eastAsiaTheme="minorHAnsi"/>
          <w:color w:val="000000"/>
          <w:sz w:val="22"/>
          <w:szCs w:val="22"/>
        </w:rPr>
      </w:pPr>
      <w:r w:rsidRPr="008F1261">
        <w:rPr>
          <w:rFonts w:eastAsiaTheme="minorHAnsi"/>
          <w:color w:val="000000"/>
          <w:sz w:val="22"/>
          <w:szCs w:val="22"/>
        </w:rPr>
        <w:t xml:space="preserve">Ku dňu, ku ktorému sa zostavuje účtovná závierka, sa už neprepočítavajú. </w:t>
      </w:r>
    </w:p>
    <w:p w14:paraId="4864982E" w14:textId="77777777" w:rsidR="00F439A6" w:rsidRPr="008F1261" w:rsidRDefault="00F439A6" w:rsidP="00F439A6">
      <w:pPr>
        <w:autoSpaceDE w:val="0"/>
        <w:autoSpaceDN w:val="0"/>
        <w:adjustRightInd w:val="0"/>
        <w:jc w:val="both"/>
        <w:rPr>
          <w:rFonts w:eastAsiaTheme="minorHAnsi"/>
          <w:color w:val="000000"/>
          <w:sz w:val="22"/>
          <w:szCs w:val="22"/>
        </w:rPr>
      </w:pPr>
    </w:p>
    <w:p w14:paraId="1CB2668C" w14:textId="31550E50" w:rsidR="008F1261" w:rsidRPr="00F439A6" w:rsidRDefault="008F1261" w:rsidP="00D82662">
      <w:pPr>
        <w:autoSpaceDE w:val="0"/>
        <w:autoSpaceDN w:val="0"/>
        <w:adjustRightInd w:val="0"/>
        <w:ind w:left="426"/>
        <w:jc w:val="both"/>
        <w:rPr>
          <w:rFonts w:eastAsiaTheme="minorHAnsi"/>
          <w:color w:val="000000"/>
          <w:sz w:val="22"/>
          <w:szCs w:val="22"/>
        </w:rPr>
      </w:pPr>
      <w:r w:rsidRPr="008F1261">
        <w:rPr>
          <w:rFonts w:eastAsiaTheme="minorHAnsi"/>
          <w:color w:val="000000"/>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712D154" w14:textId="17F55B2F" w:rsidR="00F439A6" w:rsidRDefault="00F439A6" w:rsidP="008F1261">
      <w:pPr>
        <w:autoSpaceDE w:val="0"/>
        <w:autoSpaceDN w:val="0"/>
        <w:adjustRightInd w:val="0"/>
        <w:rPr>
          <w:rFonts w:eastAsiaTheme="minorHAnsi"/>
          <w:color w:val="000000"/>
          <w:sz w:val="18"/>
          <w:szCs w:val="18"/>
        </w:rPr>
      </w:pPr>
    </w:p>
    <w:p w14:paraId="3AB7E17B" w14:textId="77777777" w:rsidR="00F439A6" w:rsidRPr="008F1261" w:rsidRDefault="00F439A6" w:rsidP="008F1261">
      <w:pPr>
        <w:autoSpaceDE w:val="0"/>
        <w:autoSpaceDN w:val="0"/>
        <w:adjustRightInd w:val="0"/>
        <w:rPr>
          <w:rFonts w:eastAsiaTheme="minorHAnsi"/>
          <w:color w:val="000000"/>
          <w:sz w:val="18"/>
          <w:szCs w:val="18"/>
        </w:rPr>
      </w:pPr>
    </w:p>
    <w:p w14:paraId="0314C1CF" w14:textId="150A7E78" w:rsidR="008F1261" w:rsidRDefault="008F1261" w:rsidP="008C2FAF">
      <w:pPr>
        <w:pStyle w:val="Odsekzoznamu"/>
        <w:numPr>
          <w:ilvl w:val="0"/>
          <w:numId w:val="8"/>
        </w:numPr>
        <w:autoSpaceDE w:val="0"/>
        <w:autoSpaceDN w:val="0"/>
        <w:adjustRightInd w:val="0"/>
        <w:rPr>
          <w:b/>
          <w:sz w:val="22"/>
          <w:szCs w:val="22"/>
        </w:rPr>
      </w:pPr>
      <w:r w:rsidRPr="00F439A6">
        <w:rPr>
          <w:b/>
          <w:sz w:val="22"/>
          <w:szCs w:val="22"/>
        </w:rPr>
        <w:t xml:space="preserve">Výnosy </w:t>
      </w:r>
    </w:p>
    <w:p w14:paraId="4EA27D29" w14:textId="77777777" w:rsidR="004E32E9" w:rsidRPr="00F439A6" w:rsidRDefault="004E32E9" w:rsidP="004E32E9">
      <w:pPr>
        <w:pStyle w:val="Odsekzoznamu"/>
        <w:autoSpaceDE w:val="0"/>
        <w:autoSpaceDN w:val="0"/>
        <w:adjustRightInd w:val="0"/>
        <w:ind w:left="786"/>
        <w:rPr>
          <w:b/>
          <w:sz w:val="22"/>
          <w:szCs w:val="22"/>
        </w:rPr>
      </w:pPr>
    </w:p>
    <w:p w14:paraId="662264EF" w14:textId="730A6142" w:rsidR="00F439A6" w:rsidRDefault="00A01252" w:rsidP="00D82662">
      <w:pPr>
        <w:autoSpaceDE w:val="0"/>
        <w:autoSpaceDN w:val="0"/>
        <w:adjustRightInd w:val="0"/>
        <w:ind w:left="426"/>
        <w:jc w:val="both"/>
        <w:rPr>
          <w:rFonts w:eastAsiaTheme="minorHAnsi"/>
          <w:color w:val="000000"/>
          <w:sz w:val="22"/>
          <w:szCs w:val="22"/>
        </w:rPr>
      </w:pPr>
      <w:r w:rsidRPr="00A01252">
        <w:rPr>
          <w:rFonts w:eastAsiaTheme="minorHAnsi"/>
          <w:color w:val="000000"/>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042212D" w14:textId="77777777" w:rsidR="00A01252" w:rsidRPr="00A01252" w:rsidRDefault="00A01252" w:rsidP="00A01252">
      <w:pPr>
        <w:autoSpaceDE w:val="0"/>
        <w:autoSpaceDN w:val="0"/>
        <w:adjustRightInd w:val="0"/>
        <w:jc w:val="both"/>
        <w:rPr>
          <w:rFonts w:eastAsiaTheme="minorHAnsi"/>
          <w:color w:val="000000"/>
          <w:sz w:val="22"/>
          <w:szCs w:val="22"/>
        </w:rPr>
      </w:pPr>
    </w:p>
    <w:p w14:paraId="7B4AAF75" w14:textId="74F3C348" w:rsidR="00A01252" w:rsidRDefault="00A01252" w:rsidP="00D82662">
      <w:pPr>
        <w:autoSpaceDE w:val="0"/>
        <w:autoSpaceDN w:val="0"/>
        <w:adjustRightInd w:val="0"/>
        <w:ind w:left="426"/>
        <w:jc w:val="both"/>
        <w:rPr>
          <w:rFonts w:eastAsiaTheme="minorHAnsi"/>
          <w:color w:val="000000"/>
          <w:sz w:val="22"/>
          <w:szCs w:val="22"/>
        </w:rPr>
      </w:pPr>
      <w:r w:rsidRPr="00A01252">
        <w:rPr>
          <w:rFonts w:eastAsiaTheme="minorHAnsi"/>
          <w:color w:val="000000"/>
          <w:sz w:val="22"/>
          <w:szCs w:val="22"/>
        </w:rPr>
        <w:t xml:space="preserve">Tržby z predaja výrobkov a tovaru sa vykazujú v deň splnenia dodávky podľa Obchodného zákonníka, podľa Incoterms alebo iných podmienok dohodnutých v zmluve. </w:t>
      </w:r>
    </w:p>
    <w:p w14:paraId="4697A854" w14:textId="77777777" w:rsidR="00A01252" w:rsidRPr="00A01252" w:rsidRDefault="00A01252" w:rsidP="00A01252">
      <w:pPr>
        <w:autoSpaceDE w:val="0"/>
        <w:autoSpaceDN w:val="0"/>
        <w:adjustRightInd w:val="0"/>
        <w:jc w:val="both"/>
        <w:rPr>
          <w:rFonts w:eastAsiaTheme="minorHAnsi"/>
          <w:color w:val="000000"/>
          <w:sz w:val="22"/>
          <w:szCs w:val="22"/>
        </w:rPr>
      </w:pPr>
    </w:p>
    <w:p w14:paraId="3BF36E33" w14:textId="6D75D428" w:rsidR="004E32E9" w:rsidRDefault="00A01252" w:rsidP="00A773A4">
      <w:pPr>
        <w:autoSpaceDE w:val="0"/>
        <w:autoSpaceDN w:val="0"/>
        <w:adjustRightInd w:val="0"/>
        <w:ind w:firstLine="426"/>
        <w:jc w:val="both"/>
        <w:rPr>
          <w:rFonts w:eastAsiaTheme="minorHAnsi"/>
          <w:color w:val="000000"/>
          <w:sz w:val="22"/>
          <w:szCs w:val="22"/>
        </w:rPr>
      </w:pPr>
      <w:r w:rsidRPr="00A01252">
        <w:rPr>
          <w:rFonts w:eastAsiaTheme="minorHAnsi"/>
          <w:color w:val="000000"/>
          <w:sz w:val="22"/>
          <w:szCs w:val="22"/>
        </w:rPr>
        <w:t>Tržby z predaja služieb sa vykazujú v účtovnom období, v ktorom boli služby poskytnuté.</w:t>
      </w:r>
    </w:p>
    <w:p w14:paraId="1C31AED1" w14:textId="77777777" w:rsidR="001F1274" w:rsidRDefault="001F1274" w:rsidP="00A01252">
      <w:pPr>
        <w:autoSpaceDE w:val="0"/>
        <w:autoSpaceDN w:val="0"/>
        <w:adjustRightInd w:val="0"/>
        <w:ind w:firstLine="426"/>
        <w:rPr>
          <w:b/>
          <w:sz w:val="22"/>
          <w:szCs w:val="22"/>
        </w:rPr>
      </w:pPr>
    </w:p>
    <w:p w14:paraId="2EC06541" w14:textId="1DDC017C" w:rsidR="00A01252" w:rsidRPr="00A01252" w:rsidRDefault="00A01252" w:rsidP="00A01252">
      <w:pPr>
        <w:autoSpaceDE w:val="0"/>
        <w:autoSpaceDN w:val="0"/>
        <w:adjustRightInd w:val="0"/>
        <w:ind w:firstLine="426"/>
        <w:rPr>
          <w:b/>
          <w:sz w:val="22"/>
          <w:szCs w:val="22"/>
        </w:rPr>
      </w:pPr>
      <w:r w:rsidRPr="00A01252">
        <w:rPr>
          <w:b/>
          <w:sz w:val="22"/>
          <w:szCs w:val="22"/>
        </w:rPr>
        <w:t xml:space="preserve">25. Porovnateľné údaje </w:t>
      </w:r>
    </w:p>
    <w:p w14:paraId="2AEAE15A" w14:textId="77777777" w:rsidR="00A01252" w:rsidRPr="00742102" w:rsidRDefault="00A01252" w:rsidP="00742102">
      <w:pPr>
        <w:autoSpaceDE w:val="0"/>
        <w:autoSpaceDN w:val="0"/>
        <w:adjustRightInd w:val="0"/>
        <w:rPr>
          <w:b/>
          <w:sz w:val="22"/>
          <w:szCs w:val="22"/>
        </w:rPr>
      </w:pPr>
    </w:p>
    <w:p w14:paraId="6FEA27AF" w14:textId="77777777" w:rsidR="004E32E9" w:rsidRDefault="00A01252" w:rsidP="00A01252">
      <w:pPr>
        <w:pStyle w:val="Pismenka"/>
        <w:numPr>
          <w:ilvl w:val="0"/>
          <w:numId w:val="0"/>
        </w:numPr>
        <w:ind w:left="426"/>
        <w:rPr>
          <w:rFonts w:eastAsiaTheme="minorHAnsi"/>
          <w:b w:val="0"/>
          <w:color w:val="000000"/>
          <w:sz w:val="22"/>
          <w:szCs w:val="22"/>
        </w:rPr>
      </w:pPr>
      <w:r w:rsidRPr="00A01252">
        <w:rPr>
          <w:rFonts w:eastAsiaTheme="minorHAnsi"/>
          <w:b w:val="0"/>
          <w:color w:val="00000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2835391" w14:textId="6933E7D0" w:rsidR="00F439A6" w:rsidRPr="004803E4" w:rsidRDefault="00F439A6" w:rsidP="004803E4">
      <w:pPr>
        <w:autoSpaceDE w:val="0"/>
        <w:autoSpaceDN w:val="0"/>
        <w:adjustRightInd w:val="0"/>
        <w:ind w:firstLine="426"/>
        <w:rPr>
          <w:b/>
          <w:sz w:val="22"/>
          <w:szCs w:val="22"/>
        </w:rPr>
      </w:pPr>
    </w:p>
    <w:p w14:paraId="1B8B4877" w14:textId="03AF5637" w:rsidR="004803E4" w:rsidRPr="004803E4" w:rsidRDefault="004803E4" w:rsidP="008C2FAF">
      <w:pPr>
        <w:pStyle w:val="Odsekzoznamu"/>
        <w:numPr>
          <w:ilvl w:val="0"/>
          <w:numId w:val="8"/>
        </w:numPr>
        <w:autoSpaceDE w:val="0"/>
        <w:autoSpaceDN w:val="0"/>
        <w:adjustRightInd w:val="0"/>
        <w:rPr>
          <w:b/>
          <w:sz w:val="22"/>
          <w:szCs w:val="22"/>
        </w:rPr>
      </w:pPr>
      <w:r w:rsidRPr="004803E4">
        <w:rPr>
          <w:b/>
          <w:sz w:val="22"/>
          <w:szCs w:val="22"/>
        </w:rPr>
        <w:t xml:space="preserve">Oprava chýb minulých období </w:t>
      </w:r>
    </w:p>
    <w:p w14:paraId="1FC27FD8" w14:textId="77777777" w:rsidR="004803E4" w:rsidRPr="004803E4" w:rsidRDefault="004803E4" w:rsidP="004803E4">
      <w:pPr>
        <w:pStyle w:val="Odsekzoznamu"/>
        <w:autoSpaceDE w:val="0"/>
        <w:autoSpaceDN w:val="0"/>
        <w:adjustRightInd w:val="0"/>
        <w:ind w:left="786"/>
        <w:rPr>
          <w:b/>
          <w:sz w:val="22"/>
          <w:szCs w:val="22"/>
        </w:rPr>
      </w:pPr>
    </w:p>
    <w:p w14:paraId="075101F0" w14:textId="490E398F" w:rsidR="00F439A6" w:rsidRPr="004803E4" w:rsidRDefault="004803E4" w:rsidP="004803E4">
      <w:pPr>
        <w:pStyle w:val="Pismenka"/>
        <w:numPr>
          <w:ilvl w:val="0"/>
          <w:numId w:val="0"/>
        </w:numPr>
        <w:ind w:left="426"/>
        <w:rPr>
          <w:rFonts w:eastAsiaTheme="minorHAnsi"/>
          <w:b w:val="0"/>
          <w:color w:val="000000"/>
          <w:sz w:val="22"/>
          <w:szCs w:val="22"/>
        </w:rPr>
      </w:pPr>
      <w:r w:rsidRPr="004803E4">
        <w:rPr>
          <w:rFonts w:eastAsiaTheme="minorHAnsi"/>
          <w:b w:val="0"/>
          <w:color w:val="000000"/>
          <w:sz w:val="22"/>
          <w:szCs w:val="22"/>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00863FED" w14:textId="5D5A5CF4" w:rsidR="00C01EAA" w:rsidRDefault="00C01EAA">
      <w:pPr>
        <w:spacing w:after="200" w:line="276" w:lineRule="auto"/>
        <w:rPr>
          <w:rFonts w:eastAsiaTheme="minorHAnsi"/>
          <w:color w:val="000000"/>
          <w:sz w:val="22"/>
          <w:szCs w:val="22"/>
        </w:rPr>
      </w:pPr>
      <w:r>
        <w:rPr>
          <w:rFonts w:eastAsiaTheme="minorHAnsi"/>
          <w:b/>
          <w:color w:val="000000"/>
          <w:sz w:val="22"/>
          <w:szCs w:val="22"/>
        </w:rPr>
        <w:br w:type="page"/>
      </w:r>
    </w:p>
    <w:p w14:paraId="63BE8923" w14:textId="46392EFB" w:rsidR="004D3B4A" w:rsidRPr="00B50225" w:rsidRDefault="004D3B4A" w:rsidP="00B50225">
      <w:pPr>
        <w:pStyle w:val="Nadpis1"/>
        <w:tabs>
          <w:tab w:val="num" w:pos="360"/>
        </w:tabs>
        <w:ind w:left="360"/>
        <w:rPr>
          <w:szCs w:val="18"/>
        </w:rPr>
      </w:pPr>
      <w:bookmarkStart w:id="5" w:name="_Toc530739900"/>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5"/>
      <w:r w:rsidR="004E32E9">
        <w:rPr>
          <w:szCs w:val="18"/>
        </w:rPr>
        <w:t xml:space="preserve"> A VÝKAZU ZISKOV A STRÁT</w:t>
      </w:r>
    </w:p>
    <w:p w14:paraId="63BE8924" w14:textId="77777777" w:rsidR="004D3B4A" w:rsidRPr="00FC603B" w:rsidRDefault="004D3B4A" w:rsidP="004D3B4A">
      <w:pPr>
        <w:pStyle w:val="Hlavika"/>
        <w:numPr>
          <w:ilvl w:val="12"/>
          <w:numId w:val="0"/>
        </w:numPr>
        <w:jc w:val="both"/>
        <w:rPr>
          <w:sz w:val="18"/>
          <w:szCs w:val="18"/>
        </w:rPr>
      </w:pPr>
    </w:p>
    <w:p w14:paraId="63BE8926" w14:textId="6F5F0C1F" w:rsidR="004D3B4A" w:rsidRPr="00524D58" w:rsidRDefault="00524D58" w:rsidP="008C2FAF">
      <w:pPr>
        <w:pStyle w:val="Zkladntext"/>
        <w:numPr>
          <w:ilvl w:val="0"/>
          <w:numId w:val="9"/>
        </w:numPr>
        <w:rPr>
          <w:b/>
          <w:bCs/>
          <w:sz w:val="22"/>
          <w:szCs w:val="22"/>
        </w:rPr>
      </w:pPr>
      <w:r w:rsidRPr="00524D58">
        <w:rPr>
          <w:b/>
          <w:bCs/>
          <w:sz w:val="22"/>
          <w:szCs w:val="22"/>
        </w:rPr>
        <w:t>Záväzky</w:t>
      </w:r>
    </w:p>
    <w:p w14:paraId="475051CD" w14:textId="68B02AD8" w:rsidR="00524D58" w:rsidRDefault="00524D58" w:rsidP="00524D58">
      <w:pPr>
        <w:pStyle w:val="Zkladntext"/>
        <w:rPr>
          <w:b/>
          <w:bCs/>
          <w:szCs w:val="18"/>
        </w:rPr>
      </w:pPr>
    </w:p>
    <w:p w14:paraId="1F59C3B8" w14:textId="4CE7D607" w:rsidR="001F1274" w:rsidRPr="00C01EAA" w:rsidRDefault="00524D58" w:rsidP="00C01EAA">
      <w:pPr>
        <w:pStyle w:val="Pismenka"/>
        <w:numPr>
          <w:ilvl w:val="0"/>
          <w:numId w:val="0"/>
        </w:numPr>
        <w:ind w:left="426"/>
        <w:rPr>
          <w:rFonts w:eastAsiaTheme="minorHAnsi"/>
          <w:b w:val="0"/>
          <w:color w:val="000000"/>
          <w:sz w:val="22"/>
          <w:szCs w:val="22"/>
        </w:rPr>
      </w:pPr>
      <w:r w:rsidRPr="00524D58">
        <w:rPr>
          <w:rFonts w:eastAsiaTheme="minorHAnsi"/>
          <w:b w:val="0"/>
          <w:color w:val="000000"/>
          <w:sz w:val="22"/>
          <w:szCs w:val="22"/>
        </w:rPr>
        <w:t>Štruktúra záväzkov (okrem záväzkov zo sociálneho fondu a odloženého daňového záväzku) podľa zostatkovej doby splatnosti je uvedená v nasledujúcom prehľade:</w:t>
      </w:r>
    </w:p>
    <w:p w14:paraId="644F0DAB" w14:textId="77777777" w:rsidR="00524D58" w:rsidRDefault="00524D58" w:rsidP="00524D58">
      <w:pPr>
        <w:pStyle w:val="Zkladntext"/>
        <w:rPr>
          <w:b/>
          <w:bCs/>
          <w:szCs w:val="18"/>
        </w:rPr>
      </w:pPr>
    </w:p>
    <w:p w14:paraId="53981890" w14:textId="131023D6" w:rsidR="00524D58" w:rsidRDefault="00712C49" w:rsidP="00524D58">
      <w:pPr>
        <w:pStyle w:val="Zkladntext"/>
        <w:rPr>
          <w:b/>
          <w:bCs/>
          <w:szCs w:val="18"/>
        </w:rPr>
      </w:pPr>
      <w:r>
        <w:rPr>
          <w:b/>
          <w:bCs/>
          <w:szCs w:val="18"/>
        </w:rPr>
        <w:tab/>
      </w:r>
    </w:p>
    <w:p w14:paraId="67A6B0DB" w14:textId="577DD5D4" w:rsidR="00524D58" w:rsidRPr="001F1274" w:rsidRDefault="003F76D5" w:rsidP="00712C49">
      <w:pPr>
        <w:pStyle w:val="Pismenka"/>
        <w:numPr>
          <w:ilvl w:val="0"/>
          <w:numId w:val="0"/>
        </w:numPr>
        <w:ind w:left="4962" w:firstLine="702"/>
        <w:rPr>
          <w:rFonts w:eastAsiaTheme="minorHAnsi"/>
          <w:b w:val="0"/>
          <w:color w:val="000000"/>
          <w:sz w:val="22"/>
          <w:szCs w:val="22"/>
        </w:rPr>
      </w:pPr>
      <w:r w:rsidRPr="001F1274">
        <w:rPr>
          <w:rFonts w:eastAsiaTheme="minorHAnsi"/>
          <w:b w:val="0"/>
          <w:color w:val="000000"/>
          <w:sz w:val="22"/>
          <w:szCs w:val="22"/>
        </w:rPr>
        <w:t xml:space="preserve">  </w:t>
      </w:r>
      <w:r w:rsidR="00712C49" w:rsidRPr="001F1274">
        <w:rPr>
          <w:rFonts w:eastAsiaTheme="minorHAnsi"/>
          <w:b w:val="0"/>
          <w:color w:val="000000"/>
          <w:sz w:val="22"/>
          <w:szCs w:val="22"/>
        </w:rPr>
        <w:t xml:space="preserve">31. 12. </w:t>
      </w:r>
      <w:r w:rsidR="0018440C" w:rsidRPr="001F1274">
        <w:rPr>
          <w:rFonts w:eastAsiaTheme="minorHAnsi"/>
          <w:b w:val="0"/>
          <w:color w:val="000000"/>
          <w:sz w:val="22"/>
          <w:szCs w:val="22"/>
        </w:rPr>
        <w:t>2020</w:t>
      </w:r>
      <w:r w:rsidR="00712C49" w:rsidRPr="001F1274">
        <w:rPr>
          <w:rFonts w:eastAsiaTheme="minorHAnsi"/>
          <w:b w:val="0"/>
          <w:color w:val="000000"/>
          <w:sz w:val="22"/>
          <w:szCs w:val="22"/>
        </w:rPr>
        <w:tab/>
      </w:r>
      <w:r w:rsidR="00712C49" w:rsidRPr="001F1274">
        <w:rPr>
          <w:rFonts w:eastAsiaTheme="minorHAnsi"/>
          <w:b w:val="0"/>
          <w:color w:val="000000"/>
          <w:sz w:val="22"/>
          <w:szCs w:val="22"/>
        </w:rPr>
        <w:tab/>
      </w:r>
      <w:commentRangeStart w:id="6"/>
      <w:r w:rsidRPr="001F1274">
        <w:rPr>
          <w:rFonts w:eastAsiaTheme="minorHAnsi"/>
          <w:b w:val="0"/>
          <w:color w:val="000000"/>
          <w:sz w:val="22"/>
          <w:szCs w:val="22"/>
        </w:rPr>
        <w:t xml:space="preserve">     </w:t>
      </w:r>
      <w:r w:rsidR="0018440C" w:rsidRPr="001F1274">
        <w:rPr>
          <w:rFonts w:eastAsiaTheme="minorHAnsi"/>
          <w:b w:val="0"/>
          <w:color w:val="000000"/>
          <w:sz w:val="22"/>
          <w:szCs w:val="22"/>
        </w:rPr>
        <w:t>31. 12. 20</w:t>
      </w:r>
      <w:r w:rsidR="00C01EAA">
        <w:rPr>
          <w:rFonts w:eastAsiaTheme="minorHAnsi"/>
          <w:b w:val="0"/>
          <w:color w:val="000000"/>
          <w:sz w:val="22"/>
          <w:szCs w:val="22"/>
        </w:rPr>
        <w:t>21</w:t>
      </w:r>
      <w:r w:rsidR="0018440C" w:rsidRPr="001F1274">
        <w:rPr>
          <w:rFonts w:eastAsiaTheme="minorHAnsi"/>
          <w:b w:val="0"/>
          <w:color w:val="000000"/>
          <w:sz w:val="22"/>
          <w:szCs w:val="22"/>
        </w:rPr>
        <w:t xml:space="preserve"> </w:t>
      </w:r>
      <w:commentRangeEnd w:id="6"/>
      <w:r w:rsidR="00B344CB">
        <w:rPr>
          <w:rStyle w:val="Odkaznakomentr"/>
          <w:b w:val="0"/>
        </w:rPr>
        <w:commentReference w:id="6"/>
      </w:r>
    </w:p>
    <w:p w14:paraId="04F95D51" w14:textId="008F4329" w:rsidR="00524D58" w:rsidRPr="001F1274" w:rsidRDefault="00712C49" w:rsidP="00712C49">
      <w:pPr>
        <w:pStyle w:val="Pismenka"/>
        <w:numPr>
          <w:ilvl w:val="0"/>
          <w:numId w:val="0"/>
        </w:numPr>
        <w:ind w:left="426"/>
        <w:rPr>
          <w:rFonts w:eastAsiaTheme="minorHAnsi"/>
          <w:b w:val="0"/>
          <w:color w:val="000000"/>
          <w:sz w:val="22"/>
          <w:szCs w:val="22"/>
        </w:rPr>
      </w:pPr>
      <w:r w:rsidRPr="001F1274">
        <w:rPr>
          <w:rFonts w:eastAsiaTheme="minorHAnsi"/>
          <w:b w:val="0"/>
          <w:color w:val="000000"/>
          <w:sz w:val="22"/>
          <w:szCs w:val="22"/>
        </w:rPr>
        <w:tab/>
      </w:r>
    </w:p>
    <w:p w14:paraId="63BE8AA8" w14:textId="7995521A" w:rsidR="00642387" w:rsidRPr="001F1274" w:rsidRDefault="00712C49" w:rsidP="00FE188F">
      <w:pPr>
        <w:pStyle w:val="Zkladntext"/>
        <w:ind w:left="6090" w:firstLine="282"/>
        <w:rPr>
          <w:sz w:val="22"/>
          <w:szCs w:val="22"/>
        </w:rPr>
      </w:pPr>
      <w:r w:rsidRPr="001F1274">
        <w:rPr>
          <w:sz w:val="22"/>
          <w:szCs w:val="22"/>
        </w:rPr>
        <w:t xml:space="preserve">EUR </w:t>
      </w:r>
      <w:r w:rsidRPr="001F1274">
        <w:rPr>
          <w:sz w:val="22"/>
          <w:szCs w:val="22"/>
        </w:rPr>
        <w:tab/>
      </w:r>
      <w:r w:rsidRPr="001F1274">
        <w:rPr>
          <w:sz w:val="22"/>
          <w:szCs w:val="22"/>
        </w:rPr>
        <w:tab/>
      </w:r>
      <w:r w:rsidRPr="001F1274">
        <w:rPr>
          <w:sz w:val="22"/>
          <w:szCs w:val="22"/>
        </w:rPr>
        <w:tab/>
      </w:r>
      <w:r w:rsidR="003F76D5" w:rsidRPr="001F1274">
        <w:rPr>
          <w:sz w:val="22"/>
          <w:szCs w:val="22"/>
        </w:rPr>
        <w:t xml:space="preserve">   </w:t>
      </w:r>
      <w:r w:rsidRPr="001F1274">
        <w:rPr>
          <w:sz w:val="22"/>
          <w:szCs w:val="22"/>
        </w:rPr>
        <w:t>EUR</w:t>
      </w:r>
    </w:p>
    <w:p w14:paraId="3A765FD0" w14:textId="0ED2F0FB" w:rsidR="00712C49" w:rsidRPr="001F1274" w:rsidRDefault="00712C49" w:rsidP="00D3562E">
      <w:pPr>
        <w:pBdr>
          <w:top w:val="single" w:sz="4" w:space="1" w:color="auto"/>
        </w:pBdr>
        <w:spacing w:after="200" w:line="276" w:lineRule="auto"/>
        <w:ind w:left="426"/>
        <w:rPr>
          <w:sz w:val="22"/>
          <w:szCs w:val="22"/>
        </w:rPr>
      </w:pPr>
      <w:r w:rsidRPr="001F1274">
        <w:rPr>
          <w:sz w:val="22"/>
          <w:szCs w:val="22"/>
        </w:rPr>
        <w:t xml:space="preserve">Záväzky po splatnosti  </w:t>
      </w:r>
      <w:r w:rsidRPr="001F1274">
        <w:rPr>
          <w:sz w:val="22"/>
          <w:szCs w:val="22"/>
        </w:rPr>
        <w:tab/>
      </w:r>
      <w:r w:rsidRPr="001F1274">
        <w:rPr>
          <w:sz w:val="22"/>
          <w:szCs w:val="22"/>
        </w:rPr>
        <w:tab/>
      </w:r>
      <w:r w:rsidRPr="001F1274">
        <w:rPr>
          <w:sz w:val="22"/>
          <w:szCs w:val="22"/>
        </w:rPr>
        <w:tab/>
      </w:r>
      <w:r w:rsidRPr="001F1274">
        <w:rPr>
          <w:sz w:val="22"/>
          <w:szCs w:val="22"/>
        </w:rPr>
        <w:tab/>
      </w:r>
      <w:r w:rsidRPr="001F1274">
        <w:rPr>
          <w:sz w:val="22"/>
          <w:szCs w:val="22"/>
        </w:rPr>
        <w:tab/>
      </w:r>
      <w:r w:rsidR="00FE188F" w:rsidRPr="001F1274">
        <w:rPr>
          <w:sz w:val="22"/>
          <w:szCs w:val="22"/>
        </w:rPr>
        <w:t xml:space="preserve">          </w:t>
      </w:r>
      <w:r w:rsidR="00B15BB2" w:rsidRPr="001F1274">
        <w:rPr>
          <w:sz w:val="22"/>
          <w:szCs w:val="22"/>
        </w:rPr>
        <w:t>312</w:t>
      </w:r>
      <w:r w:rsidR="001F1274">
        <w:rPr>
          <w:sz w:val="22"/>
          <w:szCs w:val="22"/>
        </w:rPr>
        <w:t xml:space="preserve"> </w:t>
      </w:r>
      <w:r w:rsidR="00B15BB2" w:rsidRPr="001F1274">
        <w:rPr>
          <w:sz w:val="22"/>
          <w:szCs w:val="22"/>
        </w:rPr>
        <w:t>830</w:t>
      </w:r>
      <w:r w:rsidRPr="001F1274">
        <w:rPr>
          <w:sz w:val="22"/>
          <w:szCs w:val="22"/>
        </w:rPr>
        <w:tab/>
      </w:r>
      <w:r w:rsidR="00FE188F" w:rsidRPr="001F1274">
        <w:rPr>
          <w:sz w:val="22"/>
          <w:szCs w:val="22"/>
        </w:rPr>
        <w:t xml:space="preserve">   </w:t>
      </w:r>
      <w:r w:rsidR="003F76D5" w:rsidRPr="001F1274">
        <w:rPr>
          <w:sz w:val="22"/>
          <w:szCs w:val="22"/>
        </w:rPr>
        <w:tab/>
      </w:r>
      <w:r w:rsidR="009C410B">
        <w:rPr>
          <w:sz w:val="22"/>
          <w:szCs w:val="22"/>
        </w:rPr>
        <w:t xml:space="preserve">       </w:t>
      </w:r>
      <w:r w:rsidR="00BF2ACA">
        <w:rPr>
          <w:sz w:val="22"/>
          <w:szCs w:val="22"/>
        </w:rPr>
        <w:t>4 157 122</w:t>
      </w:r>
    </w:p>
    <w:p w14:paraId="2BAA0E99" w14:textId="1174FB87" w:rsidR="00712C49" w:rsidRPr="001F1274" w:rsidRDefault="00712C49" w:rsidP="00D3562E">
      <w:pPr>
        <w:spacing w:after="200" w:line="276" w:lineRule="auto"/>
        <w:ind w:left="426"/>
        <w:rPr>
          <w:sz w:val="22"/>
          <w:szCs w:val="22"/>
        </w:rPr>
      </w:pPr>
      <w:r w:rsidRPr="001F1274">
        <w:rPr>
          <w:sz w:val="22"/>
          <w:szCs w:val="22"/>
        </w:rPr>
        <w:t>Záväzky so zostatkovou dobou splatnosti do 1 roka</w:t>
      </w:r>
      <w:r w:rsidR="00D6591F" w:rsidRPr="001F1274">
        <w:rPr>
          <w:sz w:val="22"/>
          <w:szCs w:val="22"/>
        </w:rPr>
        <w:tab/>
      </w:r>
      <w:r w:rsidR="00D6591F" w:rsidRPr="001F1274">
        <w:rPr>
          <w:sz w:val="22"/>
          <w:szCs w:val="22"/>
        </w:rPr>
        <w:tab/>
      </w:r>
      <w:r w:rsidR="00FE188F" w:rsidRPr="001F1274">
        <w:rPr>
          <w:sz w:val="22"/>
          <w:szCs w:val="22"/>
        </w:rPr>
        <w:t xml:space="preserve">       </w:t>
      </w:r>
      <w:r w:rsidR="00B15BB2" w:rsidRPr="001F1274">
        <w:rPr>
          <w:sz w:val="22"/>
          <w:szCs w:val="22"/>
        </w:rPr>
        <w:t>3</w:t>
      </w:r>
      <w:r w:rsidR="001F1274">
        <w:rPr>
          <w:sz w:val="22"/>
          <w:szCs w:val="22"/>
        </w:rPr>
        <w:t xml:space="preserve"> </w:t>
      </w:r>
      <w:r w:rsidR="00943178">
        <w:rPr>
          <w:sz w:val="22"/>
          <w:szCs w:val="22"/>
        </w:rPr>
        <w:t>510</w:t>
      </w:r>
      <w:r w:rsidR="001F1274">
        <w:rPr>
          <w:sz w:val="22"/>
          <w:szCs w:val="22"/>
        </w:rPr>
        <w:t xml:space="preserve"> </w:t>
      </w:r>
      <w:r w:rsidR="00943178">
        <w:rPr>
          <w:sz w:val="22"/>
          <w:szCs w:val="22"/>
        </w:rPr>
        <w:t>337</w:t>
      </w:r>
      <w:r w:rsidR="00D6591F" w:rsidRPr="001F1274">
        <w:rPr>
          <w:sz w:val="22"/>
          <w:szCs w:val="22"/>
        </w:rPr>
        <w:tab/>
      </w:r>
      <w:r w:rsidR="00D6591F" w:rsidRPr="001F1274">
        <w:rPr>
          <w:sz w:val="22"/>
          <w:szCs w:val="22"/>
        </w:rPr>
        <w:tab/>
        <w:t xml:space="preserve">    </w:t>
      </w:r>
      <w:r w:rsidR="009C410B">
        <w:rPr>
          <w:sz w:val="22"/>
          <w:szCs w:val="22"/>
        </w:rPr>
        <w:t xml:space="preserve">  </w:t>
      </w:r>
      <w:r w:rsidR="00D6591F" w:rsidRPr="001F1274">
        <w:rPr>
          <w:sz w:val="22"/>
          <w:szCs w:val="22"/>
        </w:rPr>
        <w:t xml:space="preserve"> </w:t>
      </w:r>
      <w:r w:rsidR="009C410B">
        <w:rPr>
          <w:sz w:val="22"/>
          <w:szCs w:val="22"/>
        </w:rPr>
        <w:t>1 518 135</w:t>
      </w:r>
      <w:r w:rsidR="00D6591F" w:rsidRPr="001F1274">
        <w:rPr>
          <w:sz w:val="22"/>
          <w:szCs w:val="22"/>
        </w:rPr>
        <w:t xml:space="preserve">   </w:t>
      </w:r>
    </w:p>
    <w:p w14:paraId="089082D0" w14:textId="2FF80FF9" w:rsidR="00712C49" w:rsidRPr="001F1274" w:rsidRDefault="00712C49" w:rsidP="00D3562E">
      <w:pPr>
        <w:spacing w:after="200" w:line="276" w:lineRule="auto"/>
        <w:ind w:left="426"/>
        <w:rPr>
          <w:sz w:val="22"/>
          <w:szCs w:val="22"/>
        </w:rPr>
      </w:pPr>
      <w:r w:rsidRPr="001F1274">
        <w:rPr>
          <w:sz w:val="22"/>
          <w:szCs w:val="22"/>
        </w:rPr>
        <w:t>Záväzky so zostatkovou dobou splatnosti 1 až 5 rokov</w:t>
      </w:r>
      <w:r w:rsidR="00D6591F" w:rsidRPr="001F1274">
        <w:rPr>
          <w:sz w:val="22"/>
          <w:szCs w:val="22"/>
        </w:rPr>
        <w:t xml:space="preserve">   </w:t>
      </w:r>
      <w:r w:rsidR="001F1274">
        <w:rPr>
          <w:sz w:val="22"/>
          <w:szCs w:val="22"/>
        </w:rPr>
        <w:t xml:space="preserve">       </w:t>
      </w:r>
      <w:r w:rsidR="00FE188F" w:rsidRPr="001F1274">
        <w:rPr>
          <w:sz w:val="22"/>
          <w:szCs w:val="22"/>
        </w:rPr>
        <w:t xml:space="preserve">     </w:t>
      </w:r>
      <w:r w:rsidR="00943178">
        <w:rPr>
          <w:sz w:val="22"/>
          <w:szCs w:val="22"/>
        </w:rPr>
        <w:t>4</w:t>
      </w:r>
      <w:r w:rsidR="001F1274">
        <w:rPr>
          <w:sz w:val="22"/>
          <w:szCs w:val="22"/>
        </w:rPr>
        <w:t xml:space="preserve"> </w:t>
      </w:r>
      <w:r w:rsidR="00943178">
        <w:rPr>
          <w:sz w:val="22"/>
          <w:szCs w:val="22"/>
        </w:rPr>
        <w:t>999 320</w:t>
      </w:r>
      <w:r w:rsidR="00D6591F" w:rsidRPr="001F1274">
        <w:rPr>
          <w:sz w:val="22"/>
          <w:szCs w:val="22"/>
        </w:rPr>
        <w:tab/>
      </w:r>
      <w:r w:rsidR="0039457D">
        <w:rPr>
          <w:sz w:val="22"/>
          <w:szCs w:val="22"/>
        </w:rPr>
        <w:t xml:space="preserve">           </w:t>
      </w:r>
      <w:r w:rsidR="00454274" w:rsidRPr="001F1274">
        <w:rPr>
          <w:sz w:val="22"/>
          <w:szCs w:val="22"/>
        </w:rPr>
        <w:t xml:space="preserve">        </w:t>
      </w:r>
      <w:r w:rsidR="00B9531B">
        <w:rPr>
          <w:sz w:val="22"/>
          <w:szCs w:val="22"/>
        </w:rPr>
        <w:t>4</w:t>
      </w:r>
      <w:r w:rsidR="009C410B">
        <w:rPr>
          <w:sz w:val="22"/>
          <w:szCs w:val="22"/>
        </w:rPr>
        <w:t xml:space="preserve"> </w:t>
      </w:r>
      <w:r w:rsidR="002F15C5">
        <w:rPr>
          <w:sz w:val="22"/>
          <w:szCs w:val="22"/>
        </w:rPr>
        <w:t>889</w:t>
      </w:r>
      <w:r w:rsidR="009C410B">
        <w:rPr>
          <w:sz w:val="22"/>
          <w:szCs w:val="22"/>
        </w:rPr>
        <w:t xml:space="preserve"> </w:t>
      </w:r>
      <w:r w:rsidR="002F15C5">
        <w:rPr>
          <w:sz w:val="22"/>
          <w:szCs w:val="22"/>
        </w:rPr>
        <w:t>663</w:t>
      </w:r>
      <w:r w:rsidR="00454274" w:rsidRPr="001F1274">
        <w:rPr>
          <w:sz w:val="22"/>
          <w:szCs w:val="22"/>
        </w:rPr>
        <w:t xml:space="preserve">  </w:t>
      </w:r>
    </w:p>
    <w:p w14:paraId="63BE8AAA" w14:textId="7E3DB99E" w:rsidR="00A5240F" w:rsidRPr="001F1274" w:rsidRDefault="00712C49" w:rsidP="00D3562E">
      <w:pPr>
        <w:spacing w:after="200" w:line="276" w:lineRule="auto"/>
        <w:ind w:left="426"/>
        <w:rPr>
          <w:sz w:val="22"/>
          <w:szCs w:val="22"/>
        </w:rPr>
      </w:pPr>
      <w:r w:rsidRPr="001F1274">
        <w:rPr>
          <w:sz w:val="22"/>
          <w:szCs w:val="22"/>
        </w:rPr>
        <w:t>Záväzky so zostatkovou dobou splatnosti dlhšou ako 5 rokov</w:t>
      </w:r>
      <w:r w:rsidR="00D6591F" w:rsidRPr="001F1274">
        <w:rPr>
          <w:sz w:val="22"/>
          <w:szCs w:val="22"/>
        </w:rPr>
        <w:t xml:space="preserve"> </w:t>
      </w:r>
      <w:r w:rsidR="00D6591F" w:rsidRPr="001F1274">
        <w:rPr>
          <w:sz w:val="22"/>
          <w:szCs w:val="22"/>
        </w:rPr>
        <w:tab/>
      </w:r>
      <w:r w:rsidR="00FE188F" w:rsidRPr="001F1274">
        <w:rPr>
          <w:sz w:val="22"/>
          <w:szCs w:val="22"/>
        </w:rPr>
        <w:t xml:space="preserve">       </w:t>
      </w:r>
      <w:r w:rsidR="008779DD" w:rsidRPr="001F1274">
        <w:rPr>
          <w:sz w:val="22"/>
          <w:szCs w:val="22"/>
        </w:rPr>
        <w:t>0</w:t>
      </w:r>
      <w:r w:rsidR="00D6591F" w:rsidRPr="001F1274">
        <w:rPr>
          <w:sz w:val="22"/>
          <w:szCs w:val="22"/>
        </w:rPr>
        <w:tab/>
      </w:r>
      <w:r w:rsidR="00D6591F" w:rsidRPr="001F1274">
        <w:rPr>
          <w:sz w:val="22"/>
          <w:szCs w:val="22"/>
        </w:rPr>
        <w:tab/>
      </w:r>
      <w:r w:rsidR="00D6591F" w:rsidRPr="001F1274">
        <w:rPr>
          <w:sz w:val="22"/>
          <w:szCs w:val="22"/>
        </w:rPr>
        <w:tab/>
        <w:t xml:space="preserve">      </w:t>
      </w:r>
      <w:r w:rsidR="003F76D5" w:rsidRPr="001F1274">
        <w:rPr>
          <w:sz w:val="22"/>
          <w:szCs w:val="22"/>
        </w:rPr>
        <w:t xml:space="preserve">   </w:t>
      </w:r>
      <w:r w:rsidR="00D6591F" w:rsidRPr="001F1274">
        <w:rPr>
          <w:sz w:val="22"/>
          <w:szCs w:val="22"/>
        </w:rPr>
        <w:t xml:space="preserve"> 0</w:t>
      </w:r>
    </w:p>
    <w:p w14:paraId="036921DB" w14:textId="2B0E5D35" w:rsidR="00916F03" w:rsidRPr="007964D7" w:rsidRDefault="00D6591F" w:rsidP="007964D7">
      <w:pPr>
        <w:pBdr>
          <w:top w:val="single" w:sz="4" w:space="1" w:color="auto"/>
        </w:pBdr>
        <w:spacing w:after="200" w:line="276" w:lineRule="auto"/>
        <w:ind w:left="426"/>
        <w:rPr>
          <w:b/>
          <w:sz w:val="22"/>
          <w:szCs w:val="22"/>
        </w:rPr>
      </w:pPr>
      <w:r w:rsidRPr="001F1274">
        <w:rPr>
          <w:b/>
          <w:sz w:val="22"/>
          <w:szCs w:val="22"/>
        </w:rPr>
        <w:t xml:space="preserve">Záväzky spolu  </w:t>
      </w:r>
      <w:r w:rsidRPr="001F1274">
        <w:rPr>
          <w:b/>
          <w:sz w:val="22"/>
          <w:szCs w:val="22"/>
        </w:rPr>
        <w:tab/>
      </w:r>
      <w:r w:rsidRPr="001F1274">
        <w:rPr>
          <w:b/>
          <w:sz w:val="22"/>
          <w:szCs w:val="22"/>
        </w:rPr>
        <w:tab/>
      </w:r>
      <w:r w:rsidRPr="001F1274">
        <w:rPr>
          <w:b/>
          <w:sz w:val="22"/>
          <w:szCs w:val="22"/>
        </w:rPr>
        <w:tab/>
      </w:r>
      <w:r w:rsidRPr="001F1274">
        <w:rPr>
          <w:b/>
          <w:sz w:val="22"/>
          <w:szCs w:val="22"/>
        </w:rPr>
        <w:tab/>
      </w:r>
      <w:r w:rsidRPr="001F1274">
        <w:rPr>
          <w:b/>
          <w:sz w:val="22"/>
          <w:szCs w:val="22"/>
        </w:rPr>
        <w:tab/>
      </w:r>
      <w:r w:rsidRPr="001F1274">
        <w:rPr>
          <w:b/>
          <w:sz w:val="22"/>
          <w:szCs w:val="22"/>
        </w:rPr>
        <w:tab/>
      </w:r>
      <w:r w:rsidR="00FE188F" w:rsidRPr="001F1274">
        <w:rPr>
          <w:b/>
          <w:sz w:val="22"/>
          <w:szCs w:val="22"/>
        </w:rPr>
        <w:t xml:space="preserve">       </w:t>
      </w:r>
      <w:r w:rsidR="00BE620E" w:rsidRPr="001F1274">
        <w:rPr>
          <w:b/>
          <w:sz w:val="22"/>
          <w:szCs w:val="22"/>
        </w:rPr>
        <w:t>8</w:t>
      </w:r>
      <w:r w:rsidR="001F1274">
        <w:rPr>
          <w:b/>
          <w:sz w:val="22"/>
          <w:szCs w:val="22"/>
        </w:rPr>
        <w:t> </w:t>
      </w:r>
      <w:r w:rsidR="00D3562E">
        <w:rPr>
          <w:b/>
          <w:sz w:val="22"/>
          <w:szCs w:val="22"/>
        </w:rPr>
        <w:t>8</w:t>
      </w:r>
      <w:r w:rsidR="00943178">
        <w:rPr>
          <w:b/>
          <w:sz w:val="22"/>
          <w:szCs w:val="22"/>
        </w:rPr>
        <w:t>22</w:t>
      </w:r>
      <w:r w:rsidR="000849EA">
        <w:rPr>
          <w:b/>
          <w:sz w:val="22"/>
          <w:szCs w:val="22"/>
        </w:rPr>
        <w:t> </w:t>
      </w:r>
      <w:r w:rsidR="00943178">
        <w:rPr>
          <w:b/>
          <w:sz w:val="22"/>
          <w:szCs w:val="22"/>
        </w:rPr>
        <w:t>487</w:t>
      </w:r>
      <w:r w:rsidRPr="001F1274">
        <w:rPr>
          <w:b/>
          <w:sz w:val="22"/>
          <w:szCs w:val="22"/>
        </w:rPr>
        <w:tab/>
      </w:r>
      <w:r w:rsidR="000849EA">
        <w:rPr>
          <w:b/>
          <w:sz w:val="22"/>
          <w:szCs w:val="22"/>
        </w:rPr>
        <w:t xml:space="preserve">      </w:t>
      </w:r>
      <w:r w:rsidRPr="001F1274">
        <w:rPr>
          <w:b/>
          <w:sz w:val="22"/>
          <w:szCs w:val="22"/>
        </w:rPr>
        <w:t xml:space="preserve">       </w:t>
      </w:r>
      <w:r w:rsidR="003F76D5" w:rsidRPr="001F1274">
        <w:rPr>
          <w:b/>
          <w:sz w:val="22"/>
          <w:szCs w:val="22"/>
        </w:rPr>
        <w:t xml:space="preserve">   </w:t>
      </w:r>
      <w:r w:rsidR="00DD7124">
        <w:rPr>
          <w:b/>
          <w:sz w:val="22"/>
          <w:szCs w:val="22"/>
        </w:rPr>
        <w:t>10 482 634</w:t>
      </w:r>
    </w:p>
    <w:p w14:paraId="278AD5F1" w14:textId="77777777" w:rsidR="00916F03" w:rsidRDefault="00916F03" w:rsidP="00B9132B">
      <w:pPr>
        <w:autoSpaceDE w:val="0"/>
        <w:autoSpaceDN w:val="0"/>
        <w:adjustRightInd w:val="0"/>
        <w:rPr>
          <w:rFonts w:eastAsiaTheme="minorHAnsi"/>
          <w:b/>
          <w:bCs/>
          <w:color w:val="000000"/>
          <w:sz w:val="18"/>
          <w:szCs w:val="18"/>
        </w:rPr>
      </w:pPr>
    </w:p>
    <w:p w14:paraId="4C077110" w14:textId="73448AB9" w:rsidR="004D4250" w:rsidRDefault="00B9132B" w:rsidP="00B9132B">
      <w:pPr>
        <w:autoSpaceDE w:val="0"/>
        <w:autoSpaceDN w:val="0"/>
        <w:adjustRightInd w:val="0"/>
        <w:rPr>
          <w:rFonts w:eastAsiaTheme="minorHAnsi"/>
          <w:b/>
          <w:bCs/>
          <w:color w:val="000000"/>
          <w:sz w:val="18"/>
          <w:szCs w:val="18"/>
        </w:rPr>
      </w:pPr>
      <w:r w:rsidRPr="00B9132B">
        <w:rPr>
          <w:rFonts w:eastAsiaTheme="minorHAnsi"/>
          <w:b/>
          <w:bCs/>
          <w:color w:val="000000"/>
          <w:sz w:val="18"/>
          <w:szCs w:val="18"/>
        </w:rPr>
        <w:t xml:space="preserve">G. INFORMÁCIE O SKUTOČNOSTIACH, KTORÉ NASTALI PO DNI, KU KTORÉMU SA ZOSTAVUJE </w:t>
      </w:r>
    </w:p>
    <w:p w14:paraId="0A759FFC" w14:textId="178E60BB" w:rsidR="00B9132B" w:rsidRDefault="00B9132B" w:rsidP="00B9132B">
      <w:pPr>
        <w:autoSpaceDE w:val="0"/>
        <w:autoSpaceDN w:val="0"/>
        <w:adjustRightInd w:val="0"/>
        <w:rPr>
          <w:rFonts w:eastAsiaTheme="minorHAnsi"/>
          <w:b/>
          <w:bCs/>
          <w:color w:val="000000"/>
          <w:sz w:val="18"/>
          <w:szCs w:val="18"/>
        </w:rPr>
      </w:pPr>
      <w:r w:rsidRPr="00B9132B">
        <w:rPr>
          <w:rFonts w:eastAsiaTheme="minorHAnsi"/>
          <w:b/>
          <w:bCs/>
          <w:color w:val="000000"/>
          <w:sz w:val="18"/>
          <w:szCs w:val="18"/>
        </w:rPr>
        <w:t xml:space="preserve">ÚČTOVNÁ ZÁVIERKA, DO DŇA ZOSTAVENIA ÚČTOVNEJ ZÁVIERKY </w:t>
      </w:r>
    </w:p>
    <w:p w14:paraId="4C21B429" w14:textId="440954A6" w:rsidR="004D4250" w:rsidRDefault="004D4250" w:rsidP="00B9132B">
      <w:pPr>
        <w:autoSpaceDE w:val="0"/>
        <w:autoSpaceDN w:val="0"/>
        <w:adjustRightInd w:val="0"/>
        <w:rPr>
          <w:rFonts w:eastAsiaTheme="minorHAnsi"/>
          <w:b/>
          <w:bCs/>
          <w:color w:val="000000"/>
          <w:sz w:val="18"/>
          <w:szCs w:val="18"/>
        </w:rPr>
      </w:pPr>
    </w:p>
    <w:p w14:paraId="632A9184" w14:textId="731D5742" w:rsidR="00A773A4" w:rsidRPr="00916F03" w:rsidRDefault="00A773A4" w:rsidP="00BE620E">
      <w:pPr>
        <w:pStyle w:val="Pismenka"/>
        <w:numPr>
          <w:ilvl w:val="0"/>
          <w:numId w:val="0"/>
        </w:numPr>
        <w:ind w:left="426"/>
        <w:jc w:val="left"/>
        <w:rPr>
          <w:rFonts w:eastAsiaTheme="minorHAnsi"/>
          <w:b w:val="0"/>
          <w:color w:val="000000"/>
          <w:sz w:val="22"/>
          <w:szCs w:val="22"/>
        </w:rPr>
      </w:pPr>
    </w:p>
    <w:p w14:paraId="0FFF4854" w14:textId="5987C102" w:rsidR="00A773A4" w:rsidRPr="0094360E" w:rsidRDefault="00A773A4" w:rsidP="00DF7159">
      <w:pPr>
        <w:pStyle w:val="Pismenka"/>
        <w:numPr>
          <w:ilvl w:val="0"/>
          <w:numId w:val="0"/>
        </w:numPr>
        <w:ind w:left="426"/>
        <w:rPr>
          <w:rFonts w:eastAsiaTheme="minorHAnsi"/>
          <w:b w:val="0"/>
          <w:color w:val="000000"/>
          <w:sz w:val="22"/>
          <w:szCs w:val="22"/>
        </w:rPr>
      </w:pPr>
      <w:r w:rsidRPr="00C446EA">
        <w:rPr>
          <w:rFonts w:eastAsiaTheme="minorHAnsi"/>
          <w:b w:val="0"/>
          <w:color w:val="000000"/>
          <w:sz w:val="22"/>
          <w:szCs w:val="22"/>
        </w:rPr>
        <w:t>Koncom roka 2019 sa prvýkrát objavili správy z Číny o koronavíruse. V prvých mesiacoch roku 2020 sa vírus rozšíril do celého sveta a jeho negatívny vplyv nadobudol veľké rozm</w:t>
      </w:r>
      <w:r w:rsidRPr="0094360E">
        <w:rPr>
          <w:rFonts w:eastAsiaTheme="minorHAnsi"/>
          <w:b w:val="0"/>
          <w:color w:val="000000"/>
          <w:sz w:val="22"/>
          <w:szCs w:val="22"/>
        </w:rPr>
        <w:t xml:space="preserve">ery. </w:t>
      </w:r>
      <w:r w:rsidR="00C446EA" w:rsidRPr="00BE620E">
        <w:rPr>
          <w:rFonts w:eastAsiaTheme="minorHAnsi"/>
          <w:b w:val="0"/>
          <w:color w:val="000000"/>
          <w:sz w:val="22"/>
          <w:szCs w:val="22"/>
        </w:rPr>
        <w:t>V</w:t>
      </w:r>
      <w:r w:rsidRPr="0094360E">
        <w:rPr>
          <w:rFonts w:eastAsiaTheme="minorHAnsi"/>
          <w:b w:val="0"/>
          <w:color w:val="000000"/>
          <w:sz w:val="22"/>
          <w:szCs w:val="22"/>
        </w:rPr>
        <w:t xml:space="preserve"> </w:t>
      </w:r>
      <w:r w:rsidR="00DD7888">
        <w:rPr>
          <w:rFonts w:eastAsiaTheme="minorHAnsi"/>
          <w:b w:val="0"/>
          <w:color w:val="000000"/>
          <w:sz w:val="22"/>
          <w:szCs w:val="22"/>
        </w:rPr>
        <w:t>roku 2020</w:t>
      </w:r>
      <w:r w:rsidR="00DD7888" w:rsidRPr="0094360E">
        <w:rPr>
          <w:rFonts w:eastAsiaTheme="minorHAnsi"/>
          <w:b w:val="0"/>
          <w:color w:val="000000"/>
          <w:sz w:val="22"/>
          <w:szCs w:val="22"/>
        </w:rPr>
        <w:t xml:space="preserve"> </w:t>
      </w:r>
      <w:r w:rsidRPr="0094360E">
        <w:rPr>
          <w:rFonts w:eastAsiaTheme="minorHAnsi"/>
          <w:b w:val="0"/>
          <w:color w:val="000000"/>
          <w:sz w:val="22"/>
          <w:szCs w:val="22"/>
        </w:rPr>
        <w:t xml:space="preserve">vedenie účtovnej jednotky </w:t>
      </w:r>
      <w:r w:rsidR="00C446EA" w:rsidRPr="00BE620E">
        <w:rPr>
          <w:rFonts w:eastAsiaTheme="minorHAnsi"/>
          <w:b w:val="0"/>
          <w:color w:val="000000"/>
          <w:sz w:val="22"/>
          <w:szCs w:val="22"/>
        </w:rPr>
        <w:t>z</w:t>
      </w:r>
      <w:r w:rsidRPr="0094360E">
        <w:rPr>
          <w:rFonts w:eastAsiaTheme="minorHAnsi"/>
          <w:b w:val="0"/>
          <w:color w:val="000000"/>
          <w:sz w:val="22"/>
          <w:szCs w:val="22"/>
        </w:rPr>
        <w:t>aznamenalo pokles predaja</w:t>
      </w:r>
      <w:r w:rsidR="00D01F82" w:rsidRPr="00BE620E">
        <w:rPr>
          <w:rFonts w:eastAsiaTheme="minorHAnsi"/>
          <w:b w:val="0"/>
          <w:color w:val="000000"/>
          <w:sz w:val="22"/>
          <w:szCs w:val="22"/>
        </w:rPr>
        <w:t xml:space="preserve"> oproti roku 2019.</w:t>
      </w:r>
      <w:r w:rsidRPr="0094360E">
        <w:rPr>
          <w:rFonts w:eastAsiaTheme="minorHAnsi"/>
          <w:b w:val="0"/>
          <w:color w:val="000000"/>
          <w:sz w:val="22"/>
          <w:szCs w:val="22"/>
        </w:rPr>
        <w:t xml:space="preserve"> </w:t>
      </w:r>
      <w:r w:rsidR="001F1274">
        <w:rPr>
          <w:rFonts w:eastAsiaTheme="minorHAnsi"/>
          <w:b w:val="0"/>
          <w:color w:val="000000"/>
          <w:sz w:val="22"/>
          <w:szCs w:val="22"/>
        </w:rPr>
        <w:t xml:space="preserve"> </w:t>
      </w:r>
      <w:r w:rsidR="00F52507">
        <w:rPr>
          <w:rFonts w:eastAsiaTheme="minorHAnsi"/>
          <w:b w:val="0"/>
          <w:color w:val="000000"/>
          <w:sz w:val="22"/>
          <w:szCs w:val="22"/>
        </w:rPr>
        <w:t>Aj</w:t>
      </w:r>
      <w:r w:rsidR="00F52507" w:rsidRPr="00BE620E">
        <w:rPr>
          <w:rFonts w:eastAsiaTheme="minorHAnsi"/>
          <w:b w:val="0"/>
          <w:color w:val="000000"/>
          <w:sz w:val="22"/>
          <w:szCs w:val="22"/>
        </w:rPr>
        <w:t xml:space="preserve"> </w:t>
      </w:r>
      <w:r w:rsidR="0094360E" w:rsidRPr="00BE620E">
        <w:rPr>
          <w:rFonts w:eastAsiaTheme="minorHAnsi"/>
          <w:b w:val="0"/>
          <w:color w:val="000000"/>
          <w:sz w:val="22"/>
          <w:szCs w:val="22"/>
        </w:rPr>
        <w:t>v </w:t>
      </w:r>
      <w:r w:rsidR="00DD7888" w:rsidRPr="00BE620E">
        <w:rPr>
          <w:rFonts w:eastAsiaTheme="minorHAnsi"/>
          <w:b w:val="0"/>
          <w:color w:val="000000"/>
          <w:sz w:val="22"/>
          <w:szCs w:val="22"/>
        </w:rPr>
        <w:t>rok</w:t>
      </w:r>
      <w:r w:rsidR="00DD7888">
        <w:rPr>
          <w:rFonts w:eastAsiaTheme="minorHAnsi"/>
          <w:b w:val="0"/>
          <w:color w:val="000000"/>
          <w:sz w:val="22"/>
          <w:szCs w:val="22"/>
        </w:rPr>
        <w:t>och</w:t>
      </w:r>
      <w:r w:rsidR="00DD7888" w:rsidRPr="00BE620E">
        <w:rPr>
          <w:rFonts w:eastAsiaTheme="minorHAnsi"/>
          <w:b w:val="0"/>
          <w:color w:val="000000"/>
          <w:sz w:val="22"/>
          <w:szCs w:val="22"/>
        </w:rPr>
        <w:t xml:space="preserve"> </w:t>
      </w:r>
      <w:r w:rsidR="0094360E" w:rsidRPr="00BE620E">
        <w:rPr>
          <w:rFonts w:eastAsiaTheme="minorHAnsi"/>
          <w:b w:val="0"/>
          <w:color w:val="000000"/>
          <w:sz w:val="22"/>
          <w:szCs w:val="22"/>
        </w:rPr>
        <w:t>2021</w:t>
      </w:r>
      <w:r w:rsidR="00DD7888">
        <w:rPr>
          <w:rFonts w:eastAsiaTheme="minorHAnsi"/>
          <w:b w:val="0"/>
          <w:color w:val="000000"/>
          <w:sz w:val="22"/>
          <w:szCs w:val="22"/>
        </w:rPr>
        <w:t>-2022</w:t>
      </w:r>
      <w:r w:rsidR="0094360E" w:rsidRPr="00BE620E">
        <w:rPr>
          <w:rFonts w:eastAsiaTheme="minorHAnsi"/>
          <w:b w:val="0"/>
          <w:color w:val="000000"/>
          <w:sz w:val="22"/>
          <w:szCs w:val="22"/>
        </w:rPr>
        <w:t xml:space="preserve"> </w:t>
      </w:r>
      <w:r w:rsidR="000D03F3">
        <w:rPr>
          <w:rFonts w:eastAsiaTheme="minorHAnsi"/>
          <w:b w:val="0"/>
          <w:color w:val="000000"/>
          <w:sz w:val="22"/>
          <w:szCs w:val="22"/>
        </w:rPr>
        <w:t>s</w:t>
      </w:r>
      <w:r w:rsidR="0094360E" w:rsidRPr="00BE620E">
        <w:rPr>
          <w:rFonts w:eastAsiaTheme="minorHAnsi"/>
          <w:b w:val="0"/>
          <w:color w:val="000000"/>
          <w:sz w:val="22"/>
          <w:szCs w:val="22"/>
        </w:rPr>
        <w:t>a</w:t>
      </w:r>
      <w:r w:rsidRPr="0094360E">
        <w:rPr>
          <w:rFonts w:eastAsiaTheme="minorHAnsi"/>
          <w:b w:val="0"/>
          <w:color w:val="000000"/>
          <w:sz w:val="22"/>
          <w:szCs w:val="22"/>
        </w:rPr>
        <w:t xml:space="preserve"> situácia </w:t>
      </w:r>
      <w:r w:rsidR="0094360E" w:rsidRPr="00BE620E">
        <w:rPr>
          <w:rFonts w:eastAsiaTheme="minorHAnsi"/>
          <w:b w:val="0"/>
          <w:color w:val="000000"/>
          <w:sz w:val="22"/>
          <w:szCs w:val="22"/>
        </w:rPr>
        <w:t>sa neu</w:t>
      </w:r>
      <w:r w:rsidRPr="0094360E">
        <w:rPr>
          <w:rFonts w:eastAsiaTheme="minorHAnsi"/>
          <w:b w:val="0"/>
          <w:color w:val="000000"/>
          <w:sz w:val="22"/>
          <w:szCs w:val="22"/>
        </w:rPr>
        <w:t>stále mení, preto nemožno predvídať budúce účinky/dopady.</w:t>
      </w:r>
    </w:p>
    <w:p w14:paraId="746AA6A6" w14:textId="026450A1" w:rsidR="00FB5C99" w:rsidRDefault="00A773A4" w:rsidP="00FB5C99">
      <w:pPr>
        <w:pStyle w:val="Pismenka"/>
        <w:numPr>
          <w:ilvl w:val="0"/>
          <w:numId w:val="0"/>
        </w:numPr>
        <w:ind w:left="426"/>
        <w:rPr>
          <w:rFonts w:eastAsiaTheme="minorHAnsi"/>
          <w:b w:val="0"/>
          <w:color w:val="000000"/>
          <w:sz w:val="22"/>
          <w:szCs w:val="22"/>
        </w:rPr>
      </w:pPr>
      <w:r w:rsidRPr="0071264F">
        <w:rPr>
          <w:rFonts w:eastAsiaTheme="minorHAnsi"/>
          <w:b w:val="0"/>
          <w:bCs/>
          <w:color w:val="000000"/>
          <w:sz w:val="22"/>
          <w:szCs w:val="22"/>
        </w:rPr>
        <w:t>Manažment bude pokračovať v monitorovaní potenciálneho dopadu a podnikne všetky možné kroky</w:t>
      </w:r>
      <w:r w:rsidR="0094360E" w:rsidRPr="007F6EE3">
        <w:rPr>
          <w:rFonts w:eastAsiaTheme="minorHAnsi"/>
          <w:b w:val="0"/>
          <w:bCs/>
          <w:color w:val="000000"/>
          <w:sz w:val="22"/>
          <w:szCs w:val="22"/>
        </w:rPr>
        <w:t xml:space="preserve"> </w:t>
      </w:r>
      <w:r w:rsidRPr="00A51593">
        <w:rPr>
          <w:rFonts w:eastAsiaTheme="minorHAnsi"/>
          <w:b w:val="0"/>
          <w:bCs/>
          <w:color w:val="000000"/>
          <w:sz w:val="22"/>
          <w:szCs w:val="22"/>
        </w:rPr>
        <w:t>na zmiernenie akýchkoľvek negatívnych účinkov na spoločnosť a jej zamestnancov.</w:t>
      </w:r>
    </w:p>
    <w:p w14:paraId="3D7C0FD7" w14:textId="77777777" w:rsidR="001F1274" w:rsidRDefault="001F1274">
      <w:pPr>
        <w:pStyle w:val="Pismenka"/>
        <w:numPr>
          <w:ilvl w:val="0"/>
          <w:numId w:val="0"/>
        </w:numPr>
        <w:ind w:left="426"/>
        <w:rPr>
          <w:rFonts w:eastAsiaTheme="minorHAnsi"/>
          <w:b w:val="0"/>
          <w:color w:val="000000"/>
          <w:sz w:val="22"/>
          <w:szCs w:val="22"/>
        </w:rPr>
      </w:pPr>
    </w:p>
    <w:p w14:paraId="750610C7" w14:textId="2C5E6D22" w:rsidR="00C66EED" w:rsidRPr="00C66EED" w:rsidRDefault="00C66EED" w:rsidP="00D3562E">
      <w:pPr>
        <w:pStyle w:val="Pismenka"/>
        <w:numPr>
          <w:ilvl w:val="0"/>
          <w:numId w:val="0"/>
        </w:numPr>
        <w:ind w:left="426"/>
        <w:rPr>
          <w:rFonts w:eastAsiaTheme="minorHAnsi"/>
          <w:b w:val="0"/>
          <w:color w:val="000000"/>
          <w:sz w:val="22"/>
          <w:szCs w:val="22"/>
        </w:rPr>
      </w:pPr>
      <w:r w:rsidRPr="00C66EED">
        <w:rPr>
          <w:rFonts w:eastAsiaTheme="minorHAnsi"/>
          <w:b w:val="0"/>
          <w:color w:val="000000"/>
          <w:sz w:val="22"/>
          <w:szCs w:val="22"/>
        </w:rPr>
        <w:t>Vo februári 2022 vypukol na Ukrajine vojenský konflikt, ktorý v čase zostavenia tejto účtovnej závierky stále trvá. V súvislosti s tým došlo okrem iného k dopadom na podnikanie na Ukrajine a v Rusku z dôvodu vojny a ekonomických sankcií, k nárastu trhových cien surovín, palív a energií a k zvýšenej volatilite menových kurzov. Spoločnosť považuje tento konflikt za udalosť po dátume vykazovania, ktorá si nevyžaduje úpravu vo finančných výkazoch pripravených k 31. decembru 202</w:t>
      </w:r>
      <w:r w:rsidR="00B344CB">
        <w:rPr>
          <w:rFonts w:eastAsiaTheme="minorHAnsi"/>
          <w:b w:val="0"/>
          <w:color w:val="000000"/>
          <w:sz w:val="22"/>
          <w:szCs w:val="22"/>
        </w:rPr>
        <w:t>1</w:t>
      </w:r>
      <w:r w:rsidRPr="00C66EED">
        <w:rPr>
          <w:rFonts w:eastAsiaTheme="minorHAnsi"/>
          <w:b w:val="0"/>
          <w:color w:val="000000"/>
          <w:sz w:val="22"/>
          <w:szCs w:val="22"/>
        </w:rPr>
        <w:t xml:space="preserve">. Aj keď kvantifikáciu prípadných dopadov na </w:t>
      </w:r>
      <w:r w:rsidR="00B51553">
        <w:rPr>
          <w:rFonts w:eastAsiaTheme="minorHAnsi"/>
          <w:b w:val="0"/>
          <w:color w:val="000000"/>
          <w:sz w:val="22"/>
          <w:szCs w:val="22"/>
        </w:rPr>
        <w:t>s</w:t>
      </w:r>
      <w:r w:rsidRPr="00C66EED">
        <w:rPr>
          <w:rFonts w:eastAsiaTheme="minorHAnsi"/>
          <w:b w:val="0"/>
          <w:color w:val="000000"/>
          <w:sz w:val="22"/>
          <w:szCs w:val="22"/>
        </w:rPr>
        <w:t>poločnosť nie je v súčasnosti možné dostatočne spoľahlivo</w:t>
      </w:r>
      <w:r w:rsidR="00B611C8">
        <w:rPr>
          <w:rFonts w:eastAsiaTheme="minorHAnsi"/>
          <w:b w:val="0"/>
          <w:color w:val="000000"/>
          <w:sz w:val="22"/>
          <w:szCs w:val="22"/>
        </w:rPr>
        <w:t xml:space="preserve"> </w:t>
      </w:r>
      <w:r w:rsidRPr="00C66EED">
        <w:rPr>
          <w:rFonts w:eastAsiaTheme="minorHAnsi"/>
          <w:b w:val="0"/>
          <w:color w:val="000000"/>
          <w:sz w:val="22"/>
          <w:szCs w:val="22"/>
        </w:rPr>
        <w:t xml:space="preserve">odhadnúť, </w:t>
      </w:r>
      <w:r w:rsidR="00B611C8">
        <w:rPr>
          <w:rFonts w:eastAsiaTheme="minorHAnsi"/>
          <w:b w:val="0"/>
          <w:color w:val="000000"/>
          <w:sz w:val="22"/>
          <w:szCs w:val="22"/>
        </w:rPr>
        <w:t>s</w:t>
      </w:r>
      <w:r w:rsidRPr="00C66EED">
        <w:rPr>
          <w:rFonts w:eastAsiaTheme="minorHAnsi"/>
          <w:b w:val="0"/>
          <w:color w:val="000000"/>
          <w:sz w:val="22"/>
          <w:szCs w:val="22"/>
        </w:rPr>
        <w:t xml:space="preserve">poločnosť analyzovala možný vplyv meniacich sa </w:t>
      </w:r>
      <w:proofErr w:type="spellStart"/>
      <w:r w:rsidRPr="00C66EED">
        <w:rPr>
          <w:rFonts w:eastAsiaTheme="minorHAnsi"/>
          <w:b w:val="0"/>
          <w:color w:val="000000"/>
          <w:sz w:val="22"/>
          <w:szCs w:val="22"/>
        </w:rPr>
        <w:t>mikro</w:t>
      </w:r>
      <w:proofErr w:type="spellEnd"/>
      <w:r w:rsidRPr="00C66EED">
        <w:rPr>
          <w:rFonts w:eastAsiaTheme="minorHAnsi"/>
          <w:b w:val="0"/>
          <w:color w:val="000000"/>
          <w:sz w:val="22"/>
          <w:szCs w:val="22"/>
        </w:rPr>
        <w:t xml:space="preserve">- a makroekonomických podmienok na výkonnosť, finančnú situáciu a činnosti </w:t>
      </w:r>
      <w:r w:rsidR="00B611C8">
        <w:rPr>
          <w:rFonts w:eastAsiaTheme="minorHAnsi"/>
          <w:b w:val="0"/>
          <w:color w:val="000000"/>
          <w:sz w:val="22"/>
          <w:szCs w:val="22"/>
        </w:rPr>
        <w:t>s</w:t>
      </w:r>
      <w:r w:rsidRPr="00C66EED">
        <w:rPr>
          <w:rFonts w:eastAsiaTheme="minorHAnsi"/>
          <w:b w:val="0"/>
          <w:color w:val="000000"/>
          <w:sz w:val="22"/>
          <w:szCs w:val="22"/>
        </w:rPr>
        <w:t>poločnosti a neidentifikovala neistotu v súvislosti s nepretržitým pokračovaním vo svojej činnosti.</w:t>
      </w:r>
    </w:p>
    <w:p w14:paraId="4B318590" w14:textId="77777777" w:rsidR="001F1274" w:rsidRDefault="001F1274" w:rsidP="00C66EED">
      <w:pPr>
        <w:pStyle w:val="Pismenka"/>
        <w:numPr>
          <w:ilvl w:val="0"/>
          <w:numId w:val="0"/>
        </w:numPr>
        <w:ind w:left="426"/>
        <w:rPr>
          <w:rFonts w:eastAsiaTheme="minorHAnsi"/>
          <w:b w:val="0"/>
          <w:color w:val="000000"/>
          <w:sz w:val="22"/>
          <w:szCs w:val="22"/>
        </w:rPr>
      </w:pPr>
    </w:p>
    <w:p w14:paraId="606F319E" w14:textId="67542C8F" w:rsidR="00770295" w:rsidRDefault="00770295" w:rsidP="00770295">
      <w:pPr>
        <w:pStyle w:val="Pismenka"/>
        <w:numPr>
          <w:ilvl w:val="0"/>
          <w:numId w:val="0"/>
        </w:numPr>
        <w:ind w:left="426"/>
        <w:rPr>
          <w:rFonts w:eastAsiaTheme="minorHAnsi"/>
          <w:b w:val="0"/>
          <w:color w:val="000000"/>
          <w:sz w:val="22"/>
          <w:szCs w:val="22"/>
        </w:rPr>
      </w:pPr>
      <w:r>
        <w:rPr>
          <w:rFonts w:eastAsiaTheme="minorHAnsi"/>
          <w:b w:val="0"/>
          <w:color w:val="000000"/>
          <w:sz w:val="22"/>
          <w:szCs w:val="22"/>
        </w:rPr>
        <w:t>Okrem vyššie uvedených</w:t>
      </w:r>
      <w:r w:rsidR="00EF44B4">
        <w:rPr>
          <w:rFonts w:eastAsiaTheme="minorHAnsi"/>
          <w:b w:val="0"/>
          <w:color w:val="000000"/>
          <w:sz w:val="22"/>
          <w:szCs w:val="22"/>
        </w:rPr>
        <w:t xml:space="preserve"> nenastali p</w:t>
      </w:r>
      <w:r w:rsidRPr="004D4250">
        <w:rPr>
          <w:rFonts w:eastAsiaTheme="minorHAnsi"/>
          <w:b w:val="0"/>
          <w:color w:val="000000"/>
          <w:sz w:val="22"/>
          <w:szCs w:val="22"/>
        </w:rPr>
        <w:t xml:space="preserve">o 31. decembri </w:t>
      </w:r>
      <w:r w:rsidR="00C029C4" w:rsidRPr="004D4250">
        <w:rPr>
          <w:rFonts w:eastAsiaTheme="minorHAnsi"/>
          <w:b w:val="0"/>
          <w:color w:val="000000"/>
          <w:sz w:val="22"/>
          <w:szCs w:val="22"/>
        </w:rPr>
        <w:t>20</w:t>
      </w:r>
      <w:r w:rsidR="00C029C4">
        <w:rPr>
          <w:rFonts w:eastAsiaTheme="minorHAnsi"/>
          <w:b w:val="0"/>
          <w:color w:val="000000"/>
          <w:sz w:val="22"/>
          <w:szCs w:val="22"/>
        </w:rPr>
        <w:t>2</w:t>
      </w:r>
      <w:r w:rsidR="00B344CB">
        <w:rPr>
          <w:rFonts w:eastAsiaTheme="minorHAnsi"/>
          <w:b w:val="0"/>
          <w:color w:val="000000"/>
          <w:sz w:val="22"/>
          <w:szCs w:val="22"/>
        </w:rPr>
        <w:t>1</w:t>
      </w:r>
      <w:r w:rsidR="00C029C4" w:rsidRPr="004D4250">
        <w:rPr>
          <w:rFonts w:eastAsiaTheme="minorHAnsi"/>
          <w:b w:val="0"/>
          <w:color w:val="000000"/>
          <w:sz w:val="22"/>
          <w:szCs w:val="22"/>
        </w:rPr>
        <w:t xml:space="preserve"> </w:t>
      </w:r>
      <w:r w:rsidRPr="004D4250">
        <w:rPr>
          <w:rFonts w:eastAsiaTheme="minorHAnsi"/>
          <w:b w:val="0"/>
          <w:color w:val="000000"/>
          <w:sz w:val="22"/>
          <w:szCs w:val="22"/>
        </w:rPr>
        <w:t xml:space="preserve">žiadne </w:t>
      </w:r>
      <w:r>
        <w:rPr>
          <w:rFonts w:eastAsiaTheme="minorHAnsi"/>
          <w:b w:val="0"/>
          <w:color w:val="000000"/>
          <w:sz w:val="22"/>
          <w:szCs w:val="22"/>
        </w:rPr>
        <w:t xml:space="preserve">iné </w:t>
      </w:r>
      <w:r w:rsidRPr="004D4250">
        <w:rPr>
          <w:rFonts w:eastAsiaTheme="minorHAnsi"/>
          <w:b w:val="0"/>
          <w:color w:val="000000"/>
          <w:sz w:val="22"/>
          <w:szCs w:val="22"/>
        </w:rPr>
        <w:t>udalosti, ktoré by mali významný vplyv na verné a pravdivé zobrazenie skutočností, ktoré sú predmetom účtovníctva.</w:t>
      </w:r>
    </w:p>
    <w:p w14:paraId="6B3D4AA3" w14:textId="29654F92" w:rsidR="004D4250" w:rsidRDefault="004D4250" w:rsidP="00B9132B">
      <w:pPr>
        <w:autoSpaceDE w:val="0"/>
        <w:autoSpaceDN w:val="0"/>
        <w:adjustRightInd w:val="0"/>
        <w:rPr>
          <w:rFonts w:eastAsiaTheme="minorHAnsi"/>
          <w:b/>
          <w:bCs/>
          <w:color w:val="000000"/>
          <w:sz w:val="18"/>
          <w:szCs w:val="18"/>
        </w:rPr>
      </w:pPr>
    </w:p>
    <w:sectPr w:rsidR="004D4250" w:rsidSect="00F05756">
      <w:headerReference w:type="default" r:id="rId17"/>
      <w:footerReference w:type="default" r:id="rId18"/>
      <w:headerReference w:type="first" r:id="rId19"/>
      <w:footerReference w:type="first" r:id="rId20"/>
      <w:pgSz w:w="11906" w:h="16838" w:code="9"/>
      <w:pgMar w:top="1979" w:right="991" w:bottom="1134" w:left="1673"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Janette Bieliková" w:date="2022-06-30T14:12:00Z" w:initials="JB">
    <w:p w14:paraId="064C92EB" w14:textId="77777777" w:rsidR="00B344CB" w:rsidRDefault="00B344CB" w:rsidP="0032416E">
      <w:pPr>
        <w:pStyle w:val="Textkomentra"/>
      </w:pPr>
      <w:r>
        <w:rPr>
          <w:rStyle w:val="Odkaznakomentr"/>
        </w:rPr>
        <w:annotationRef/>
      </w:r>
      <w:r>
        <w:t>Vložiť rok 2021</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64C92E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682DE9" w16cex:dateUtc="2022-06-30T12: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64C92EB" w16cid:durableId="26682D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61C94" w14:textId="77777777" w:rsidR="00DB523E" w:rsidRDefault="00DB523E" w:rsidP="00E95128">
      <w:r>
        <w:separator/>
      </w:r>
    </w:p>
  </w:endnote>
  <w:endnote w:type="continuationSeparator" w:id="0">
    <w:p w14:paraId="71972D88" w14:textId="77777777" w:rsidR="00DB523E" w:rsidRDefault="00DB523E" w:rsidP="00E95128">
      <w:r>
        <w:continuationSeparator/>
      </w:r>
    </w:p>
  </w:endnote>
  <w:endnote w:type="continuationNotice" w:id="1">
    <w:p w14:paraId="45967275" w14:textId="77777777" w:rsidR="00DB523E" w:rsidRDefault="00DB52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5281591"/>
      <w:docPartObj>
        <w:docPartGallery w:val="Page Numbers (Bottom of Page)"/>
        <w:docPartUnique/>
      </w:docPartObj>
    </w:sdtPr>
    <w:sdtContent>
      <w:p w14:paraId="15674C25" w14:textId="41797F2E" w:rsidR="00916F03" w:rsidRDefault="00916F03">
        <w:pPr>
          <w:pStyle w:val="Pta"/>
          <w:jc w:val="right"/>
        </w:pPr>
        <w:r>
          <w:fldChar w:fldCharType="begin"/>
        </w:r>
        <w:r>
          <w:instrText>PAGE   \* MERGEFORMAT</w:instrText>
        </w:r>
        <w:r>
          <w:fldChar w:fldCharType="separate"/>
        </w:r>
        <w:r>
          <w:t>2</w:t>
        </w:r>
        <w:r>
          <w:fldChar w:fldCharType="end"/>
        </w:r>
      </w:p>
    </w:sdtContent>
  </w:sdt>
  <w:p w14:paraId="2D865493" w14:textId="77777777" w:rsidR="00916F03" w:rsidRDefault="00916F03">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D7" w14:textId="77777777" w:rsidR="00895375" w:rsidRDefault="0089537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895375" w:rsidRDefault="00895375" w:rsidP="00F70C00">
    <w:pPr>
      <w:pStyle w:val="Pta"/>
      <w:tabs>
        <w:tab w:val="clear" w:pos="9072"/>
        <w:tab w:val="right" w:pos="9214"/>
      </w:tabs>
      <w:rPr>
        <w:sz w:val="16"/>
        <w:szCs w:val="16"/>
      </w:rPr>
    </w:pPr>
  </w:p>
  <w:p w14:paraId="63BE8CD9" w14:textId="77777777" w:rsidR="00895375" w:rsidRPr="00F70C00" w:rsidRDefault="008953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8456B1" w14:textId="77777777" w:rsidR="00DB523E" w:rsidRDefault="00DB523E" w:rsidP="00E95128">
      <w:r>
        <w:separator/>
      </w:r>
    </w:p>
  </w:footnote>
  <w:footnote w:type="continuationSeparator" w:id="0">
    <w:p w14:paraId="1F0AAE74" w14:textId="77777777" w:rsidR="00DB523E" w:rsidRDefault="00DB523E" w:rsidP="00E95128">
      <w:r>
        <w:continuationSeparator/>
      </w:r>
    </w:p>
  </w:footnote>
  <w:footnote w:type="continuationNotice" w:id="1">
    <w:p w14:paraId="03169AE6" w14:textId="77777777" w:rsidR="00DB523E" w:rsidRDefault="00DB523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ACCF7" w14:textId="5E8A615C" w:rsidR="00EF2EAC" w:rsidRPr="00C14925" w:rsidRDefault="00360171" w:rsidP="00DA1146">
    <w:pPr>
      <w:pStyle w:val="Hlavika"/>
      <w:tabs>
        <w:tab w:val="clear" w:pos="4536"/>
        <w:tab w:val="center" w:pos="4253"/>
        <w:tab w:val="right" w:pos="9213"/>
      </w:tabs>
      <w:spacing w:line="276" w:lineRule="auto"/>
      <w:ind w:right="-276" w:firstLine="2"/>
      <w:jc w:val="center"/>
      <w:rPr>
        <w:sz w:val="18"/>
        <w:szCs w:val="18"/>
      </w:rPr>
    </w:pPr>
    <w:r>
      <w:rPr>
        <w:rFonts w:eastAsiaTheme="minorHAnsi"/>
        <w:b/>
        <w:bCs/>
        <w:color w:val="000000"/>
        <w:sz w:val="22"/>
        <w:szCs w:val="22"/>
      </w:rPr>
      <w:t xml:space="preserve">                                                           </w:t>
    </w:r>
    <w:proofErr w:type="spellStart"/>
    <w:r w:rsidR="00977998" w:rsidRPr="00977998">
      <w:rPr>
        <w:rFonts w:eastAsiaTheme="minorHAnsi"/>
        <w:b/>
        <w:bCs/>
        <w:color w:val="000000"/>
        <w:sz w:val="22"/>
        <w:szCs w:val="22"/>
      </w:rPr>
      <w:t>Effective</w:t>
    </w:r>
    <w:proofErr w:type="spellEnd"/>
    <w:r w:rsidR="00977998" w:rsidRPr="00977998">
      <w:rPr>
        <w:rFonts w:eastAsiaTheme="minorHAnsi"/>
        <w:b/>
        <w:bCs/>
        <w:color w:val="000000"/>
        <w:sz w:val="22"/>
        <w:szCs w:val="22"/>
      </w:rPr>
      <w:t xml:space="preserve"> </w:t>
    </w:r>
    <w:proofErr w:type="spellStart"/>
    <w:r w:rsidR="00977998" w:rsidRPr="00977998">
      <w:rPr>
        <w:rFonts w:eastAsiaTheme="minorHAnsi"/>
        <w:b/>
        <w:bCs/>
        <w:color w:val="000000"/>
        <w:sz w:val="22"/>
        <w:szCs w:val="22"/>
      </w:rPr>
      <w:t>CarService</w:t>
    </w:r>
    <w:proofErr w:type="spellEnd"/>
    <w:r w:rsidR="00977998" w:rsidRPr="00977998">
      <w:rPr>
        <w:rFonts w:eastAsiaTheme="minorHAnsi"/>
        <w:b/>
        <w:bCs/>
        <w:color w:val="000000"/>
        <w:sz w:val="22"/>
        <w:szCs w:val="22"/>
      </w:rPr>
      <w:t xml:space="preserve"> </w:t>
    </w:r>
    <w:proofErr w:type="spellStart"/>
    <w:r w:rsidR="00977998" w:rsidRPr="00977998">
      <w:rPr>
        <w:rFonts w:eastAsiaTheme="minorHAnsi"/>
        <w:b/>
        <w:bCs/>
        <w:color w:val="000000"/>
        <w:sz w:val="22"/>
        <w:szCs w:val="22"/>
      </w:rPr>
      <w:t>s.r.o</w:t>
    </w:r>
    <w:proofErr w:type="spellEnd"/>
    <w:r w:rsidR="00977998" w:rsidRPr="00977998">
      <w:rPr>
        <w:rFonts w:eastAsiaTheme="minorHAnsi"/>
        <w:b/>
        <w:bCs/>
        <w:color w:val="000000"/>
        <w:sz w:val="22"/>
        <w:szCs w:val="22"/>
      </w:rPr>
      <w:t>.</w:t>
    </w:r>
    <w:r>
      <w:rPr>
        <w:rFonts w:eastAsiaTheme="minorHAnsi"/>
        <w:b/>
        <w:bCs/>
        <w:color w:val="000000"/>
        <w:sz w:val="22"/>
        <w:szCs w:val="22"/>
      </w:rPr>
      <w:t xml:space="preserve">                                </w:t>
    </w:r>
    <w:r w:rsidR="00336861" w:rsidRPr="00360171">
      <w:rPr>
        <w:sz w:val="18"/>
        <w:szCs w:val="18"/>
      </w:rPr>
      <w:t>Účtovná závierka</w:t>
    </w:r>
  </w:p>
  <w:p w14:paraId="589219B3" w14:textId="0B4EC5B3" w:rsidR="00FA4951" w:rsidRDefault="00EF2EAC" w:rsidP="00FA4951">
    <w:pPr>
      <w:pStyle w:val="Hlavika"/>
      <w:tabs>
        <w:tab w:val="clear" w:pos="4536"/>
        <w:tab w:val="clear" w:pos="9072"/>
        <w:tab w:val="center" w:pos="3969"/>
        <w:tab w:val="right" w:pos="9213"/>
      </w:tabs>
      <w:spacing w:after="120"/>
      <w:jc w:val="center"/>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r w:rsidR="00DE1CC3">
      <w:rPr>
        <w:b/>
        <w:bCs/>
        <w:sz w:val="18"/>
        <w:szCs w:val="18"/>
      </w:rPr>
      <w:tab/>
    </w:r>
    <w:r w:rsidR="00977998">
      <w:rPr>
        <w:b/>
        <w:bCs/>
        <w:sz w:val="18"/>
        <w:szCs w:val="18"/>
      </w:rPr>
      <w:tab/>
    </w:r>
    <w:r w:rsidR="00DE1CC3" w:rsidRPr="00E95128">
      <w:rPr>
        <w:b/>
        <w:bCs/>
        <w:sz w:val="18"/>
        <w:szCs w:val="18"/>
      </w:rPr>
      <w:t xml:space="preserve"> </w:t>
    </w:r>
    <w:r w:rsidR="00DE1CC3" w:rsidRPr="008D6361">
      <w:rPr>
        <w:sz w:val="18"/>
        <w:szCs w:val="18"/>
      </w:rPr>
      <w:t>k</w:t>
    </w:r>
    <w:r w:rsidR="00DE1CC3">
      <w:rPr>
        <w:b/>
        <w:bCs/>
        <w:sz w:val="18"/>
        <w:szCs w:val="18"/>
      </w:rPr>
      <w:t xml:space="preserve"> </w:t>
    </w:r>
    <w:r w:rsidR="00DE1CC3" w:rsidRPr="0075768F">
      <w:rPr>
        <w:sz w:val="18"/>
        <w:szCs w:val="18"/>
      </w:rPr>
      <w:t>3</w:t>
    </w:r>
    <w:r w:rsidR="00DE1CC3" w:rsidRPr="008D6361">
      <w:rPr>
        <w:sz w:val="18"/>
        <w:szCs w:val="18"/>
      </w:rPr>
      <w:t xml:space="preserve">1. decembru </w:t>
    </w:r>
    <w:r w:rsidR="00EB5716">
      <w:rPr>
        <w:sz w:val="18"/>
        <w:szCs w:val="18"/>
      </w:rPr>
      <w:t>202</w:t>
    </w:r>
    <w:r w:rsidR="00FA4951">
      <w:rPr>
        <w:sz w:val="18"/>
        <w:szCs w:val="18"/>
      </w:rPr>
      <w:t>1</w:t>
    </w:r>
  </w:p>
  <w:p w14:paraId="63BE8CA7" w14:textId="77777777" w:rsidR="00DE1CC3" w:rsidRDefault="00DE1CC3"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1CC3" w:rsidRPr="00C14925" w14:paraId="63BE8CB4" w14:textId="77777777" w:rsidTr="0028408E">
      <w:trPr>
        <w:trHeight w:hRule="exact" w:val="278"/>
      </w:trPr>
      <w:tc>
        <w:tcPr>
          <w:tcW w:w="2062" w:type="dxa"/>
          <w:tcBorders>
            <w:top w:val="nil"/>
            <w:left w:val="nil"/>
            <w:bottom w:val="nil"/>
            <w:right w:val="nil"/>
          </w:tcBorders>
          <w:vAlign w:val="center"/>
        </w:tcPr>
        <w:p w14:paraId="63BE8CA8" w14:textId="79993915" w:rsidR="00DE1CC3" w:rsidRPr="00C14925" w:rsidRDefault="00DE1CC3"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63BE8CA9" w14:textId="428B6B1E" w:rsidR="00DE1CC3" w:rsidRPr="00C14925" w:rsidRDefault="00DE1CC3" w:rsidP="00EF2EAC">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DE1CC3" w:rsidRPr="00833D0C" w:rsidRDefault="00DE1CC3"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DE1CC3" w:rsidRPr="00833D0C" w:rsidRDefault="00DE1CC3"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7F7305D9"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73FF0175"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137B2178"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57020BA6"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8985811"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77777777" w:rsidR="00DE1CC3" w:rsidRPr="00833D0C" w:rsidRDefault="00DE1CC3"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233757FF"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7AE5828F" w:rsidR="00DE1CC3" w:rsidRPr="00833D0C" w:rsidRDefault="00977998"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63BE8CB5" w14:textId="77777777" w:rsidR="00DE1CC3" w:rsidRPr="00833D0C" w:rsidRDefault="00DE1CC3"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1CC3"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DE1CC3" w:rsidRPr="00C14925" w:rsidRDefault="00DE1CC3"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DE1CC3" w:rsidRPr="00C14925" w:rsidRDefault="00DE1CC3"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44686A86"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3BC52EB2"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8A8783A"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3476349F"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2B96A443"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24F62A1E"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189BDB31"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36879F81"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4D5D85A4"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0C0BAED4" w:rsidR="00DE1CC3" w:rsidRPr="00833D0C" w:rsidRDefault="00EF2EAC"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C3" w14:textId="77777777" w:rsidR="00DE1CC3" w:rsidRDefault="00DE1CC3" w:rsidP="00B50225">
    <w:pPr>
      <w:pStyle w:val="Hlavika"/>
      <w:tabs>
        <w:tab w:val="clear" w:pos="4536"/>
        <w:tab w:val="clear" w:pos="9072"/>
        <w:tab w:val="center" w:pos="3969"/>
        <w:tab w:val="right" w:pos="9214"/>
      </w:tabs>
    </w:pPr>
  </w:p>
  <w:p w14:paraId="63BE8CC4" w14:textId="77777777" w:rsidR="00DE1CC3" w:rsidRPr="00E95128" w:rsidRDefault="00DE1CC3"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E8CC5" w14:textId="77777777" w:rsidR="00895375" w:rsidRDefault="00895375" w:rsidP="008A2D79">
    <w:pPr>
      <w:pStyle w:val="Hlavika"/>
      <w:tabs>
        <w:tab w:val="center" w:pos="4820"/>
        <w:tab w:val="right" w:pos="9214"/>
      </w:tabs>
      <w:jc w:val="right"/>
      <w:rPr>
        <w:sz w:val="18"/>
      </w:rPr>
    </w:pPr>
  </w:p>
  <w:p w14:paraId="63BE8CC6" w14:textId="77777777" w:rsidR="00895375" w:rsidRPr="00E95128" w:rsidRDefault="0089537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895375" w:rsidRDefault="0089537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895375" w:rsidRPr="00E95128" w:rsidRDefault="0089537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95375" w14:paraId="63BE8CD5" w14:textId="77777777" w:rsidTr="00D34B3E">
      <w:trPr>
        <w:trHeight w:val="299"/>
      </w:trPr>
      <w:tc>
        <w:tcPr>
          <w:tcW w:w="2251" w:type="dxa"/>
          <w:vAlign w:val="center"/>
        </w:tcPr>
        <w:p w14:paraId="63BE8CC9" w14:textId="77777777" w:rsidR="00895375" w:rsidRDefault="0089537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895375" w:rsidRDefault="00895375"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CC"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CD"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CE"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CF"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0"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D1"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2" w14:textId="77777777" w:rsidR="00895375" w:rsidRDefault="00895375" w:rsidP="00D34B3E">
          <w:pPr>
            <w:pStyle w:val="Hlavika"/>
            <w:tabs>
              <w:tab w:val="clear" w:pos="4536"/>
              <w:tab w:val="center" w:pos="4253"/>
              <w:tab w:val="right" w:pos="9214"/>
            </w:tabs>
            <w:jc w:val="center"/>
            <w:rPr>
              <w:sz w:val="22"/>
            </w:rPr>
          </w:pPr>
        </w:p>
      </w:tc>
      <w:tc>
        <w:tcPr>
          <w:tcW w:w="284" w:type="dxa"/>
          <w:vAlign w:val="center"/>
        </w:tcPr>
        <w:p w14:paraId="63BE8CD3" w14:textId="77777777" w:rsidR="00895375" w:rsidRDefault="00895375" w:rsidP="00D34B3E">
          <w:pPr>
            <w:pStyle w:val="Hlavika"/>
            <w:tabs>
              <w:tab w:val="clear" w:pos="4536"/>
              <w:tab w:val="center" w:pos="4253"/>
              <w:tab w:val="right" w:pos="9214"/>
            </w:tabs>
            <w:jc w:val="center"/>
            <w:rPr>
              <w:sz w:val="22"/>
            </w:rPr>
          </w:pPr>
        </w:p>
      </w:tc>
      <w:tc>
        <w:tcPr>
          <w:tcW w:w="283" w:type="dxa"/>
          <w:vAlign w:val="center"/>
        </w:tcPr>
        <w:p w14:paraId="63BE8CD4" w14:textId="77777777" w:rsidR="00895375" w:rsidRDefault="00895375" w:rsidP="00D34B3E">
          <w:pPr>
            <w:pStyle w:val="Hlavika"/>
            <w:tabs>
              <w:tab w:val="clear" w:pos="4536"/>
              <w:tab w:val="center" w:pos="4253"/>
              <w:tab w:val="right" w:pos="9214"/>
            </w:tabs>
            <w:jc w:val="center"/>
            <w:rPr>
              <w:sz w:val="22"/>
            </w:rPr>
          </w:pPr>
        </w:p>
      </w:tc>
    </w:tr>
  </w:tbl>
  <w:p w14:paraId="63BE8CD6" w14:textId="77777777" w:rsidR="00895375" w:rsidRPr="00E95128" w:rsidRDefault="0089537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607E1"/>
    <w:multiLevelType w:val="hybridMultilevel"/>
    <w:tmpl w:val="E1ECD46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187E5007"/>
    <w:multiLevelType w:val="hybridMultilevel"/>
    <w:tmpl w:val="147ACFB4"/>
    <w:lvl w:ilvl="0" w:tplc="12EC2DD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18BA4C1B"/>
    <w:multiLevelType w:val="hybridMultilevel"/>
    <w:tmpl w:val="4B5A1978"/>
    <w:lvl w:ilvl="0" w:tplc="91CE100E">
      <w:start w:val="23"/>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2C601FA1"/>
    <w:multiLevelType w:val="hybridMultilevel"/>
    <w:tmpl w:val="62C6A852"/>
    <w:lvl w:ilvl="0" w:tplc="E78EBB2E">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7" w15:restartNumberingAfterBreak="0">
    <w:nsid w:val="53C16D05"/>
    <w:multiLevelType w:val="hybridMultilevel"/>
    <w:tmpl w:val="1B889AC4"/>
    <w:lvl w:ilvl="0" w:tplc="041B0001">
      <w:start w:val="1"/>
      <w:numFmt w:val="bullet"/>
      <w:lvlText w:val=""/>
      <w:lvlJc w:val="left"/>
      <w:pPr>
        <w:ind w:left="1200" w:hanging="360"/>
      </w:pPr>
      <w:rPr>
        <w:rFonts w:ascii="Symbol" w:hAnsi="Symbol" w:hint="default"/>
      </w:rPr>
    </w:lvl>
    <w:lvl w:ilvl="1" w:tplc="041B0003" w:tentative="1">
      <w:start w:val="1"/>
      <w:numFmt w:val="bullet"/>
      <w:lvlText w:val="o"/>
      <w:lvlJc w:val="left"/>
      <w:pPr>
        <w:ind w:left="1920" w:hanging="360"/>
      </w:pPr>
      <w:rPr>
        <w:rFonts w:ascii="Courier New" w:hAnsi="Courier New" w:cs="Courier New" w:hint="default"/>
      </w:rPr>
    </w:lvl>
    <w:lvl w:ilvl="2" w:tplc="041B0005" w:tentative="1">
      <w:start w:val="1"/>
      <w:numFmt w:val="bullet"/>
      <w:lvlText w:val=""/>
      <w:lvlJc w:val="left"/>
      <w:pPr>
        <w:ind w:left="2640" w:hanging="360"/>
      </w:pPr>
      <w:rPr>
        <w:rFonts w:ascii="Wingdings" w:hAnsi="Wingdings" w:hint="default"/>
      </w:rPr>
    </w:lvl>
    <w:lvl w:ilvl="3" w:tplc="041B0001" w:tentative="1">
      <w:start w:val="1"/>
      <w:numFmt w:val="bullet"/>
      <w:lvlText w:val=""/>
      <w:lvlJc w:val="left"/>
      <w:pPr>
        <w:ind w:left="3360" w:hanging="360"/>
      </w:pPr>
      <w:rPr>
        <w:rFonts w:ascii="Symbol" w:hAnsi="Symbol" w:hint="default"/>
      </w:rPr>
    </w:lvl>
    <w:lvl w:ilvl="4" w:tplc="041B0003" w:tentative="1">
      <w:start w:val="1"/>
      <w:numFmt w:val="bullet"/>
      <w:lvlText w:val="o"/>
      <w:lvlJc w:val="left"/>
      <w:pPr>
        <w:ind w:left="4080" w:hanging="360"/>
      </w:pPr>
      <w:rPr>
        <w:rFonts w:ascii="Courier New" w:hAnsi="Courier New" w:cs="Courier New" w:hint="default"/>
      </w:rPr>
    </w:lvl>
    <w:lvl w:ilvl="5" w:tplc="041B0005" w:tentative="1">
      <w:start w:val="1"/>
      <w:numFmt w:val="bullet"/>
      <w:lvlText w:val=""/>
      <w:lvlJc w:val="left"/>
      <w:pPr>
        <w:ind w:left="4800" w:hanging="360"/>
      </w:pPr>
      <w:rPr>
        <w:rFonts w:ascii="Wingdings" w:hAnsi="Wingdings" w:hint="default"/>
      </w:rPr>
    </w:lvl>
    <w:lvl w:ilvl="6" w:tplc="041B0001" w:tentative="1">
      <w:start w:val="1"/>
      <w:numFmt w:val="bullet"/>
      <w:lvlText w:val=""/>
      <w:lvlJc w:val="left"/>
      <w:pPr>
        <w:ind w:left="5520" w:hanging="360"/>
      </w:pPr>
      <w:rPr>
        <w:rFonts w:ascii="Symbol" w:hAnsi="Symbol" w:hint="default"/>
      </w:rPr>
    </w:lvl>
    <w:lvl w:ilvl="7" w:tplc="041B0003" w:tentative="1">
      <w:start w:val="1"/>
      <w:numFmt w:val="bullet"/>
      <w:lvlText w:val="o"/>
      <w:lvlJc w:val="left"/>
      <w:pPr>
        <w:ind w:left="6240" w:hanging="360"/>
      </w:pPr>
      <w:rPr>
        <w:rFonts w:ascii="Courier New" w:hAnsi="Courier New" w:cs="Courier New" w:hint="default"/>
      </w:rPr>
    </w:lvl>
    <w:lvl w:ilvl="8" w:tplc="041B0005" w:tentative="1">
      <w:start w:val="1"/>
      <w:numFmt w:val="bullet"/>
      <w:lvlText w:val=""/>
      <w:lvlJc w:val="left"/>
      <w:pPr>
        <w:ind w:left="6960" w:hanging="360"/>
      </w:pPr>
      <w:rPr>
        <w:rFonts w:ascii="Wingdings" w:hAnsi="Wingdings" w:hint="default"/>
      </w:rPr>
    </w:lvl>
  </w:abstractNum>
  <w:abstractNum w:abstractNumId="8" w15:restartNumberingAfterBreak="0">
    <w:nsid w:val="5C8225F6"/>
    <w:multiLevelType w:val="hybridMultilevel"/>
    <w:tmpl w:val="F942040C"/>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A961BFF"/>
    <w:multiLevelType w:val="hybridMultilevel"/>
    <w:tmpl w:val="820C9242"/>
    <w:lvl w:ilvl="0" w:tplc="041B0001">
      <w:start w:val="1"/>
      <w:numFmt w:val="bullet"/>
      <w:lvlText w:val=""/>
      <w:lvlJc w:val="left"/>
      <w:pPr>
        <w:ind w:left="1572" w:hanging="360"/>
      </w:pPr>
      <w:rPr>
        <w:rFonts w:ascii="Symbol" w:hAnsi="Symbol" w:hint="default"/>
      </w:rPr>
    </w:lvl>
    <w:lvl w:ilvl="1" w:tplc="041B0003" w:tentative="1">
      <w:start w:val="1"/>
      <w:numFmt w:val="bullet"/>
      <w:lvlText w:val="o"/>
      <w:lvlJc w:val="left"/>
      <w:pPr>
        <w:ind w:left="2292" w:hanging="360"/>
      </w:pPr>
      <w:rPr>
        <w:rFonts w:ascii="Courier New" w:hAnsi="Courier New" w:cs="Courier New" w:hint="default"/>
      </w:rPr>
    </w:lvl>
    <w:lvl w:ilvl="2" w:tplc="041B0005" w:tentative="1">
      <w:start w:val="1"/>
      <w:numFmt w:val="bullet"/>
      <w:lvlText w:val=""/>
      <w:lvlJc w:val="left"/>
      <w:pPr>
        <w:ind w:left="3012" w:hanging="360"/>
      </w:pPr>
      <w:rPr>
        <w:rFonts w:ascii="Wingdings" w:hAnsi="Wingdings" w:hint="default"/>
      </w:rPr>
    </w:lvl>
    <w:lvl w:ilvl="3" w:tplc="041B0001" w:tentative="1">
      <w:start w:val="1"/>
      <w:numFmt w:val="bullet"/>
      <w:lvlText w:val=""/>
      <w:lvlJc w:val="left"/>
      <w:pPr>
        <w:ind w:left="3732" w:hanging="360"/>
      </w:pPr>
      <w:rPr>
        <w:rFonts w:ascii="Symbol" w:hAnsi="Symbol" w:hint="default"/>
      </w:rPr>
    </w:lvl>
    <w:lvl w:ilvl="4" w:tplc="041B0003" w:tentative="1">
      <w:start w:val="1"/>
      <w:numFmt w:val="bullet"/>
      <w:lvlText w:val="o"/>
      <w:lvlJc w:val="left"/>
      <w:pPr>
        <w:ind w:left="4452" w:hanging="360"/>
      </w:pPr>
      <w:rPr>
        <w:rFonts w:ascii="Courier New" w:hAnsi="Courier New" w:cs="Courier New" w:hint="default"/>
      </w:rPr>
    </w:lvl>
    <w:lvl w:ilvl="5" w:tplc="041B0005" w:tentative="1">
      <w:start w:val="1"/>
      <w:numFmt w:val="bullet"/>
      <w:lvlText w:val=""/>
      <w:lvlJc w:val="left"/>
      <w:pPr>
        <w:ind w:left="5172" w:hanging="360"/>
      </w:pPr>
      <w:rPr>
        <w:rFonts w:ascii="Wingdings" w:hAnsi="Wingdings" w:hint="default"/>
      </w:rPr>
    </w:lvl>
    <w:lvl w:ilvl="6" w:tplc="041B0001" w:tentative="1">
      <w:start w:val="1"/>
      <w:numFmt w:val="bullet"/>
      <w:lvlText w:val=""/>
      <w:lvlJc w:val="left"/>
      <w:pPr>
        <w:ind w:left="5892" w:hanging="360"/>
      </w:pPr>
      <w:rPr>
        <w:rFonts w:ascii="Symbol" w:hAnsi="Symbol" w:hint="default"/>
      </w:rPr>
    </w:lvl>
    <w:lvl w:ilvl="7" w:tplc="041B0003" w:tentative="1">
      <w:start w:val="1"/>
      <w:numFmt w:val="bullet"/>
      <w:lvlText w:val="o"/>
      <w:lvlJc w:val="left"/>
      <w:pPr>
        <w:ind w:left="6612" w:hanging="360"/>
      </w:pPr>
      <w:rPr>
        <w:rFonts w:ascii="Courier New" w:hAnsi="Courier New" w:cs="Courier New" w:hint="default"/>
      </w:rPr>
    </w:lvl>
    <w:lvl w:ilvl="8" w:tplc="041B0005" w:tentative="1">
      <w:start w:val="1"/>
      <w:numFmt w:val="bullet"/>
      <w:lvlText w:val=""/>
      <w:lvlJc w:val="left"/>
      <w:pPr>
        <w:ind w:left="7332" w:hanging="360"/>
      </w:pPr>
      <w:rPr>
        <w:rFonts w:ascii="Wingdings" w:hAnsi="Wingdings" w:hint="default"/>
      </w:rPr>
    </w:lvl>
  </w:abstractNum>
  <w:abstractNum w:abstractNumId="12"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127745569">
    <w:abstractNumId w:val="9"/>
  </w:num>
  <w:num w:numId="2" w16cid:durableId="1837841500">
    <w:abstractNumId w:val="4"/>
  </w:num>
  <w:num w:numId="3" w16cid:durableId="1218860917">
    <w:abstractNumId w:val="10"/>
  </w:num>
  <w:num w:numId="4" w16cid:durableId="19111106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79028092">
    <w:abstractNumId w:val="12"/>
  </w:num>
  <w:num w:numId="6" w16cid:durableId="1296523205">
    <w:abstractNumId w:val="8"/>
  </w:num>
  <w:num w:numId="7" w16cid:durableId="1863591224">
    <w:abstractNumId w:val="7"/>
  </w:num>
  <w:num w:numId="8" w16cid:durableId="751777204">
    <w:abstractNumId w:val="2"/>
  </w:num>
  <w:num w:numId="9" w16cid:durableId="264851570">
    <w:abstractNumId w:val="3"/>
  </w:num>
  <w:num w:numId="10" w16cid:durableId="692725850">
    <w:abstractNumId w:val="10"/>
  </w:num>
  <w:num w:numId="11" w16cid:durableId="164824247">
    <w:abstractNumId w:val="10"/>
  </w:num>
  <w:num w:numId="12" w16cid:durableId="1415009543">
    <w:abstractNumId w:val="10"/>
  </w:num>
  <w:num w:numId="13" w16cid:durableId="729307671">
    <w:abstractNumId w:val="11"/>
  </w:num>
  <w:num w:numId="14" w16cid:durableId="157042191">
    <w:abstractNumId w:val="0"/>
  </w:num>
  <w:num w:numId="15" w16cid:durableId="445126236">
    <w:abstractNumId w:val="6"/>
  </w:num>
  <w:num w:numId="16" w16cid:durableId="2109613559">
    <w:abstractNumId w:val="1"/>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anette Bieliková">
    <w15:presenceInfo w15:providerId="AD" w15:userId="S::janette.bielikova@auto-prestige.sk::80329ea5-e771-486b-9f31-0495bbcf09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grammar="clean"/>
  <w:revisionView w:inkAnnotations="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E86"/>
    <w:rsid w:val="00006F02"/>
    <w:rsid w:val="000106B7"/>
    <w:rsid w:val="000106BA"/>
    <w:rsid w:val="00010822"/>
    <w:rsid w:val="00010C2A"/>
    <w:rsid w:val="00011460"/>
    <w:rsid w:val="000116AA"/>
    <w:rsid w:val="000166DC"/>
    <w:rsid w:val="000172DD"/>
    <w:rsid w:val="000174FA"/>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8CA"/>
    <w:rsid w:val="00055202"/>
    <w:rsid w:val="00055D52"/>
    <w:rsid w:val="000567CC"/>
    <w:rsid w:val="0006126C"/>
    <w:rsid w:val="0006170F"/>
    <w:rsid w:val="00062334"/>
    <w:rsid w:val="000626E8"/>
    <w:rsid w:val="00062DCD"/>
    <w:rsid w:val="000655FE"/>
    <w:rsid w:val="000658BA"/>
    <w:rsid w:val="000667CF"/>
    <w:rsid w:val="00067E22"/>
    <w:rsid w:val="0007097A"/>
    <w:rsid w:val="00073853"/>
    <w:rsid w:val="000738DF"/>
    <w:rsid w:val="000739AC"/>
    <w:rsid w:val="00074379"/>
    <w:rsid w:val="0007523E"/>
    <w:rsid w:val="00075876"/>
    <w:rsid w:val="00075B41"/>
    <w:rsid w:val="00076486"/>
    <w:rsid w:val="00076DF3"/>
    <w:rsid w:val="00077153"/>
    <w:rsid w:val="00077A38"/>
    <w:rsid w:val="00077C57"/>
    <w:rsid w:val="00077C6D"/>
    <w:rsid w:val="000812CD"/>
    <w:rsid w:val="00082DB2"/>
    <w:rsid w:val="0008425B"/>
    <w:rsid w:val="00084356"/>
    <w:rsid w:val="0008496E"/>
    <w:rsid w:val="000849EA"/>
    <w:rsid w:val="00085012"/>
    <w:rsid w:val="00085A3A"/>
    <w:rsid w:val="00086187"/>
    <w:rsid w:val="00086A82"/>
    <w:rsid w:val="000876F9"/>
    <w:rsid w:val="0009088A"/>
    <w:rsid w:val="00090F78"/>
    <w:rsid w:val="00092C39"/>
    <w:rsid w:val="00092E6F"/>
    <w:rsid w:val="00093476"/>
    <w:rsid w:val="00093CC4"/>
    <w:rsid w:val="00093E41"/>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16F2"/>
    <w:rsid w:val="000B2857"/>
    <w:rsid w:val="000B3DDB"/>
    <w:rsid w:val="000B4629"/>
    <w:rsid w:val="000B6195"/>
    <w:rsid w:val="000B6D83"/>
    <w:rsid w:val="000B7957"/>
    <w:rsid w:val="000C013F"/>
    <w:rsid w:val="000C02C8"/>
    <w:rsid w:val="000C11BB"/>
    <w:rsid w:val="000C17C3"/>
    <w:rsid w:val="000C2046"/>
    <w:rsid w:val="000C2309"/>
    <w:rsid w:val="000C2D66"/>
    <w:rsid w:val="000C2E5F"/>
    <w:rsid w:val="000C3011"/>
    <w:rsid w:val="000C3422"/>
    <w:rsid w:val="000C6719"/>
    <w:rsid w:val="000C68B3"/>
    <w:rsid w:val="000C7A1D"/>
    <w:rsid w:val="000D03F3"/>
    <w:rsid w:val="000D07FE"/>
    <w:rsid w:val="000D0E62"/>
    <w:rsid w:val="000D1324"/>
    <w:rsid w:val="000D1BD5"/>
    <w:rsid w:val="000D22FF"/>
    <w:rsid w:val="000D25B8"/>
    <w:rsid w:val="000D3FB1"/>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3BAD"/>
    <w:rsid w:val="000F40C4"/>
    <w:rsid w:val="000F4640"/>
    <w:rsid w:val="000F5306"/>
    <w:rsid w:val="000F5666"/>
    <w:rsid w:val="000F66C2"/>
    <w:rsid w:val="00100136"/>
    <w:rsid w:val="00100466"/>
    <w:rsid w:val="00100819"/>
    <w:rsid w:val="00102855"/>
    <w:rsid w:val="00102C1A"/>
    <w:rsid w:val="00103563"/>
    <w:rsid w:val="00103B71"/>
    <w:rsid w:val="00103E4E"/>
    <w:rsid w:val="00104E7E"/>
    <w:rsid w:val="00107FAD"/>
    <w:rsid w:val="0011133F"/>
    <w:rsid w:val="00111DFD"/>
    <w:rsid w:val="00113259"/>
    <w:rsid w:val="001132B0"/>
    <w:rsid w:val="00113508"/>
    <w:rsid w:val="001139DB"/>
    <w:rsid w:val="0011485D"/>
    <w:rsid w:val="00116DD8"/>
    <w:rsid w:val="00116F7A"/>
    <w:rsid w:val="001176F5"/>
    <w:rsid w:val="00117C0F"/>
    <w:rsid w:val="00120034"/>
    <w:rsid w:val="00120F3A"/>
    <w:rsid w:val="001210B4"/>
    <w:rsid w:val="00121FD6"/>
    <w:rsid w:val="0012205A"/>
    <w:rsid w:val="00122E14"/>
    <w:rsid w:val="00122FD4"/>
    <w:rsid w:val="00123685"/>
    <w:rsid w:val="001246FB"/>
    <w:rsid w:val="00124A2D"/>
    <w:rsid w:val="0012534F"/>
    <w:rsid w:val="001253F7"/>
    <w:rsid w:val="00125E19"/>
    <w:rsid w:val="00126844"/>
    <w:rsid w:val="00126EB9"/>
    <w:rsid w:val="00127702"/>
    <w:rsid w:val="00127D9C"/>
    <w:rsid w:val="00130146"/>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2FB3"/>
    <w:rsid w:val="001438AC"/>
    <w:rsid w:val="0014486E"/>
    <w:rsid w:val="001456BC"/>
    <w:rsid w:val="00146904"/>
    <w:rsid w:val="00146C70"/>
    <w:rsid w:val="00147FB3"/>
    <w:rsid w:val="00150072"/>
    <w:rsid w:val="0015039D"/>
    <w:rsid w:val="00150D3F"/>
    <w:rsid w:val="00151067"/>
    <w:rsid w:val="0015114A"/>
    <w:rsid w:val="001528FD"/>
    <w:rsid w:val="00152DFF"/>
    <w:rsid w:val="00153603"/>
    <w:rsid w:val="00153CCD"/>
    <w:rsid w:val="00153E22"/>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BED"/>
    <w:rsid w:val="00172D44"/>
    <w:rsid w:val="001733C5"/>
    <w:rsid w:val="00174A8F"/>
    <w:rsid w:val="00174E55"/>
    <w:rsid w:val="00175133"/>
    <w:rsid w:val="0017651F"/>
    <w:rsid w:val="00177051"/>
    <w:rsid w:val="00177897"/>
    <w:rsid w:val="00177BCA"/>
    <w:rsid w:val="00177C59"/>
    <w:rsid w:val="001824D2"/>
    <w:rsid w:val="00184132"/>
    <w:rsid w:val="0018440C"/>
    <w:rsid w:val="001844A9"/>
    <w:rsid w:val="00184E52"/>
    <w:rsid w:val="001871CD"/>
    <w:rsid w:val="0018792B"/>
    <w:rsid w:val="00187B00"/>
    <w:rsid w:val="00190DBB"/>
    <w:rsid w:val="00191563"/>
    <w:rsid w:val="00193EE6"/>
    <w:rsid w:val="00194A39"/>
    <w:rsid w:val="00196F2F"/>
    <w:rsid w:val="001A072E"/>
    <w:rsid w:val="001A14AF"/>
    <w:rsid w:val="001A1C39"/>
    <w:rsid w:val="001A4977"/>
    <w:rsid w:val="001A49A3"/>
    <w:rsid w:val="001A566C"/>
    <w:rsid w:val="001A5F91"/>
    <w:rsid w:val="001A5F9F"/>
    <w:rsid w:val="001A67EF"/>
    <w:rsid w:val="001A69AC"/>
    <w:rsid w:val="001A6CC5"/>
    <w:rsid w:val="001A7CD7"/>
    <w:rsid w:val="001A7D3F"/>
    <w:rsid w:val="001A7FDC"/>
    <w:rsid w:val="001B004D"/>
    <w:rsid w:val="001B3087"/>
    <w:rsid w:val="001B3829"/>
    <w:rsid w:val="001B4232"/>
    <w:rsid w:val="001B5156"/>
    <w:rsid w:val="001B5855"/>
    <w:rsid w:val="001B5C2C"/>
    <w:rsid w:val="001C0A6A"/>
    <w:rsid w:val="001C2141"/>
    <w:rsid w:val="001C39EE"/>
    <w:rsid w:val="001C6938"/>
    <w:rsid w:val="001D06F0"/>
    <w:rsid w:val="001D0C7D"/>
    <w:rsid w:val="001D181E"/>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6A82"/>
    <w:rsid w:val="001E7C93"/>
    <w:rsid w:val="001E7DAF"/>
    <w:rsid w:val="001F1274"/>
    <w:rsid w:val="001F338B"/>
    <w:rsid w:val="001F340D"/>
    <w:rsid w:val="001F3A10"/>
    <w:rsid w:val="001F4E5F"/>
    <w:rsid w:val="001F6331"/>
    <w:rsid w:val="00200829"/>
    <w:rsid w:val="002009AC"/>
    <w:rsid w:val="00200C9C"/>
    <w:rsid w:val="0020389D"/>
    <w:rsid w:val="00203C71"/>
    <w:rsid w:val="00204925"/>
    <w:rsid w:val="00205E14"/>
    <w:rsid w:val="0020722A"/>
    <w:rsid w:val="002074F0"/>
    <w:rsid w:val="002101C8"/>
    <w:rsid w:val="002112DA"/>
    <w:rsid w:val="0021293B"/>
    <w:rsid w:val="00213082"/>
    <w:rsid w:val="002130D8"/>
    <w:rsid w:val="00213B0B"/>
    <w:rsid w:val="00214198"/>
    <w:rsid w:val="00214924"/>
    <w:rsid w:val="0021533B"/>
    <w:rsid w:val="00216E9E"/>
    <w:rsid w:val="0021757D"/>
    <w:rsid w:val="002177BC"/>
    <w:rsid w:val="00217F63"/>
    <w:rsid w:val="00221365"/>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2B2"/>
    <w:rsid w:val="00243B5A"/>
    <w:rsid w:val="0024584A"/>
    <w:rsid w:val="00245B3F"/>
    <w:rsid w:val="00246542"/>
    <w:rsid w:val="00246DE3"/>
    <w:rsid w:val="002476A7"/>
    <w:rsid w:val="0025042B"/>
    <w:rsid w:val="002505EC"/>
    <w:rsid w:val="00251025"/>
    <w:rsid w:val="002513D6"/>
    <w:rsid w:val="00251772"/>
    <w:rsid w:val="00251BF2"/>
    <w:rsid w:val="00254418"/>
    <w:rsid w:val="0025662A"/>
    <w:rsid w:val="00260C4C"/>
    <w:rsid w:val="00262CD4"/>
    <w:rsid w:val="00262E33"/>
    <w:rsid w:val="002648FE"/>
    <w:rsid w:val="00265153"/>
    <w:rsid w:val="00265B4F"/>
    <w:rsid w:val="00266203"/>
    <w:rsid w:val="0026780B"/>
    <w:rsid w:val="002678D1"/>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3E"/>
    <w:rsid w:val="00290A84"/>
    <w:rsid w:val="00290F83"/>
    <w:rsid w:val="00291807"/>
    <w:rsid w:val="00292079"/>
    <w:rsid w:val="002920A2"/>
    <w:rsid w:val="002939C6"/>
    <w:rsid w:val="002946AB"/>
    <w:rsid w:val="00294BAE"/>
    <w:rsid w:val="00295001"/>
    <w:rsid w:val="002977CC"/>
    <w:rsid w:val="002A264B"/>
    <w:rsid w:val="002A28B7"/>
    <w:rsid w:val="002A338E"/>
    <w:rsid w:val="002A3458"/>
    <w:rsid w:val="002A34E1"/>
    <w:rsid w:val="002A350A"/>
    <w:rsid w:val="002A597C"/>
    <w:rsid w:val="002A7408"/>
    <w:rsid w:val="002A7B1C"/>
    <w:rsid w:val="002A7CDF"/>
    <w:rsid w:val="002B046B"/>
    <w:rsid w:val="002B057C"/>
    <w:rsid w:val="002B170C"/>
    <w:rsid w:val="002B1A2B"/>
    <w:rsid w:val="002B295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2096"/>
    <w:rsid w:val="002D4AEE"/>
    <w:rsid w:val="002D535C"/>
    <w:rsid w:val="002D5A7F"/>
    <w:rsid w:val="002D69FB"/>
    <w:rsid w:val="002D79A9"/>
    <w:rsid w:val="002D7F2C"/>
    <w:rsid w:val="002E0DE7"/>
    <w:rsid w:val="002E0E7B"/>
    <w:rsid w:val="002E1079"/>
    <w:rsid w:val="002E226B"/>
    <w:rsid w:val="002E2E64"/>
    <w:rsid w:val="002E31E7"/>
    <w:rsid w:val="002E35FC"/>
    <w:rsid w:val="002E56D3"/>
    <w:rsid w:val="002E5C64"/>
    <w:rsid w:val="002E64D5"/>
    <w:rsid w:val="002F033C"/>
    <w:rsid w:val="002F05C7"/>
    <w:rsid w:val="002F15C5"/>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7540"/>
    <w:rsid w:val="00310907"/>
    <w:rsid w:val="0031104D"/>
    <w:rsid w:val="003147AA"/>
    <w:rsid w:val="0032138D"/>
    <w:rsid w:val="003226A5"/>
    <w:rsid w:val="003238FE"/>
    <w:rsid w:val="0032416E"/>
    <w:rsid w:val="00324AF8"/>
    <w:rsid w:val="003262E6"/>
    <w:rsid w:val="00327C80"/>
    <w:rsid w:val="00330CB9"/>
    <w:rsid w:val="00331FD6"/>
    <w:rsid w:val="00332108"/>
    <w:rsid w:val="00332136"/>
    <w:rsid w:val="003323AD"/>
    <w:rsid w:val="003326E7"/>
    <w:rsid w:val="00334301"/>
    <w:rsid w:val="00335C04"/>
    <w:rsid w:val="00336861"/>
    <w:rsid w:val="00340CB1"/>
    <w:rsid w:val="0034119B"/>
    <w:rsid w:val="00342E08"/>
    <w:rsid w:val="003434C5"/>
    <w:rsid w:val="003452C2"/>
    <w:rsid w:val="00345D2D"/>
    <w:rsid w:val="0034638A"/>
    <w:rsid w:val="003463DE"/>
    <w:rsid w:val="00347D6B"/>
    <w:rsid w:val="003500E4"/>
    <w:rsid w:val="00350F47"/>
    <w:rsid w:val="00352453"/>
    <w:rsid w:val="00353C69"/>
    <w:rsid w:val="00354B2F"/>
    <w:rsid w:val="00355F4D"/>
    <w:rsid w:val="00360171"/>
    <w:rsid w:val="00361248"/>
    <w:rsid w:val="00361281"/>
    <w:rsid w:val="00362135"/>
    <w:rsid w:val="003630F6"/>
    <w:rsid w:val="003642CE"/>
    <w:rsid w:val="00364A89"/>
    <w:rsid w:val="0036502B"/>
    <w:rsid w:val="003654E8"/>
    <w:rsid w:val="00366D40"/>
    <w:rsid w:val="00367411"/>
    <w:rsid w:val="00367A6E"/>
    <w:rsid w:val="00370F56"/>
    <w:rsid w:val="003718E6"/>
    <w:rsid w:val="00372E8B"/>
    <w:rsid w:val="00373215"/>
    <w:rsid w:val="00374CFA"/>
    <w:rsid w:val="00375AB4"/>
    <w:rsid w:val="00375CD4"/>
    <w:rsid w:val="00376ADE"/>
    <w:rsid w:val="003805B6"/>
    <w:rsid w:val="00381C98"/>
    <w:rsid w:val="00381D7F"/>
    <w:rsid w:val="0038233D"/>
    <w:rsid w:val="00383EA5"/>
    <w:rsid w:val="003846B1"/>
    <w:rsid w:val="00384B3F"/>
    <w:rsid w:val="00387A23"/>
    <w:rsid w:val="003900F0"/>
    <w:rsid w:val="0039013D"/>
    <w:rsid w:val="00390480"/>
    <w:rsid w:val="0039097A"/>
    <w:rsid w:val="003911FC"/>
    <w:rsid w:val="003935E0"/>
    <w:rsid w:val="0039453B"/>
    <w:rsid w:val="0039457D"/>
    <w:rsid w:val="00394DC4"/>
    <w:rsid w:val="00396E21"/>
    <w:rsid w:val="0039706A"/>
    <w:rsid w:val="00397EC0"/>
    <w:rsid w:val="00397F54"/>
    <w:rsid w:val="003A0C66"/>
    <w:rsid w:val="003A0F96"/>
    <w:rsid w:val="003A1071"/>
    <w:rsid w:val="003A1A88"/>
    <w:rsid w:val="003A2AE6"/>
    <w:rsid w:val="003A2BF6"/>
    <w:rsid w:val="003A4094"/>
    <w:rsid w:val="003A4862"/>
    <w:rsid w:val="003A4B93"/>
    <w:rsid w:val="003A5476"/>
    <w:rsid w:val="003A6371"/>
    <w:rsid w:val="003A6AE8"/>
    <w:rsid w:val="003B03F8"/>
    <w:rsid w:val="003B1FF2"/>
    <w:rsid w:val="003B2A5D"/>
    <w:rsid w:val="003B3293"/>
    <w:rsid w:val="003B4A57"/>
    <w:rsid w:val="003B4B8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363F"/>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6D5"/>
    <w:rsid w:val="003F788D"/>
    <w:rsid w:val="003F7ACC"/>
    <w:rsid w:val="003F7ADD"/>
    <w:rsid w:val="004000E1"/>
    <w:rsid w:val="004007CA"/>
    <w:rsid w:val="00401849"/>
    <w:rsid w:val="00401912"/>
    <w:rsid w:val="00401C8C"/>
    <w:rsid w:val="00401F9E"/>
    <w:rsid w:val="004027CF"/>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6A0F"/>
    <w:rsid w:val="00420D87"/>
    <w:rsid w:val="00422195"/>
    <w:rsid w:val="00423130"/>
    <w:rsid w:val="00423AFA"/>
    <w:rsid w:val="00424C34"/>
    <w:rsid w:val="00425519"/>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274"/>
    <w:rsid w:val="0045465E"/>
    <w:rsid w:val="00454E4F"/>
    <w:rsid w:val="0045536D"/>
    <w:rsid w:val="00455E94"/>
    <w:rsid w:val="00456775"/>
    <w:rsid w:val="00457013"/>
    <w:rsid w:val="0046024D"/>
    <w:rsid w:val="00460337"/>
    <w:rsid w:val="00460A08"/>
    <w:rsid w:val="0046138C"/>
    <w:rsid w:val="00461D2D"/>
    <w:rsid w:val="00462D57"/>
    <w:rsid w:val="00463164"/>
    <w:rsid w:val="00464904"/>
    <w:rsid w:val="00464DEA"/>
    <w:rsid w:val="00464ED2"/>
    <w:rsid w:val="00464F45"/>
    <w:rsid w:val="00465F01"/>
    <w:rsid w:val="004669E9"/>
    <w:rsid w:val="00471702"/>
    <w:rsid w:val="00471807"/>
    <w:rsid w:val="00471FA8"/>
    <w:rsid w:val="00472548"/>
    <w:rsid w:val="00472F8F"/>
    <w:rsid w:val="00474171"/>
    <w:rsid w:val="004749A3"/>
    <w:rsid w:val="004760A1"/>
    <w:rsid w:val="004803E4"/>
    <w:rsid w:val="00481F68"/>
    <w:rsid w:val="0048346B"/>
    <w:rsid w:val="004838B9"/>
    <w:rsid w:val="00483A16"/>
    <w:rsid w:val="00484F24"/>
    <w:rsid w:val="00485C1F"/>
    <w:rsid w:val="00486070"/>
    <w:rsid w:val="00487C73"/>
    <w:rsid w:val="00490ED4"/>
    <w:rsid w:val="0049140D"/>
    <w:rsid w:val="00491AF0"/>
    <w:rsid w:val="00491C69"/>
    <w:rsid w:val="004931D2"/>
    <w:rsid w:val="00493F12"/>
    <w:rsid w:val="00494B7D"/>
    <w:rsid w:val="00496A4E"/>
    <w:rsid w:val="00497423"/>
    <w:rsid w:val="00497945"/>
    <w:rsid w:val="00497A08"/>
    <w:rsid w:val="004A045E"/>
    <w:rsid w:val="004A06FE"/>
    <w:rsid w:val="004A085B"/>
    <w:rsid w:val="004A1419"/>
    <w:rsid w:val="004A3E88"/>
    <w:rsid w:val="004A4C7A"/>
    <w:rsid w:val="004A4D80"/>
    <w:rsid w:val="004A54F9"/>
    <w:rsid w:val="004A591E"/>
    <w:rsid w:val="004A5E5B"/>
    <w:rsid w:val="004A64A5"/>
    <w:rsid w:val="004A6C40"/>
    <w:rsid w:val="004B0930"/>
    <w:rsid w:val="004B0BBB"/>
    <w:rsid w:val="004B0F19"/>
    <w:rsid w:val="004B11CA"/>
    <w:rsid w:val="004B1959"/>
    <w:rsid w:val="004B1B38"/>
    <w:rsid w:val="004B227C"/>
    <w:rsid w:val="004B233F"/>
    <w:rsid w:val="004B2651"/>
    <w:rsid w:val="004B28EF"/>
    <w:rsid w:val="004B3FDA"/>
    <w:rsid w:val="004B43F5"/>
    <w:rsid w:val="004B4663"/>
    <w:rsid w:val="004B4763"/>
    <w:rsid w:val="004B4940"/>
    <w:rsid w:val="004B4C35"/>
    <w:rsid w:val="004B5240"/>
    <w:rsid w:val="004B52AA"/>
    <w:rsid w:val="004B599A"/>
    <w:rsid w:val="004B69E1"/>
    <w:rsid w:val="004C09B5"/>
    <w:rsid w:val="004C0B85"/>
    <w:rsid w:val="004C0D06"/>
    <w:rsid w:val="004C0F07"/>
    <w:rsid w:val="004C154B"/>
    <w:rsid w:val="004C17CA"/>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4250"/>
    <w:rsid w:val="004D6075"/>
    <w:rsid w:val="004D68AC"/>
    <w:rsid w:val="004D74F8"/>
    <w:rsid w:val="004D76AD"/>
    <w:rsid w:val="004D7B01"/>
    <w:rsid w:val="004E0168"/>
    <w:rsid w:val="004E0BAA"/>
    <w:rsid w:val="004E0C8C"/>
    <w:rsid w:val="004E182C"/>
    <w:rsid w:val="004E21C9"/>
    <w:rsid w:val="004E32E9"/>
    <w:rsid w:val="004E3A41"/>
    <w:rsid w:val="004E48D3"/>
    <w:rsid w:val="004E61B7"/>
    <w:rsid w:val="004E7FC9"/>
    <w:rsid w:val="004F1F45"/>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B8B"/>
    <w:rsid w:val="00507CB4"/>
    <w:rsid w:val="005108F0"/>
    <w:rsid w:val="005119DB"/>
    <w:rsid w:val="00512D17"/>
    <w:rsid w:val="005131C0"/>
    <w:rsid w:val="005138B1"/>
    <w:rsid w:val="00515879"/>
    <w:rsid w:val="0051635F"/>
    <w:rsid w:val="00520FA6"/>
    <w:rsid w:val="0052114D"/>
    <w:rsid w:val="005213F9"/>
    <w:rsid w:val="00521EDA"/>
    <w:rsid w:val="00522617"/>
    <w:rsid w:val="00522EBD"/>
    <w:rsid w:val="00524D58"/>
    <w:rsid w:val="00530F38"/>
    <w:rsid w:val="00532900"/>
    <w:rsid w:val="00534BFA"/>
    <w:rsid w:val="00535663"/>
    <w:rsid w:val="0053581F"/>
    <w:rsid w:val="00537FDE"/>
    <w:rsid w:val="0054025F"/>
    <w:rsid w:val="00540718"/>
    <w:rsid w:val="00540852"/>
    <w:rsid w:val="00540BE0"/>
    <w:rsid w:val="00540C98"/>
    <w:rsid w:val="00541789"/>
    <w:rsid w:val="00542006"/>
    <w:rsid w:val="005422A4"/>
    <w:rsid w:val="005422B4"/>
    <w:rsid w:val="0054259E"/>
    <w:rsid w:val="005433B7"/>
    <w:rsid w:val="00543F06"/>
    <w:rsid w:val="005450B9"/>
    <w:rsid w:val="00545B77"/>
    <w:rsid w:val="00546BD3"/>
    <w:rsid w:val="0054786F"/>
    <w:rsid w:val="00551210"/>
    <w:rsid w:val="0055226C"/>
    <w:rsid w:val="0055329C"/>
    <w:rsid w:val="00553566"/>
    <w:rsid w:val="00553891"/>
    <w:rsid w:val="00553AA2"/>
    <w:rsid w:val="00553AFB"/>
    <w:rsid w:val="00554218"/>
    <w:rsid w:val="00560173"/>
    <w:rsid w:val="00560FDE"/>
    <w:rsid w:val="00564B72"/>
    <w:rsid w:val="00565ABC"/>
    <w:rsid w:val="00566389"/>
    <w:rsid w:val="00567765"/>
    <w:rsid w:val="00567BDE"/>
    <w:rsid w:val="00570A3B"/>
    <w:rsid w:val="0057149D"/>
    <w:rsid w:val="00571627"/>
    <w:rsid w:val="00572CB8"/>
    <w:rsid w:val="0057382A"/>
    <w:rsid w:val="00574527"/>
    <w:rsid w:val="0057480F"/>
    <w:rsid w:val="0057594E"/>
    <w:rsid w:val="0057747A"/>
    <w:rsid w:val="00581515"/>
    <w:rsid w:val="005825D7"/>
    <w:rsid w:val="005826E3"/>
    <w:rsid w:val="0058310E"/>
    <w:rsid w:val="0058479C"/>
    <w:rsid w:val="00584A42"/>
    <w:rsid w:val="005852DC"/>
    <w:rsid w:val="0058657D"/>
    <w:rsid w:val="005871A1"/>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DD"/>
    <w:rsid w:val="005B1EA1"/>
    <w:rsid w:val="005B1F3D"/>
    <w:rsid w:val="005B316E"/>
    <w:rsid w:val="005B40F8"/>
    <w:rsid w:val="005B41C1"/>
    <w:rsid w:val="005B4970"/>
    <w:rsid w:val="005B508D"/>
    <w:rsid w:val="005B5538"/>
    <w:rsid w:val="005B70DE"/>
    <w:rsid w:val="005B7F5B"/>
    <w:rsid w:val="005C00A5"/>
    <w:rsid w:val="005C0A25"/>
    <w:rsid w:val="005C0D00"/>
    <w:rsid w:val="005C50FC"/>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96B"/>
    <w:rsid w:val="005E6DC3"/>
    <w:rsid w:val="005E75DA"/>
    <w:rsid w:val="005E7AC3"/>
    <w:rsid w:val="005F0BED"/>
    <w:rsid w:val="005F2049"/>
    <w:rsid w:val="005F2BC8"/>
    <w:rsid w:val="005F2FDA"/>
    <w:rsid w:val="005F3320"/>
    <w:rsid w:val="005F53ED"/>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5CEA"/>
    <w:rsid w:val="00616806"/>
    <w:rsid w:val="00617450"/>
    <w:rsid w:val="006177F5"/>
    <w:rsid w:val="00621780"/>
    <w:rsid w:val="006241F9"/>
    <w:rsid w:val="00625557"/>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1DCC"/>
    <w:rsid w:val="00653F5B"/>
    <w:rsid w:val="00654981"/>
    <w:rsid w:val="00656AD7"/>
    <w:rsid w:val="006575EA"/>
    <w:rsid w:val="0066152D"/>
    <w:rsid w:val="00662C25"/>
    <w:rsid w:val="0066327E"/>
    <w:rsid w:val="0066346C"/>
    <w:rsid w:val="00663D17"/>
    <w:rsid w:val="00663DFD"/>
    <w:rsid w:val="00664515"/>
    <w:rsid w:val="0066618F"/>
    <w:rsid w:val="00670AF4"/>
    <w:rsid w:val="00670ECB"/>
    <w:rsid w:val="00671BB4"/>
    <w:rsid w:val="00672B70"/>
    <w:rsid w:val="00672D39"/>
    <w:rsid w:val="00674388"/>
    <w:rsid w:val="00674FDB"/>
    <w:rsid w:val="006750FE"/>
    <w:rsid w:val="00676CB7"/>
    <w:rsid w:val="00676D74"/>
    <w:rsid w:val="00677AB7"/>
    <w:rsid w:val="00681E3B"/>
    <w:rsid w:val="0068449F"/>
    <w:rsid w:val="0068537D"/>
    <w:rsid w:val="006878D4"/>
    <w:rsid w:val="006901D0"/>
    <w:rsid w:val="00690E4C"/>
    <w:rsid w:val="00690F50"/>
    <w:rsid w:val="006941BA"/>
    <w:rsid w:val="00694931"/>
    <w:rsid w:val="00694BA8"/>
    <w:rsid w:val="006957CC"/>
    <w:rsid w:val="00696C90"/>
    <w:rsid w:val="00697F7C"/>
    <w:rsid w:val="006A124A"/>
    <w:rsid w:val="006A169D"/>
    <w:rsid w:val="006A29BB"/>
    <w:rsid w:val="006A3C75"/>
    <w:rsid w:val="006A66FC"/>
    <w:rsid w:val="006A6EB4"/>
    <w:rsid w:val="006A737C"/>
    <w:rsid w:val="006B0BC4"/>
    <w:rsid w:val="006B0E59"/>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9BF"/>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E5E"/>
    <w:rsid w:val="006F53C7"/>
    <w:rsid w:val="006F5D26"/>
    <w:rsid w:val="006F693B"/>
    <w:rsid w:val="006F7B65"/>
    <w:rsid w:val="0070104B"/>
    <w:rsid w:val="007019A7"/>
    <w:rsid w:val="00701F03"/>
    <w:rsid w:val="00702D5E"/>
    <w:rsid w:val="00703344"/>
    <w:rsid w:val="00703D6F"/>
    <w:rsid w:val="00703E75"/>
    <w:rsid w:val="00704D77"/>
    <w:rsid w:val="00705108"/>
    <w:rsid w:val="00706345"/>
    <w:rsid w:val="00706EEB"/>
    <w:rsid w:val="00707BD3"/>
    <w:rsid w:val="007118E1"/>
    <w:rsid w:val="00711CE0"/>
    <w:rsid w:val="00711E03"/>
    <w:rsid w:val="0071264F"/>
    <w:rsid w:val="00712C49"/>
    <w:rsid w:val="00714597"/>
    <w:rsid w:val="0071599A"/>
    <w:rsid w:val="00717626"/>
    <w:rsid w:val="0071779C"/>
    <w:rsid w:val="007224BE"/>
    <w:rsid w:val="00723105"/>
    <w:rsid w:val="007234E1"/>
    <w:rsid w:val="007239B4"/>
    <w:rsid w:val="00725015"/>
    <w:rsid w:val="0072695D"/>
    <w:rsid w:val="00726991"/>
    <w:rsid w:val="00726DDA"/>
    <w:rsid w:val="0073064B"/>
    <w:rsid w:val="0073065F"/>
    <w:rsid w:val="007309FE"/>
    <w:rsid w:val="00732CCB"/>
    <w:rsid w:val="007336EE"/>
    <w:rsid w:val="00734BF4"/>
    <w:rsid w:val="00736771"/>
    <w:rsid w:val="0073695C"/>
    <w:rsid w:val="00737326"/>
    <w:rsid w:val="00741092"/>
    <w:rsid w:val="007415D6"/>
    <w:rsid w:val="00741F8B"/>
    <w:rsid w:val="00742102"/>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523"/>
    <w:rsid w:val="00757748"/>
    <w:rsid w:val="00757A32"/>
    <w:rsid w:val="00760750"/>
    <w:rsid w:val="0076129D"/>
    <w:rsid w:val="007616D8"/>
    <w:rsid w:val="00761D76"/>
    <w:rsid w:val="00761E3B"/>
    <w:rsid w:val="00762705"/>
    <w:rsid w:val="00762D9A"/>
    <w:rsid w:val="00763B21"/>
    <w:rsid w:val="007647F1"/>
    <w:rsid w:val="007658EA"/>
    <w:rsid w:val="00770295"/>
    <w:rsid w:val="0077060A"/>
    <w:rsid w:val="0077399F"/>
    <w:rsid w:val="00775C20"/>
    <w:rsid w:val="00775D22"/>
    <w:rsid w:val="00775FE7"/>
    <w:rsid w:val="007760BC"/>
    <w:rsid w:val="00777324"/>
    <w:rsid w:val="00781875"/>
    <w:rsid w:val="00782B97"/>
    <w:rsid w:val="00782BB3"/>
    <w:rsid w:val="00783CA6"/>
    <w:rsid w:val="00783EFD"/>
    <w:rsid w:val="007859A6"/>
    <w:rsid w:val="0078754C"/>
    <w:rsid w:val="007902B7"/>
    <w:rsid w:val="007903B8"/>
    <w:rsid w:val="00790CD0"/>
    <w:rsid w:val="00790D5D"/>
    <w:rsid w:val="0079191F"/>
    <w:rsid w:val="00793342"/>
    <w:rsid w:val="00793DB8"/>
    <w:rsid w:val="00793FFB"/>
    <w:rsid w:val="007964D7"/>
    <w:rsid w:val="00797006"/>
    <w:rsid w:val="00797FDF"/>
    <w:rsid w:val="007A005F"/>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B5E7A"/>
    <w:rsid w:val="007C00E6"/>
    <w:rsid w:val="007C065D"/>
    <w:rsid w:val="007C3B50"/>
    <w:rsid w:val="007C6233"/>
    <w:rsid w:val="007C649E"/>
    <w:rsid w:val="007C6793"/>
    <w:rsid w:val="007C6A37"/>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4FFA"/>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6EE3"/>
    <w:rsid w:val="007F7C2E"/>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03EA"/>
    <w:rsid w:val="008208ED"/>
    <w:rsid w:val="008211DA"/>
    <w:rsid w:val="008220B0"/>
    <w:rsid w:val="008227BA"/>
    <w:rsid w:val="008227D4"/>
    <w:rsid w:val="00822DE0"/>
    <w:rsid w:val="0082329F"/>
    <w:rsid w:val="0082400E"/>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347"/>
    <w:rsid w:val="00841F55"/>
    <w:rsid w:val="008422F4"/>
    <w:rsid w:val="00843BCF"/>
    <w:rsid w:val="00844796"/>
    <w:rsid w:val="00844D77"/>
    <w:rsid w:val="00845C83"/>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10E"/>
    <w:rsid w:val="00866541"/>
    <w:rsid w:val="008669C1"/>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779DD"/>
    <w:rsid w:val="008809FB"/>
    <w:rsid w:val="008812D1"/>
    <w:rsid w:val="008821BF"/>
    <w:rsid w:val="008837EF"/>
    <w:rsid w:val="00884150"/>
    <w:rsid w:val="00884AD7"/>
    <w:rsid w:val="008856CD"/>
    <w:rsid w:val="0088588A"/>
    <w:rsid w:val="0088729A"/>
    <w:rsid w:val="00887301"/>
    <w:rsid w:val="00887683"/>
    <w:rsid w:val="00887738"/>
    <w:rsid w:val="00887C84"/>
    <w:rsid w:val="00890589"/>
    <w:rsid w:val="00891481"/>
    <w:rsid w:val="008925D9"/>
    <w:rsid w:val="00893223"/>
    <w:rsid w:val="008933B7"/>
    <w:rsid w:val="00893756"/>
    <w:rsid w:val="008945D4"/>
    <w:rsid w:val="00895375"/>
    <w:rsid w:val="0089652C"/>
    <w:rsid w:val="00896A20"/>
    <w:rsid w:val="00896DD3"/>
    <w:rsid w:val="00897E47"/>
    <w:rsid w:val="008A0303"/>
    <w:rsid w:val="008A0D60"/>
    <w:rsid w:val="008A0EA1"/>
    <w:rsid w:val="008A1BA8"/>
    <w:rsid w:val="008A1C0E"/>
    <w:rsid w:val="008A1E50"/>
    <w:rsid w:val="008A22AF"/>
    <w:rsid w:val="008A2957"/>
    <w:rsid w:val="008A2D79"/>
    <w:rsid w:val="008A3F3F"/>
    <w:rsid w:val="008A4129"/>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39F"/>
    <w:rsid w:val="008B54F1"/>
    <w:rsid w:val="008B5909"/>
    <w:rsid w:val="008B5973"/>
    <w:rsid w:val="008B6694"/>
    <w:rsid w:val="008B78D2"/>
    <w:rsid w:val="008B79CE"/>
    <w:rsid w:val="008C0838"/>
    <w:rsid w:val="008C19C4"/>
    <w:rsid w:val="008C1BD7"/>
    <w:rsid w:val="008C1FAF"/>
    <w:rsid w:val="008C2ED0"/>
    <w:rsid w:val="008C2FAF"/>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75"/>
    <w:rsid w:val="008E68A4"/>
    <w:rsid w:val="008E7463"/>
    <w:rsid w:val="008E7C65"/>
    <w:rsid w:val="008F0030"/>
    <w:rsid w:val="008F0C20"/>
    <w:rsid w:val="008F1261"/>
    <w:rsid w:val="008F25F7"/>
    <w:rsid w:val="008F49A3"/>
    <w:rsid w:val="008F5559"/>
    <w:rsid w:val="008F580A"/>
    <w:rsid w:val="008F7E04"/>
    <w:rsid w:val="00900696"/>
    <w:rsid w:val="0090078A"/>
    <w:rsid w:val="009009A0"/>
    <w:rsid w:val="0090140E"/>
    <w:rsid w:val="0090192B"/>
    <w:rsid w:val="00904A62"/>
    <w:rsid w:val="009068AD"/>
    <w:rsid w:val="0091081D"/>
    <w:rsid w:val="0091242A"/>
    <w:rsid w:val="00912B87"/>
    <w:rsid w:val="0091347D"/>
    <w:rsid w:val="0091359F"/>
    <w:rsid w:val="00913B04"/>
    <w:rsid w:val="009145D4"/>
    <w:rsid w:val="0091492E"/>
    <w:rsid w:val="00915C15"/>
    <w:rsid w:val="0091634A"/>
    <w:rsid w:val="00916A1E"/>
    <w:rsid w:val="00916F03"/>
    <w:rsid w:val="00920B1A"/>
    <w:rsid w:val="00920B1D"/>
    <w:rsid w:val="00921335"/>
    <w:rsid w:val="0092200E"/>
    <w:rsid w:val="009226CD"/>
    <w:rsid w:val="00922BD5"/>
    <w:rsid w:val="00922CF7"/>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2F97"/>
    <w:rsid w:val="00943178"/>
    <w:rsid w:val="0094321F"/>
    <w:rsid w:val="00943517"/>
    <w:rsid w:val="0094360E"/>
    <w:rsid w:val="009441EB"/>
    <w:rsid w:val="00944984"/>
    <w:rsid w:val="009458E0"/>
    <w:rsid w:val="0094680E"/>
    <w:rsid w:val="00946BD5"/>
    <w:rsid w:val="0095003F"/>
    <w:rsid w:val="00951A64"/>
    <w:rsid w:val="00952104"/>
    <w:rsid w:val="009533C6"/>
    <w:rsid w:val="00953A9B"/>
    <w:rsid w:val="00953F9F"/>
    <w:rsid w:val="00954399"/>
    <w:rsid w:val="00955776"/>
    <w:rsid w:val="009561D8"/>
    <w:rsid w:val="00960872"/>
    <w:rsid w:val="00962CA1"/>
    <w:rsid w:val="009663C7"/>
    <w:rsid w:val="00966BB7"/>
    <w:rsid w:val="00970198"/>
    <w:rsid w:val="00972868"/>
    <w:rsid w:val="00972988"/>
    <w:rsid w:val="00973324"/>
    <w:rsid w:val="009738C3"/>
    <w:rsid w:val="009743BF"/>
    <w:rsid w:val="009748D7"/>
    <w:rsid w:val="00976EEA"/>
    <w:rsid w:val="00977998"/>
    <w:rsid w:val="00977B3B"/>
    <w:rsid w:val="00980279"/>
    <w:rsid w:val="0098136C"/>
    <w:rsid w:val="00981A10"/>
    <w:rsid w:val="009838C2"/>
    <w:rsid w:val="0098468E"/>
    <w:rsid w:val="009847C9"/>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7215"/>
    <w:rsid w:val="009B7785"/>
    <w:rsid w:val="009C08A7"/>
    <w:rsid w:val="009C1F30"/>
    <w:rsid w:val="009C410B"/>
    <w:rsid w:val="009C7699"/>
    <w:rsid w:val="009D02E9"/>
    <w:rsid w:val="009D0700"/>
    <w:rsid w:val="009D0879"/>
    <w:rsid w:val="009D0C3F"/>
    <w:rsid w:val="009D24CD"/>
    <w:rsid w:val="009D2E9D"/>
    <w:rsid w:val="009D2ECF"/>
    <w:rsid w:val="009D56B6"/>
    <w:rsid w:val="009D56BB"/>
    <w:rsid w:val="009D7120"/>
    <w:rsid w:val="009D7F50"/>
    <w:rsid w:val="009E002F"/>
    <w:rsid w:val="009E0040"/>
    <w:rsid w:val="009E09EE"/>
    <w:rsid w:val="009E1555"/>
    <w:rsid w:val="009E16EA"/>
    <w:rsid w:val="009E34D7"/>
    <w:rsid w:val="009E5E66"/>
    <w:rsid w:val="009E6876"/>
    <w:rsid w:val="009E6D88"/>
    <w:rsid w:val="009E736D"/>
    <w:rsid w:val="009E7683"/>
    <w:rsid w:val="009E7CC2"/>
    <w:rsid w:val="009F04A6"/>
    <w:rsid w:val="009F0F7E"/>
    <w:rsid w:val="009F14F2"/>
    <w:rsid w:val="009F21A2"/>
    <w:rsid w:val="009F2D9A"/>
    <w:rsid w:val="009F3759"/>
    <w:rsid w:val="009F614A"/>
    <w:rsid w:val="009F6927"/>
    <w:rsid w:val="009F7D8D"/>
    <w:rsid w:val="00A001BC"/>
    <w:rsid w:val="00A01252"/>
    <w:rsid w:val="00A0137D"/>
    <w:rsid w:val="00A014FB"/>
    <w:rsid w:val="00A02942"/>
    <w:rsid w:val="00A029AC"/>
    <w:rsid w:val="00A02F71"/>
    <w:rsid w:val="00A03823"/>
    <w:rsid w:val="00A03854"/>
    <w:rsid w:val="00A0389B"/>
    <w:rsid w:val="00A04D47"/>
    <w:rsid w:val="00A05FBA"/>
    <w:rsid w:val="00A06BCB"/>
    <w:rsid w:val="00A06C29"/>
    <w:rsid w:val="00A07873"/>
    <w:rsid w:val="00A111BE"/>
    <w:rsid w:val="00A11D43"/>
    <w:rsid w:val="00A11FFB"/>
    <w:rsid w:val="00A12AC9"/>
    <w:rsid w:val="00A13E99"/>
    <w:rsid w:val="00A14F07"/>
    <w:rsid w:val="00A2012A"/>
    <w:rsid w:val="00A20891"/>
    <w:rsid w:val="00A209D2"/>
    <w:rsid w:val="00A20D49"/>
    <w:rsid w:val="00A20DD0"/>
    <w:rsid w:val="00A214FA"/>
    <w:rsid w:val="00A21B29"/>
    <w:rsid w:val="00A2269B"/>
    <w:rsid w:val="00A22D6C"/>
    <w:rsid w:val="00A23D4E"/>
    <w:rsid w:val="00A25722"/>
    <w:rsid w:val="00A26359"/>
    <w:rsid w:val="00A26C17"/>
    <w:rsid w:val="00A2797D"/>
    <w:rsid w:val="00A313E4"/>
    <w:rsid w:val="00A31BBB"/>
    <w:rsid w:val="00A31DFF"/>
    <w:rsid w:val="00A32D77"/>
    <w:rsid w:val="00A342D3"/>
    <w:rsid w:val="00A355CC"/>
    <w:rsid w:val="00A4032B"/>
    <w:rsid w:val="00A40EFF"/>
    <w:rsid w:val="00A418D3"/>
    <w:rsid w:val="00A41EC6"/>
    <w:rsid w:val="00A420D8"/>
    <w:rsid w:val="00A42365"/>
    <w:rsid w:val="00A44192"/>
    <w:rsid w:val="00A443B1"/>
    <w:rsid w:val="00A453C3"/>
    <w:rsid w:val="00A45660"/>
    <w:rsid w:val="00A4637B"/>
    <w:rsid w:val="00A46A96"/>
    <w:rsid w:val="00A46F0E"/>
    <w:rsid w:val="00A4756B"/>
    <w:rsid w:val="00A4774C"/>
    <w:rsid w:val="00A51287"/>
    <w:rsid w:val="00A51593"/>
    <w:rsid w:val="00A52311"/>
    <w:rsid w:val="00A5240F"/>
    <w:rsid w:val="00A5391E"/>
    <w:rsid w:val="00A54A61"/>
    <w:rsid w:val="00A5502E"/>
    <w:rsid w:val="00A558FF"/>
    <w:rsid w:val="00A5618F"/>
    <w:rsid w:val="00A56A53"/>
    <w:rsid w:val="00A56B4E"/>
    <w:rsid w:val="00A56FC4"/>
    <w:rsid w:val="00A5726B"/>
    <w:rsid w:val="00A604D6"/>
    <w:rsid w:val="00A613F8"/>
    <w:rsid w:val="00A6161C"/>
    <w:rsid w:val="00A61B19"/>
    <w:rsid w:val="00A61DC9"/>
    <w:rsid w:val="00A61FB3"/>
    <w:rsid w:val="00A626AB"/>
    <w:rsid w:val="00A639F4"/>
    <w:rsid w:val="00A65191"/>
    <w:rsid w:val="00A6527B"/>
    <w:rsid w:val="00A65AED"/>
    <w:rsid w:val="00A70B8E"/>
    <w:rsid w:val="00A7144F"/>
    <w:rsid w:val="00A72805"/>
    <w:rsid w:val="00A73483"/>
    <w:rsid w:val="00A73577"/>
    <w:rsid w:val="00A73CDE"/>
    <w:rsid w:val="00A740C0"/>
    <w:rsid w:val="00A752E6"/>
    <w:rsid w:val="00A75E13"/>
    <w:rsid w:val="00A7672A"/>
    <w:rsid w:val="00A76984"/>
    <w:rsid w:val="00A772AA"/>
    <w:rsid w:val="00A773A4"/>
    <w:rsid w:val="00A777E1"/>
    <w:rsid w:val="00A8108C"/>
    <w:rsid w:val="00A83C3A"/>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F1E"/>
    <w:rsid w:val="00AA0675"/>
    <w:rsid w:val="00AA08EC"/>
    <w:rsid w:val="00AA0B8B"/>
    <w:rsid w:val="00AA0E17"/>
    <w:rsid w:val="00AA0EE4"/>
    <w:rsid w:val="00AA14FA"/>
    <w:rsid w:val="00AA159B"/>
    <w:rsid w:val="00AA2130"/>
    <w:rsid w:val="00AA230D"/>
    <w:rsid w:val="00AA2493"/>
    <w:rsid w:val="00AA2AAB"/>
    <w:rsid w:val="00AA381B"/>
    <w:rsid w:val="00AA4A34"/>
    <w:rsid w:val="00AA51D1"/>
    <w:rsid w:val="00AA544C"/>
    <w:rsid w:val="00AA5BF1"/>
    <w:rsid w:val="00AA5D23"/>
    <w:rsid w:val="00AB0237"/>
    <w:rsid w:val="00AB1CF7"/>
    <w:rsid w:val="00AB23BF"/>
    <w:rsid w:val="00AB2AFD"/>
    <w:rsid w:val="00AB308E"/>
    <w:rsid w:val="00AB3D9A"/>
    <w:rsid w:val="00AB3FDB"/>
    <w:rsid w:val="00AB4439"/>
    <w:rsid w:val="00AB448E"/>
    <w:rsid w:val="00AB5083"/>
    <w:rsid w:val="00AB572C"/>
    <w:rsid w:val="00AB58B6"/>
    <w:rsid w:val="00AB5BA9"/>
    <w:rsid w:val="00AB6B04"/>
    <w:rsid w:val="00AC12B2"/>
    <w:rsid w:val="00AC493A"/>
    <w:rsid w:val="00AC63EC"/>
    <w:rsid w:val="00AC66DE"/>
    <w:rsid w:val="00AC6B42"/>
    <w:rsid w:val="00AC7164"/>
    <w:rsid w:val="00AD0575"/>
    <w:rsid w:val="00AD26D8"/>
    <w:rsid w:val="00AD43BD"/>
    <w:rsid w:val="00AD4FCA"/>
    <w:rsid w:val="00AD5926"/>
    <w:rsid w:val="00AD5CCC"/>
    <w:rsid w:val="00AD6758"/>
    <w:rsid w:val="00AD7103"/>
    <w:rsid w:val="00AD7880"/>
    <w:rsid w:val="00AD7A3D"/>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3F08"/>
    <w:rsid w:val="00AF48F5"/>
    <w:rsid w:val="00AF4EF4"/>
    <w:rsid w:val="00AF685D"/>
    <w:rsid w:val="00AF7986"/>
    <w:rsid w:val="00B0162F"/>
    <w:rsid w:val="00B01B3A"/>
    <w:rsid w:val="00B02E20"/>
    <w:rsid w:val="00B03577"/>
    <w:rsid w:val="00B0368E"/>
    <w:rsid w:val="00B076E6"/>
    <w:rsid w:val="00B100DF"/>
    <w:rsid w:val="00B11BD6"/>
    <w:rsid w:val="00B12204"/>
    <w:rsid w:val="00B12629"/>
    <w:rsid w:val="00B12F56"/>
    <w:rsid w:val="00B146E6"/>
    <w:rsid w:val="00B15A1B"/>
    <w:rsid w:val="00B15BB2"/>
    <w:rsid w:val="00B240D0"/>
    <w:rsid w:val="00B248B2"/>
    <w:rsid w:val="00B24BBD"/>
    <w:rsid w:val="00B25695"/>
    <w:rsid w:val="00B2705C"/>
    <w:rsid w:val="00B275E3"/>
    <w:rsid w:val="00B27D7F"/>
    <w:rsid w:val="00B30E53"/>
    <w:rsid w:val="00B3143B"/>
    <w:rsid w:val="00B314B7"/>
    <w:rsid w:val="00B31B93"/>
    <w:rsid w:val="00B31C9D"/>
    <w:rsid w:val="00B33494"/>
    <w:rsid w:val="00B336C4"/>
    <w:rsid w:val="00B344CB"/>
    <w:rsid w:val="00B345EE"/>
    <w:rsid w:val="00B3666E"/>
    <w:rsid w:val="00B36A47"/>
    <w:rsid w:val="00B37382"/>
    <w:rsid w:val="00B373BB"/>
    <w:rsid w:val="00B37C16"/>
    <w:rsid w:val="00B4016F"/>
    <w:rsid w:val="00B40629"/>
    <w:rsid w:val="00B4142A"/>
    <w:rsid w:val="00B41461"/>
    <w:rsid w:val="00B417AF"/>
    <w:rsid w:val="00B4201E"/>
    <w:rsid w:val="00B42033"/>
    <w:rsid w:val="00B42184"/>
    <w:rsid w:val="00B433AF"/>
    <w:rsid w:val="00B46BC2"/>
    <w:rsid w:val="00B474D5"/>
    <w:rsid w:val="00B50225"/>
    <w:rsid w:val="00B51553"/>
    <w:rsid w:val="00B51A0E"/>
    <w:rsid w:val="00B55A09"/>
    <w:rsid w:val="00B55B0A"/>
    <w:rsid w:val="00B564FF"/>
    <w:rsid w:val="00B56595"/>
    <w:rsid w:val="00B56CBE"/>
    <w:rsid w:val="00B56DFE"/>
    <w:rsid w:val="00B6076C"/>
    <w:rsid w:val="00B611C8"/>
    <w:rsid w:val="00B62963"/>
    <w:rsid w:val="00B630C9"/>
    <w:rsid w:val="00B63DD5"/>
    <w:rsid w:val="00B64693"/>
    <w:rsid w:val="00B6520C"/>
    <w:rsid w:val="00B6641D"/>
    <w:rsid w:val="00B67573"/>
    <w:rsid w:val="00B67657"/>
    <w:rsid w:val="00B7036C"/>
    <w:rsid w:val="00B70FA9"/>
    <w:rsid w:val="00B71506"/>
    <w:rsid w:val="00B71C86"/>
    <w:rsid w:val="00B71DAE"/>
    <w:rsid w:val="00B720C9"/>
    <w:rsid w:val="00B723D4"/>
    <w:rsid w:val="00B72DCB"/>
    <w:rsid w:val="00B765D9"/>
    <w:rsid w:val="00B76C91"/>
    <w:rsid w:val="00B77494"/>
    <w:rsid w:val="00B80208"/>
    <w:rsid w:val="00B80383"/>
    <w:rsid w:val="00B808C6"/>
    <w:rsid w:val="00B824E7"/>
    <w:rsid w:val="00B825EB"/>
    <w:rsid w:val="00B84595"/>
    <w:rsid w:val="00B84860"/>
    <w:rsid w:val="00B848A8"/>
    <w:rsid w:val="00B85818"/>
    <w:rsid w:val="00B85924"/>
    <w:rsid w:val="00B866AF"/>
    <w:rsid w:val="00B90602"/>
    <w:rsid w:val="00B9132B"/>
    <w:rsid w:val="00B914CA"/>
    <w:rsid w:val="00B92CE0"/>
    <w:rsid w:val="00B94837"/>
    <w:rsid w:val="00B9531B"/>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4D8"/>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25"/>
    <w:rsid w:val="00BD5EE7"/>
    <w:rsid w:val="00BD7181"/>
    <w:rsid w:val="00BD7535"/>
    <w:rsid w:val="00BE075E"/>
    <w:rsid w:val="00BE1E49"/>
    <w:rsid w:val="00BE23DF"/>
    <w:rsid w:val="00BE48D8"/>
    <w:rsid w:val="00BE4B4A"/>
    <w:rsid w:val="00BE5FAF"/>
    <w:rsid w:val="00BE620E"/>
    <w:rsid w:val="00BE679A"/>
    <w:rsid w:val="00BE7642"/>
    <w:rsid w:val="00BF0240"/>
    <w:rsid w:val="00BF1076"/>
    <w:rsid w:val="00BF1727"/>
    <w:rsid w:val="00BF255E"/>
    <w:rsid w:val="00BF2ACA"/>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1EAA"/>
    <w:rsid w:val="00C0257D"/>
    <w:rsid w:val="00C02854"/>
    <w:rsid w:val="00C029C4"/>
    <w:rsid w:val="00C02C96"/>
    <w:rsid w:val="00C03840"/>
    <w:rsid w:val="00C03B46"/>
    <w:rsid w:val="00C0443B"/>
    <w:rsid w:val="00C0536A"/>
    <w:rsid w:val="00C05F3E"/>
    <w:rsid w:val="00C0767A"/>
    <w:rsid w:val="00C0787C"/>
    <w:rsid w:val="00C12F2A"/>
    <w:rsid w:val="00C13216"/>
    <w:rsid w:val="00C1340A"/>
    <w:rsid w:val="00C14413"/>
    <w:rsid w:val="00C14925"/>
    <w:rsid w:val="00C14A67"/>
    <w:rsid w:val="00C15BC6"/>
    <w:rsid w:val="00C20954"/>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2E17"/>
    <w:rsid w:val="00C43092"/>
    <w:rsid w:val="00C430B3"/>
    <w:rsid w:val="00C4318F"/>
    <w:rsid w:val="00C43A59"/>
    <w:rsid w:val="00C43B83"/>
    <w:rsid w:val="00C44120"/>
    <w:rsid w:val="00C446EA"/>
    <w:rsid w:val="00C4486C"/>
    <w:rsid w:val="00C449C5"/>
    <w:rsid w:val="00C459DC"/>
    <w:rsid w:val="00C45F77"/>
    <w:rsid w:val="00C460D7"/>
    <w:rsid w:val="00C462F1"/>
    <w:rsid w:val="00C467DD"/>
    <w:rsid w:val="00C46D68"/>
    <w:rsid w:val="00C47E49"/>
    <w:rsid w:val="00C509B0"/>
    <w:rsid w:val="00C50B52"/>
    <w:rsid w:val="00C50BB0"/>
    <w:rsid w:val="00C520AC"/>
    <w:rsid w:val="00C53DAC"/>
    <w:rsid w:val="00C55554"/>
    <w:rsid w:val="00C55C56"/>
    <w:rsid w:val="00C56D14"/>
    <w:rsid w:val="00C571D9"/>
    <w:rsid w:val="00C57290"/>
    <w:rsid w:val="00C575CA"/>
    <w:rsid w:val="00C6048A"/>
    <w:rsid w:val="00C60BFD"/>
    <w:rsid w:val="00C612AB"/>
    <w:rsid w:val="00C6261A"/>
    <w:rsid w:val="00C66EED"/>
    <w:rsid w:val="00C672BA"/>
    <w:rsid w:val="00C712A3"/>
    <w:rsid w:val="00C71577"/>
    <w:rsid w:val="00C716D5"/>
    <w:rsid w:val="00C719C1"/>
    <w:rsid w:val="00C7293F"/>
    <w:rsid w:val="00C72986"/>
    <w:rsid w:val="00C730D3"/>
    <w:rsid w:val="00C74174"/>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969E4"/>
    <w:rsid w:val="00CA0147"/>
    <w:rsid w:val="00CA0212"/>
    <w:rsid w:val="00CA044C"/>
    <w:rsid w:val="00CA0A14"/>
    <w:rsid w:val="00CA1CFF"/>
    <w:rsid w:val="00CA1F2A"/>
    <w:rsid w:val="00CA3116"/>
    <w:rsid w:val="00CA441D"/>
    <w:rsid w:val="00CA69EB"/>
    <w:rsid w:val="00CA6FE3"/>
    <w:rsid w:val="00CA776F"/>
    <w:rsid w:val="00CA79CF"/>
    <w:rsid w:val="00CA7F80"/>
    <w:rsid w:val="00CB0006"/>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0D54"/>
    <w:rsid w:val="00CD18B9"/>
    <w:rsid w:val="00CD2993"/>
    <w:rsid w:val="00CD2EFC"/>
    <w:rsid w:val="00CD302E"/>
    <w:rsid w:val="00CD3A8A"/>
    <w:rsid w:val="00CD4F6B"/>
    <w:rsid w:val="00CD6446"/>
    <w:rsid w:val="00CD6712"/>
    <w:rsid w:val="00CE19A3"/>
    <w:rsid w:val="00CE2D79"/>
    <w:rsid w:val="00CE2EA2"/>
    <w:rsid w:val="00CE31F4"/>
    <w:rsid w:val="00CE376C"/>
    <w:rsid w:val="00CE3B6F"/>
    <w:rsid w:val="00CE3EA0"/>
    <w:rsid w:val="00CE426C"/>
    <w:rsid w:val="00CE44AF"/>
    <w:rsid w:val="00CE5955"/>
    <w:rsid w:val="00CE612B"/>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1BDC"/>
    <w:rsid w:val="00D01F82"/>
    <w:rsid w:val="00D02B99"/>
    <w:rsid w:val="00D0430D"/>
    <w:rsid w:val="00D04670"/>
    <w:rsid w:val="00D04D91"/>
    <w:rsid w:val="00D05EA6"/>
    <w:rsid w:val="00D06026"/>
    <w:rsid w:val="00D07F5A"/>
    <w:rsid w:val="00D1180C"/>
    <w:rsid w:val="00D1288B"/>
    <w:rsid w:val="00D13A52"/>
    <w:rsid w:val="00D14CAC"/>
    <w:rsid w:val="00D15319"/>
    <w:rsid w:val="00D15838"/>
    <w:rsid w:val="00D16F95"/>
    <w:rsid w:val="00D1786B"/>
    <w:rsid w:val="00D17EBD"/>
    <w:rsid w:val="00D21626"/>
    <w:rsid w:val="00D21E5B"/>
    <w:rsid w:val="00D240BD"/>
    <w:rsid w:val="00D247C0"/>
    <w:rsid w:val="00D24870"/>
    <w:rsid w:val="00D26E35"/>
    <w:rsid w:val="00D26F9D"/>
    <w:rsid w:val="00D27259"/>
    <w:rsid w:val="00D27BED"/>
    <w:rsid w:val="00D30681"/>
    <w:rsid w:val="00D30DD2"/>
    <w:rsid w:val="00D31DEF"/>
    <w:rsid w:val="00D3260D"/>
    <w:rsid w:val="00D3268C"/>
    <w:rsid w:val="00D32721"/>
    <w:rsid w:val="00D333CF"/>
    <w:rsid w:val="00D33DB8"/>
    <w:rsid w:val="00D33F88"/>
    <w:rsid w:val="00D34932"/>
    <w:rsid w:val="00D34B3E"/>
    <w:rsid w:val="00D3542A"/>
    <w:rsid w:val="00D3562E"/>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44"/>
    <w:rsid w:val="00D572A9"/>
    <w:rsid w:val="00D62103"/>
    <w:rsid w:val="00D623EF"/>
    <w:rsid w:val="00D644FF"/>
    <w:rsid w:val="00D64BB0"/>
    <w:rsid w:val="00D6591F"/>
    <w:rsid w:val="00D65C61"/>
    <w:rsid w:val="00D66184"/>
    <w:rsid w:val="00D66B58"/>
    <w:rsid w:val="00D6732C"/>
    <w:rsid w:val="00D70C7D"/>
    <w:rsid w:val="00D72087"/>
    <w:rsid w:val="00D732ED"/>
    <w:rsid w:val="00D74289"/>
    <w:rsid w:val="00D75116"/>
    <w:rsid w:val="00D753C0"/>
    <w:rsid w:val="00D75C9B"/>
    <w:rsid w:val="00D81072"/>
    <w:rsid w:val="00D82662"/>
    <w:rsid w:val="00D826D3"/>
    <w:rsid w:val="00D82CB9"/>
    <w:rsid w:val="00D82EF4"/>
    <w:rsid w:val="00D83069"/>
    <w:rsid w:val="00D84C89"/>
    <w:rsid w:val="00D85454"/>
    <w:rsid w:val="00D85970"/>
    <w:rsid w:val="00D8645F"/>
    <w:rsid w:val="00D864E2"/>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D3E"/>
    <w:rsid w:val="00DA1146"/>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B01E3"/>
    <w:rsid w:val="00DB1FDB"/>
    <w:rsid w:val="00DB4195"/>
    <w:rsid w:val="00DB4BB7"/>
    <w:rsid w:val="00DB523E"/>
    <w:rsid w:val="00DB5ABE"/>
    <w:rsid w:val="00DB788F"/>
    <w:rsid w:val="00DB78CF"/>
    <w:rsid w:val="00DB7E9D"/>
    <w:rsid w:val="00DC0E5C"/>
    <w:rsid w:val="00DC2A64"/>
    <w:rsid w:val="00DC56A6"/>
    <w:rsid w:val="00DC68C3"/>
    <w:rsid w:val="00DC69A9"/>
    <w:rsid w:val="00DC71F9"/>
    <w:rsid w:val="00DD0F1E"/>
    <w:rsid w:val="00DD1281"/>
    <w:rsid w:val="00DD1453"/>
    <w:rsid w:val="00DD1CC9"/>
    <w:rsid w:val="00DD23C0"/>
    <w:rsid w:val="00DD25D7"/>
    <w:rsid w:val="00DD31D4"/>
    <w:rsid w:val="00DD3476"/>
    <w:rsid w:val="00DD367C"/>
    <w:rsid w:val="00DD50B8"/>
    <w:rsid w:val="00DD5774"/>
    <w:rsid w:val="00DD5ACD"/>
    <w:rsid w:val="00DD66D0"/>
    <w:rsid w:val="00DD7124"/>
    <w:rsid w:val="00DD7888"/>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905"/>
    <w:rsid w:val="00DF6280"/>
    <w:rsid w:val="00DF7159"/>
    <w:rsid w:val="00DF7194"/>
    <w:rsid w:val="00E02230"/>
    <w:rsid w:val="00E02FF0"/>
    <w:rsid w:val="00E03B57"/>
    <w:rsid w:val="00E063C0"/>
    <w:rsid w:val="00E10B8A"/>
    <w:rsid w:val="00E11D8B"/>
    <w:rsid w:val="00E1390D"/>
    <w:rsid w:val="00E15FE9"/>
    <w:rsid w:val="00E1728C"/>
    <w:rsid w:val="00E21468"/>
    <w:rsid w:val="00E22AD2"/>
    <w:rsid w:val="00E231BA"/>
    <w:rsid w:val="00E23359"/>
    <w:rsid w:val="00E24D51"/>
    <w:rsid w:val="00E24DB5"/>
    <w:rsid w:val="00E2794A"/>
    <w:rsid w:val="00E31D08"/>
    <w:rsid w:val="00E320D4"/>
    <w:rsid w:val="00E32B44"/>
    <w:rsid w:val="00E33387"/>
    <w:rsid w:val="00E34872"/>
    <w:rsid w:val="00E34CEF"/>
    <w:rsid w:val="00E34DCA"/>
    <w:rsid w:val="00E34E5E"/>
    <w:rsid w:val="00E3652A"/>
    <w:rsid w:val="00E37BDD"/>
    <w:rsid w:val="00E409A7"/>
    <w:rsid w:val="00E40E03"/>
    <w:rsid w:val="00E41FA2"/>
    <w:rsid w:val="00E425EE"/>
    <w:rsid w:val="00E4282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6466"/>
    <w:rsid w:val="00E568E1"/>
    <w:rsid w:val="00E571DC"/>
    <w:rsid w:val="00E5726F"/>
    <w:rsid w:val="00E607A8"/>
    <w:rsid w:val="00E608DB"/>
    <w:rsid w:val="00E6166E"/>
    <w:rsid w:val="00E6173B"/>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890"/>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5128"/>
    <w:rsid w:val="00E95493"/>
    <w:rsid w:val="00E963F8"/>
    <w:rsid w:val="00E96FEF"/>
    <w:rsid w:val="00E97810"/>
    <w:rsid w:val="00E979B6"/>
    <w:rsid w:val="00EA0B3F"/>
    <w:rsid w:val="00EA4629"/>
    <w:rsid w:val="00EA5385"/>
    <w:rsid w:val="00EA71F4"/>
    <w:rsid w:val="00EA7610"/>
    <w:rsid w:val="00EA7B8D"/>
    <w:rsid w:val="00EB0931"/>
    <w:rsid w:val="00EB10F7"/>
    <w:rsid w:val="00EB17B7"/>
    <w:rsid w:val="00EB1C47"/>
    <w:rsid w:val="00EB27C5"/>
    <w:rsid w:val="00EB35F7"/>
    <w:rsid w:val="00EB5698"/>
    <w:rsid w:val="00EB5716"/>
    <w:rsid w:val="00EB6E8D"/>
    <w:rsid w:val="00EB72B9"/>
    <w:rsid w:val="00EB740F"/>
    <w:rsid w:val="00EC0820"/>
    <w:rsid w:val="00EC13B1"/>
    <w:rsid w:val="00EC1D8A"/>
    <w:rsid w:val="00EC24D3"/>
    <w:rsid w:val="00EC3CE6"/>
    <w:rsid w:val="00EC5C0B"/>
    <w:rsid w:val="00EC73DC"/>
    <w:rsid w:val="00EC7912"/>
    <w:rsid w:val="00ED1468"/>
    <w:rsid w:val="00ED1E98"/>
    <w:rsid w:val="00ED226F"/>
    <w:rsid w:val="00ED38C9"/>
    <w:rsid w:val="00ED3AA1"/>
    <w:rsid w:val="00ED3E32"/>
    <w:rsid w:val="00ED45D2"/>
    <w:rsid w:val="00ED51F0"/>
    <w:rsid w:val="00ED599D"/>
    <w:rsid w:val="00ED5F95"/>
    <w:rsid w:val="00ED67D4"/>
    <w:rsid w:val="00ED68D5"/>
    <w:rsid w:val="00ED715D"/>
    <w:rsid w:val="00ED7A56"/>
    <w:rsid w:val="00ED7C80"/>
    <w:rsid w:val="00EE0E21"/>
    <w:rsid w:val="00EE1756"/>
    <w:rsid w:val="00EE21A1"/>
    <w:rsid w:val="00EE2450"/>
    <w:rsid w:val="00EE43EC"/>
    <w:rsid w:val="00EE606A"/>
    <w:rsid w:val="00EE7047"/>
    <w:rsid w:val="00EE76D5"/>
    <w:rsid w:val="00EF04C0"/>
    <w:rsid w:val="00EF09FD"/>
    <w:rsid w:val="00EF0B01"/>
    <w:rsid w:val="00EF0F13"/>
    <w:rsid w:val="00EF2EAC"/>
    <w:rsid w:val="00EF2FEC"/>
    <w:rsid w:val="00EF34AE"/>
    <w:rsid w:val="00EF44B4"/>
    <w:rsid w:val="00EF495B"/>
    <w:rsid w:val="00EF4E72"/>
    <w:rsid w:val="00EF4FC7"/>
    <w:rsid w:val="00EF5407"/>
    <w:rsid w:val="00EF578D"/>
    <w:rsid w:val="00EF5A22"/>
    <w:rsid w:val="00EF5B56"/>
    <w:rsid w:val="00EF688C"/>
    <w:rsid w:val="00EF7C50"/>
    <w:rsid w:val="00F00603"/>
    <w:rsid w:val="00F00EB3"/>
    <w:rsid w:val="00F02365"/>
    <w:rsid w:val="00F05756"/>
    <w:rsid w:val="00F06652"/>
    <w:rsid w:val="00F06F0D"/>
    <w:rsid w:val="00F07829"/>
    <w:rsid w:val="00F107A1"/>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C1B"/>
    <w:rsid w:val="00F32FEC"/>
    <w:rsid w:val="00F34308"/>
    <w:rsid w:val="00F355BF"/>
    <w:rsid w:val="00F35EB3"/>
    <w:rsid w:val="00F3695C"/>
    <w:rsid w:val="00F40350"/>
    <w:rsid w:val="00F407C9"/>
    <w:rsid w:val="00F408DD"/>
    <w:rsid w:val="00F41323"/>
    <w:rsid w:val="00F4167B"/>
    <w:rsid w:val="00F41A45"/>
    <w:rsid w:val="00F41D99"/>
    <w:rsid w:val="00F42181"/>
    <w:rsid w:val="00F4385F"/>
    <w:rsid w:val="00F439A6"/>
    <w:rsid w:val="00F43BD9"/>
    <w:rsid w:val="00F44AEA"/>
    <w:rsid w:val="00F453B7"/>
    <w:rsid w:val="00F4619A"/>
    <w:rsid w:val="00F46C6C"/>
    <w:rsid w:val="00F47F6D"/>
    <w:rsid w:val="00F500B6"/>
    <w:rsid w:val="00F501FB"/>
    <w:rsid w:val="00F50A27"/>
    <w:rsid w:val="00F51DF6"/>
    <w:rsid w:val="00F5218E"/>
    <w:rsid w:val="00F52507"/>
    <w:rsid w:val="00F526BC"/>
    <w:rsid w:val="00F53D2F"/>
    <w:rsid w:val="00F542A0"/>
    <w:rsid w:val="00F544A7"/>
    <w:rsid w:val="00F546B3"/>
    <w:rsid w:val="00F54864"/>
    <w:rsid w:val="00F601DA"/>
    <w:rsid w:val="00F60D47"/>
    <w:rsid w:val="00F6122F"/>
    <w:rsid w:val="00F612DD"/>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2D25"/>
    <w:rsid w:val="00F9359C"/>
    <w:rsid w:val="00F9506A"/>
    <w:rsid w:val="00F95486"/>
    <w:rsid w:val="00F95943"/>
    <w:rsid w:val="00F97A00"/>
    <w:rsid w:val="00FA01BC"/>
    <w:rsid w:val="00FA0B55"/>
    <w:rsid w:val="00FA1EF8"/>
    <w:rsid w:val="00FA2A9D"/>
    <w:rsid w:val="00FA2E81"/>
    <w:rsid w:val="00FA44BB"/>
    <w:rsid w:val="00FA4951"/>
    <w:rsid w:val="00FA6ADD"/>
    <w:rsid w:val="00FA6C5D"/>
    <w:rsid w:val="00FA6D0F"/>
    <w:rsid w:val="00FA704F"/>
    <w:rsid w:val="00FB0C8B"/>
    <w:rsid w:val="00FB1326"/>
    <w:rsid w:val="00FB2186"/>
    <w:rsid w:val="00FB223B"/>
    <w:rsid w:val="00FB2525"/>
    <w:rsid w:val="00FB2A11"/>
    <w:rsid w:val="00FB5521"/>
    <w:rsid w:val="00FB5C99"/>
    <w:rsid w:val="00FB7C67"/>
    <w:rsid w:val="00FC075C"/>
    <w:rsid w:val="00FC156B"/>
    <w:rsid w:val="00FC1D72"/>
    <w:rsid w:val="00FC4A63"/>
    <w:rsid w:val="00FC4E3E"/>
    <w:rsid w:val="00FC5C57"/>
    <w:rsid w:val="00FC5CAA"/>
    <w:rsid w:val="00FC603B"/>
    <w:rsid w:val="00FC6F2B"/>
    <w:rsid w:val="00FC7213"/>
    <w:rsid w:val="00FD085E"/>
    <w:rsid w:val="00FD0E89"/>
    <w:rsid w:val="00FD3474"/>
    <w:rsid w:val="00FD353B"/>
    <w:rsid w:val="00FD393C"/>
    <w:rsid w:val="00FD3FFE"/>
    <w:rsid w:val="00FD44E7"/>
    <w:rsid w:val="00FD4736"/>
    <w:rsid w:val="00FD477B"/>
    <w:rsid w:val="00FE0172"/>
    <w:rsid w:val="00FE057E"/>
    <w:rsid w:val="00FE0F76"/>
    <w:rsid w:val="00FE188F"/>
    <w:rsid w:val="00FE25E5"/>
    <w:rsid w:val="00FE2CC6"/>
    <w:rsid w:val="00FE335D"/>
    <w:rsid w:val="00FE3AB4"/>
    <w:rsid w:val="00FE4177"/>
    <w:rsid w:val="00FE508C"/>
    <w:rsid w:val="00FE7713"/>
    <w:rsid w:val="00FE778B"/>
    <w:rsid w:val="00FF0E24"/>
    <w:rsid w:val="00FF1B37"/>
    <w:rsid w:val="00FF2C04"/>
    <w:rsid w:val="00FF3376"/>
    <w:rsid w:val="00FF3BDB"/>
    <w:rsid w:val="00FF46DB"/>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BE8653"/>
  <w15:docId w15:val="{BA42D6B5-3D56-4204-940B-328C0F91D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Predvolenpsmoodseku"/>
    <w:rsid w:val="00977998"/>
  </w:style>
  <w:style w:type="paragraph" w:customStyle="1" w:styleId="heading2b">
    <w:name w:val="heading 2b"/>
    <w:basedOn w:val="Normlny"/>
    <w:rsid w:val="00350F47"/>
    <w:pPr>
      <w:keepNext/>
      <w:numPr>
        <w:numId w:val="15"/>
      </w:numPr>
      <w:spacing w:after="120"/>
      <w:jc w:val="both"/>
    </w:pPr>
    <w:rPr>
      <w:lang w:val="cs-CZ"/>
    </w:rPr>
  </w:style>
  <w:style w:type="character" w:customStyle="1" w:styleId="odstavecbezcislaChar">
    <w:name w:val="odstavecbezcisla Char"/>
    <w:basedOn w:val="Predvolenpsmoodseku"/>
    <w:link w:val="odstavecbezcisla"/>
    <w:locked/>
    <w:rsid w:val="00A51593"/>
    <w:rPr>
      <w:rFonts w:ascii="Times New Roman" w:eastAsia="Times New Roman" w:hAnsi="Times New Roman" w:cs="Times New Roman"/>
      <w:iCs/>
      <w:sz w:val="20"/>
      <w:szCs w:val="24"/>
      <w:lang w:eastAsia="sk-SK"/>
    </w:rPr>
  </w:style>
  <w:style w:type="paragraph" w:customStyle="1" w:styleId="odstavecbezcisla">
    <w:name w:val="odstavecbezcisla"/>
    <w:basedOn w:val="Zkladntext3"/>
    <w:link w:val="odstavecbezcislaChar"/>
    <w:rsid w:val="00A51593"/>
    <w:pPr>
      <w:spacing w:after="0"/>
      <w:ind w:left="426"/>
      <w:jc w:val="both"/>
    </w:pPr>
    <w:rPr>
      <w:iCs/>
      <w:sz w:val="20"/>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418620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0"/>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microsoft.com/office/2011/relationships/people" Target="people.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 ma:contentTypeID="0x010100F563FD817F09F0429556323D353F6BAE" ma:contentTypeVersion="16" ma:contentTypeDescription="Umožňuje vytvoriť nový dokument." ma:contentTypeScope="" ma:versionID="0215db00fe0b7502eb826702654697ff">
  <xsd:schema xmlns:xsd="http://www.w3.org/2001/XMLSchema" xmlns:xs="http://www.w3.org/2001/XMLSchema" xmlns:p="http://schemas.microsoft.com/office/2006/metadata/properties" xmlns:ns2="3c5eec61-bfec-4acb-8d85-dfdadce31823" xmlns:ns3="07062635-5f52-4acc-8699-51ef01e0e44d" targetNamespace="http://schemas.microsoft.com/office/2006/metadata/properties" ma:root="true" ma:fieldsID="856ee1ff6af1a60d9b3feb25d2eef36b" ns2:_="" ns3:_="">
    <xsd:import namespace="3c5eec61-bfec-4acb-8d85-dfdadce31823"/>
    <xsd:import namespace="07062635-5f52-4acc-8699-51ef01e0e44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Location" minOccurs="0"/>
                <xsd:element ref="ns3:SharedWithUsers" minOccurs="0"/>
                <xsd:element ref="ns3:SharedWithDetail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5eec61-bfec-4acb-8d85-dfdadce3182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6b4349a2-fe22-4a34-bdbc-f044c6b6a0e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7062635-5f52-4acc-8699-51ef01e0e44d" elementFormDefault="qualified">
    <xsd:import namespace="http://schemas.microsoft.com/office/2006/documentManagement/types"/>
    <xsd:import namespace="http://schemas.microsoft.com/office/infopath/2007/PartnerControls"/>
    <xsd:element name="SharedWithUsers" ma:index="13"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c821c37b-faa1-474b-afb8-59d63f3394d3}" ma:internalName="TaxCatchAll" ma:showField="CatchAllData" ma:web="07062635-5f52-4acc-8699-51ef01e0e44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c5eec61-bfec-4acb-8d85-dfdadce31823">
      <Terms xmlns="http://schemas.microsoft.com/office/infopath/2007/PartnerControls"/>
    </lcf76f155ced4ddcb4097134ff3c332f>
    <TaxCatchAll xmlns="07062635-5f52-4acc-8699-51ef01e0e44d" xsi:nil="tru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0BCBA52F-D9A2-41FD-90B7-304A630E2474}">
  <ds:schemaRefs>
    <ds:schemaRef ds:uri="http://schemas.openxmlformats.org/officeDocument/2006/bibliography"/>
  </ds:schemaRefs>
</ds:datastoreItem>
</file>

<file path=customXml/itemProps3.xml><?xml version="1.0" encoding="utf-8"?>
<ds:datastoreItem xmlns:ds="http://schemas.openxmlformats.org/officeDocument/2006/customXml" ds:itemID="{3519DB97-F92F-4957-9D79-C6E6B9DCA3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5eec61-bfec-4acb-8d85-dfdadce31823"/>
    <ds:schemaRef ds:uri="07062635-5f52-4acc-8699-51ef01e0e4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8B98BC-F4E7-4B14-BBC8-BBC440D455D9}">
  <ds:schemaRefs>
    <ds:schemaRef ds:uri="http://schemas.microsoft.com/office/2006/metadata/properties"/>
    <ds:schemaRef ds:uri="http://schemas.microsoft.com/office/infopath/2007/PartnerControls"/>
    <ds:schemaRef ds:uri="3c5eec61-bfec-4acb-8d85-dfdadce31823"/>
    <ds:schemaRef ds:uri="07062635-5f52-4acc-8699-51ef01e0e44d"/>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Pages>
  <Words>3132</Words>
  <Characters>17853</Characters>
  <Application>Microsoft Office Word</Application>
  <DocSecurity>4</DocSecurity>
  <Lines>148</Lines>
  <Paragraphs>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Kristína Kollerová</cp:lastModifiedBy>
  <cp:revision>49</cp:revision>
  <cp:lastPrinted>2020-10-16T03:35:00Z</cp:lastPrinted>
  <dcterms:created xsi:type="dcterms:W3CDTF">2022-06-29T04:07:00Z</dcterms:created>
  <dcterms:modified xsi:type="dcterms:W3CDTF">2022-06-30T23:01:00Z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0x0101000E05DB5621C95E4BBAB3AF31E10B1EA1</vt:lpwstr>
  </property>
  <property fmtid="{D5CDD505-2E9C-101B-9397-08002B2CF9AE}" pid="3" name="Sign-off status">
    <vt:lpwstr/>
  </property>
  <property fmtid="{D5CDD505-2E9C-101B-9397-08002B2CF9AE}" pid="4" name="MediaServiceImageTags">
    <vt:lpwstr/>
  </property>
</Properties>
</file>