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EB761" w14:textId="77777777" w:rsidR="00432E00" w:rsidRDefault="00432E00">
      <w:pPr>
        <w:jc w:val="center"/>
        <w:rPr>
          <w:sz w:val="28"/>
          <w:szCs w:val="28"/>
        </w:rPr>
      </w:pPr>
    </w:p>
    <w:p w14:paraId="2E6EB762" w14:textId="77777777" w:rsidR="00432E00" w:rsidRDefault="00432E00">
      <w:pPr>
        <w:jc w:val="center"/>
        <w:rPr>
          <w:sz w:val="28"/>
          <w:szCs w:val="28"/>
        </w:rPr>
      </w:pPr>
    </w:p>
    <w:p w14:paraId="2E6EB763" w14:textId="77777777" w:rsidR="00432E00" w:rsidRDefault="00432E00">
      <w:pPr>
        <w:jc w:val="center"/>
        <w:rPr>
          <w:sz w:val="28"/>
          <w:szCs w:val="28"/>
        </w:rPr>
      </w:pPr>
    </w:p>
    <w:p w14:paraId="2E6EB764" w14:textId="77777777" w:rsidR="00432E00" w:rsidRDefault="00432E00">
      <w:pPr>
        <w:jc w:val="center"/>
        <w:rPr>
          <w:sz w:val="28"/>
          <w:szCs w:val="28"/>
        </w:rPr>
      </w:pPr>
    </w:p>
    <w:p w14:paraId="2E6EB765" w14:textId="77777777" w:rsidR="00432E00" w:rsidRDefault="00432E00">
      <w:pPr>
        <w:jc w:val="center"/>
        <w:rPr>
          <w:sz w:val="28"/>
          <w:szCs w:val="28"/>
        </w:rPr>
      </w:pPr>
    </w:p>
    <w:p w14:paraId="2E6EB766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2E6EB767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2E6EB768" w14:textId="77777777" w:rsidR="00432E00" w:rsidRDefault="0000102B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31.12.2021</w:t>
      </w:r>
    </w:p>
    <w:p w14:paraId="2E6EB769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2E6EB76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2E6EB76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2E6EB76C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2E6EB76D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E6EB76E" w14:textId="77777777" w:rsidR="00432E00" w:rsidRDefault="00A06CE2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MOLNI</w:t>
      </w:r>
      <w:r w:rsidR="004835C0">
        <w:rPr>
          <w:rFonts w:ascii="Times New Roman" w:hAnsi="Times New Roman" w:cs="Times New Roman"/>
          <w:b/>
          <w:i/>
          <w:sz w:val="40"/>
          <w:szCs w:val="40"/>
        </w:rPr>
        <w:t xml:space="preserve"> s.r.o</w:t>
      </w:r>
    </w:p>
    <w:p w14:paraId="2E6EB76F" w14:textId="77777777" w:rsidR="00432E00" w:rsidRDefault="00A06CE2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Mostná 13</w:t>
      </w:r>
      <w:r w:rsidR="007D35EF">
        <w:rPr>
          <w:rFonts w:ascii="Times New Roman" w:hAnsi="Times New Roman" w:cs="Times New Roman"/>
          <w:b/>
          <w:i/>
          <w:sz w:val="40"/>
          <w:szCs w:val="40"/>
        </w:rPr>
        <w:t>, 949 0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>1  Nitra</w:t>
      </w:r>
    </w:p>
    <w:p w14:paraId="2E6EB770" w14:textId="77777777" w:rsidR="00A06CE2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A06CE2">
        <w:rPr>
          <w:rFonts w:ascii="Times New Roman" w:hAnsi="Times New Roman" w:cs="Times New Roman"/>
          <w:b/>
          <w:i/>
          <w:sz w:val="40"/>
          <w:szCs w:val="40"/>
        </w:rPr>
        <w:t>52550117</w:t>
      </w:r>
    </w:p>
    <w:p w14:paraId="2E6EB771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A06CE2">
        <w:rPr>
          <w:rFonts w:ascii="Times New Roman" w:hAnsi="Times New Roman" w:cs="Times New Roman"/>
          <w:b/>
          <w:i/>
          <w:sz w:val="40"/>
          <w:szCs w:val="40"/>
        </w:rPr>
        <w:t>2121073636</w:t>
      </w:r>
    </w:p>
    <w:p w14:paraId="2E6EB77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2E6EB773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2E6EB774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2E6EB775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2E6EB77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2E6EB777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2E6EB778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PRÍLOHA</w:t>
      </w:r>
    </w:p>
    <w:p w14:paraId="2E6EB779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2E6EB77A" w14:textId="77777777" w:rsidR="00432E00" w:rsidRDefault="0000102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31.12.2021</w:t>
      </w:r>
    </w:p>
    <w:p w14:paraId="2E6EB77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2E6EB77C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2E6EB77D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2E6EB77E" w14:textId="77777777"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A06CE2">
        <w:rPr>
          <w:rFonts w:ascii="Times New Roman" w:hAnsi="Times New Roman" w:cs="Times New Roman"/>
          <w:b/>
          <w:i/>
          <w:sz w:val="24"/>
          <w:szCs w:val="24"/>
        </w:rPr>
        <w:t xml:space="preserve">MOLNI </w:t>
      </w:r>
      <w:r w:rsidR="007D35EF">
        <w:rPr>
          <w:rFonts w:ascii="Times New Roman" w:hAnsi="Times New Roman" w:cs="Times New Roman"/>
          <w:b/>
          <w:i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i/>
          <w:sz w:val="24"/>
          <w:szCs w:val="24"/>
        </w:rPr>
        <w:t>.r.o.,</w:t>
      </w:r>
      <w:r w:rsidR="00A06CE2">
        <w:rPr>
          <w:rFonts w:ascii="Times New Roman" w:hAnsi="Times New Roman" w:cs="Times New Roman"/>
          <w:b/>
          <w:i/>
          <w:sz w:val="24"/>
          <w:szCs w:val="24"/>
        </w:rPr>
        <w:t>Mostná 13</w:t>
      </w:r>
      <w:r w:rsidR="007D35EF">
        <w:rPr>
          <w:rFonts w:ascii="Times New Roman" w:hAnsi="Times New Roman" w:cs="Times New Roman"/>
          <w:b/>
          <w:i/>
          <w:sz w:val="24"/>
          <w:szCs w:val="24"/>
        </w:rPr>
        <w:t>, 949 0</w:t>
      </w:r>
      <w:r>
        <w:rPr>
          <w:rFonts w:ascii="Times New Roman" w:hAnsi="Times New Roman" w:cs="Times New Roman"/>
          <w:b/>
          <w:i/>
          <w:sz w:val="24"/>
          <w:szCs w:val="24"/>
        </w:rPr>
        <w:t>1  Nitra</w:t>
      </w:r>
    </w:p>
    <w:p w14:paraId="2E6EB77F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2E6EB780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A06CE2">
        <w:rPr>
          <w:rFonts w:ascii="Times New Roman" w:hAnsi="Times New Roman" w:cs="Times New Roman"/>
          <w:i/>
          <w:sz w:val="24"/>
          <w:szCs w:val="24"/>
        </w:rPr>
        <w:t>30</w:t>
      </w:r>
      <w:r w:rsidR="00C27A0D">
        <w:rPr>
          <w:rFonts w:ascii="Times New Roman" w:hAnsi="Times New Roman" w:cs="Times New Roman"/>
          <w:i/>
          <w:sz w:val="24"/>
          <w:szCs w:val="24"/>
        </w:rPr>
        <w:t>.0</w:t>
      </w:r>
      <w:r w:rsidR="00A06CE2">
        <w:rPr>
          <w:rFonts w:ascii="Times New Roman" w:hAnsi="Times New Roman" w:cs="Times New Roman"/>
          <w:i/>
          <w:sz w:val="24"/>
          <w:szCs w:val="24"/>
        </w:rPr>
        <w:t>7</w:t>
      </w:r>
      <w:r>
        <w:rPr>
          <w:rFonts w:ascii="Times New Roman" w:hAnsi="Times New Roman" w:cs="Times New Roman"/>
          <w:i/>
          <w:sz w:val="24"/>
          <w:szCs w:val="24"/>
        </w:rPr>
        <w:t>.20</w:t>
      </w:r>
      <w:r w:rsidR="005B1E81">
        <w:rPr>
          <w:rFonts w:ascii="Times New Roman" w:hAnsi="Times New Roman" w:cs="Times New Roman"/>
          <w:i/>
          <w:sz w:val="24"/>
          <w:szCs w:val="24"/>
        </w:rPr>
        <w:t>19</w:t>
      </w:r>
    </w:p>
    <w:p w14:paraId="2E6EB781" w14:textId="77777777" w:rsidR="00432E00" w:rsidRDefault="00B70F1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IČO: 50 550 117</w:t>
      </w:r>
    </w:p>
    <w:p w14:paraId="2E6EB782" w14:textId="77777777" w:rsidR="00432E00" w:rsidRPr="007D35EF" w:rsidRDefault="00432E00" w:rsidP="007D35E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2E6EB783" w14:textId="77777777" w:rsidR="00432E00" w:rsidRDefault="00C27A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 k realizácií stavby</w:t>
      </w:r>
    </w:p>
    <w:p w14:paraId="2E6EB784" w14:textId="77777777" w:rsidR="00C27A0D" w:rsidRDefault="00C27A0D" w:rsidP="00C27A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uskutočnenie stavieb a ich zmien</w:t>
      </w:r>
    </w:p>
    <w:p w14:paraId="2E6EB785" w14:textId="77777777" w:rsidR="00432E00" w:rsidRDefault="00C27A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dokončovacie stavebné práce pri realizácii exteriérov a interiérov </w:t>
      </w:r>
    </w:p>
    <w:p w14:paraId="2E6EB786" w14:textId="77777777" w:rsidR="00C27A0D" w:rsidRDefault="00C27A0D" w:rsidP="00C27A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spotrebiteľovi(maloobchod) alebo iným prevádzkovateľom živnosti(veľkoobchod)</w:t>
      </w:r>
    </w:p>
    <w:p w14:paraId="2E6EB787" w14:textId="77777777" w:rsidR="00432E00" w:rsidRDefault="003B67B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činnosti v</w:t>
      </w:r>
      <w:r w:rsidR="00C27A0D">
        <w:rPr>
          <w:rFonts w:ascii="Times New Roman" w:hAnsi="Times New Roman" w:cs="Times New Roman"/>
          <w:i/>
          <w:sz w:val="24"/>
          <w:szCs w:val="24"/>
        </w:rPr>
        <w:t> </w:t>
      </w:r>
      <w:r>
        <w:rPr>
          <w:rFonts w:ascii="Times New Roman" w:hAnsi="Times New Roman" w:cs="Times New Roman"/>
          <w:i/>
          <w:sz w:val="24"/>
          <w:szCs w:val="24"/>
        </w:rPr>
        <w:t>oblasti</w:t>
      </w:r>
      <w:r w:rsidR="00C27A0D">
        <w:rPr>
          <w:rFonts w:ascii="Times New Roman" w:hAnsi="Times New Roman" w:cs="Times New Roman"/>
          <w:i/>
          <w:sz w:val="24"/>
          <w:szCs w:val="24"/>
        </w:rPr>
        <w:t xml:space="preserve"> obchodu,</w:t>
      </w:r>
      <w:r>
        <w:rPr>
          <w:rFonts w:ascii="Times New Roman" w:hAnsi="Times New Roman" w:cs="Times New Roman"/>
          <w:i/>
          <w:sz w:val="24"/>
          <w:szCs w:val="24"/>
        </w:rPr>
        <w:t xml:space="preserve"> služieb</w:t>
      </w:r>
      <w:r w:rsidR="00C27A0D">
        <w:rPr>
          <w:rFonts w:ascii="Times New Roman" w:hAnsi="Times New Roman" w:cs="Times New Roman"/>
          <w:i/>
          <w:sz w:val="24"/>
          <w:szCs w:val="24"/>
        </w:rPr>
        <w:t xml:space="preserve"> a výroby</w:t>
      </w:r>
    </w:p>
    <w:p w14:paraId="2E6EB788" w14:textId="77777777" w:rsidR="00C27A0D" w:rsidRDefault="00B70F1B" w:rsidP="00C27A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administratívne služby</w:t>
      </w:r>
    </w:p>
    <w:p w14:paraId="2E6EB789" w14:textId="77777777" w:rsidR="00432E00" w:rsidRDefault="00C27A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počítačové služby a služby súvisiace s počítačovým spracovaním údajov</w:t>
      </w:r>
    </w:p>
    <w:p w14:paraId="2E6EB78A" w14:textId="77777777" w:rsidR="00C27A0D" w:rsidRDefault="00C27A0D" w:rsidP="00C27A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prenájom nehnuteľností spojený s poskytovaním iných než základných služieb spojených s prenájmom</w:t>
      </w:r>
    </w:p>
    <w:p w14:paraId="2E6EB78B" w14:textId="77777777" w:rsidR="00C27A0D" w:rsidRDefault="00C27A0D" w:rsidP="00C27A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prenájom hnuteľných vecí</w:t>
      </w:r>
    </w:p>
    <w:p w14:paraId="2E6EB78C" w14:textId="77777777" w:rsidR="00432E00" w:rsidRPr="00C8286B" w:rsidRDefault="007D35EF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činnosť podnikateľských, organizačných a ekonomických poradcov</w:t>
      </w:r>
    </w:p>
    <w:p w14:paraId="2E6EB78D" w14:textId="77777777" w:rsidR="00C8286B" w:rsidRDefault="00B70F1B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</w:t>
      </w:r>
      <w:r w:rsidR="00C27A0D">
        <w:rPr>
          <w:rFonts w:ascii="Times New Roman" w:hAnsi="Times New Roman" w:cs="Times New Roman"/>
          <w:i/>
          <w:sz w:val="24"/>
          <w:szCs w:val="24"/>
        </w:rPr>
        <w:t>eklamné a marketingové služby, prieskum trhu a verejnej mienky</w:t>
      </w:r>
    </w:p>
    <w:p w14:paraId="2E6EB78E" w14:textId="77777777" w:rsidR="00C8286B" w:rsidRDefault="00B70F1B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nákladná cestná doprava vakonávaná s vozidlami s celkovou hmotnosťou do 3,5tvrátane prípojného vozidla</w:t>
      </w:r>
    </w:p>
    <w:p w14:paraId="2E6EB78F" w14:textId="77777777" w:rsidR="00270542" w:rsidRPr="00B70F1B" w:rsidRDefault="00B70F1B" w:rsidP="00B70F1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sprostredkovanie predaja,prenájmu a kúpy nehnuteľnosti /realitná činnosť</w:t>
      </w:r>
    </w:p>
    <w:p w14:paraId="2E6EB790" w14:textId="77777777"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14:paraId="2E6EB791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2E6EB792" w14:textId="77777777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B3C13">
        <w:rPr>
          <w:rFonts w:ascii="Times New Roman" w:hAnsi="Times New Roman" w:cs="Times New Roman"/>
          <w:i/>
          <w:sz w:val="24"/>
          <w:szCs w:val="24"/>
        </w:rPr>
        <w:t>Mário Molnár</w:t>
      </w:r>
    </w:p>
    <w:p w14:paraId="2E6EB793" w14:textId="77777777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B3C13">
        <w:rPr>
          <w:rFonts w:ascii="Times New Roman" w:hAnsi="Times New Roman" w:cs="Times New Roman"/>
          <w:i/>
          <w:sz w:val="24"/>
          <w:szCs w:val="24"/>
        </w:rPr>
        <w:t>951 73 Jelenec 332</w:t>
      </w:r>
    </w:p>
    <w:p w14:paraId="2E6EB794" w14:textId="77777777" w:rsidR="00432E00" w:rsidRDefault="002913E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vznik funkcie: 1</w:t>
      </w:r>
      <w:r w:rsidR="002B3C13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="002B3C13">
        <w:rPr>
          <w:rFonts w:ascii="Times New Roman" w:hAnsi="Times New Roman" w:cs="Times New Roman"/>
          <w:i/>
          <w:sz w:val="24"/>
          <w:szCs w:val="24"/>
        </w:rPr>
        <w:t>11</w:t>
      </w:r>
      <w:r w:rsidR="00945CB2">
        <w:rPr>
          <w:rFonts w:ascii="Times New Roman" w:hAnsi="Times New Roman" w:cs="Times New Roman"/>
          <w:i/>
          <w:sz w:val="24"/>
          <w:szCs w:val="24"/>
        </w:rPr>
        <w:t>.201</w:t>
      </w:r>
      <w:r w:rsidR="002B3C13">
        <w:rPr>
          <w:rFonts w:ascii="Times New Roman" w:hAnsi="Times New Roman" w:cs="Times New Roman"/>
          <w:i/>
          <w:sz w:val="24"/>
          <w:szCs w:val="24"/>
        </w:rPr>
        <w:t>9</w:t>
      </w:r>
    </w:p>
    <w:p w14:paraId="2E6EB795" w14:textId="77777777" w:rsidR="00270542" w:rsidRDefault="00270542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</w:p>
    <w:p w14:paraId="2E6EB79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2E6EB79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B3C13">
        <w:rPr>
          <w:rFonts w:ascii="Times New Roman" w:hAnsi="Times New Roman" w:cs="Times New Roman"/>
          <w:i/>
          <w:sz w:val="24"/>
          <w:szCs w:val="24"/>
        </w:rPr>
        <w:t>5</w:t>
      </w:r>
      <w:r w:rsidR="00945CB2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2E6EB798" w14:textId="77777777" w:rsidR="002B3C13" w:rsidRPr="002B3C13" w:rsidRDefault="00432E00" w:rsidP="002E4118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B3C13" w:rsidRPr="002B3C13">
        <w:rPr>
          <w:rFonts w:ascii="Times New Roman" w:hAnsi="Times New Roman" w:cs="Times New Roman"/>
          <w:b/>
          <w:i/>
          <w:sz w:val="24"/>
          <w:szCs w:val="24"/>
        </w:rPr>
        <w:t>Mário Molnár</w:t>
      </w:r>
    </w:p>
    <w:p w14:paraId="2E6EB799" w14:textId="77777777" w:rsidR="002E4118" w:rsidRDefault="002B3C13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Jelenec332 951 73JELENEC</w:t>
      </w:r>
    </w:p>
    <w:p w14:paraId="2E6EB79A" w14:textId="77777777" w:rsidR="002B3C13" w:rsidRDefault="002B3C13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Vklad 2550,-Eur         splatené 2550,-Eur</w:t>
      </w:r>
    </w:p>
    <w:p w14:paraId="2E6EB79B" w14:textId="77777777" w:rsidR="002B3C13" w:rsidRPr="002B3C13" w:rsidRDefault="002B3C13" w:rsidP="00945CB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B3C13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Bc.Peter Dargó</w:t>
      </w:r>
    </w:p>
    <w:p w14:paraId="2E6EB79C" w14:textId="77777777" w:rsidR="002B3C13" w:rsidRDefault="002B3C13" w:rsidP="00945CB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Štefánikova 4463/22.  940 02 Nové Zámky</w:t>
      </w:r>
    </w:p>
    <w:p w14:paraId="2E6EB79D" w14:textId="77777777" w:rsidR="002B3C13" w:rsidRDefault="002B3C13" w:rsidP="00945CB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Vklad  2450,-Eur          splatené 2450.-Eur  </w:t>
      </w:r>
    </w:p>
    <w:p w14:paraId="2E6EB79E" w14:textId="77777777" w:rsidR="002E4118" w:rsidRDefault="002E4118" w:rsidP="00945CB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</w:p>
    <w:p w14:paraId="2E6EB79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2E6EB7A0" w14:textId="77777777" w:rsidR="00432E00" w:rsidRDefault="00432E00">
      <w:pPr>
        <w:ind w:left="705" w:hanging="705"/>
      </w:pPr>
    </w:p>
    <w:p w14:paraId="2E6EB7A1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2E6EB7A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2E6EB7A3" w14:textId="77777777" w:rsidR="00432E00" w:rsidRDefault="00432E00">
      <w:pPr>
        <w:ind w:left="705" w:hanging="705"/>
        <w:rPr>
          <w:b/>
          <w:bCs/>
        </w:rPr>
      </w:pPr>
    </w:p>
    <w:p w14:paraId="2E6EB7A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2E6EB7A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945CB2">
        <w:rPr>
          <w:rFonts w:ascii="Times New Roman" w:hAnsi="Times New Roman" w:cs="Times New Roman"/>
          <w:i/>
          <w:sz w:val="24"/>
          <w:szCs w:val="24"/>
        </w:rPr>
        <w:t>sť počas účtovného obdobia</w:t>
      </w:r>
      <w:r w:rsidR="002B3C13">
        <w:rPr>
          <w:rFonts w:ascii="Times New Roman" w:hAnsi="Times New Roman" w:cs="Times New Roman"/>
          <w:i/>
          <w:sz w:val="24"/>
          <w:szCs w:val="24"/>
        </w:rPr>
        <w:t xml:space="preserve"> ne</w:t>
      </w:r>
      <w:r w:rsidR="00945CB2">
        <w:rPr>
          <w:rFonts w:ascii="Times New Roman" w:hAnsi="Times New Roman" w:cs="Times New Roman"/>
          <w:i/>
          <w:sz w:val="24"/>
          <w:szCs w:val="24"/>
        </w:rPr>
        <w:t>mala    zamestnancov</w:t>
      </w:r>
    </w:p>
    <w:p w14:paraId="2E6EB7A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2E6EB7A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</w:t>
      </w:r>
      <w:r w:rsidR="005B1E81">
        <w:rPr>
          <w:rFonts w:ascii="Times New Roman" w:hAnsi="Times New Roman" w:cs="Times New Roman"/>
          <w:i/>
          <w:sz w:val="24"/>
          <w:szCs w:val="24"/>
        </w:rPr>
        <w:t>č</w:t>
      </w:r>
      <w:r w:rsidR="0000102B">
        <w:rPr>
          <w:rFonts w:ascii="Times New Roman" w:hAnsi="Times New Roman" w:cs="Times New Roman"/>
          <w:i/>
          <w:sz w:val="24"/>
          <w:szCs w:val="24"/>
        </w:rPr>
        <w:t>ná účtovná závierka k 31.12.2021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14:paraId="2E6EB7A8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2E6EB7A9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INFORMÁCIE O ÚČTOVNÝCH METÓDACH A VŠEOBECNÝCH ÚČTOVNÝCH ZÁSADÁCH</w:t>
      </w:r>
    </w:p>
    <w:p w14:paraId="2E6EB7A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2E6EB7A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2E6EB7A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2E6EB7A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2E6EB7A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2E6EB7A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00102B">
        <w:rPr>
          <w:rFonts w:ascii="Times New Roman" w:hAnsi="Times New Roman" w:cs="Times New Roman"/>
          <w:i/>
          <w:sz w:val="24"/>
          <w:szCs w:val="24"/>
        </w:rPr>
        <w:t>21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2E6EB7B0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2E6EB7B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2E6EB7B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2E6EB7B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00102B">
        <w:rPr>
          <w:rFonts w:ascii="Times New Roman" w:hAnsi="Times New Roman" w:cs="Times New Roman"/>
          <w:i/>
          <w:sz w:val="24"/>
          <w:szCs w:val="24"/>
        </w:rPr>
        <w:t>21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2E6EB7B4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2E6EB7B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2E6EB7B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2E6EB7B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2E6EB7B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2E6EB7B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2E6EB7B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2E6EB7B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2E6EB7B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2E6EB7B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2E6EB7B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2E6EB7B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2E6EB7C0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2E6EB7C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2E6EB7C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2E6EB7C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2E6EB7C4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2E6EB7C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2E6EB7C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2E6EB7C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2E6EB7C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2E6EB7C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00102B">
        <w:rPr>
          <w:rFonts w:ascii="Times New Roman" w:hAnsi="Times New Roman" w:cs="Times New Roman"/>
          <w:i/>
          <w:sz w:val="24"/>
          <w:szCs w:val="24"/>
        </w:rPr>
        <w:t>21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14:paraId="2E6EB7CA" w14:textId="77777777"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2E6EB7CB" w14:textId="77777777"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2E6EB7C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2E6EB7C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2E6EB7C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945CB2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00102B">
        <w:rPr>
          <w:rFonts w:ascii="Times New Roman" w:hAnsi="Times New Roman" w:cs="Times New Roman"/>
          <w:i/>
          <w:sz w:val="24"/>
          <w:szCs w:val="24"/>
        </w:rPr>
        <w:t>21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14:paraId="2E6EB7C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2E6EB7D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2E6EB7D1" w14:textId="77777777" w:rsidR="00432E00" w:rsidRDefault="0000102B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31.12.2021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14:paraId="2E6EB7D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2E6EB7D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2E6EB7D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2E6EB7D5" w14:textId="3BCF9D3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</w:t>
      </w:r>
      <w:r w:rsidR="00945CB2">
        <w:rPr>
          <w:rFonts w:ascii="Times New Roman" w:hAnsi="Times New Roman" w:cs="Times New Roman"/>
          <w:i/>
          <w:sz w:val="24"/>
          <w:szCs w:val="24"/>
        </w:rPr>
        <w:t> </w:t>
      </w:r>
      <w:r w:rsidR="00084F44">
        <w:rPr>
          <w:rFonts w:ascii="Times New Roman" w:hAnsi="Times New Roman" w:cs="Times New Roman"/>
          <w:i/>
          <w:sz w:val="24"/>
          <w:szCs w:val="24"/>
        </w:rPr>
        <w:t>5491</w:t>
      </w:r>
      <w:r w:rsidR="002E4118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2E6EB7D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2E6EB7D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5B1E81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2E6EB7D8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2E6EB7D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5B1E81">
        <w:rPr>
          <w:rFonts w:ascii="Times New Roman" w:hAnsi="Times New Roman" w:cs="Times New Roman"/>
          <w:i/>
          <w:sz w:val="24"/>
          <w:szCs w:val="24"/>
        </w:rPr>
        <w:t>5</w:t>
      </w:r>
      <w:r w:rsidR="00945CB2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00102B">
        <w:rPr>
          <w:rFonts w:ascii="Times New Roman" w:hAnsi="Times New Roman" w:cs="Times New Roman"/>
          <w:i/>
          <w:sz w:val="24"/>
          <w:szCs w:val="24"/>
        </w:rPr>
        <w:t>21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nemá nezapísané základné imanie</w:t>
      </w:r>
    </w:p>
    <w:p w14:paraId="2E6EB7DA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2E6EB7D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2E6EB7D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2E6EB7D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2E4118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2E6EB7D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2E6EB7E1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E6EB7DF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6EB7E0" w14:textId="77777777" w:rsidR="00432E00" w:rsidRDefault="00432E00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2E6EB7E4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E6EB7E2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6EB7E3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2E6EB7E7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E6EB7E5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6EB7E6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2E6EB7EA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E6EB7E8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6EB7E9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2E6EB7ED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E6EB7EB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6EB7EC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2E6EB7F0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E6EB7EE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6EB7EF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14:paraId="2E6EB7F1" w14:textId="77777777" w:rsidR="00432E00" w:rsidRDefault="00432E00">
      <w:pPr>
        <w:ind w:left="705" w:hanging="705"/>
      </w:pPr>
    </w:p>
    <w:p w14:paraId="2E6EB7F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2E6EB7F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00102B">
        <w:rPr>
          <w:rFonts w:ascii="Times New Roman" w:hAnsi="Times New Roman" w:cs="Times New Roman"/>
          <w:i/>
          <w:sz w:val="24"/>
          <w:szCs w:val="24"/>
        </w:rPr>
        <w:t>21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ne</w:t>
      </w:r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14:paraId="2E6EB7F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00102B">
        <w:rPr>
          <w:rFonts w:ascii="Times New Roman" w:hAnsi="Times New Roman" w:cs="Times New Roman"/>
          <w:i/>
          <w:sz w:val="24"/>
          <w:szCs w:val="24"/>
        </w:rPr>
        <w:t>21</w:t>
      </w:r>
      <w:r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14:paraId="2E6EB7F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2E6EB7F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2E6EB7F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2E6EB7F8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2E6EB7F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2E6EB7FA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2E6EB7F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E159B9">
        <w:rPr>
          <w:rFonts w:ascii="Times New Roman" w:hAnsi="Times New Roman" w:cs="Times New Roman"/>
          <w:i/>
          <w:sz w:val="24"/>
          <w:szCs w:val="24"/>
        </w:rPr>
        <w:t>500</w:t>
      </w:r>
      <w:r w:rsidR="00D1020D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2E6EB7F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2E6EB7FD" w14:textId="70B5498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D1D66">
        <w:rPr>
          <w:rFonts w:ascii="Times New Roman" w:hAnsi="Times New Roman" w:cs="Times New Roman"/>
          <w:i/>
          <w:sz w:val="24"/>
          <w:szCs w:val="24"/>
        </w:rPr>
        <w:t>19382</w:t>
      </w:r>
      <w:r w:rsidR="005B1E81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2E6EB7FE" w14:textId="367104A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4D1D66">
        <w:rPr>
          <w:rFonts w:ascii="Times New Roman" w:hAnsi="Times New Roman" w:cs="Times New Roman"/>
          <w:i/>
          <w:sz w:val="24"/>
          <w:szCs w:val="24"/>
        </w:rPr>
        <w:t>18804</w:t>
      </w:r>
      <w:r w:rsidR="005B1E81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2E6EB7F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mimoriadne náklady účt. jednotka neúčtovala</w:t>
      </w:r>
    </w:p>
    <w:p w14:paraId="2E6EB80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mimoriadne výnosy účt. jednotka neúčtovala</w:t>
      </w:r>
    </w:p>
    <w:p w14:paraId="2E6EB80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2E6EB80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prenajatý majetok nebol</w:t>
      </w:r>
    </w:p>
    <w:p w14:paraId="2E6EB80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2E6EB80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2E6EB80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2E6EB80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2E6EB807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2E6EB808" w14:textId="3F525DD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5546A7">
        <w:rPr>
          <w:rFonts w:ascii="Times New Roman" w:hAnsi="Times New Roman" w:cs="Times New Roman"/>
          <w:i/>
          <w:sz w:val="24"/>
          <w:szCs w:val="24"/>
        </w:rPr>
        <w:t xml:space="preserve">výsledok hospodárenia:          </w:t>
      </w:r>
      <w:r w:rsidR="007014D4">
        <w:rPr>
          <w:rFonts w:ascii="Times New Roman" w:hAnsi="Times New Roman" w:cs="Times New Roman"/>
          <w:i/>
          <w:sz w:val="24"/>
          <w:szCs w:val="24"/>
        </w:rPr>
        <w:t>578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2E6EB809" w14:textId="315D6443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453403">
        <w:rPr>
          <w:rFonts w:ascii="Times New Roman" w:hAnsi="Times New Roman" w:cs="Times New Roman"/>
          <w:i/>
          <w:sz w:val="24"/>
          <w:szCs w:val="24"/>
        </w:rPr>
        <w:t>87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2E6EB80A" w14:textId="79E3F640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</w:t>
      </w:r>
      <w:r w:rsidR="005546A7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453403">
        <w:rPr>
          <w:rFonts w:ascii="Times New Roman" w:hAnsi="Times New Roman" w:cs="Times New Roman"/>
          <w:i/>
          <w:sz w:val="24"/>
          <w:szCs w:val="24"/>
        </w:rPr>
        <w:t>491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2E6EB80B" w14:textId="77777777" w:rsidR="005546A7" w:rsidRDefault="005546A7">
      <w:pPr>
        <w:ind w:left="705" w:hanging="705"/>
        <w:rPr>
          <w:b/>
          <w:bCs/>
        </w:rPr>
      </w:pPr>
    </w:p>
    <w:p w14:paraId="2E6EB80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5B1E81">
        <w:rPr>
          <w:rFonts w:ascii="Times New Roman" w:hAnsi="Times New Roman" w:cs="Times New Roman"/>
          <w:i/>
          <w:sz w:val="24"/>
          <w:szCs w:val="24"/>
        </w:rPr>
        <w:t>29. júna 2021</w:t>
      </w:r>
    </w:p>
    <w:p w14:paraId="2E6EB80D" w14:textId="77777777" w:rsidR="00432E00" w:rsidRDefault="00432E00">
      <w:pPr>
        <w:ind w:left="705" w:hanging="705"/>
        <w:rPr>
          <w:b/>
          <w:bCs/>
        </w:rPr>
      </w:pPr>
    </w:p>
    <w:p w14:paraId="2E6EB80E" w14:textId="77777777" w:rsidR="00432E00" w:rsidRDefault="00432E00">
      <w:pPr>
        <w:ind w:left="705" w:hanging="705"/>
        <w:rPr>
          <w:b/>
          <w:bCs/>
        </w:rPr>
      </w:pPr>
    </w:p>
    <w:p w14:paraId="2E6EB80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2E6EB81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2E6EB811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E6EB81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2E6EB813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2E6EB814" w14:textId="77777777" w:rsidR="00432E00" w:rsidRDefault="00432E00"/>
    <w:sectPr w:rsidR="00432E00" w:rsidSect="00B87198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532037628">
    <w:abstractNumId w:val="0"/>
  </w:num>
  <w:num w:numId="2" w16cid:durableId="1308557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5FE3"/>
    <w:rsid w:val="0000102B"/>
    <w:rsid w:val="00054AB0"/>
    <w:rsid w:val="00055FE3"/>
    <w:rsid w:val="00084F44"/>
    <w:rsid w:val="000E2B9A"/>
    <w:rsid w:val="00270542"/>
    <w:rsid w:val="002867BB"/>
    <w:rsid w:val="002913E0"/>
    <w:rsid w:val="002B3C13"/>
    <w:rsid w:val="002E4118"/>
    <w:rsid w:val="00396AAB"/>
    <w:rsid w:val="003B67B1"/>
    <w:rsid w:val="00432E00"/>
    <w:rsid w:val="00453403"/>
    <w:rsid w:val="004835C0"/>
    <w:rsid w:val="004D1D66"/>
    <w:rsid w:val="005546A7"/>
    <w:rsid w:val="005B1E81"/>
    <w:rsid w:val="00633A9A"/>
    <w:rsid w:val="006D5243"/>
    <w:rsid w:val="007014D4"/>
    <w:rsid w:val="007D35EF"/>
    <w:rsid w:val="00800343"/>
    <w:rsid w:val="00945CB2"/>
    <w:rsid w:val="00A06CE2"/>
    <w:rsid w:val="00A64D1D"/>
    <w:rsid w:val="00B70F1B"/>
    <w:rsid w:val="00B87198"/>
    <w:rsid w:val="00BA30E5"/>
    <w:rsid w:val="00C27A0D"/>
    <w:rsid w:val="00C8286B"/>
    <w:rsid w:val="00D1020D"/>
    <w:rsid w:val="00D72E7F"/>
    <w:rsid w:val="00D75553"/>
    <w:rsid w:val="00D84CF8"/>
    <w:rsid w:val="00E159B9"/>
    <w:rsid w:val="00E6547A"/>
    <w:rsid w:val="00F6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EB761"/>
  <w15:docId w15:val="{CE7CBBDB-85C3-4B1E-9603-B9630F6F4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87198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y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B87198"/>
    <w:pPr>
      <w:spacing w:after="120"/>
    </w:pPr>
  </w:style>
  <w:style w:type="paragraph" w:styleId="Zo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y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B87198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A5B75-EE2B-4157-BD94-07D0D8290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1050</Words>
  <Characters>5986</Characters>
  <Application>Microsoft Office Word</Application>
  <DocSecurity>0</DocSecurity>
  <Lines>49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Lenka Bernadičová</cp:lastModifiedBy>
  <cp:revision>6</cp:revision>
  <cp:lastPrinted>2020-11-06T15:48:00Z</cp:lastPrinted>
  <dcterms:created xsi:type="dcterms:W3CDTF">2022-06-29T13:46:00Z</dcterms:created>
  <dcterms:modified xsi:type="dcterms:W3CDTF">2022-06-30T13:55:00Z</dcterms:modified>
</cp:coreProperties>
</file>