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14D" w:rsidRPr="007E114D" w:rsidRDefault="007E114D" w:rsidP="007E114D">
      <w:pPr>
        <w:spacing w:before="93"/>
        <w:jc w:val="center"/>
        <w:rPr>
          <w:b/>
          <w:sz w:val="24"/>
          <w:lang w:val="sk-SK"/>
        </w:rPr>
      </w:pPr>
      <w:r w:rsidRPr="007E114D">
        <w:rPr>
          <w:b/>
          <w:sz w:val="24"/>
          <w:lang w:val="sk-SK"/>
        </w:rPr>
        <w:t>POZNÁMKY</w:t>
      </w:r>
    </w:p>
    <w:p w:rsidR="007E114D" w:rsidRPr="007E114D" w:rsidRDefault="007E114D" w:rsidP="007E114D">
      <w:pPr>
        <w:pStyle w:val="Nadpis2"/>
        <w:spacing w:before="1"/>
        <w:ind w:left="0"/>
        <w:jc w:val="center"/>
        <w:rPr>
          <w:lang w:val="sk-SK"/>
        </w:rPr>
      </w:pPr>
      <w:r w:rsidRPr="007E114D">
        <w:rPr>
          <w:lang w:val="sk-SK"/>
        </w:rPr>
        <w:t>individuálnej účtovnej závierky</w:t>
      </w:r>
    </w:p>
    <w:p w:rsidR="007E114D" w:rsidRPr="007E114D" w:rsidRDefault="007E114D" w:rsidP="007E114D">
      <w:pPr>
        <w:spacing w:before="72"/>
        <w:jc w:val="center"/>
        <w:rPr>
          <w:i/>
          <w:sz w:val="14"/>
          <w:lang w:val="sk-SK"/>
        </w:rPr>
      </w:pPr>
      <w:r w:rsidRPr="007E114D">
        <w:rPr>
          <w:i/>
          <w:sz w:val="14"/>
          <w:lang w:val="sk-SK"/>
        </w:rPr>
        <w:t>v celých eurách</w:t>
      </w:r>
    </w:p>
    <w:p w:rsidR="007E114D" w:rsidRPr="007E114D" w:rsidRDefault="007E114D" w:rsidP="007E114D">
      <w:pPr>
        <w:pStyle w:val="Zkladntext"/>
        <w:spacing w:before="5"/>
        <w:rPr>
          <w:i/>
          <w:sz w:val="10"/>
          <w:lang w:val="sk-SK"/>
        </w:rPr>
      </w:pPr>
    </w:p>
    <w:p w:rsidR="007E114D" w:rsidRPr="007E114D" w:rsidRDefault="007E114D" w:rsidP="007E114D">
      <w:pPr>
        <w:pStyle w:val="Zkladntext"/>
        <w:spacing w:before="97"/>
        <w:jc w:val="center"/>
        <w:rPr>
          <w:b/>
          <w:sz w:val="24"/>
          <w:lang w:val="sk-SK"/>
        </w:rPr>
      </w:pPr>
      <w:r w:rsidRPr="007E114D">
        <w:rPr>
          <w:lang w:val="sk-SK"/>
        </w:rPr>
        <w:t xml:space="preserve">obdobie </w:t>
      </w:r>
      <w:r w:rsidRPr="007E114D">
        <w:rPr>
          <w:b/>
          <w:sz w:val="24"/>
          <w:lang w:val="sk-SK"/>
        </w:rPr>
        <w:t xml:space="preserve"> </w:t>
      </w:r>
      <w:r w:rsidR="00D34EC3">
        <w:rPr>
          <w:b/>
          <w:sz w:val="24"/>
          <w:lang w:val="sk-SK"/>
        </w:rPr>
        <w:t>01</w:t>
      </w:r>
      <w:r w:rsidR="001329BF">
        <w:rPr>
          <w:b/>
          <w:sz w:val="24"/>
          <w:lang w:val="sk-SK"/>
        </w:rPr>
        <w:t xml:space="preserve"> </w:t>
      </w:r>
      <w:r w:rsidR="00CA4359">
        <w:rPr>
          <w:b/>
          <w:sz w:val="24"/>
          <w:lang w:val="sk-SK"/>
        </w:rPr>
        <w:t>– 12/ 2021</w:t>
      </w:r>
    </w:p>
    <w:p w:rsidR="007E114D" w:rsidRPr="007E114D" w:rsidRDefault="007E114D" w:rsidP="007E114D">
      <w:pPr>
        <w:pStyle w:val="Zkladntext"/>
        <w:spacing w:before="6"/>
        <w:rPr>
          <w:sz w:val="11"/>
          <w:lang w:val="sk-SK"/>
        </w:rPr>
      </w:pPr>
    </w:p>
    <w:p w:rsidR="007E114D" w:rsidRPr="007E114D" w:rsidRDefault="007E114D" w:rsidP="007E114D">
      <w:pPr>
        <w:pStyle w:val="Nadpis1"/>
        <w:numPr>
          <w:ilvl w:val="0"/>
          <w:numId w:val="7"/>
        </w:numPr>
        <w:ind w:left="0" w:hanging="166"/>
        <w:rPr>
          <w:lang w:val="sk-SK"/>
        </w:rPr>
      </w:pPr>
      <w:r w:rsidRPr="007E114D">
        <w:rPr>
          <w:lang w:val="sk-SK"/>
        </w:rPr>
        <w:t>Všeobecné</w:t>
      </w:r>
      <w:r w:rsidR="00F30EC4">
        <w:rPr>
          <w:lang w:val="sk-SK"/>
        </w:rPr>
        <w:t xml:space="preserve"> </w:t>
      </w:r>
      <w:r w:rsidRPr="007E114D">
        <w:rPr>
          <w:lang w:val="sk-SK"/>
        </w:rPr>
        <w:t>údaje</w:t>
      </w:r>
    </w:p>
    <w:p w:rsidR="007E114D" w:rsidRPr="007E114D" w:rsidRDefault="007E114D" w:rsidP="007E114D">
      <w:pPr>
        <w:pStyle w:val="Zkladntext"/>
        <w:rPr>
          <w:b/>
          <w:sz w:val="13"/>
          <w:lang w:val="sk-SK"/>
        </w:rPr>
      </w:pPr>
    </w:p>
    <w:p w:rsidR="007E114D" w:rsidRPr="007E114D" w:rsidRDefault="00C246DC" w:rsidP="007E114D">
      <w:pPr>
        <w:pStyle w:val="Odsekzoznamu"/>
        <w:numPr>
          <w:ilvl w:val="0"/>
          <w:numId w:val="6"/>
        </w:numPr>
        <w:tabs>
          <w:tab w:val="left" w:pos="384"/>
        </w:tabs>
        <w:spacing w:before="93"/>
        <w:ind w:left="0" w:hanging="232"/>
        <w:rPr>
          <w:sz w:val="18"/>
          <w:lang w:val="sk-SK"/>
        </w:rPr>
      </w:pPr>
      <w:r w:rsidRPr="00C246DC">
        <w:rPr>
          <w:noProof/>
          <w:lang w:val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3" o:spid="_x0000_s1026" type="#_x0000_t202" style="position:absolute;left:0;text-align:left;margin-left:43.75pt;margin-top:19.7pt;width:523.8pt;height:40.95pt;z-index:-25165619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" filled="f" strokeweight=".48pt">
            <v:textbox inset="0,0,0,0">
              <w:txbxContent>
                <w:p w:rsidR="003D21D4" w:rsidRPr="007E114D" w:rsidRDefault="00E4253B" w:rsidP="007E114D">
                  <w:pPr>
                    <w:spacing w:before="7"/>
                    <w:ind w:left="71"/>
                    <w:rPr>
                      <w:b/>
                      <w:sz w:val="18"/>
                      <w:lang w:val="sk-SK"/>
                    </w:rPr>
                  </w:pPr>
                  <w:r>
                    <w:rPr>
                      <w:b/>
                      <w:sz w:val="18"/>
                      <w:lang w:val="sk-SK"/>
                    </w:rPr>
                    <w:t xml:space="preserve">Job Leasing SK </w:t>
                  </w:r>
                  <w:r w:rsidR="007F2825">
                    <w:rPr>
                      <w:b/>
                      <w:sz w:val="18"/>
                      <w:lang w:val="sk-SK"/>
                    </w:rPr>
                    <w:t>s.r.o. Hontianska cesta 4 Šahy 93601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position w:val="2"/>
          <w:sz w:val="18"/>
          <w:lang w:val="sk-SK"/>
        </w:rPr>
        <w:t>Názov právnickej osoby a</w:t>
      </w:r>
      <w:r w:rsidR="00F30EC4">
        <w:rPr>
          <w:position w:val="2"/>
          <w:sz w:val="18"/>
          <w:lang w:val="sk-SK"/>
        </w:rPr>
        <w:t> </w:t>
      </w:r>
      <w:r w:rsidR="007E114D" w:rsidRPr="007E114D">
        <w:rPr>
          <w:position w:val="2"/>
          <w:sz w:val="18"/>
          <w:lang w:val="sk-SK"/>
        </w:rPr>
        <w:t>jej</w:t>
      </w:r>
      <w:r w:rsidR="00F30EC4">
        <w:rPr>
          <w:position w:val="2"/>
          <w:sz w:val="18"/>
          <w:lang w:val="sk-SK"/>
        </w:rPr>
        <w:t xml:space="preserve"> </w:t>
      </w:r>
      <w:r w:rsidR="007E114D" w:rsidRPr="007E114D">
        <w:rPr>
          <w:position w:val="2"/>
          <w:sz w:val="18"/>
          <w:lang w:val="sk-SK"/>
        </w:rPr>
        <w:t>sídlo</w:t>
      </w:r>
    </w:p>
    <w:p w:rsidR="007E114D" w:rsidRPr="007E114D" w:rsidRDefault="007E114D" w:rsidP="007E114D">
      <w:pPr>
        <w:pStyle w:val="Zkladntext"/>
        <w:spacing w:before="9"/>
        <w:rPr>
          <w:sz w:val="12"/>
          <w:lang w:val="sk-SK"/>
        </w:rPr>
      </w:pPr>
    </w:p>
    <w:p w:rsidR="007E114D" w:rsidRPr="007E114D" w:rsidRDefault="00C246DC" w:rsidP="007E114D">
      <w:pPr>
        <w:pStyle w:val="Odsekzoznamu"/>
        <w:numPr>
          <w:ilvl w:val="0"/>
          <w:numId w:val="6"/>
        </w:numPr>
        <w:tabs>
          <w:tab w:val="left" w:pos="380"/>
        </w:tabs>
        <w:ind w:left="0"/>
        <w:rPr>
          <w:sz w:val="18"/>
          <w:lang w:val="sk-SK"/>
        </w:rPr>
      </w:pPr>
      <w:r w:rsidRPr="00C246DC">
        <w:rPr>
          <w:noProof/>
          <w:lang w:val="sk-SK"/>
        </w:rPr>
        <w:pict>
          <v:shape id="Textové pole 22" o:spid="_x0000_s1027" type="#_x0000_t202" style="position:absolute;left:0;text-align:left;margin-left:43.8pt;margin-top:19.95pt;width:523.65pt;height:114.4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spacing w:before="11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nie je súčasťou konsolidovaného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celku.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5"/>
                    </w:numPr>
                    <w:tabs>
                      <w:tab w:val="left" w:pos="296"/>
                    </w:tabs>
                    <w:ind w:right="3676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nemá povinnosť vykonať konsolidovanú účtovnú závierku podľa § 22. Spoločnosť nemá podiel v žiadnych dcérskych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jednotkách.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Údaje 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konsolidovanom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celku</w:t>
      </w:r>
    </w:p>
    <w:p w:rsidR="007E114D" w:rsidRPr="007E114D" w:rsidRDefault="007E114D" w:rsidP="007E114D">
      <w:pPr>
        <w:pStyle w:val="Zkladntext"/>
        <w:spacing w:before="4"/>
        <w:rPr>
          <w:sz w:val="8"/>
          <w:lang w:val="sk-SK"/>
        </w:rPr>
      </w:pPr>
    </w:p>
    <w:p w:rsidR="007E114D" w:rsidRPr="007E114D" w:rsidRDefault="00C246DC" w:rsidP="007E114D">
      <w:pPr>
        <w:pStyle w:val="Odsekzoznamu"/>
        <w:numPr>
          <w:ilvl w:val="0"/>
          <w:numId w:val="6"/>
        </w:numPr>
        <w:tabs>
          <w:tab w:val="left" w:pos="399"/>
        </w:tabs>
        <w:spacing w:before="95"/>
        <w:ind w:left="0" w:hanging="232"/>
        <w:rPr>
          <w:sz w:val="18"/>
          <w:lang w:val="sk-SK"/>
        </w:rPr>
      </w:pPr>
      <w:r w:rsidRPr="00C246DC">
        <w:rPr>
          <w:noProof/>
          <w:lang w:val="sk-SK"/>
        </w:rPr>
        <w:pict>
          <v:shape id="Textové pole 21" o:spid="_x0000_s1028" type="#_x0000_t202" style="position:absolute;left:0;text-align:left;margin-left:250.65pt;margin-top:.9pt;width:59.75pt;height:17.4pt;z-index:251659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" filled="f" strokeweight=".48pt">
            <v:textbox inset="0,0,0,0">
              <w:txbxContent>
                <w:p w:rsidR="007E114D" w:rsidRPr="007F2825" w:rsidRDefault="00E4253B" w:rsidP="007F2825">
                  <w:pPr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42</w:t>
                  </w:r>
                </w:p>
              </w:txbxContent>
            </v:textbox>
            <w10:wrap anchorx="page"/>
          </v:shape>
        </w:pict>
      </w:r>
      <w:r w:rsidR="007E114D" w:rsidRPr="007E114D">
        <w:rPr>
          <w:sz w:val="18"/>
          <w:lang w:val="sk-SK"/>
        </w:rPr>
        <w:t>Priemerný prepočítaný počet</w:t>
      </w:r>
      <w:r w:rsidR="00D34EC3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zamestnancov</w:t>
      </w:r>
    </w:p>
    <w:p w:rsidR="007E114D" w:rsidRDefault="00C246DC" w:rsidP="007E114D">
      <w:pPr>
        <w:pStyle w:val="Nadpis1"/>
        <w:numPr>
          <w:ilvl w:val="0"/>
          <w:numId w:val="7"/>
        </w:numPr>
        <w:tabs>
          <w:tab w:val="left" w:pos="370"/>
        </w:tabs>
        <w:ind w:left="0" w:hanging="221"/>
        <w:rPr>
          <w:lang w:val="sk-SK"/>
        </w:rPr>
      </w:pPr>
      <w:r>
        <w:rPr>
          <w:noProof/>
          <w:lang w:val="sk-SK"/>
        </w:rPr>
        <w:pict>
          <v:shape id="Textové pole 20" o:spid="_x0000_s1029" type="#_x0000_t202" style="position:absolute;left:0;text-align:left;margin-left:42.15pt;margin-top:22.25pt;width:523.8pt;height:372.9pt;z-index:-25165414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spacing w:before="110"/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Účtovná závierka bola zostavená za predpokladu nepretržitého trvania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Spoločnosti.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4"/>
                    </w:numPr>
                    <w:tabs>
                      <w:tab w:val="left" w:pos="296"/>
                    </w:tabs>
                    <w:ind w:hanging="21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oceňuje majetok a záväzky ku dňu uskutočnenia účtovného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prípadu.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ind w:right="794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dlhodobý hmotný majetok, dlhodobý nehmotný majetok a dlhodobý finančný majetok nadobudnutý kúpou obstarávacou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cenou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3"/>
                    </w:numPr>
                    <w:tabs>
                      <w:tab w:val="left" w:pos="196"/>
                    </w:tabs>
                    <w:spacing w:before="2"/>
                    <w:ind w:right="1873" w:hanging="1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Ku dňu uskutočnenia účtovného prípadu oceňovala spoločnosť menovitou hodnotou zásoby, pohľadávky, krátkodobý finančný majetok, záväzky (vrátane rezerv, dlhopisov, pôžičiek a úverov) pri ich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vzniku.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3) Odpisový plán spoločnosti: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sa rovná alebo je nižšie ako 2.400 EUR sa účtuje na ťarchu účtu 518-Ostatné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služby.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Nehmotný majetok, ktorého ocenenie je vyššie, zaradí spoločnosť do dlhodobého nehmotného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sa rovná alebo je nižšie ako 1.700 EUR sa účtuje na ťarchu účtu 501-Spotreba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materiálu.</w:t>
                  </w: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2"/>
                    </w:numPr>
                    <w:tabs>
                      <w:tab w:val="left" w:pos="196"/>
                    </w:tabs>
                    <w:spacing w:before="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Hmotný majetok, ktorého ocenenie je vyššie, zaradí spoločnosť do dlhodobého hmotného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majetku.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1"/>
                    <w:ind w:left="85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stanovila interným predpisom, že účtovné odpisy dlhodobého majetku sa rovnajú daňovým odpisom.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2"/>
                    <w:rPr>
                      <w:b/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right="1155"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účtovnom období </w:t>
                  </w:r>
                  <w:r w:rsidR="005508FC">
                    <w:rPr>
                      <w:lang w:val="sk-SK"/>
                    </w:rPr>
                    <w:t>neuskutočnila</w:t>
                  </w:r>
                  <w:r w:rsidRPr="007E114D">
                    <w:rPr>
                      <w:lang w:val="sk-SK"/>
                    </w:rPr>
                    <w:t xml:space="preserve"> zmenu účtovných zásad a účtovných metód</w:t>
                  </w:r>
                  <w:r w:rsidR="005508FC">
                    <w:rPr>
                      <w:lang w:val="sk-SK"/>
                    </w:rPr>
                    <w:t>.</w:t>
                  </w:r>
                </w:p>
                <w:p w:rsidR="007E114D" w:rsidRPr="007E114D" w:rsidRDefault="007E114D" w:rsidP="007E114D">
                  <w:pPr>
                    <w:pStyle w:val="Zkladntext"/>
                    <w:spacing w:before="3"/>
                    <w:rPr>
                      <w:b/>
                      <w:lang w:val="sk-SK"/>
                    </w:rPr>
                  </w:pPr>
                </w:p>
                <w:p w:rsid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spacing w:before="1"/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 xml:space="preserve">Spoločnosť v sledovanom období </w:t>
                  </w:r>
                  <w:r w:rsidR="00103C53">
                    <w:rPr>
                      <w:lang w:val="sk-SK"/>
                    </w:rPr>
                    <w:t>ne</w:t>
                  </w:r>
                  <w:r w:rsidR="00E62B5A">
                    <w:rPr>
                      <w:lang w:val="sk-SK"/>
                    </w:rPr>
                    <w:t xml:space="preserve">účtovala a </w:t>
                  </w:r>
                  <w:r w:rsidR="00103C53">
                    <w:rPr>
                      <w:lang w:val="sk-SK"/>
                    </w:rPr>
                    <w:t>ne</w:t>
                  </w:r>
                  <w:r w:rsidRPr="007E114D">
                    <w:rPr>
                      <w:lang w:val="sk-SK"/>
                    </w:rPr>
                    <w:t>prijala dotácie.</w:t>
                  </w:r>
                </w:p>
                <w:p w:rsidR="00733BE8" w:rsidRDefault="00733BE8" w:rsidP="00733BE8">
                  <w:pPr>
                    <w:pStyle w:val="Odsekzoznamu"/>
                    <w:rPr>
                      <w:lang w:val="sk-SK"/>
                    </w:rPr>
                  </w:pPr>
                </w:p>
                <w:p w:rsidR="007E114D" w:rsidRPr="007E114D" w:rsidRDefault="007E114D" w:rsidP="007E114D">
                  <w:pPr>
                    <w:pStyle w:val="Zkladntext"/>
                    <w:numPr>
                      <w:ilvl w:val="0"/>
                      <w:numId w:val="1"/>
                    </w:numPr>
                    <w:tabs>
                      <w:tab w:val="left" w:pos="296"/>
                    </w:tabs>
                    <w:ind w:hanging="200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významných opravách chýb minulých účtovných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7E114D">
                    <w:rPr>
                      <w:lang w:val="sk-SK"/>
                    </w:rPr>
                    <w:t>období.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lang w:val="sk-SK"/>
        </w:rPr>
        <w:t>Informácie o</w:t>
      </w:r>
      <w:r w:rsidR="00F30EC4">
        <w:rPr>
          <w:lang w:val="sk-SK"/>
        </w:rPr>
        <w:t> </w:t>
      </w:r>
      <w:r w:rsidR="007E114D" w:rsidRPr="007E114D">
        <w:rPr>
          <w:lang w:val="sk-SK"/>
        </w:rPr>
        <w:t>prijatých</w:t>
      </w:r>
      <w:r w:rsidR="00F30EC4">
        <w:rPr>
          <w:lang w:val="sk-SK"/>
        </w:rPr>
        <w:t xml:space="preserve"> </w:t>
      </w:r>
      <w:r w:rsidR="007E114D" w:rsidRPr="007E114D">
        <w:rPr>
          <w:lang w:val="sk-SK"/>
        </w:rPr>
        <w:t>postupoch</w:t>
      </w:r>
    </w:p>
    <w:p w:rsidR="007E114D" w:rsidRPr="007E114D" w:rsidRDefault="007E114D" w:rsidP="007E114D">
      <w:pPr>
        <w:pStyle w:val="Odsekzoznamu"/>
        <w:numPr>
          <w:ilvl w:val="0"/>
          <w:numId w:val="7"/>
        </w:numPr>
        <w:tabs>
          <w:tab w:val="left" w:pos="473"/>
        </w:tabs>
        <w:spacing w:before="93"/>
        <w:ind w:left="472" w:hanging="280"/>
        <w:rPr>
          <w:b/>
          <w:sz w:val="20"/>
          <w:lang w:val="sk-SK"/>
        </w:rPr>
      </w:pPr>
      <w:r w:rsidRPr="007E114D">
        <w:rPr>
          <w:b/>
          <w:sz w:val="20"/>
          <w:lang w:val="sk-SK"/>
        </w:rPr>
        <w:lastRenderedPageBreak/>
        <w:t>Informácie, ktoré vysvetľujú a dopĺňajú súvahu a výkaz ziskov a</w:t>
      </w:r>
      <w:r w:rsidR="00F30EC4">
        <w:rPr>
          <w:b/>
          <w:sz w:val="20"/>
          <w:lang w:val="sk-SK"/>
        </w:rPr>
        <w:t xml:space="preserve"> </w:t>
      </w:r>
      <w:r w:rsidRPr="007E114D">
        <w:rPr>
          <w:b/>
          <w:sz w:val="20"/>
          <w:lang w:val="sk-SK"/>
        </w:rPr>
        <w:t>strát</w:t>
      </w:r>
    </w:p>
    <w:p w:rsidR="007E114D" w:rsidRPr="007E114D" w:rsidRDefault="007E114D" w:rsidP="007E114D">
      <w:pPr>
        <w:pStyle w:val="Odsekzoznamu"/>
        <w:spacing w:before="95"/>
        <w:ind w:left="0" w:firstLine="0"/>
        <w:rPr>
          <w:sz w:val="18"/>
          <w:lang w:val="sk-SK"/>
        </w:rPr>
      </w:pPr>
    </w:p>
    <w:p w:rsidR="007E114D" w:rsidRPr="007E114D" w:rsidRDefault="00C246DC" w:rsidP="007E114D">
      <w:pPr>
        <w:pStyle w:val="Odsekzoznamu"/>
        <w:numPr>
          <w:ilvl w:val="0"/>
          <w:numId w:val="8"/>
        </w:numPr>
        <w:spacing w:before="95"/>
        <w:rPr>
          <w:sz w:val="18"/>
          <w:lang w:val="sk-SK"/>
        </w:rPr>
      </w:pPr>
      <w:r w:rsidRPr="00C246DC">
        <w:rPr>
          <w:noProof/>
          <w:lang w:val="sk-SK"/>
        </w:rPr>
        <w:pict>
          <v:shape id="Textové pole 25" o:spid="_x0000_s1030" type="#_x0000_t202" style="position:absolute;left:0;text-align:left;margin-left:44.5pt;margin-top:20.3pt;width:521pt;height:85.65pt;z-index:-25165209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" filled="f" strokeweight=".48pt">
            <v:textbox inset="0,0,0,0">
              <w:txbxContent>
                <w:p w:rsidR="007E114D" w:rsidRPr="007E114D" w:rsidRDefault="007E114D" w:rsidP="007E114D">
                  <w:pPr>
                    <w:pStyle w:val="Zkladntext"/>
                    <w:spacing w:before="123"/>
                    <w:ind w:left="75" w:right="331"/>
                    <w:rPr>
                      <w:lang w:val="sk-SK"/>
                    </w:rPr>
                  </w:pPr>
                  <w:r w:rsidRPr="007E114D">
                    <w:rPr>
                      <w:lang w:val="sk-SK"/>
                    </w:rPr>
                    <w:t>Spoločnosť v sledovanom období neúčtovala o nákladoch alebo výnosoch, ktoré majú výnimočný rozsah alebo výskyt (predaj podniku, živelné pohromy a podobne)</w:t>
                  </w:r>
                </w:p>
              </w:txbxContent>
            </v:textbox>
            <w10:wrap type="topAndBottom" anchorx="page"/>
          </v:shape>
        </w:pict>
      </w:r>
      <w:r w:rsidR="007E114D" w:rsidRPr="007E114D">
        <w:rPr>
          <w:sz w:val="18"/>
          <w:lang w:val="sk-SK"/>
        </w:rPr>
        <w:t>Informácia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o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sume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</w:t>
      </w:r>
      <w:r w:rsidR="00F30EC4">
        <w:rPr>
          <w:sz w:val="18"/>
          <w:lang w:val="sk-SK"/>
        </w:rPr>
        <w:t> </w:t>
      </w:r>
      <w:r w:rsidR="007E114D" w:rsidRPr="007E114D">
        <w:rPr>
          <w:sz w:val="18"/>
          <w:lang w:val="sk-SK"/>
        </w:rPr>
        <w:t>dôvodoch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vzniku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jednotlivých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položiek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nákladov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výnosov,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ktoré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majú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výnimočný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rozsah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alebo</w:t>
      </w:r>
      <w:r w:rsidR="00F30EC4">
        <w:rPr>
          <w:sz w:val="18"/>
          <w:lang w:val="sk-SK"/>
        </w:rPr>
        <w:t xml:space="preserve"> </w:t>
      </w:r>
      <w:r w:rsidR="007E114D" w:rsidRPr="007E114D">
        <w:rPr>
          <w:sz w:val="18"/>
          <w:lang w:val="sk-SK"/>
        </w:rPr>
        <w:t>výskyt</w:t>
      </w:r>
    </w:p>
    <w:p w:rsidR="007E114D" w:rsidRDefault="007E114D" w:rsidP="007E114D">
      <w:pPr>
        <w:pStyle w:val="Zkladntext"/>
        <w:spacing w:before="10"/>
        <w:rPr>
          <w:sz w:val="15"/>
        </w:rPr>
      </w:pP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5"/>
        </w:tabs>
        <w:spacing w:before="95"/>
        <w:ind w:left="414"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D34EC3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záväzkoch</w:t>
      </w:r>
    </w:p>
    <w:p w:rsidR="007E114D" w:rsidRPr="007E114D" w:rsidRDefault="007E114D" w:rsidP="007E114D">
      <w:pPr>
        <w:pStyle w:val="Zkladntext"/>
        <w:rPr>
          <w:sz w:val="7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80"/>
        <w:gridCol w:w="3643"/>
      </w:tblGrid>
      <w:tr w:rsidR="007E114D" w:rsidRPr="007E114D" w:rsidTr="007E114D">
        <w:trPr>
          <w:trHeight w:val="778"/>
          <w:jc w:val="center"/>
        </w:trPr>
        <w:tc>
          <w:tcPr>
            <w:tcW w:w="10423" w:type="dxa"/>
            <w:gridSpan w:val="2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455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7"/>
              <w:ind w:left="15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záväzkov so zostatkovou dobou splatnosti dlhšou ako päť rokov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719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2247" w:right="2362"/>
              <w:jc w:val="center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Formy zabezpečenia záväzku</w:t>
            </w:r>
          </w:p>
          <w:p w:rsidR="007E114D" w:rsidRPr="007E114D" w:rsidRDefault="007E114D" w:rsidP="000B1448">
            <w:pPr>
              <w:pStyle w:val="TableParagraph"/>
              <w:spacing w:before="6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118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ručením</w:t>
            </w:r>
          </w:p>
        </w:tc>
        <w:tc>
          <w:tcPr>
            <w:tcW w:w="364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7"/>
              <w:ind w:left="612"/>
              <w:rPr>
                <w:i/>
                <w:sz w:val="16"/>
                <w:lang w:val="sk-SK"/>
              </w:rPr>
            </w:pPr>
            <w:r w:rsidRPr="007E114D">
              <w:rPr>
                <w:i/>
                <w:sz w:val="16"/>
                <w:lang w:val="sk-SK"/>
              </w:rPr>
              <w:t>Suma zabezpečeného záväzku</w:t>
            </w: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6"/>
              <w:ind w:left="130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Zabezpečenie záväzku zmluvnou pokutou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6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7"/>
              <w:ind w:left="136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Zabezpečovací prevod práva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82"/>
          <w:jc w:val="center"/>
        </w:trPr>
        <w:tc>
          <w:tcPr>
            <w:tcW w:w="6780" w:type="dxa"/>
            <w:tcBorders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8"/>
              <w:ind w:left="12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Zabezpečovacie postúpenie pohľadávky</w:t>
            </w:r>
          </w:p>
        </w:tc>
        <w:tc>
          <w:tcPr>
            <w:tcW w:w="364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6780" w:type="dxa"/>
            <w:tcBorders>
              <w:left w:val="single" w:sz="6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66"/>
              <w:ind w:left="132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Iná forma zabezpečenia</w:t>
            </w:r>
          </w:p>
        </w:tc>
        <w:tc>
          <w:tcPr>
            <w:tcW w:w="364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92"/>
          <w:jc w:val="center"/>
        </w:trPr>
        <w:tc>
          <w:tcPr>
            <w:tcW w:w="6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94"/>
              <w:ind w:left="113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Celková suma zabezpečených záväzkov</w:t>
            </w:r>
          </w:p>
        </w:tc>
        <w:tc>
          <w:tcPr>
            <w:tcW w:w="364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spacing w:before="73"/>
              <w:ind w:left="2348"/>
              <w:rPr>
                <w:sz w:val="20"/>
                <w:lang w:val="sk-SK"/>
              </w:rPr>
            </w:pPr>
            <w:r w:rsidRPr="007E114D">
              <w:rPr>
                <w:sz w:val="20"/>
                <w:lang w:val="sk-SK"/>
              </w:rPr>
              <w:t>0</w:t>
            </w:r>
          </w:p>
        </w:tc>
      </w:tr>
    </w:tbl>
    <w:p w:rsidR="007E114D" w:rsidRPr="007E114D" w:rsidRDefault="007E114D" w:rsidP="007E114D">
      <w:pPr>
        <w:pStyle w:val="Zkladntext"/>
        <w:rPr>
          <w:sz w:val="20"/>
          <w:lang w:val="sk-SK"/>
        </w:rPr>
      </w:pPr>
    </w:p>
    <w:p w:rsidR="007E114D" w:rsidRDefault="0069232B" w:rsidP="007E114D">
      <w:pPr>
        <w:pStyle w:val="Zkladntext"/>
        <w:spacing w:before="5"/>
        <w:rPr>
          <w:sz w:val="23"/>
        </w:rPr>
      </w:pPr>
      <w:r>
        <w:rPr>
          <w:sz w:val="23"/>
        </w:rPr>
        <w:t xml:space="preserve"> </w:t>
      </w:r>
    </w:p>
    <w:p w:rsidR="007E114D" w:rsidRPr="007E114D" w:rsidRDefault="007E114D" w:rsidP="007E114D">
      <w:pPr>
        <w:pStyle w:val="Odsekzoznamu"/>
        <w:numPr>
          <w:ilvl w:val="0"/>
          <w:numId w:val="8"/>
        </w:numPr>
        <w:tabs>
          <w:tab w:val="left" w:pos="419"/>
        </w:tabs>
        <w:spacing w:before="1"/>
        <w:ind w:hanging="210"/>
        <w:rPr>
          <w:sz w:val="18"/>
          <w:lang w:val="sk-SK"/>
        </w:rPr>
      </w:pPr>
      <w:r w:rsidRPr="007E114D">
        <w:rPr>
          <w:sz w:val="18"/>
          <w:lang w:val="sk-SK"/>
        </w:rPr>
        <w:t>Informácie o</w:t>
      </w:r>
      <w:r w:rsidR="0069232B">
        <w:rPr>
          <w:sz w:val="18"/>
          <w:lang w:val="sk-SK"/>
        </w:rPr>
        <w:t> </w:t>
      </w:r>
      <w:r w:rsidRPr="007E114D">
        <w:rPr>
          <w:sz w:val="18"/>
          <w:lang w:val="sk-SK"/>
        </w:rPr>
        <w:t>vlastných</w:t>
      </w:r>
      <w:r w:rsidR="0069232B">
        <w:rPr>
          <w:sz w:val="18"/>
          <w:lang w:val="sk-SK"/>
        </w:rPr>
        <w:t xml:space="preserve"> </w:t>
      </w:r>
      <w:r w:rsidRPr="007E114D">
        <w:rPr>
          <w:sz w:val="18"/>
          <w:lang w:val="sk-SK"/>
        </w:rPr>
        <w:t>akciách</w:t>
      </w:r>
    </w:p>
    <w:p w:rsidR="007E114D" w:rsidRPr="007E114D" w:rsidRDefault="007E114D" w:rsidP="007E114D">
      <w:pPr>
        <w:pStyle w:val="Zkladntext"/>
        <w:spacing w:before="7"/>
        <w:rPr>
          <w:sz w:val="8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45"/>
        <w:gridCol w:w="1763"/>
        <w:gridCol w:w="1742"/>
        <w:gridCol w:w="1721"/>
        <w:gridCol w:w="1714"/>
        <w:gridCol w:w="1739"/>
      </w:tblGrid>
      <w:tr w:rsidR="007E114D" w:rsidRPr="007E114D" w:rsidTr="007E114D">
        <w:trPr>
          <w:trHeight w:val="1410"/>
          <w:jc w:val="center"/>
        </w:trPr>
        <w:tc>
          <w:tcPr>
            <w:tcW w:w="10424" w:type="dxa"/>
            <w:gridSpan w:val="6"/>
            <w:tcBorders>
              <w:bottom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18"/>
              <w:ind w:left="84"/>
              <w:rPr>
                <w:sz w:val="18"/>
                <w:lang w:val="sk-SK"/>
              </w:rPr>
            </w:pPr>
            <w:r w:rsidRPr="007E114D">
              <w:rPr>
                <w:sz w:val="18"/>
                <w:lang w:val="sk-SK"/>
              </w:rPr>
              <w:t>Spoločnosť počas účtovného obdobia nenadobudla ani nepreviedla vlastné akcie.</w:t>
            </w:r>
          </w:p>
        </w:tc>
      </w:tr>
      <w:tr w:rsidR="007E114D" w:rsidRPr="007E114D" w:rsidTr="007E114D">
        <w:trPr>
          <w:trHeight w:val="951"/>
          <w:jc w:val="center"/>
        </w:trPr>
        <w:tc>
          <w:tcPr>
            <w:tcW w:w="1745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70"/>
              <w:ind w:left="261" w:right="23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nadobudnutých vlastných akcií</w:t>
            </w:r>
          </w:p>
        </w:tc>
        <w:tc>
          <w:tcPr>
            <w:tcW w:w="1763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8"/>
              <w:rPr>
                <w:sz w:val="14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line="249" w:lineRule="auto"/>
              <w:ind w:left="471" w:right="181" w:hanging="85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</w:t>
            </w:r>
          </w:p>
        </w:tc>
        <w:tc>
          <w:tcPr>
            <w:tcW w:w="1742" w:type="dxa"/>
            <w:tcBorders>
              <w:top w:val="single" w:sz="12" w:space="0" w:color="000000"/>
              <w:righ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5" w:line="273" w:lineRule="auto"/>
              <w:ind w:left="406" w:right="137" w:hanging="231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v%</w:t>
            </w:r>
          </w:p>
        </w:tc>
        <w:tc>
          <w:tcPr>
            <w:tcW w:w="1721" w:type="dxa"/>
            <w:tcBorders>
              <w:top w:val="single" w:sz="12" w:space="0" w:color="000000"/>
              <w:left w:val="single" w:sz="6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4" w:line="249" w:lineRule="auto"/>
              <w:ind w:left="293" w:right="261" w:hanging="138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Menovitá hodnota prevedených vlastných akcií</w:t>
            </w:r>
          </w:p>
        </w:tc>
        <w:tc>
          <w:tcPr>
            <w:tcW w:w="1714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8" w:line="249" w:lineRule="auto"/>
              <w:ind w:left="272" w:right="26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prevedenia vlastných akcií</w:t>
            </w:r>
          </w:p>
        </w:tc>
        <w:tc>
          <w:tcPr>
            <w:tcW w:w="1739" w:type="dxa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2" w:line="249" w:lineRule="auto"/>
              <w:ind w:left="449" w:right="503" w:hanging="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základnom imaní v %</w:t>
            </w:r>
          </w:p>
        </w:tc>
      </w:tr>
      <w:tr w:rsidR="007E114D" w:rsidRPr="007E114D" w:rsidTr="007E114D">
        <w:trPr>
          <w:trHeight w:val="345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13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39"/>
          <w:jc w:val="center"/>
        </w:trPr>
        <w:tc>
          <w:tcPr>
            <w:tcW w:w="1745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67"/>
          <w:jc w:val="center"/>
        </w:trPr>
        <w:tc>
          <w:tcPr>
            <w:tcW w:w="1745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63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42" w:type="dxa"/>
            <w:tcBorders>
              <w:bottom w:val="single" w:sz="12" w:space="0" w:color="000000"/>
              <w:right w:val="single" w:sz="6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21" w:type="dxa"/>
            <w:tcBorders>
              <w:left w:val="single" w:sz="6" w:space="0" w:color="000000"/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14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739" w:type="dxa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804"/>
          <w:jc w:val="center"/>
        </w:trPr>
        <w:tc>
          <w:tcPr>
            <w:tcW w:w="3508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60"/>
              <w:ind w:left="659" w:right="265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menovitá hodnota vlastných akcií držaných k poslednému dňu účtovného obdobia</w:t>
            </w:r>
          </w:p>
        </w:tc>
        <w:tc>
          <w:tcPr>
            <w:tcW w:w="346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43"/>
              <w:ind w:left="403" w:right="301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Počet a hodnota nadobudnutia vlastných akcií držaných</w:t>
            </w:r>
          </w:p>
          <w:p w:rsidR="007E114D" w:rsidRPr="007E114D" w:rsidRDefault="007E114D" w:rsidP="000B1448">
            <w:pPr>
              <w:pStyle w:val="TableParagraph"/>
              <w:spacing w:line="181" w:lineRule="exact"/>
              <w:ind w:left="403" w:right="304"/>
              <w:jc w:val="center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k poslednému dňu účtovného obdobia</w:t>
            </w:r>
          </w:p>
        </w:tc>
        <w:tc>
          <w:tcPr>
            <w:tcW w:w="3453" w:type="dxa"/>
            <w:gridSpan w:val="2"/>
            <w:tcBorders>
              <w:top w:val="single" w:sz="12" w:space="0" w:color="000000"/>
            </w:tcBorders>
          </w:tcPr>
          <w:p w:rsidR="007E114D" w:rsidRPr="007E114D" w:rsidRDefault="007E114D" w:rsidP="000B1448">
            <w:pPr>
              <w:pStyle w:val="TableParagraph"/>
              <w:spacing w:before="1"/>
              <w:rPr>
                <w:sz w:val="21"/>
                <w:lang w:val="sk-SK"/>
              </w:rPr>
            </w:pPr>
          </w:p>
          <w:p w:rsidR="007E114D" w:rsidRPr="007E114D" w:rsidRDefault="007E114D" w:rsidP="000B1448">
            <w:pPr>
              <w:pStyle w:val="TableParagraph"/>
              <w:spacing w:before="1"/>
              <w:ind w:left="946" w:right="278" w:firstLine="50"/>
              <w:rPr>
                <w:sz w:val="16"/>
                <w:lang w:val="sk-SK"/>
              </w:rPr>
            </w:pPr>
            <w:r w:rsidRPr="007E114D">
              <w:rPr>
                <w:sz w:val="16"/>
                <w:lang w:val="sk-SK"/>
              </w:rPr>
              <w:t>Podiel na upísanom základnom imaní v %</w:t>
            </w:r>
          </w:p>
        </w:tc>
      </w:tr>
      <w:tr w:rsidR="007E114D" w:rsidRPr="007E114D" w:rsidTr="007E114D">
        <w:trPr>
          <w:trHeight w:val="356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50"/>
          <w:jc w:val="center"/>
        </w:trPr>
        <w:tc>
          <w:tcPr>
            <w:tcW w:w="3508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  <w:tr w:rsidR="007E114D" w:rsidRPr="007E114D" w:rsidTr="007E114D">
        <w:trPr>
          <w:trHeight w:val="347"/>
          <w:jc w:val="center"/>
        </w:trPr>
        <w:tc>
          <w:tcPr>
            <w:tcW w:w="3508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6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3453" w:type="dxa"/>
            <w:gridSpan w:val="2"/>
            <w:tcBorders>
              <w:bottom w:val="single" w:sz="12" w:space="0" w:color="000000"/>
            </w:tcBorders>
            <w:vAlign w:val="center"/>
          </w:tcPr>
          <w:p w:rsidR="007E114D" w:rsidRPr="007E114D" w:rsidRDefault="007E114D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</w:tr>
    </w:tbl>
    <w:p w:rsidR="007E114D" w:rsidRDefault="007E114D" w:rsidP="007E114D">
      <w:pPr>
        <w:pStyle w:val="Nadpis1"/>
        <w:ind w:left="0" w:firstLine="0"/>
        <w:rPr>
          <w:lang w:val="sk-SK"/>
        </w:rPr>
      </w:pPr>
    </w:p>
    <w:p w:rsidR="0068067A" w:rsidRPr="0068067A" w:rsidRDefault="0068067A" w:rsidP="0068067A">
      <w:pPr>
        <w:pStyle w:val="Odsekzoznamu"/>
        <w:numPr>
          <w:ilvl w:val="0"/>
          <w:numId w:val="8"/>
        </w:numPr>
        <w:tabs>
          <w:tab w:val="left" w:pos="399"/>
        </w:tabs>
        <w:spacing w:before="0"/>
        <w:ind w:left="398" w:hanging="210"/>
        <w:rPr>
          <w:sz w:val="18"/>
          <w:lang w:val="sk-SK"/>
        </w:rPr>
      </w:pPr>
      <w:r w:rsidRPr="0068067A">
        <w:rPr>
          <w:sz w:val="18"/>
          <w:lang w:val="sk-SK"/>
        </w:rPr>
        <w:lastRenderedPageBreak/>
        <w:t>Informácie o orgánoch účtovnej</w:t>
      </w:r>
      <w:r w:rsidR="00D34EC3">
        <w:rPr>
          <w:sz w:val="18"/>
          <w:lang w:val="sk-SK"/>
        </w:rPr>
        <w:t xml:space="preserve"> </w:t>
      </w:r>
      <w:r w:rsidRPr="0068067A">
        <w:rPr>
          <w:sz w:val="18"/>
          <w:lang w:val="sk-SK"/>
        </w:rPr>
        <w:t>jednotky</w:t>
      </w:r>
    </w:p>
    <w:p w:rsidR="0068067A" w:rsidRPr="0068067A" w:rsidRDefault="0068067A" w:rsidP="0068067A">
      <w:pPr>
        <w:pStyle w:val="Zkladntext"/>
        <w:spacing w:before="2"/>
        <w:rPr>
          <w:sz w:val="11"/>
          <w:lang w:val="sk-SK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51"/>
        <w:gridCol w:w="1326"/>
        <w:gridCol w:w="853"/>
        <w:gridCol w:w="1335"/>
        <w:gridCol w:w="849"/>
        <w:gridCol w:w="1344"/>
        <w:gridCol w:w="996"/>
      </w:tblGrid>
      <w:tr w:rsidR="0068067A" w:rsidRPr="0068067A" w:rsidTr="0068067A">
        <w:trPr>
          <w:trHeight w:val="2785"/>
          <w:jc w:val="center"/>
        </w:trPr>
        <w:tc>
          <w:tcPr>
            <w:tcW w:w="10454" w:type="dxa"/>
            <w:gridSpan w:val="7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119"/>
              <w:ind w:left="86" w:right="16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Spoločnosť v sledovanom období neposkytla žiadnym riadiacim alebo kontrolným orgánom spoločnosti záruky, pôžičky alebo iné zabezpečenia, finančné prostriedky alebo iné plnenia.</w:t>
            </w:r>
          </w:p>
        </w:tc>
      </w:tr>
      <w:tr w:rsidR="0068067A" w:rsidRPr="0068067A" w:rsidTr="0068067A">
        <w:trPr>
          <w:trHeight w:val="315"/>
          <w:jc w:val="center"/>
        </w:trPr>
        <w:tc>
          <w:tcPr>
            <w:tcW w:w="3751" w:type="dxa"/>
            <w:vMerge w:val="restart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2179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522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Štatutárny orgán</w:t>
            </w:r>
          </w:p>
        </w:tc>
        <w:tc>
          <w:tcPr>
            <w:tcW w:w="2184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8"/>
              <w:ind w:left="571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Dozorný orgán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3"/>
              <w:ind w:left="812" w:right="810"/>
              <w:jc w:val="center"/>
              <w:rPr>
                <w:i/>
                <w:sz w:val="16"/>
                <w:lang w:val="sk-SK"/>
              </w:rPr>
            </w:pPr>
            <w:r w:rsidRPr="0068067A">
              <w:rPr>
                <w:i/>
                <w:sz w:val="16"/>
                <w:lang w:val="sk-SK"/>
              </w:rPr>
              <w:t>Iný orgán</w:t>
            </w:r>
          </w:p>
        </w:tc>
      </w:tr>
      <w:tr w:rsidR="0068067A" w:rsidRPr="0068067A" w:rsidTr="0068067A">
        <w:trPr>
          <w:trHeight w:val="506"/>
          <w:jc w:val="center"/>
        </w:trPr>
        <w:tc>
          <w:tcPr>
            <w:tcW w:w="3751" w:type="dxa"/>
            <w:vMerge/>
            <w:tcBorders>
              <w:top w:val="nil"/>
            </w:tcBorders>
          </w:tcPr>
          <w:p w:rsidR="0068067A" w:rsidRPr="0068067A" w:rsidRDefault="0068067A" w:rsidP="000B1448">
            <w:pPr>
              <w:rPr>
                <w:sz w:val="2"/>
                <w:szCs w:val="2"/>
                <w:lang w:val="sk-SK"/>
              </w:rPr>
            </w:pPr>
          </w:p>
        </w:tc>
        <w:tc>
          <w:tcPr>
            <w:tcW w:w="1326" w:type="dxa"/>
          </w:tcPr>
          <w:p w:rsidR="0068067A" w:rsidRPr="0068067A" w:rsidRDefault="0068067A" w:rsidP="000B1448">
            <w:pPr>
              <w:pStyle w:val="TableParagraph"/>
              <w:spacing w:before="4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54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53" w:type="dxa"/>
          </w:tcPr>
          <w:p w:rsidR="0068067A" w:rsidRPr="0068067A" w:rsidRDefault="0068067A" w:rsidP="000B1448">
            <w:pPr>
              <w:pStyle w:val="TableParagraph"/>
              <w:spacing w:before="61" w:line="249" w:lineRule="auto"/>
              <w:ind w:left="237" w:right="43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35" w:type="dxa"/>
          </w:tcPr>
          <w:p w:rsidR="0068067A" w:rsidRPr="0068067A" w:rsidRDefault="0068067A" w:rsidP="000B1448">
            <w:pPr>
              <w:pStyle w:val="TableParagraph"/>
              <w:spacing w:before="2"/>
              <w:rPr>
                <w:sz w:val="15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849" w:type="dxa"/>
          </w:tcPr>
          <w:p w:rsidR="0068067A" w:rsidRPr="0068067A" w:rsidRDefault="0068067A" w:rsidP="000B1448">
            <w:pPr>
              <w:pStyle w:val="TableParagraph"/>
              <w:spacing w:before="79" w:line="249" w:lineRule="auto"/>
              <w:ind w:left="229" w:right="47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  <w:tc>
          <w:tcPr>
            <w:tcW w:w="1344" w:type="dxa"/>
          </w:tcPr>
          <w:p w:rsidR="0068067A" w:rsidRPr="0068067A" w:rsidRDefault="0068067A" w:rsidP="000B1448">
            <w:pPr>
              <w:pStyle w:val="TableParagraph"/>
              <w:spacing w:before="10"/>
              <w:rPr>
                <w:sz w:val="14"/>
                <w:lang w:val="sk-SK"/>
              </w:rPr>
            </w:pPr>
          </w:p>
          <w:p w:rsidR="0068067A" w:rsidRPr="0068067A" w:rsidRDefault="0068067A" w:rsidP="000B1448">
            <w:pPr>
              <w:pStyle w:val="TableParagraph"/>
              <w:spacing w:before="1"/>
              <w:ind w:left="735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suma</w:t>
            </w:r>
          </w:p>
        </w:tc>
        <w:tc>
          <w:tcPr>
            <w:tcW w:w="996" w:type="dxa"/>
          </w:tcPr>
          <w:p w:rsidR="0068067A" w:rsidRPr="0068067A" w:rsidRDefault="0068067A" w:rsidP="000B1448">
            <w:pPr>
              <w:pStyle w:val="TableParagraph"/>
              <w:spacing w:before="76" w:line="249" w:lineRule="auto"/>
              <w:ind w:left="261" w:right="162" w:hanging="27"/>
              <w:rPr>
                <w:sz w:val="16"/>
                <w:lang w:val="sk-SK"/>
              </w:rPr>
            </w:pPr>
            <w:r w:rsidRPr="0068067A">
              <w:rPr>
                <w:sz w:val="16"/>
                <w:lang w:val="sk-SK"/>
              </w:rPr>
              <w:t>úroková sadzba</w:t>
            </w:r>
          </w:p>
        </w:tc>
      </w:tr>
      <w:tr w:rsidR="0068067A" w:rsidRPr="0068067A" w:rsidTr="0068067A">
        <w:trPr>
          <w:trHeight w:val="388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7"/>
              <w:ind w:left="149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poskytnutých pôžičiek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547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70"/>
              <w:ind w:left="145" w:right="673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splatených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9"/>
              <w:jc w:val="center"/>
              <w:rPr>
                <w:sz w:val="16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right="6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17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4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743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9"/>
              <w:ind w:left="144" w:right="435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odpustených pôžičiek a odpísaných pôžičiek k poslednému dňu účtovného obdobia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10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spacing w:before="4"/>
              <w:jc w:val="center"/>
              <w:rPr>
                <w:sz w:val="24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9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  <w:tr w:rsidR="0068067A" w:rsidRPr="0068067A" w:rsidTr="0068067A">
        <w:trPr>
          <w:trHeight w:val="522"/>
          <w:jc w:val="center"/>
        </w:trPr>
        <w:tc>
          <w:tcPr>
            <w:tcW w:w="3751" w:type="dxa"/>
          </w:tcPr>
          <w:p w:rsidR="0068067A" w:rsidRPr="0068067A" w:rsidRDefault="0068067A" w:rsidP="000B1448">
            <w:pPr>
              <w:pStyle w:val="TableParagraph"/>
              <w:spacing w:before="54"/>
              <w:ind w:left="147" w:right="91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Poskytnuté preddavky na budúce mzdy a platy, odmeny, prémie</w:t>
            </w:r>
          </w:p>
        </w:tc>
        <w:tc>
          <w:tcPr>
            <w:tcW w:w="132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35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1344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</w:tr>
      <w:tr w:rsidR="0068067A" w:rsidRPr="0068067A" w:rsidTr="0068067A">
        <w:trPr>
          <w:trHeight w:val="771"/>
          <w:jc w:val="center"/>
        </w:trPr>
        <w:tc>
          <w:tcPr>
            <w:tcW w:w="3751" w:type="dxa"/>
            <w:tcBorders>
              <w:bottom w:val="single" w:sz="12" w:space="0" w:color="000000"/>
            </w:tcBorders>
          </w:tcPr>
          <w:p w:rsidR="0068067A" w:rsidRPr="0068067A" w:rsidRDefault="0068067A" w:rsidP="000B1448">
            <w:pPr>
              <w:pStyle w:val="TableParagraph"/>
              <w:spacing w:before="59"/>
              <w:ind w:left="137" w:right="172"/>
              <w:rPr>
                <w:sz w:val="18"/>
                <w:lang w:val="sk-SK"/>
              </w:rPr>
            </w:pPr>
            <w:r w:rsidRPr="0068067A">
              <w:rPr>
                <w:sz w:val="18"/>
                <w:lang w:val="sk-SK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32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53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sz w:val="23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spacing w:before="1"/>
              <w:ind w:left="7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35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849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18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  <w:tc>
          <w:tcPr>
            <w:tcW w:w="1344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jc w:val="center"/>
              <w:rPr>
                <w:rFonts w:ascii="Times New Roman"/>
                <w:sz w:val="16"/>
                <w:lang w:val="sk-SK"/>
              </w:rPr>
            </w:pPr>
          </w:p>
        </w:tc>
        <w:tc>
          <w:tcPr>
            <w:tcW w:w="996" w:type="dxa"/>
            <w:tcBorders>
              <w:bottom w:val="single" w:sz="12" w:space="0" w:color="000000"/>
            </w:tcBorders>
            <w:vAlign w:val="center"/>
          </w:tcPr>
          <w:p w:rsidR="0068067A" w:rsidRPr="0068067A" w:rsidRDefault="0068067A" w:rsidP="0068067A">
            <w:pPr>
              <w:pStyle w:val="TableParagraph"/>
              <w:spacing w:before="7"/>
              <w:jc w:val="center"/>
              <w:rPr>
                <w:sz w:val="20"/>
                <w:lang w:val="sk-SK"/>
              </w:rPr>
            </w:pPr>
          </w:p>
          <w:p w:rsidR="0068067A" w:rsidRPr="0068067A" w:rsidRDefault="0068067A" w:rsidP="0068067A">
            <w:pPr>
              <w:pStyle w:val="TableParagraph"/>
              <w:ind w:left="375"/>
              <w:jc w:val="center"/>
              <w:rPr>
                <w:rFonts w:ascii="Liberation Sans Narrow"/>
                <w:sz w:val="18"/>
                <w:lang w:val="sk-SK"/>
              </w:rPr>
            </w:pPr>
            <w:r w:rsidRPr="0068067A">
              <w:rPr>
                <w:rFonts w:ascii="Liberation Sans Narrow"/>
                <w:sz w:val="18"/>
                <w:lang w:val="sk-SK"/>
              </w:rPr>
              <w:t>X</w:t>
            </w:r>
          </w:p>
        </w:tc>
      </w:tr>
    </w:tbl>
    <w:p w:rsidR="0068067A" w:rsidRPr="0068067A" w:rsidRDefault="0068067A" w:rsidP="0068067A">
      <w:pPr>
        <w:pStyle w:val="Zkladntext"/>
        <w:rPr>
          <w:sz w:val="20"/>
          <w:lang w:val="sk-SK"/>
        </w:rPr>
      </w:pPr>
    </w:p>
    <w:p w:rsidR="0068067A" w:rsidRPr="0068067A" w:rsidRDefault="00C246DC" w:rsidP="0068067A">
      <w:pPr>
        <w:pStyle w:val="Odsekzoznamu"/>
        <w:numPr>
          <w:ilvl w:val="0"/>
          <w:numId w:val="8"/>
        </w:numPr>
        <w:tabs>
          <w:tab w:val="left" w:pos="380"/>
        </w:tabs>
        <w:spacing w:before="165"/>
        <w:ind w:left="379" w:hanging="210"/>
        <w:rPr>
          <w:sz w:val="18"/>
          <w:lang w:val="sk-SK"/>
        </w:rPr>
      </w:pPr>
      <w:r w:rsidRPr="00C246DC">
        <w:rPr>
          <w:noProof/>
          <w:lang w:val="sk-SK"/>
        </w:rPr>
        <w:pict>
          <v:shape id="Textové pole 28" o:spid="_x0000_s1031" type="#_x0000_t202" style="position:absolute;left:0;text-align:left;margin-left:42.4pt;margin-top:24.2pt;width:522.35pt;height:329.1pt;z-index:-25165004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" filled="f" strokeweight=".48pt">
            <v:textbox inset="0,0,0,0">
              <w:txbxContent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26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žiadne finančné povinnosti, ktoré sa nevykazujú v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súvahe.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68067A" w:rsidP="0068067A">
                  <w:pPr>
                    <w:pStyle w:val="Zkladntext"/>
                    <w:numPr>
                      <w:ilvl w:val="0"/>
                      <w:numId w:val="9"/>
                    </w:numPr>
                    <w:tabs>
                      <w:tab w:val="left" w:pos="303"/>
                    </w:tabs>
                    <w:spacing w:before="1"/>
                    <w:ind w:hanging="210"/>
                    <w:rPr>
                      <w:lang w:val="sk-SK"/>
                    </w:rPr>
                  </w:pPr>
                  <w:r w:rsidRPr="0068067A">
                    <w:rPr>
                      <w:lang w:val="sk-SK"/>
                    </w:rPr>
                    <w:t>Spoločnosť nemá vedomosť o žiadnych podmienených záväzkoch</w:t>
                  </w:r>
                  <w:r w:rsidR="0069232B">
                    <w:rPr>
                      <w:lang w:val="sk-SK"/>
                    </w:rPr>
                    <w:t xml:space="preserve"> </w:t>
                  </w:r>
                  <w:r w:rsidRPr="0068067A">
                    <w:rPr>
                      <w:lang w:val="sk-SK"/>
                    </w:rPr>
                    <w:t>spoločnosti.</w:t>
                  </w:r>
                </w:p>
                <w:p w:rsidR="0068067A" w:rsidRPr="0068067A" w:rsidRDefault="0068067A" w:rsidP="0068067A">
                  <w:pPr>
                    <w:pStyle w:val="Zkladntext"/>
                    <w:spacing w:before="2"/>
                    <w:rPr>
                      <w:lang w:val="sk-SK"/>
                    </w:rPr>
                  </w:pPr>
                </w:p>
                <w:p w:rsidR="0068067A" w:rsidRPr="0068067A" w:rsidRDefault="005508FC" w:rsidP="0068067A">
                  <w:pPr>
                    <w:pStyle w:val="Zkladntext"/>
                    <w:ind w:left="91" w:right="593"/>
                    <w:rPr>
                      <w:lang w:val="sk-SK"/>
                    </w:rPr>
                  </w:pPr>
                  <w:r>
                    <w:rPr>
                      <w:lang w:val="sk-SK"/>
                    </w:rPr>
                    <w:t>c</w:t>
                  </w:r>
                  <w:bookmarkStart w:id="0" w:name="_GoBack"/>
                  <w:bookmarkEnd w:id="0"/>
                  <w:r w:rsidR="0068067A" w:rsidRPr="0068067A">
                    <w:rPr>
                      <w:lang w:val="sk-SK"/>
                    </w:rPr>
                    <w:t>) Spoločnosť neeviduje ani neúčtuje o žiadnych významných povinnostiach vyplývajúcich z dôchodkových programov pre zamestnancov.</w:t>
                  </w:r>
                </w:p>
              </w:txbxContent>
            </v:textbox>
            <w10:wrap type="topAndBottom" anchorx="page"/>
          </v:shape>
        </w:pict>
      </w:r>
      <w:r w:rsidR="0068067A" w:rsidRPr="0068067A">
        <w:rPr>
          <w:sz w:val="18"/>
          <w:lang w:val="sk-SK"/>
        </w:rPr>
        <w:t>Informácie o povinnostiach účtovnej</w:t>
      </w:r>
      <w:r w:rsidR="0069232B">
        <w:rPr>
          <w:sz w:val="18"/>
          <w:lang w:val="sk-SK"/>
        </w:rPr>
        <w:t xml:space="preserve"> </w:t>
      </w:r>
      <w:r w:rsidR="0068067A" w:rsidRPr="0068067A">
        <w:rPr>
          <w:sz w:val="18"/>
          <w:lang w:val="sk-SK"/>
        </w:rPr>
        <w:t>jednotky</w:t>
      </w:r>
    </w:p>
    <w:sectPr w:rsidR="0068067A" w:rsidRPr="0068067A" w:rsidSect="007E114D">
      <w:headerReference w:type="default" r:id="rId7"/>
      <w:footerReference w:type="default" r:id="rId8"/>
      <w:pgSz w:w="11906" w:h="16838"/>
      <w:pgMar w:top="1417" w:right="424" w:bottom="426" w:left="56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E88" w:rsidRDefault="00993E88" w:rsidP="007E114D">
      <w:r>
        <w:separator/>
      </w:r>
    </w:p>
  </w:endnote>
  <w:endnote w:type="continuationSeparator" w:id="1">
    <w:p w:rsidR="00993E88" w:rsidRDefault="00993E88" w:rsidP="007E1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909527"/>
      <w:docPartObj>
        <w:docPartGallery w:val="Page Numbers (Bottom of Page)"/>
        <w:docPartUnique/>
      </w:docPartObj>
    </w:sdtPr>
    <w:sdtContent>
      <w:p w:rsidR="007E114D" w:rsidRDefault="00C246DC">
        <w:pPr>
          <w:pStyle w:val="Pta"/>
          <w:jc w:val="right"/>
        </w:pPr>
        <w:r>
          <w:fldChar w:fldCharType="begin"/>
        </w:r>
        <w:r w:rsidR="007E114D">
          <w:instrText>PAGE   \* MERGEFORMAT</w:instrText>
        </w:r>
        <w:r>
          <w:fldChar w:fldCharType="separate"/>
        </w:r>
        <w:r w:rsidR="00E4253B" w:rsidRPr="00E4253B">
          <w:rPr>
            <w:noProof/>
            <w:lang w:val="sk-SK"/>
          </w:rPr>
          <w:t>1</w:t>
        </w:r>
        <w:r>
          <w:fldChar w:fldCharType="end"/>
        </w:r>
      </w:p>
    </w:sdtContent>
  </w:sdt>
  <w:p w:rsidR="007E114D" w:rsidRDefault="007E114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E88" w:rsidRDefault="00993E88" w:rsidP="007E114D">
      <w:r>
        <w:separator/>
      </w:r>
    </w:p>
  </w:footnote>
  <w:footnote w:type="continuationSeparator" w:id="1">
    <w:p w:rsidR="00993E88" w:rsidRDefault="00993E88" w:rsidP="007E1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14D" w:rsidRDefault="00C246DC" w:rsidP="007E114D">
    <w:pPr>
      <w:pStyle w:val="Zkladntext"/>
      <w:spacing w:line="14" w:lineRule="auto"/>
    </w:pPr>
    <w:r w:rsidRPr="00C246D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7" o:spid="_x0000_s4108" type="#_x0000_t202" style="position:absolute;margin-left:382.65pt;margin-top:-4.65pt;width:39.75pt;height:21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" filled="f" stroked="f" strokeweight=".5pt">
          <v:textbox>
            <w:txbxContent>
              <w:p w:rsidR="007E114D" w:rsidRPr="007E114D" w:rsidRDefault="007E114D" w:rsidP="007E114D">
                <w:pPr>
                  <w:rPr>
                    <w:sz w:val="18"/>
                    <w:lang w:val="sk-SK"/>
                  </w:rPr>
                </w:pPr>
                <w:r>
                  <w:rPr>
                    <w:sz w:val="18"/>
                    <w:lang w:val="sk-SK"/>
                  </w:rPr>
                  <w:t>DIČ:</w:t>
                </w:r>
              </w:p>
            </w:txbxContent>
          </v:textbox>
        </v:shape>
      </w:pict>
    </w:r>
    <w:r w:rsidRPr="00C246DC">
      <w:rPr>
        <w:noProof/>
      </w:rPr>
      <w:pict>
        <v:shape id="Textové pole 26" o:spid="_x0000_s4107" type="#_x0000_t202" style="position:absolute;margin-left:284.4pt;margin-top:-5.4pt;width:39.75pt;height:21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" filled="f" stroked="f" strokeweight=".5pt">
          <v:textbox>
            <w:txbxContent>
              <w:p w:rsidR="007E114D" w:rsidRPr="007E114D" w:rsidRDefault="007E114D">
                <w:pPr>
                  <w:rPr>
                    <w:sz w:val="18"/>
                    <w:lang w:val="sk-SK"/>
                  </w:rPr>
                </w:pPr>
                <w:r w:rsidRPr="007E114D">
                  <w:rPr>
                    <w:sz w:val="18"/>
                    <w:lang w:val="sk-SK"/>
                  </w:rPr>
                  <w:t>IČO:</w:t>
                </w:r>
              </w:p>
            </w:txbxContent>
          </v:textbox>
        </v:shape>
      </w:pict>
    </w:r>
    <w:r w:rsidRPr="00C246DC">
      <w:rPr>
        <w:noProof/>
      </w:rPr>
      <w:pict>
        <v:shape id="Textové pole 18" o:spid="_x0000_s4106" type="#_x0000_t202" style="position:absolute;margin-left:317.65pt;margin-top:-6.6pt;width:64.5pt;height:19.7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" fillcolor="white [3201]" strokeweight=".5pt">
          <v:textbox>
            <w:txbxContent>
              <w:p w:rsidR="007E114D" w:rsidRPr="005508FC" w:rsidRDefault="00103C53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50324411</w:t>
                </w:r>
              </w:p>
            </w:txbxContent>
          </v:textbox>
        </v:shape>
      </w:pict>
    </w:r>
    <w:r w:rsidRPr="00C246DC">
      <w:rPr>
        <w:noProof/>
      </w:rPr>
      <w:pict>
        <v:group id="Skupina 13" o:spid="_x0000_s4101" style="position:absolute;margin-left:39.4pt;margin-top:28.8pt;width:123.5pt;height:18.15pt;z-index:-251657216;mso-position-horizontal-relative:page;mso-position-vertical-relative:page" coordorigin="833,571" coordsize="2470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">
          <v:line id="Line 2" o:spid="_x0000_s4105" style="position:absolute;visibility:visible" from="842,576" to="3293,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<v:line id="Line 3" o:spid="_x0000_s4104" style="position:absolute;visibility:visible" from="838,571" to="83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<v:line id="Line 4" o:spid="_x0000_s4103" style="position:absolute;visibility:visible" from="842,929" to="3293,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<v:line id="Line 5" o:spid="_x0000_s4102" style="position:absolute;visibility:visible" from="3298,571" to="3298,9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" strokeweight=".16969mm"/>
          <w10:wrap anchorx="page" anchory="page"/>
        </v:group>
      </w:pict>
    </w:r>
    <w:r w:rsidRPr="00C246DC">
      <w:rPr>
        <w:noProof/>
      </w:rPr>
      <w:pict>
        <v:shape id="Textové pole 5" o:spid="_x0000_s4100" type="#_x0000_t202" style="position:absolute;margin-left:361.6pt;margin-top:32.75pt;width:18pt;height:12.1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IČO</w:t>
                </w:r>
              </w:p>
            </w:txbxContent>
          </v:textbox>
          <w10:wrap anchorx="page" anchory="page"/>
        </v:shape>
      </w:pict>
    </w:r>
    <w:r w:rsidRPr="00C246DC">
      <w:rPr>
        <w:noProof/>
      </w:rPr>
      <w:pict>
        <v:shape id="Textové pole 19" o:spid="_x0000_s4099" type="#_x0000_t202" style="position:absolute;margin-left:410.65pt;margin-top:-6.9pt;width:80.25pt;height:19.7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" fillcolor="white [3201]" strokeweight=".5pt">
          <v:textbox>
            <w:txbxContent>
              <w:p w:rsidR="007E114D" w:rsidRPr="005508FC" w:rsidRDefault="00FC5E49" w:rsidP="007E114D">
                <w:pPr>
                  <w:rPr>
                    <w:lang w:val="sk-SK"/>
                  </w:rPr>
                </w:pPr>
                <w:r>
                  <w:rPr>
                    <w:lang w:val="sk-SK"/>
                  </w:rPr>
                  <w:t>2</w:t>
                </w:r>
                <w:r w:rsidR="00103C53">
                  <w:rPr>
                    <w:lang w:val="sk-SK"/>
                  </w:rPr>
                  <w:t>1</w:t>
                </w:r>
                <w:r>
                  <w:rPr>
                    <w:lang w:val="sk-SK"/>
                  </w:rPr>
                  <w:t>2</w:t>
                </w:r>
                <w:r w:rsidR="00733BE8">
                  <w:rPr>
                    <w:lang w:val="sk-SK"/>
                  </w:rPr>
                  <w:t>0</w:t>
                </w:r>
                <w:r w:rsidR="00103C53">
                  <w:rPr>
                    <w:lang w:val="sk-SK"/>
                  </w:rPr>
                  <w:t>270691</w:t>
                </w:r>
              </w:p>
            </w:txbxContent>
          </v:textbox>
        </v:shape>
      </w:pict>
    </w:r>
    <w:r w:rsidRPr="00C246DC">
      <w:rPr>
        <w:noProof/>
      </w:rPr>
      <w:pict>
        <v:shape id="Textové pole 2" o:spid="_x0000_s4098" type="#_x0000_t202" style="position:absolute;margin-left:458.9pt;margin-top:32.65pt;width:17.5pt;height:12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" filled="f" stroked="f">
          <v:textbox inset="0,0,0,0">
            <w:txbxContent>
              <w:p w:rsidR="007E114D" w:rsidRDefault="007E114D" w:rsidP="007E114D">
                <w:pPr>
                  <w:pStyle w:val="Zkladntext"/>
                  <w:spacing w:before="14"/>
                  <w:ind w:left="20"/>
                </w:pPr>
                <w:r>
                  <w:t>DIČ</w:t>
                </w:r>
              </w:p>
            </w:txbxContent>
          </v:textbox>
          <w10:wrap anchorx="page" anchory="page"/>
        </v:shape>
      </w:pict>
    </w:r>
    <w:r w:rsidRPr="00C246DC">
      <w:rPr>
        <w:noProof/>
      </w:rPr>
      <w:pict>
        <v:shape id="Textové pole 4" o:spid="_x0000_s4097" type="#_x0000_t202" style="position:absolute;margin-left:44pt;margin-top:31.45pt;width:104.4pt;height:12.1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" filled="f" stroked="f">
          <v:textbox inset="0,0,0,0">
            <w:txbxContent>
              <w:p w:rsidR="007E114D" w:rsidRPr="007E114D" w:rsidRDefault="007E114D" w:rsidP="007E114D">
                <w:pPr>
                  <w:pStyle w:val="Zkladntext"/>
                  <w:spacing w:before="14"/>
                  <w:ind w:left="20"/>
                  <w:rPr>
                    <w:lang w:val="sk-SK"/>
                  </w:rPr>
                </w:pPr>
                <w:r w:rsidRPr="007E114D">
                  <w:rPr>
                    <w:lang w:val="sk-SK"/>
                  </w:rPr>
                  <w:t>Poznámky Úč MUJ 3 - 01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1FDB"/>
    <w:multiLevelType w:val="hybridMultilevel"/>
    <w:tmpl w:val="AC303E48"/>
    <w:lvl w:ilvl="0" w:tplc="CE6A65D2">
      <w:start w:val="1"/>
      <w:numFmt w:val="lowerLetter"/>
      <w:lvlText w:val="%1)"/>
      <w:lvlJc w:val="left"/>
      <w:pPr>
        <w:ind w:left="302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C04E040A">
      <w:numFmt w:val="bullet"/>
      <w:lvlText w:val="•"/>
      <w:lvlJc w:val="left"/>
      <w:pPr>
        <w:ind w:left="1313" w:hanging="211"/>
      </w:pPr>
      <w:rPr>
        <w:rFonts w:hint="default"/>
      </w:rPr>
    </w:lvl>
    <w:lvl w:ilvl="2" w:tplc="6F908834">
      <w:numFmt w:val="bullet"/>
      <w:lvlText w:val="•"/>
      <w:lvlJc w:val="left"/>
      <w:pPr>
        <w:ind w:left="2327" w:hanging="211"/>
      </w:pPr>
      <w:rPr>
        <w:rFonts w:hint="default"/>
      </w:rPr>
    </w:lvl>
    <w:lvl w:ilvl="3" w:tplc="D39451D4">
      <w:numFmt w:val="bullet"/>
      <w:lvlText w:val="•"/>
      <w:lvlJc w:val="left"/>
      <w:pPr>
        <w:ind w:left="3340" w:hanging="211"/>
      </w:pPr>
      <w:rPr>
        <w:rFonts w:hint="default"/>
      </w:rPr>
    </w:lvl>
    <w:lvl w:ilvl="4" w:tplc="A29A809E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AEA2246E">
      <w:numFmt w:val="bullet"/>
      <w:lvlText w:val="•"/>
      <w:lvlJc w:val="left"/>
      <w:pPr>
        <w:ind w:left="5368" w:hanging="211"/>
      </w:pPr>
      <w:rPr>
        <w:rFonts w:hint="default"/>
      </w:rPr>
    </w:lvl>
    <w:lvl w:ilvl="6" w:tplc="D294F0EE">
      <w:numFmt w:val="bullet"/>
      <w:lvlText w:val="•"/>
      <w:lvlJc w:val="left"/>
      <w:pPr>
        <w:ind w:left="6381" w:hanging="211"/>
      </w:pPr>
      <w:rPr>
        <w:rFonts w:hint="default"/>
      </w:rPr>
    </w:lvl>
    <w:lvl w:ilvl="7" w:tplc="9B64C814">
      <w:numFmt w:val="bullet"/>
      <w:lvlText w:val="•"/>
      <w:lvlJc w:val="left"/>
      <w:pPr>
        <w:ind w:left="7395" w:hanging="211"/>
      </w:pPr>
      <w:rPr>
        <w:rFonts w:hint="default"/>
      </w:rPr>
    </w:lvl>
    <w:lvl w:ilvl="8" w:tplc="571E8592">
      <w:numFmt w:val="bullet"/>
      <w:lvlText w:val="•"/>
      <w:lvlJc w:val="left"/>
      <w:pPr>
        <w:ind w:left="8409" w:hanging="211"/>
      </w:pPr>
      <w:rPr>
        <w:rFonts w:hint="default"/>
      </w:rPr>
    </w:lvl>
  </w:abstractNum>
  <w:abstractNum w:abstractNumId="1">
    <w:nsid w:val="1135527F"/>
    <w:multiLevelType w:val="hybridMultilevel"/>
    <w:tmpl w:val="2E502EA8"/>
    <w:lvl w:ilvl="0" w:tplc="28EE8790">
      <w:numFmt w:val="bullet"/>
      <w:lvlText w:val="-"/>
      <w:lvlJc w:val="left"/>
      <w:pPr>
        <w:ind w:left="18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1E8424CC">
      <w:numFmt w:val="bullet"/>
      <w:lvlText w:val="•"/>
      <w:lvlJc w:val="left"/>
      <w:pPr>
        <w:ind w:left="1208" w:hanging="110"/>
      </w:pPr>
      <w:rPr>
        <w:rFonts w:hint="default"/>
      </w:rPr>
    </w:lvl>
    <w:lvl w:ilvl="2" w:tplc="17265CE6">
      <w:numFmt w:val="bullet"/>
      <w:lvlText w:val="•"/>
      <w:lvlJc w:val="left"/>
      <w:pPr>
        <w:ind w:left="2237" w:hanging="110"/>
      </w:pPr>
      <w:rPr>
        <w:rFonts w:hint="default"/>
      </w:rPr>
    </w:lvl>
    <w:lvl w:ilvl="3" w:tplc="492CB578">
      <w:numFmt w:val="bullet"/>
      <w:lvlText w:val="•"/>
      <w:lvlJc w:val="left"/>
      <w:pPr>
        <w:ind w:left="3265" w:hanging="110"/>
      </w:pPr>
      <w:rPr>
        <w:rFonts w:hint="default"/>
      </w:rPr>
    </w:lvl>
    <w:lvl w:ilvl="4" w:tplc="4A9E1620">
      <w:numFmt w:val="bullet"/>
      <w:lvlText w:val="•"/>
      <w:lvlJc w:val="left"/>
      <w:pPr>
        <w:ind w:left="4294" w:hanging="110"/>
      </w:pPr>
      <w:rPr>
        <w:rFonts w:hint="default"/>
      </w:rPr>
    </w:lvl>
    <w:lvl w:ilvl="5" w:tplc="2216EAEA">
      <w:numFmt w:val="bullet"/>
      <w:lvlText w:val="•"/>
      <w:lvlJc w:val="left"/>
      <w:pPr>
        <w:ind w:left="5322" w:hanging="110"/>
      </w:pPr>
      <w:rPr>
        <w:rFonts w:hint="default"/>
      </w:rPr>
    </w:lvl>
    <w:lvl w:ilvl="6" w:tplc="9DA66260">
      <w:numFmt w:val="bullet"/>
      <w:lvlText w:val="•"/>
      <w:lvlJc w:val="left"/>
      <w:pPr>
        <w:ind w:left="6351" w:hanging="110"/>
      </w:pPr>
      <w:rPr>
        <w:rFonts w:hint="default"/>
      </w:rPr>
    </w:lvl>
    <w:lvl w:ilvl="7" w:tplc="61DE1D7C">
      <w:numFmt w:val="bullet"/>
      <w:lvlText w:val="•"/>
      <w:lvlJc w:val="left"/>
      <w:pPr>
        <w:ind w:left="7380" w:hanging="110"/>
      </w:pPr>
      <w:rPr>
        <w:rFonts w:hint="default"/>
      </w:rPr>
    </w:lvl>
    <w:lvl w:ilvl="8" w:tplc="7C74CE0E">
      <w:numFmt w:val="bullet"/>
      <w:lvlText w:val="•"/>
      <w:lvlJc w:val="left"/>
      <w:pPr>
        <w:ind w:left="8408" w:hanging="110"/>
      </w:pPr>
      <w:rPr>
        <w:rFonts w:hint="default"/>
      </w:rPr>
    </w:lvl>
  </w:abstractNum>
  <w:abstractNum w:abstractNumId="2">
    <w:nsid w:val="12A16E0B"/>
    <w:multiLevelType w:val="hybridMultilevel"/>
    <w:tmpl w:val="E222D464"/>
    <w:lvl w:ilvl="0" w:tplc="77BCDA36">
      <w:numFmt w:val="bullet"/>
      <w:lvlText w:val="-"/>
      <w:lvlJc w:val="left"/>
      <w:pPr>
        <w:ind w:left="195" w:hanging="110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D7EE76C2">
      <w:numFmt w:val="bullet"/>
      <w:lvlText w:val="•"/>
      <w:lvlJc w:val="left"/>
      <w:pPr>
        <w:ind w:left="1226" w:hanging="110"/>
      </w:pPr>
      <w:rPr>
        <w:rFonts w:hint="default"/>
      </w:rPr>
    </w:lvl>
    <w:lvl w:ilvl="2" w:tplc="69FC4EB8">
      <w:numFmt w:val="bullet"/>
      <w:lvlText w:val="•"/>
      <w:lvlJc w:val="left"/>
      <w:pPr>
        <w:ind w:left="2253" w:hanging="110"/>
      </w:pPr>
      <w:rPr>
        <w:rFonts w:hint="default"/>
      </w:rPr>
    </w:lvl>
    <w:lvl w:ilvl="3" w:tplc="638439CC">
      <w:numFmt w:val="bullet"/>
      <w:lvlText w:val="•"/>
      <w:lvlJc w:val="left"/>
      <w:pPr>
        <w:ind w:left="3279" w:hanging="110"/>
      </w:pPr>
      <w:rPr>
        <w:rFonts w:hint="default"/>
      </w:rPr>
    </w:lvl>
    <w:lvl w:ilvl="4" w:tplc="CA5838D4">
      <w:numFmt w:val="bullet"/>
      <w:lvlText w:val="•"/>
      <w:lvlJc w:val="left"/>
      <w:pPr>
        <w:ind w:left="4306" w:hanging="110"/>
      </w:pPr>
      <w:rPr>
        <w:rFonts w:hint="default"/>
      </w:rPr>
    </w:lvl>
    <w:lvl w:ilvl="5" w:tplc="A58C62A4">
      <w:numFmt w:val="bullet"/>
      <w:lvlText w:val="•"/>
      <w:lvlJc w:val="left"/>
      <w:pPr>
        <w:ind w:left="5332" w:hanging="110"/>
      </w:pPr>
      <w:rPr>
        <w:rFonts w:hint="default"/>
      </w:rPr>
    </w:lvl>
    <w:lvl w:ilvl="6" w:tplc="97F0589C">
      <w:numFmt w:val="bullet"/>
      <w:lvlText w:val="•"/>
      <w:lvlJc w:val="left"/>
      <w:pPr>
        <w:ind w:left="6359" w:hanging="110"/>
      </w:pPr>
      <w:rPr>
        <w:rFonts w:hint="default"/>
      </w:rPr>
    </w:lvl>
    <w:lvl w:ilvl="7" w:tplc="D1C4D0C6">
      <w:numFmt w:val="bullet"/>
      <w:lvlText w:val="•"/>
      <w:lvlJc w:val="left"/>
      <w:pPr>
        <w:ind w:left="7386" w:hanging="110"/>
      </w:pPr>
      <w:rPr>
        <w:rFonts w:hint="default"/>
      </w:rPr>
    </w:lvl>
    <w:lvl w:ilvl="8" w:tplc="E0526E90">
      <w:numFmt w:val="bullet"/>
      <w:lvlText w:val="•"/>
      <w:lvlJc w:val="left"/>
      <w:pPr>
        <w:ind w:left="8412" w:hanging="110"/>
      </w:pPr>
      <w:rPr>
        <w:rFonts w:hint="default"/>
      </w:rPr>
    </w:lvl>
  </w:abstractNum>
  <w:abstractNum w:abstractNumId="3">
    <w:nsid w:val="1DE872D8"/>
    <w:multiLevelType w:val="hybridMultilevel"/>
    <w:tmpl w:val="4EA8D87A"/>
    <w:lvl w:ilvl="0" w:tplc="680066C8">
      <w:start w:val="1"/>
      <w:numFmt w:val="upperRoman"/>
      <w:lvlText w:val="%1."/>
      <w:lvlJc w:val="left"/>
      <w:pPr>
        <w:ind w:left="318" w:hanging="167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1" w:tplc="A55E9558">
      <w:numFmt w:val="bullet"/>
      <w:lvlText w:val="•"/>
      <w:lvlJc w:val="left"/>
      <w:pPr>
        <w:ind w:left="1362" w:hanging="167"/>
      </w:pPr>
      <w:rPr>
        <w:rFonts w:hint="default"/>
      </w:rPr>
    </w:lvl>
    <w:lvl w:ilvl="2" w:tplc="BB24F324">
      <w:numFmt w:val="bullet"/>
      <w:lvlText w:val="•"/>
      <w:lvlJc w:val="left"/>
      <w:pPr>
        <w:ind w:left="2405" w:hanging="167"/>
      </w:pPr>
      <w:rPr>
        <w:rFonts w:hint="default"/>
      </w:rPr>
    </w:lvl>
    <w:lvl w:ilvl="3" w:tplc="4B1E1AC0">
      <w:numFmt w:val="bullet"/>
      <w:lvlText w:val="•"/>
      <w:lvlJc w:val="left"/>
      <w:pPr>
        <w:ind w:left="3447" w:hanging="167"/>
      </w:pPr>
      <w:rPr>
        <w:rFonts w:hint="default"/>
      </w:rPr>
    </w:lvl>
    <w:lvl w:ilvl="4" w:tplc="AB0A1214">
      <w:numFmt w:val="bullet"/>
      <w:lvlText w:val="•"/>
      <w:lvlJc w:val="left"/>
      <w:pPr>
        <w:ind w:left="4490" w:hanging="167"/>
      </w:pPr>
      <w:rPr>
        <w:rFonts w:hint="default"/>
      </w:rPr>
    </w:lvl>
    <w:lvl w:ilvl="5" w:tplc="DB2CE130">
      <w:numFmt w:val="bullet"/>
      <w:lvlText w:val="•"/>
      <w:lvlJc w:val="left"/>
      <w:pPr>
        <w:ind w:left="5533" w:hanging="167"/>
      </w:pPr>
      <w:rPr>
        <w:rFonts w:hint="default"/>
      </w:rPr>
    </w:lvl>
    <w:lvl w:ilvl="6" w:tplc="A6DCBB70">
      <w:numFmt w:val="bullet"/>
      <w:lvlText w:val="•"/>
      <w:lvlJc w:val="left"/>
      <w:pPr>
        <w:ind w:left="6575" w:hanging="167"/>
      </w:pPr>
      <w:rPr>
        <w:rFonts w:hint="default"/>
      </w:rPr>
    </w:lvl>
    <w:lvl w:ilvl="7" w:tplc="56067634">
      <w:numFmt w:val="bullet"/>
      <w:lvlText w:val="•"/>
      <w:lvlJc w:val="left"/>
      <w:pPr>
        <w:ind w:left="7618" w:hanging="167"/>
      </w:pPr>
      <w:rPr>
        <w:rFonts w:hint="default"/>
      </w:rPr>
    </w:lvl>
    <w:lvl w:ilvl="8" w:tplc="48DE047A">
      <w:numFmt w:val="bullet"/>
      <w:lvlText w:val="•"/>
      <w:lvlJc w:val="left"/>
      <w:pPr>
        <w:ind w:left="8661" w:hanging="167"/>
      </w:pPr>
      <w:rPr>
        <w:rFonts w:hint="default"/>
      </w:rPr>
    </w:lvl>
  </w:abstractNum>
  <w:abstractNum w:abstractNumId="4">
    <w:nsid w:val="28AE4C65"/>
    <w:multiLevelType w:val="hybridMultilevel"/>
    <w:tmpl w:val="20B658EC"/>
    <w:lvl w:ilvl="0" w:tplc="A734F026">
      <w:start w:val="1"/>
      <w:numFmt w:val="decimal"/>
      <w:lvlText w:val="%1)"/>
      <w:lvlJc w:val="left"/>
      <w:pPr>
        <w:ind w:left="383" w:hanging="233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AB0A3BE8">
      <w:numFmt w:val="bullet"/>
      <w:lvlText w:val="•"/>
      <w:lvlJc w:val="left"/>
      <w:pPr>
        <w:ind w:left="1416" w:hanging="233"/>
      </w:pPr>
      <w:rPr>
        <w:rFonts w:hint="default"/>
      </w:rPr>
    </w:lvl>
    <w:lvl w:ilvl="2" w:tplc="85F44F6E">
      <w:numFmt w:val="bullet"/>
      <w:lvlText w:val="•"/>
      <w:lvlJc w:val="left"/>
      <w:pPr>
        <w:ind w:left="2453" w:hanging="233"/>
      </w:pPr>
      <w:rPr>
        <w:rFonts w:hint="default"/>
      </w:rPr>
    </w:lvl>
    <w:lvl w:ilvl="3" w:tplc="C680C7B0">
      <w:numFmt w:val="bullet"/>
      <w:lvlText w:val="•"/>
      <w:lvlJc w:val="left"/>
      <w:pPr>
        <w:ind w:left="3489" w:hanging="233"/>
      </w:pPr>
      <w:rPr>
        <w:rFonts w:hint="default"/>
      </w:rPr>
    </w:lvl>
    <w:lvl w:ilvl="4" w:tplc="2D0234FA">
      <w:numFmt w:val="bullet"/>
      <w:lvlText w:val="•"/>
      <w:lvlJc w:val="left"/>
      <w:pPr>
        <w:ind w:left="4526" w:hanging="233"/>
      </w:pPr>
      <w:rPr>
        <w:rFonts w:hint="default"/>
      </w:rPr>
    </w:lvl>
    <w:lvl w:ilvl="5" w:tplc="AFE8E07A">
      <w:numFmt w:val="bullet"/>
      <w:lvlText w:val="•"/>
      <w:lvlJc w:val="left"/>
      <w:pPr>
        <w:ind w:left="5563" w:hanging="233"/>
      </w:pPr>
      <w:rPr>
        <w:rFonts w:hint="default"/>
      </w:rPr>
    </w:lvl>
    <w:lvl w:ilvl="6" w:tplc="56F4286E">
      <w:numFmt w:val="bullet"/>
      <w:lvlText w:val="•"/>
      <w:lvlJc w:val="left"/>
      <w:pPr>
        <w:ind w:left="6599" w:hanging="233"/>
      </w:pPr>
      <w:rPr>
        <w:rFonts w:hint="default"/>
      </w:rPr>
    </w:lvl>
    <w:lvl w:ilvl="7" w:tplc="890406DE">
      <w:numFmt w:val="bullet"/>
      <w:lvlText w:val="•"/>
      <w:lvlJc w:val="left"/>
      <w:pPr>
        <w:ind w:left="7636" w:hanging="233"/>
      </w:pPr>
      <w:rPr>
        <w:rFonts w:hint="default"/>
      </w:rPr>
    </w:lvl>
    <w:lvl w:ilvl="8" w:tplc="E2DEF7DC">
      <w:numFmt w:val="bullet"/>
      <w:lvlText w:val="•"/>
      <w:lvlJc w:val="left"/>
      <w:pPr>
        <w:ind w:left="8673" w:hanging="233"/>
      </w:pPr>
      <w:rPr>
        <w:rFonts w:hint="default"/>
      </w:rPr>
    </w:lvl>
  </w:abstractNum>
  <w:abstractNum w:abstractNumId="5">
    <w:nsid w:val="2B8373A8"/>
    <w:multiLevelType w:val="hybridMultilevel"/>
    <w:tmpl w:val="717E46F2"/>
    <w:lvl w:ilvl="0" w:tplc="1866472E">
      <w:start w:val="4"/>
      <w:numFmt w:val="decimal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0F1E34D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346C8B46">
      <w:numFmt w:val="bullet"/>
      <w:lvlText w:val="•"/>
      <w:lvlJc w:val="left"/>
      <w:pPr>
        <w:ind w:left="2317" w:hanging="211"/>
      </w:pPr>
      <w:rPr>
        <w:rFonts w:hint="default"/>
      </w:rPr>
    </w:lvl>
    <w:lvl w:ilvl="3" w:tplc="74A2D898">
      <w:numFmt w:val="bullet"/>
      <w:lvlText w:val="•"/>
      <w:lvlJc w:val="left"/>
      <w:pPr>
        <w:ind w:left="3335" w:hanging="211"/>
      </w:pPr>
      <w:rPr>
        <w:rFonts w:hint="default"/>
      </w:rPr>
    </w:lvl>
    <w:lvl w:ilvl="4" w:tplc="DC182ED4">
      <w:numFmt w:val="bullet"/>
      <w:lvlText w:val="•"/>
      <w:lvlJc w:val="left"/>
      <w:pPr>
        <w:ind w:left="4354" w:hanging="211"/>
      </w:pPr>
      <w:rPr>
        <w:rFonts w:hint="default"/>
      </w:rPr>
    </w:lvl>
    <w:lvl w:ilvl="5" w:tplc="F6E8B768">
      <w:numFmt w:val="bullet"/>
      <w:lvlText w:val="•"/>
      <w:lvlJc w:val="left"/>
      <w:pPr>
        <w:ind w:left="5372" w:hanging="211"/>
      </w:pPr>
      <w:rPr>
        <w:rFonts w:hint="default"/>
      </w:rPr>
    </w:lvl>
    <w:lvl w:ilvl="6" w:tplc="9FCCD4A4">
      <w:numFmt w:val="bullet"/>
      <w:lvlText w:val="•"/>
      <w:lvlJc w:val="left"/>
      <w:pPr>
        <w:ind w:left="6391" w:hanging="211"/>
      </w:pPr>
      <w:rPr>
        <w:rFonts w:hint="default"/>
      </w:rPr>
    </w:lvl>
    <w:lvl w:ilvl="7" w:tplc="135C0FFA">
      <w:numFmt w:val="bullet"/>
      <w:lvlText w:val="•"/>
      <w:lvlJc w:val="left"/>
      <w:pPr>
        <w:ind w:left="7410" w:hanging="211"/>
      </w:pPr>
      <w:rPr>
        <w:rFonts w:hint="default"/>
      </w:rPr>
    </w:lvl>
    <w:lvl w:ilvl="8" w:tplc="5B9CF38E">
      <w:numFmt w:val="bullet"/>
      <w:lvlText w:val="•"/>
      <w:lvlJc w:val="left"/>
      <w:pPr>
        <w:ind w:left="8428" w:hanging="211"/>
      </w:pPr>
      <w:rPr>
        <w:rFonts w:hint="default"/>
      </w:rPr>
    </w:lvl>
  </w:abstractNum>
  <w:abstractNum w:abstractNumId="6">
    <w:nsid w:val="36DA0B13"/>
    <w:multiLevelType w:val="hybridMultilevel"/>
    <w:tmpl w:val="0E169D1E"/>
    <w:lvl w:ilvl="0" w:tplc="10EC8502">
      <w:start w:val="1"/>
      <w:numFmt w:val="lowerLetter"/>
      <w:lvlText w:val="%1)"/>
      <w:lvlJc w:val="left"/>
      <w:pPr>
        <w:ind w:left="28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35D0F5B4">
      <w:numFmt w:val="bullet"/>
      <w:lvlText w:val="•"/>
      <w:lvlJc w:val="left"/>
      <w:pPr>
        <w:ind w:left="1298" w:hanging="211"/>
      </w:pPr>
      <w:rPr>
        <w:rFonts w:hint="default"/>
      </w:rPr>
    </w:lvl>
    <w:lvl w:ilvl="2" w:tplc="8B84C6C6">
      <w:numFmt w:val="bullet"/>
      <w:lvlText w:val="•"/>
      <w:lvlJc w:val="left"/>
      <w:pPr>
        <w:ind w:left="2316" w:hanging="211"/>
      </w:pPr>
      <w:rPr>
        <w:rFonts w:hint="default"/>
      </w:rPr>
    </w:lvl>
    <w:lvl w:ilvl="3" w:tplc="1D68986C">
      <w:numFmt w:val="bullet"/>
      <w:lvlText w:val="•"/>
      <w:lvlJc w:val="left"/>
      <w:pPr>
        <w:ind w:left="3334" w:hanging="211"/>
      </w:pPr>
      <w:rPr>
        <w:rFonts w:hint="default"/>
      </w:rPr>
    </w:lvl>
    <w:lvl w:ilvl="4" w:tplc="E70C3844">
      <w:numFmt w:val="bullet"/>
      <w:lvlText w:val="•"/>
      <w:lvlJc w:val="left"/>
      <w:pPr>
        <w:ind w:left="4353" w:hanging="211"/>
      </w:pPr>
      <w:rPr>
        <w:rFonts w:hint="default"/>
      </w:rPr>
    </w:lvl>
    <w:lvl w:ilvl="5" w:tplc="0E88CD4C">
      <w:numFmt w:val="bullet"/>
      <w:lvlText w:val="•"/>
      <w:lvlJc w:val="left"/>
      <w:pPr>
        <w:ind w:left="5371" w:hanging="211"/>
      </w:pPr>
      <w:rPr>
        <w:rFonts w:hint="default"/>
      </w:rPr>
    </w:lvl>
    <w:lvl w:ilvl="6" w:tplc="8EA4A2CE">
      <w:numFmt w:val="bullet"/>
      <w:lvlText w:val="•"/>
      <w:lvlJc w:val="left"/>
      <w:pPr>
        <w:ind w:left="6389" w:hanging="211"/>
      </w:pPr>
      <w:rPr>
        <w:rFonts w:hint="default"/>
      </w:rPr>
    </w:lvl>
    <w:lvl w:ilvl="7" w:tplc="33267E60">
      <w:numFmt w:val="bullet"/>
      <w:lvlText w:val="•"/>
      <w:lvlJc w:val="left"/>
      <w:pPr>
        <w:ind w:left="7408" w:hanging="211"/>
      </w:pPr>
      <w:rPr>
        <w:rFonts w:hint="default"/>
      </w:rPr>
    </w:lvl>
    <w:lvl w:ilvl="8" w:tplc="8CFC0DD0">
      <w:numFmt w:val="bullet"/>
      <w:lvlText w:val="•"/>
      <w:lvlJc w:val="left"/>
      <w:pPr>
        <w:ind w:left="8426" w:hanging="211"/>
      </w:pPr>
      <w:rPr>
        <w:rFonts w:hint="default"/>
      </w:rPr>
    </w:lvl>
  </w:abstractNum>
  <w:abstractNum w:abstractNumId="7">
    <w:nsid w:val="51666E44"/>
    <w:multiLevelType w:val="hybridMultilevel"/>
    <w:tmpl w:val="C67E4352"/>
    <w:lvl w:ilvl="0" w:tplc="F73C831C">
      <w:start w:val="1"/>
      <w:numFmt w:val="decimal"/>
      <w:lvlText w:val="%1)"/>
      <w:lvlJc w:val="left"/>
      <w:pPr>
        <w:ind w:left="295" w:hanging="21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61B4CF96">
      <w:numFmt w:val="bullet"/>
      <w:lvlText w:val="•"/>
      <w:lvlJc w:val="left"/>
      <w:pPr>
        <w:ind w:left="1316" w:hanging="211"/>
      </w:pPr>
      <w:rPr>
        <w:rFonts w:hint="default"/>
      </w:rPr>
    </w:lvl>
    <w:lvl w:ilvl="2" w:tplc="22660362">
      <w:numFmt w:val="bullet"/>
      <w:lvlText w:val="•"/>
      <w:lvlJc w:val="left"/>
      <w:pPr>
        <w:ind w:left="2333" w:hanging="211"/>
      </w:pPr>
      <w:rPr>
        <w:rFonts w:hint="default"/>
      </w:rPr>
    </w:lvl>
    <w:lvl w:ilvl="3" w:tplc="1A5C9CF0">
      <w:numFmt w:val="bullet"/>
      <w:lvlText w:val="•"/>
      <w:lvlJc w:val="left"/>
      <w:pPr>
        <w:ind w:left="3349" w:hanging="211"/>
      </w:pPr>
      <w:rPr>
        <w:rFonts w:hint="default"/>
      </w:rPr>
    </w:lvl>
    <w:lvl w:ilvl="4" w:tplc="4CF85212">
      <w:numFmt w:val="bullet"/>
      <w:lvlText w:val="•"/>
      <w:lvlJc w:val="left"/>
      <w:pPr>
        <w:ind w:left="4366" w:hanging="211"/>
      </w:pPr>
      <w:rPr>
        <w:rFonts w:hint="default"/>
      </w:rPr>
    </w:lvl>
    <w:lvl w:ilvl="5" w:tplc="E3443460">
      <w:numFmt w:val="bullet"/>
      <w:lvlText w:val="•"/>
      <w:lvlJc w:val="left"/>
      <w:pPr>
        <w:ind w:left="5382" w:hanging="211"/>
      </w:pPr>
      <w:rPr>
        <w:rFonts w:hint="default"/>
      </w:rPr>
    </w:lvl>
    <w:lvl w:ilvl="6" w:tplc="9F2624E8">
      <w:numFmt w:val="bullet"/>
      <w:lvlText w:val="•"/>
      <w:lvlJc w:val="left"/>
      <w:pPr>
        <w:ind w:left="6399" w:hanging="211"/>
      </w:pPr>
      <w:rPr>
        <w:rFonts w:hint="default"/>
      </w:rPr>
    </w:lvl>
    <w:lvl w:ilvl="7" w:tplc="2A60FEAA">
      <w:numFmt w:val="bullet"/>
      <w:lvlText w:val="•"/>
      <w:lvlJc w:val="left"/>
      <w:pPr>
        <w:ind w:left="7416" w:hanging="211"/>
      </w:pPr>
      <w:rPr>
        <w:rFonts w:hint="default"/>
      </w:rPr>
    </w:lvl>
    <w:lvl w:ilvl="8" w:tplc="5B089408">
      <w:numFmt w:val="bullet"/>
      <w:lvlText w:val="•"/>
      <w:lvlJc w:val="left"/>
      <w:pPr>
        <w:ind w:left="8432" w:hanging="211"/>
      </w:pPr>
      <w:rPr>
        <w:rFonts w:hint="default"/>
      </w:rPr>
    </w:lvl>
  </w:abstractNum>
  <w:abstractNum w:abstractNumId="8">
    <w:nsid w:val="5F1867C2"/>
    <w:multiLevelType w:val="hybridMultilevel"/>
    <w:tmpl w:val="B1442884"/>
    <w:lvl w:ilvl="0" w:tplc="C3AC1378">
      <w:start w:val="1"/>
      <w:numFmt w:val="decimal"/>
      <w:lvlText w:val="%1)"/>
      <w:lvlJc w:val="left"/>
      <w:pPr>
        <w:ind w:left="418" w:hanging="231"/>
      </w:pPr>
      <w:rPr>
        <w:rFonts w:ascii="Arial" w:eastAsia="Arial" w:hAnsi="Arial" w:cs="Arial" w:hint="default"/>
        <w:spacing w:val="-1"/>
        <w:w w:val="100"/>
        <w:sz w:val="18"/>
        <w:szCs w:val="18"/>
      </w:rPr>
    </w:lvl>
    <w:lvl w:ilvl="1" w:tplc="2256BADC">
      <w:numFmt w:val="bullet"/>
      <w:lvlText w:val="•"/>
      <w:lvlJc w:val="left"/>
      <w:pPr>
        <w:ind w:left="1452" w:hanging="231"/>
      </w:pPr>
      <w:rPr>
        <w:rFonts w:hint="default"/>
      </w:rPr>
    </w:lvl>
    <w:lvl w:ilvl="2" w:tplc="F99EBCB0">
      <w:numFmt w:val="bullet"/>
      <w:lvlText w:val="•"/>
      <w:lvlJc w:val="left"/>
      <w:pPr>
        <w:ind w:left="2485" w:hanging="231"/>
      </w:pPr>
      <w:rPr>
        <w:rFonts w:hint="default"/>
      </w:rPr>
    </w:lvl>
    <w:lvl w:ilvl="3" w:tplc="643009E6">
      <w:numFmt w:val="bullet"/>
      <w:lvlText w:val="•"/>
      <w:lvlJc w:val="left"/>
      <w:pPr>
        <w:ind w:left="3517" w:hanging="231"/>
      </w:pPr>
      <w:rPr>
        <w:rFonts w:hint="default"/>
      </w:rPr>
    </w:lvl>
    <w:lvl w:ilvl="4" w:tplc="1890B470">
      <w:numFmt w:val="bullet"/>
      <w:lvlText w:val="•"/>
      <w:lvlJc w:val="left"/>
      <w:pPr>
        <w:ind w:left="4550" w:hanging="231"/>
      </w:pPr>
      <w:rPr>
        <w:rFonts w:hint="default"/>
      </w:rPr>
    </w:lvl>
    <w:lvl w:ilvl="5" w:tplc="991EA768">
      <w:numFmt w:val="bullet"/>
      <w:lvlText w:val="•"/>
      <w:lvlJc w:val="left"/>
      <w:pPr>
        <w:ind w:left="5583" w:hanging="231"/>
      </w:pPr>
      <w:rPr>
        <w:rFonts w:hint="default"/>
      </w:rPr>
    </w:lvl>
    <w:lvl w:ilvl="6" w:tplc="E55C909C">
      <w:numFmt w:val="bullet"/>
      <w:lvlText w:val="•"/>
      <w:lvlJc w:val="left"/>
      <w:pPr>
        <w:ind w:left="6615" w:hanging="231"/>
      </w:pPr>
      <w:rPr>
        <w:rFonts w:hint="default"/>
      </w:rPr>
    </w:lvl>
    <w:lvl w:ilvl="7" w:tplc="524A67C0">
      <w:numFmt w:val="bullet"/>
      <w:lvlText w:val="•"/>
      <w:lvlJc w:val="left"/>
      <w:pPr>
        <w:ind w:left="7648" w:hanging="231"/>
      </w:pPr>
      <w:rPr>
        <w:rFonts w:hint="default"/>
      </w:rPr>
    </w:lvl>
    <w:lvl w:ilvl="8" w:tplc="9898711A">
      <w:numFmt w:val="bullet"/>
      <w:lvlText w:val="•"/>
      <w:lvlJc w:val="left"/>
      <w:pPr>
        <w:ind w:left="8681" w:hanging="231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E114D"/>
    <w:rsid w:val="00026333"/>
    <w:rsid w:val="00032906"/>
    <w:rsid w:val="00052513"/>
    <w:rsid w:val="00103C53"/>
    <w:rsid w:val="001329BF"/>
    <w:rsid w:val="00173E0C"/>
    <w:rsid w:val="00193B89"/>
    <w:rsid w:val="00285E30"/>
    <w:rsid w:val="00340D55"/>
    <w:rsid w:val="00355364"/>
    <w:rsid w:val="003D21D4"/>
    <w:rsid w:val="0046608D"/>
    <w:rsid w:val="00481F3D"/>
    <w:rsid w:val="004976FE"/>
    <w:rsid w:val="005508FC"/>
    <w:rsid w:val="00553BEB"/>
    <w:rsid w:val="00581110"/>
    <w:rsid w:val="005E69EF"/>
    <w:rsid w:val="00621345"/>
    <w:rsid w:val="0068067A"/>
    <w:rsid w:val="00683134"/>
    <w:rsid w:val="0069232B"/>
    <w:rsid w:val="00697CB7"/>
    <w:rsid w:val="006A740F"/>
    <w:rsid w:val="00733BE8"/>
    <w:rsid w:val="007E114D"/>
    <w:rsid w:val="007F2825"/>
    <w:rsid w:val="00831A69"/>
    <w:rsid w:val="00847F35"/>
    <w:rsid w:val="0085599D"/>
    <w:rsid w:val="00865387"/>
    <w:rsid w:val="008F6378"/>
    <w:rsid w:val="00902360"/>
    <w:rsid w:val="00960F71"/>
    <w:rsid w:val="00993E88"/>
    <w:rsid w:val="009B5E43"/>
    <w:rsid w:val="00A43B49"/>
    <w:rsid w:val="00A464B3"/>
    <w:rsid w:val="00A60A0B"/>
    <w:rsid w:val="00A7287E"/>
    <w:rsid w:val="00B80889"/>
    <w:rsid w:val="00BA6A9B"/>
    <w:rsid w:val="00BF3419"/>
    <w:rsid w:val="00C246DC"/>
    <w:rsid w:val="00C54459"/>
    <w:rsid w:val="00C75873"/>
    <w:rsid w:val="00CA4359"/>
    <w:rsid w:val="00D34EC3"/>
    <w:rsid w:val="00D82B1B"/>
    <w:rsid w:val="00E4253B"/>
    <w:rsid w:val="00E56A87"/>
    <w:rsid w:val="00E62B5A"/>
    <w:rsid w:val="00EC215D"/>
    <w:rsid w:val="00F3080E"/>
    <w:rsid w:val="00F30EC4"/>
    <w:rsid w:val="00FC5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dpis1">
    <w:name w:val="heading 1"/>
    <w:basedOn w:val="Normlny"/>
    <w:link w:val="Nadpis1Char"/>
    <w:uiPriority w:val="9"/>
    <w:qFormat/>
    <w:rsid w:val="007E114D"/>
    <w:pPr>
      <w:spacing w:before="94"/>
      <w:ind w:left="318" w:hanging="280"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link w:val="Nadpis2Char"/>
    <w:uiPriority w:val="9"/>
    <w:unhideWhenUsed/>
    <w:qFormat/>
    <w:rsid w:val="007E114D"/>
    <w:pPr>
      <w:spacing w:before="12"/>
      <w:ind w:left="20"/>
      <w:outlineLvl w:val="1"/>
    </w:pPr>
    <w:rPr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114D"/>
  </w:style>
  <w:style w:type="paragraph" w:styleId="Pta">
    <w:name w:val="footer"/>
    <w:basedOn w:val="Normlny"/>
    <w:link w:val="PtaChar"/>
    <w:uiPriority w:val="99"/>
    <w:unhideWhenUsed/>
    <w:rsid w:val="007E114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114D"/>
  </w:style>
  <w:style w:type="paragraph" w:styleId="Zkladntext">
    <w:name w:val="Body Text"/>
    <w:basedOn w:val="Normlny"/>
    <w:link w:val="ZkladntextChar"/>
    <w:uiPriority w:val="1"/>
    <w:qFormat/>
    <w:rsid w:val="007E114D"/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1"/>
    <w:rsid w:val="007E114D"/>
    <w:rPr>
      <w:rFonts w:ascii="Arial" w:eastAsia="Arial" w:hAnsi="Arial" w:cs="Arial"/>
      <w:sz w:val="18"/>
      <w:szCs w:val="18"/>
      <w:lang w:val="en-US"/>
    </w:rPr>
  </w:style>
  <w:style w:type="character" w:customStyle="1" w:styleId="Nadpis1Char">
    <w:name w:val="Nadpis 1 Char"/>
    <w:basedOn w:val="Predvolenpsmoodseku"/>
    <w:link w:val="Nadpis1"/>
    <w:uiPriority w:val="9"/>
    <w:rsid w:val="007E114D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7E114D"/>
    <w:rPr>
      <w:rFonts w:ascii="Arial" w:eastAsia="Arial" w:hAnsi="Arial" w:cs="Arial"/>
      <w:sz w:val="20"/>
      <w:szCs w:val="20"/>
      <w:lang w:val="en-US"/>
    </w:rPr>
  </w:style>
  <w:style w:type="paragraph" w:styleId="Odsekzoznamu">
    <w:name w:val="List Paragraph"/>
    <w:basedOn w:val="Normlny"/>
    <w:uiPriority w:val="1"/>
    <w:qFormat/>
    <w:rsid w:val="007E114D"/>
    <w:pPr>
      <w:spacing w:before="94"/>
      <w:ind w:left="379" w:hanging="210"/>
    </w:pPr>
  </w:style>
  <w:style w:type="table" w:customStyle="1" w:styleId="TableNormal">
    <w:name w:val="Table Normal"/>
    <w:uiPriority w:val="2"/>
    <w:semiHidden/>
    <w:unhideWhenUsed/>
    <w:qFormat/>
    <w:rsid w:val="007E11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E1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 PRESS, s.r.o.</dc:creator>
  <cp:lastModifiedBy>Marika</cp:lastModifiedBy>
  <cp:revision>2</cp:revision>
  <cp:lastPrinted>2021-03-24T19:44:00Z</cp:lastPrinted>
  <dcterms:created xsi:type="dcterms:W3CDTF">2022-06-29T13:59:00Z</dcterms:created>
  <dcterms:modified xsi:type="dcterms:W3CDTF">2022-06-29T13:59:00Z</dcterms:modified>
</cp:coreProperties>
</file>