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:rsidR="008B74F7" w:rsidRPr="00BC7729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="00BE54AD" w:rsidRPr="00BC7729">
        <w:rPr>
          <w:rFonts w:ascii="Arial" w:hAnsi="Arial" w:cs="Arial"/>
        </w:rPr>
        <w:t>:</w:t>
      </w:r>
      <w:bookmarkStart w:id="1" w:name="_Toc530739896"/>
      <w:bookmarkEnd w:id="0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002B92" w:rsidRPr="002716CB" w:rsidTr="00002B92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1A17FD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 </w:t>
            </w:r>
            <w:r w:rsidR="001A17FD">
              <w:rPr>
                <w:rFonts w:ascii="Arial Narrow" w:hAnsi="Arial Narrow" w:cs="Arial Narrow"/>
              </w:rPr>
              <w:t>Bockhold grupe servis spol. s r.o.</w:t>
            </w: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6F7AD0" w:rsidP="001A17FD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Laurinská</w:t>
            </w:r>
            <w:proofErr w:type="spellEnd"/>
            <w:r>
              <w:rPr>
                <w:rFonts w:ascii="Arial Narrow" w:hAnsi="Arial Narrow" w:cs="Arial Narrow"/>
              </w:rPr>
              <w:t xml:space="preserve"> 134/3, 811 01 Bratislava</w:t>
            </w: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02B92" w:rsidRPr="002716CB" w:rsidRDefault="001A17FD" w:rsidP="00002B9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26.10.1999</w:t>
            </w:r>
          </w:p>
        </w:tc>
      </w:tr>
    </w:tbl>
    <w:p w:rsidR="00002B92" w:rsidRPr="002716CB" w:rsidRDefault="00002B92" w:rsidP="00002B92">
      <w:pPr>
        <w:jc w:val="both"/>
        <w:rPr>
          <w:rFonts w:ascii="Arial Narrow" w:hAnsi="Arial Narrow" w:cs="Arial Narrow"/>
          <w:b/>
          <w:bCs/>
        </w:rPr>
      </w:pPr>
    </w:p>
    <w:p w:rsidR="00002B92" w:rsidRDefault="00BE54AD" w:rsidP="004C28E9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</w:p>
    <w:bookmarkEnd w:id="1"/>
    <w:p w:rsidR="001A17FD" w:rsidRDefault="001A17FD" w:rsidP="00BE7EAA">
      <w:pPr>
        <w:pStyle w:val="Nadpis2"/>
        <w:spacing w:after="240"/>
        <w:ind w:left="426" w:hanging="426"/>
        <w:rPr>
          <w:rStyle w:val="ra"/>
          <w:b w:val="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A17FD" w:rsidRPr="001A17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upratovacie a čistiace služby </w:t>
            </w:r>
          </w:p>
        </w:tc>
        <w:tc>
          <w:tcPr>
            <w:tcW w:w="1650" w:type="pct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1A17FD" w:rsidRPr="001A17FD" w:rsidRDefault="001A17FD" w:rsidP="001A17FD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A17FD" w:rsidRPr="001A17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čistenie priemyselných budov </w:t>
            </w:r>
          </w:p>
        </w:tc>
        <w:tc>
          <w:tcPr>
            <w:tcW w:w="1650" w:type="pct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1A17FD" w:rsidRPr="001A17FD" w:rsidRDefault="001A17FD" w:rsidP="001A17FD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A17FD" w:rsidRPr="001A17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zakladanie a údržba trávnatých plôch a zelene </w:t>
            </w:r>
          </w:p>
        </w:tc>
        <w:tc>
          <w:tcPr>
            <w:tcW w:w="1650" w:type="pct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1A17FD" w:rsidRPr="001A17FD" w:rsidRDefault="001A17FD" w:rsidP="001A17FD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A17FD" w:rsidRPr="001A17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zimná údržba komunikácií </w:t>
            </w:r>
          </w:p>
        </w:tc>
        <w:tc>
          <w:tcPr>
            <w:tcW w:w="1650" w:type="pct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1A17FD" w:rsidRPr="001A17FD" w:rsidRDefault="001A17FD" w:rsidP="001A17FD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A17FD" w:rsidRPr="001A17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práčovní </w:t>
            </w:r>
          </w:p>
        </w:tc>
        <w:tc>
          <w:tcPr>
            <w:tcW w:w="1650" w:type="pct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1A17FD" w:rsidRPr="001A17FD" w:rsidRDefault="001A17FD" w:rsidP="001A17FD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A17FD" w:rsidRPr="001A17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strojov a zariadení bez obsluhy </w:t>
            </w:r>
          </w:p>
        </w:tc>
        <w:tc>
          <w:tcPr>
            <w:tcW w:w="1650" w:type="pct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1A17FD" w:rsidRPr="001A17FD" w:rsidRDefault="001A17FD" w:rsidP="001A17FD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A17FD" w:rsidRPr="001A17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pokladanie kobercov a podlahových krytín </w:t>
            </w:r>
          </w:p>
        </w:tc>
        <w:tc>
          <w:tcPr>
            <w:tcW w:w="1650" w:type="pct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1A17FD" w:rsidRPr="001A17FD" w:rsidRDefault="001A17FD" w:rsidP="001A17FD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1A17FD" w:rsidRPr="001A17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A17FD" w:rsidRPr="001A17FD" w:rsidRDefault="001A17FD" w:rsidP="001A17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17F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poradenská a konzultačná činnosť v rozsahu predmetu podnikania </w:t>
            </w:r>
          </w:p>
        </w:tc>
      </w:tr>
    </w:tbl>
    <w:p w:rsidR="001A17FD" w:rsidRPr="001A17FD" w:rsidRDefault="00BE7EAA" w:rsidP="001A17FD">
      <w:pPr>
        <w:pStyle w:val="Nadpis2"/>
        <w:spacing w:after="240"/>
        <w:ind w:left="426" w:hanging="426"/>
        <w:rPr>
          <w:b w:val="0"/>
        </w:rPr>
      </w:pPr>
      <w:r>
        <w:rPr>
          <w:rStyle w:val="ra"/>
          <w:b w:val="0"/>
        </w:rPr>
        <w:t xml:space="preserve">      </w:t>
      </w:r>
    </w:p>
    <w:p w:rsidR="00E57CD5" w:rsidRPr="00BC7729" w:rsidRDefault="00732CBC" w:rsidP="00E57CD5">
      <w:pPr>
        <w:pStyle w:val="Nadpis2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002B92">
        <w:rPr>
          <w:rFonts w:ascii="Arial" w:hAnsi="Arial" w:cs="Arial"/>
        </w:rPr>
        <w:t>S</w:t>
      </w:r>
      <w:r w:rsidR="00E57CD5" w:rsidRPr="00BC7729">
        <w:rPr>
          <w:rFonts w:ascii="Arial" w:hAnsi="Arial" w:cs="Arial"/>
        </w:rPr>
        <w:t>chváleni</w:t>
      </w:r>
      <w:r w:rsidR="00002B92">
        <w:rPr>
          <w:rFonts w:ascii="Arial" w:hAnsi="Arial" w:cs="Arial"/>
        </w:rPr>
        <w:t>e</w:t>
      </w:r>
      <w:r w:rsidR="00E57CD5" w:rsidRPr="00BC7729">
        <w:rPr>
          <w:rFonts w:ascii="Arial" w:hAnsi="Arial" w:cs="Arial"/>
        </w:rPr>
        <w:t xml:space="preserve"> účtovnej závierky za predchádzajúce účtovné obdobie</w:t>
      </w:r>
    </w:p>
    <w:p w:rsidR="00E57CD5" w:rsidRDefault="00E57CD5" w:rsidP="001A17FD">
      <w:pPr>
        <w:spacing w:after="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002B92">
        <w:rPr>
          <w:rFonts w:ascii="Arial" w:hAnsi="Arial" w:cs="Arial"/>
        </w:rPr>
        <w:t> 31.12.</w:t>
      </w:r>
      <w:r w:rsidR="00C75C5A">
        <w:rPr>
          <w:rFonts w:ascii="Arial" w:hAnsi="Arial" w:cs="Arial"/>
        </w:rPr>
        <w:t>2020</w:t>
      </w:r>
      <w:r w:rsidRPr="00BC7729">
        <w:rPr>
          <w:rFonts w:ascii="Arial" w:hAnsi="Arial" w:cs="Arial"/>
        </w:rPr>
        <w:t xml:space="preserve"> za predchádzajúce účtovné obdobie, bola schválená </w:t>
      </w:r>
      <w:r w:rsidR="001A17FD">
        <w:rPr>
          <w:rFonts w:ascii="Arial" w:hAnsi="Arial" w:cs="Arial"/>
        </w:rPr>
        <w:t>rozhodnutím jediného spoločníka</w:t>
      </w:r>
      <w:r w:rsidR="00C332FE">
        <w:rPr>
          <w:rFonts w:ascii="Arial" w:hAnsi="Arial" w:cs="Arial"/>
        </w:rPr>
        <w:t>.</w:t>
      </w:r>
    </w:p>
    <w:p w:rsidR="00E57CD5" w:rsidRPr="00BC7729" w:rsidRDefault="00732CBC" w:rsidP="00E57CD5">
      <w:pPr>
        <w:pStyle w:val="Nadpis2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:rsidR="0030460E" w:rsidRDefault="00E57CD5" w:rsidP="001A17FD">
      <w:pPr>
        <w:spacing w:after="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>k</w:t>
      </w:r>
      <w:r w:rsidR="008822B6">
        <w:rPr>
          <w:rFonts w:ascii="Arial" w:eastAsiaTheme="minorEastAsia" w:hAnsi="Arial" w:cs="Arial"/>
          <w:color w:val="000000"/>
          <w:lang w:val="en-US"/>
        </w:rPr>
        <w:t xml:space="preserve"> 31.12.20</w:t>
      </w:r>
      <w:r w:rsidR="00A557B6">
        <w:rPr>
          <w:rFonts w:ascii="Arial" w:eastAsiaTheme="minorEastAsia" w:hAnsi="Arial" w:cs="Arial"/>
          <w:color w:val="000000"/>
          <w:lang w:val="en-US"/>
        </w:rPr>
        <w:t>2</w:t>
      </w:r>
      <w:r w:rsidR="00C75C5A">
        <w:rPr>
          <w:rFonts w:ascii="Arial" w:eastAsiaTheme="minorEastAsia" w:hAnsi="Arial" w:cs="Arial"/>
          <w:color w:val="000000"/>
          <w:lang w:val="en-US"/>
        </w:rPr>
        <w:t>1</w:t>
      </w:r>
      <w:r>
        <w:rPr>
          <w:rFonts w:ascii="Arial" w:eastAsiaTheme="minorEastAsia" w:hAnsi="Arial" w:cs="Arial"/>
          <w:color w:val="000000"/>
          <w:lang w:val="en-US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 w:rsidR="002775E8"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 w:rsidR="002775E8"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od</w:t>
      </w:r>
      <w:r>
        <w:rPr>
          <w:rFonts w:ascii="Arial" w:hAnsi="Arial" w:cs="Arial"/>
        </w:rPr>
        <w:t xml:space="preserve"> </w:t>
      </w:r>
      <w:r w:rsidR="008822B6">
        <w:rPr>
          <w:rFonts w:ascii="Arial" w:hAnsi="Arial" w:cs="Arial"/>
        </w:rPr>
        <w:t>01.01.20</w:t>
      </w:r>
      <w:r w:rsidR="00A557B6">
        <w:rPr>
          <w:rFonts w:ascii="Arial" w:hAnsi="Arial" w:cs="Arial"/>
        </w:rPr>
        <w:t>2</w:t>
      </w:r>
      <w:r w:rsidR="00C75C5A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 w:rsidR="008822B6">
        <w:rPr>
          <w:rFonts w:ascii="Arial" w:hAnsi="Arial" w:cs="Arial"/>
        </w:rPr>
        <w:t xml:space="preserve"> 31.12.20</w:t>
      </w:r>
      <w:r w:rsidR="00A557B6">
        <w:rPr>
          <w:rFonts w:ascii="Arial" w:hAnsi="Arial" w:cs="Arial"/>
        </w:rPr>
        <w:t>2</w:t>
      </w:r>
      <w:r w:rsidR="00C75C5A">
        <w:rPr>
          <w:rFonts w:ascii="Arial" w:hAnsi="Arial" w:cs="Arial"/>
        </w:rPr>
        <w:t>1</w:t>
      </w:r>
      <w:r w:rsidR="008822B6">
        <w:rPr>
          <w:rFonts w:ascii="Arial" w:hAnsi="Arial" w:cs="Arial"/>
        </w:rPr>
        <w:t>.</w:t>
      </w:r>
    </w:p>
    <w:p w:rsidR="00E57CD5" w:rsidRPr="0030460E" w:rsidRDefault="00732CBC" w:rsidP="001A17FD">
      <w:pPr>
        <w:spacing w:after="0" w:line="276" w:lineRule="auto"/>
        <w:jc w:val="both"/>
        <w:rPr>
          <w:rFonts w:ascii="Times New Roman" w:hAnsi="Times New Roman" w:cs="Times New Roman"/>
          <w:b/>
          <w:sz w:val="24"/>
        </w:rPr>
      </w:pPr>
      <w:r w:rsidRPr="0030460E">
        <w:rPr>
          <w:rFonts w:ascii="Arial" w:hAnsi="Arial" w:cs="Arial"/>
          <w:b/>
        </w:rPr>
        <w:t xml:space="preserve">4. </w:t>
      </w:r>
      <w:r w:rsidR="00E57CD5" w:rsidRPr="0030460E">
        <w:rPr>
          <w:rFonts w:ascii="Arial" w:hAnsi="Arial" w:cs="Arial"/>
          <w:b/>
        </w:rPr>
        <w:t>Informácie o konsolidovanom celku</w:t>
      </w:r>
    </w:p>
    <w:p w:rsidR="00E57CD5" w:rsidRPr="00002B92" w:rsidRDefault="002775E8" w:rsidP="001A17FD">
      <w:pPr>
        <w:spacing w:after="0"/>
        <w:jc w:val="both"/>
        <w:rPr>
          <w:rFonts w:ascii="Arial" w:hAnsi="Arial" w:cs="Arial"/>
        </w:rPr>
      </w:pPr>
      <w:r w:rsidRPr="00002B92">
        <w:rPr>
          <w:rFonts w:ascii="Arial" w:hAnsi="Arial" w:cs="Arial"/>
        </w:rPr>
        <w:fldChar w:fldCharType="begin"/>
      </w:r>
      <w:r w:rsidR="00E57CD5" w:rsidRPr="00002B92">
        <w:rPr>
          <w:rFonts w:ascii="Arial" w:hAnsi="Arial" w:cs="Arial"/>
        </w:rPr>
        <w:instrText xml:space="preserve"> LINK Excel.Sheet.12 C:\\Users\\vancova\\Desktop\\UZ\\BDO_Financne_vykazy_template.xlsx Input!R673C6 \a \f 4 \r </w:instrText>
      </w:r>
      <w:r w:rsidR="00002B92" w:rsidRPr="00002B92">
        <w:rPr>
          <w:rFonts w:ascii="Arial" w:hAnsi="Arial" w:cs="Arial"/>
        </w:rPr>
        <w:instrText xml:space="preserve"> \* MERGEFORMAT </w:instrText>
      </w:r>
      <w:r w:rsidRPr="00002B92">
        <w:rPr>
          <w:rFonts w:ascii="Arial" w:hAnsi="Arial" w:cs="Arial"/>
        </w:rPr>
        <w:fldChar w:fldCharType="separate"/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Spoločnosť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nie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je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súčasťou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konsolidovaného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celku</w:t>
      </w:r>
      <w:proofErr w:type="spellEnd"/>
      <w:r w:rsidRPr="00002B92">
        <w:rPr>
          <w:rFonts w:ascii="Arial" w:hAnsi="Arial" w:cs="Arial"/>
        </w:rPr>
        <w:fldChar w:fldCharType="end"/>
      </w:r>
    </w:p>
    <w:p w:rsidR="00E57CD5" w:rsidRDefault="00002B92" w:rsidP="001A17F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 </w:t>
      </w:r>
    </w:p>
    <w:p w:rsidR="004C693F" w:rsidRPr="004C693F" w:rsidRDefault="00732CBC" w:rsidP="00002B92">
      <w:pPr>
        <w:pStyle w:val="Nadpis2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  <w:r w:rsidR="002775E8" w:rsidRPr="002775E8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2775E8" w:rsidRPr="002775E8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3866"/>
        <w:gridCol w:w="2753"/>
        <w:gridCol w:w="2753"/>
      </w:tblGrid>
      <w:tr w:rsidR="00831F54" w:rsidRPr="00DD7D6D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31F54" w:rsidRPr="00DD7D6D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8376A1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1A17FD" w:rsidP="00A557B6">
            <w:pPr>
              <w:spacing w:before="60" w:after="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                         </w:t>
            </w:r>
            <w:r w:rsidR="00A557B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 1</w:t>
            </w:r>
          </w:p>
        </w:tc>
      </w:tr>
      <w:tr w:rsidR="00831F54" w:rsidRPr="00DD7D6D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8376A1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A557B6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1</w:t>
            </w:r>
          </w:p>
        </w:tc>
      </w:tr>
      <w:tr w:rsidR="00831F54" w:rsidRPr="00DD7D6D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1A17FD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BE7EAA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</w:tbl>
    <w:p w:rsidR="001A43D3" w:rsidRPr="00817B25" w:rsidRDefault="002775E8" w:rsidP="001A17FD">
      <w:pPr>
        <w:spacing w:after="0" w:line="276" w:lineRule="auto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:rsidR="000A6803" w:rsidRPr="00BC7729" w:rsidRDefault="00002B92" w:rsidP="00295BBB">
      <w:pPr>
        <w:spacing w:after="240" w:line="276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 </w:t>
      </w:r>
    </w:p>
    <w:p w:rsidR="00B0726A" w:rsidRDefault="00B0726A" w:rsidP="009F0017">
      <w:pPr>
        <w:pStyle w:val="Nadpis2"/>
        <w:ind w:left="284"/>
      </w:pPr>
    </w:p>
    <w:p w:rsidR="00B0726A" w:rsidRDefault="00B0726A" w:rsidP="009F0017">
      <w:pPr>
        <w:pStyle w:val="Nadpis2"/>
        <w:ind w:left="284"/>
      </w:pPr>
    </w:p>
    <w:p w:rsidR="00B0726A" w:rsidRDefault="00B0726A" w:rsidP="009F0017">
      <w:pPr>
        <w:pStyle w:val="Nadpis2"/>
        <w:ind w:left="284"/>
      </w:pPr>
    </w:p>
    <w:p w:rsidR="0030460E" w:rsidRPr="0030460E" w:rsidRDefault="0030460E" w:rsidP="0030460E"/>
    <w:p w:rsidR="00B0726A" w:rsidRDefault="00B0726A" w:rsidP="009F0017">
      <w:pPr>
        <w:pStyle w:val="Nadpis2"/>
        <w:ind w:left="284"/>
      </w:pPr>
    </w:p>
    <w:p w:rsidR="008A68DB" w:rsidRPr="00BC7729" w:rsidRDefault="002775E8" w:rsidP="009F0017">
      <w:pPr>
        <w:pStyle w:val="Nadpis2"/>
        <w:ind w:left="284"/>
      </w:pPr>
      <w:r>
        <w:fldChar w:fldCharType="begin"/>
      </w:r>
      <w:r w:rsidR="00386E4E"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 w:rsidR="00386E4E">
        <w:instrText xml:space="preserve">\a \t \u \* MERGEFORMAT </w:instrText>
      </w:r>
      <w:r>
        <w:fldChar w:fldCharType="end"/>
      </w:r>
    </w:p>
    <w:p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tbl>
      <w:tblPr>
        <w:tblW w:w="4994" w:type="pct"/>
        <w:tblInd w:w="2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984"/>
        <w:gridCol w:w="2266"/>
        <w:gridCol w:w="2575"/>
        <w:gridCol w:w="2290"/>
      </w:tblGrid>
      <w:tr w:rsidR="0038671A" w:rsidRPr="0016486B" w:rsidTr="0038671A">
        <w:trPr>
          <w:trHeight w:val="495"/>
        </w:trPr>
        <w:tc>
          <w:tcPr>
            <w:tcW w:w="19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7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</w:tr>
      <w:tr w:rsidR="0038671A" w:rsidRPr="0016486B" w:rsidTr="0038671A">
        <w:trPr>
          <w:trHeight w:val="251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38671A" w:rsidRPr="0016486B" w:rsidTr="0038671A">
        <w:trPr>
          <w:trHeight w:val="345"/>
        </w:trPr>
        <w:tc>
          <w:tcPr>
            <w:tcW w:w="19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0813D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Poskytnuté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pôžičky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Úroky z poskytnutých pôžičiek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Finančné/nefinančné prostriedky použité na súkromné účely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45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31F54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:rsidR="00EF7632" w:rsidRPr="00002B9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002B92">
        <w:rPr>
          <w:rFonts w:ascii="Arial" w:hAnsi="Arial" w:cs="Arial"/>
        </w:rPr>
        <w:t>Spoločnosť neposkytla členom orgánov účtovnej jednotky záruky, pôžičky a prostriedky na súkromné účely.</w:t>
      </w:r>
    </w:p>
    <w:p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:rsidR="004F13BB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:rsidR="000F39AA" w:rsidRPr="000F39AA" w:rsidRDefault="000F39AA" w:rsidP="000F39A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</w:rPr>
        <w:t xml:space="preserve">nia. </w:t>
      </w:r>
    </w:p>
    <w:p w:rsidR="009912A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lastRenderedPageBreak/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30460E" w:rsidRPr="00EF7632" w:rsidRDefault="0030460E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</w:p>
    <w:p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Transakcie, ktoré sa neuvádzajú v súvahe</w:t>
      </w:r>
    </w:p>
    <w:p w:rsidR="009912A2" w:rsidRPr="00002B92" w:rsidRDefault="00002B92" w:rsidP="00282C6B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002B92">
        <w:rPr>
          <w:rFonts w:ascii="Arial" w:hAnsi="Arial" w:cs="Arial"/>
          <w:szCs w:val="18"/>
        </w:rPr>
        <w:t>Spoločnosť nemá také transakcie</w:t>
      </w:r>
    </w:p>
    <w:p w:rsidR="00002B92" w:rsidRPr="00282C6B" w:rsidRDefault="00002B92" w:rsidP="00282C6B">
      <w:pPr>
        <w:spacing w:after="240" w:line="276" w:lineRule="auto"/>
        <w:jc w:val="both"/>
        <w:rPr>
          <w:rFonts w:ascii="Arial" w:hAnsi="Arial" w:cs="Arial"/>
          <w:i/>
          <w:color w:val="FF0000"/>
          <w:sz w:val="18"/>
          <w:szCs w:val="18"/>
        </w:rPr>
      </w:pPr>
    </w:p>
    <w:p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282C6B">
        <w:rPr>
          <w:rFonts w:ascii="Arial" w:eastAsiaTheme="minorHAnsi" w:hAnsi="Arial" w:cs="Arial"/>
          <w:b/>
          <w:sz w:val="22"/>
          <w:szCs w:val="22"/>
        </w:rPr>
        <w:t>Spôsob a určenie ocenenia majetku a záväzkov</w:t>
      </w:r>
    </w:p>
    <w:p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/>
      </w:tblPr>
      <w:tblGrid>
        <w:gridCol w:w="3686"/>
        <w:gridCol w:w="5386"/>
      </w:tblGrid>
      <w:tr w:rsidR="001C42AC" w:rsidRPr="00B8390B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:rsidTr="009D623D">
        <w:trPr>
          <w:trHeight w:val="66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9D623D" w:rsidRDefault="002775E8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</w:t>
            </w:r>
            <w:proofErr w:type="spellEnd"/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2775E8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9D623D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nehnuteľností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:rsidTr="009D623D">
        <w:trPr>
          <w:trHeight w:val="5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9D623D" w:rsidRDefault="002775E8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papieroch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podieloch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2775E8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nástrojoch</w:t>
            </w:r>
            <w:proofErr w:type="spellEnd"/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2775E8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616185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majetkoch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zabezpečených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:rsidTr="009D623D">
        <w:trPr>
          <w:trHeight w:val="80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616185" w:rsidRPr="009D623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:rsidR="00B8390B" w:rsidRPr="009D623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1C42AC" w:rsidRPr="00B8390B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:rsidTr="009D623D">
        <w:trPr>
          <w:trHeight w:val="99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616185" w:rsidRPr="009D623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616185" w:rsidRPr="009D623D" w:rsidRDefault="002775E8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9D623D">
              <w:rPr>
                <w:rFonts w:ascii="Arial" w:hAnsi="Arial" w:cs="Arial"/>
              </w:rPr>
              <w:fldChar w:fldCharType="begin"/>
            </w:r>
            <w:r w:rsidR="00616185" w:rsidRPr="009D623D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9D623D">
              <w:rPr>
                <w:rFonts w:ascii="Arial" w:hAnsi="Arial" w:cs="Arial"/>
              </w:rPr>
              <w:fldChar w:fldCharType="separate"/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Spoločnosť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dotáciách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zo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štátneho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rozpočtu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>.</w:t>
            </w:r>
            <w:r w:rsidRPr="009D623D">
              <w:rPr>
                <w:rFonts w:ascii="Arial" w:hAnsi="Arial" w:cs="Arial"/>
              </w:rPr>
              <w:fldChar w:fldCharType="end"/>
            </w:r>
          </w:p>
          <w:p w:rsidR="00616185" w:rsidRPr="009D623D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</w:p>
    <w:p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Dotácie:</w:t>
      </w:r>
      <w:r>
        <w:rPr>
          <w:rFonts w:ascii="Arial" w:eastAsiaTheme="minorHAnsi" w:hAnsi="Arial" w:cs="Arial"/>
          <w:sz w:val="22"/>
          <w:szCs w:val="22"/>
        </w:rPr>
        <w:t xml:space="preserve"> </w:t>
      </w:r>
      <w:r w:rsidR="002775E8" w:rsidRPr="00EF7632">
        <w:rPr>
          <w:rFonts w:ascii="Arial" w:eastAsiaTheme="minorHAnsi" w:hAnsi="Arial" w:cs="Arial"/>
          <w:sz w:val="22"/>
          <w:szCs w:val="22"/>
        </w:rPr>
        <w:fldChar w:fldCharType="begin"/>
      </w:r>
      <w:r w:rsidRPr="00EF7632">
        <w:rPr>
          <w:rFonts w:ascii="Arial" w:eastAsiaTheme="minorHAnsi" w:hAnsi="Arial" w:cs="Arial"/>
          <w:sz w:val="22"/>
          <w:szCs w:val="22"/>
        </w:rPr>
        <w:instrText xml:space="preserve"> LINK Excel.Sheet.12 C:\\Users\\vancova\\Desktop\\UZ\\BDO_Financne_vykazy_template.xlsx Input!R1438C6 \a \f 4 \r \* MERGEFORMAT </w:instrText>
      </w:r>
      <w:r w:rsidR="002775E8" w:rsidRPr="00EF7632">
        <w:rPr>
          <w:rFonts w:ascii="Arial" w:eastAsiaTheme="minorHAnsi" w:hAnsi="Arial" w:cs="Arial"/>
          <w:sz w:val="22"/>
          <w:szCs w:val="22"/>
        </w:rPr>
        <w:fldChar w:fldCharType="separate"/>
      </w:r>
      <w:r w:rsidRPr="00EF7632">
        <w:rPr>
          <w:rFonts w:ascii="Arial" w:eastAsiaTheme="minorHAnsi" w:hAnsi="Arial" w:cs="Arial"/>
          <w:sz w:val="22"/>
          <w:szCs w:val="22"/>
        </w:rPr>
        <w:t>Spoločnosť neúčtovala o dotáciách zo štátneho rozpočtu.</w:t>
      </w:r>
      <w:r w:rsidR="002775E8" w:rsidRPr="00EF7632">
        <w:rPr>
          <w:rFonts w:ascii="Arial" w:eastAsiaTheme="minorHAnsi" w:hAnsi="Arial" w:cs="Arial"/>
          <w:sz w:val="22"/>
          <w:szCs w:val="22"/>
        </w:rPr>
        <w:fldChar w:fldCharType="end"/>
      </w:r>
      <w:r>
        <w:rPr>
          <w:rFonts w:ascii="Arial" w:hAnsi="Arial" w:cs="Arial"/>
        </w:rPr>
        <w:t>)</w:t>
      </w:r>
    </w:p>
    <w:p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:rsidR="0030460E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</w:p>
    <w:p w:rsidR="00B53AEF" w:rsidRDefault="00B53AEF" w:rsidP="004C693F">
      <w:pPr>
        <w:spacing w:after="240" w:line="276" w:lineRule="auto"/>
        <w:jc w:val="both"/>
        <w:rPr>
          <w:rFonts w:ascii="Arial" w:hAnsi="Arial" w:cs="Arial"/>
        </w:rPr>
      </w:pPr>
    </w:p>
    <w:p w:rsidR="00B53AEF" w:rsidRDefault="00B53AEF" w:rsidP="004C693F">
      <w:pPr>
        <w:spacing w:after="240" w:line="276" w:lineRule="auto"/>
        <w:jc w:val="both"/>
        <w:rPr>
          <w:rFonts w:ascii="Arial" w:hAnsi="Arial" w:cs="Arial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927"/>
        <w:gridCol w:w="2101"/>
        <w:gridCol w:w="2094"/>
        <w:gridCol w:w="2088"/>
      </w:tblGrid>
      <w:tr w:rsidR="00B53AEF" w:rsidRPr="004C693F" w:rsidTr="00094B25">
        <w:trPr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B53AEF" w:rsidRPr="004C693F" w:rsidTr="00094B25">
        <w:trPr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53AEF" w:rsidRPr="004C693F" w:rsidTr="00094B25">
        <w:trPr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rovnomerne</w:t>
            </w: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25%</w:t>
            </w: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53AEF" w:rsidRPr="004C693F" w:rsidTr="00094B25">
        <w:trPr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53AEF" w:rsidRPr="004C693F" w:rsidTr="00094B25">
        <w:trPr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094B25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B53AEF" w:rsidRPr="00FE4F3E" w:rsidRDefault="00B53AEF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:rsidR="00E31F73" w:rsidRPr="009D623D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9D623D">
        <w:rPr>
          <w:rFonts w:ascii="Arial" w:eastAsiaTheme="minorHAnsi" w:hAnsi="Arial" w:cs="Arial"/>
          <w:b/>
          <w:sz w:val="22"/>
          <w:szCs w:val="22"/>
        </w:rPr>
        <w:t>Opravy chýb minulých období</w:t>
      </w:r>
    </w:p>
    <w:p w:rsidR="001C42AC" w:rsidRPr="009D623D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>Spoločnosť v bežnom účtovnom období nevykonala významné opravy</w:t>
      </w:r>
      <w:r w:rsidR="009D623D" w:rsidRPr="009D623D">
        <w:rPr>
          <w:rFonts w:ascii="Arial" w:hAnsi="Arial" w:cs="Arial"/>
        </w:rPr>
        <w:t xml:space="preserve"> chýb minulých účtovných období.</w:t>
      </w:r>
    </w:p>
    <w:p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:rsidR="007C1000" w:rsidRPr="009D623D" w:rsidRDefault="002775E8" w:rsidP="00295BBB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B42145" w:rsidRPr="009D623D">
        <w:rPr>
          <w:rFonts w:ascii="Arial" w:hAnsi="Arial" w:cs="Arial"/>
        </w:rPr>
        <w:instrText xml:space="preserve"> LINK </w:instrText>
      </w:r>
      <w:r w:rsidR="004C693F" w:rsidRPr="009D623D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="00B42145" w:rsidRPr="009D623D">
        <w:rPr>
          <w:rFonts w:ascii="Arial" w:hAnsi="Arial" w:cs="Arial"/>
        </w:rPr>
        <w:instrText xml:space="preserve">\a \f 4 \r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proofErr w:type="gramStart"/>
      <w:r w:rsidR="0035029C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neúčtovala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dlhodobom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nehmotnom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majetku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,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ktorým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je goodwill</w:t>
      </w:r>
      <w:r w:rsidR="0035029C" w:rsidRPr="009D623D">
        <w:rPr>
          <w:rFonts w:ascii="Arial" w:eastAsiaTheme="minorEastAsia" w:hAnsi="Arial" w:cs="Arial"/>
          <w:lang w:val="en-US"/>
        </w:rPr>
        <w:t>.</w:t>
      </w:r>
      <w:proofErr w:type="gramEnd"/>
      <w:r w:rsidRPr="009D623D">
        <w:rPr>
          <w:rFonts w:ascii="Arial" w:hAnsi="Arial" w:cs="Arial"/>
        </w:rPr>
        <w:fldChar w:fldCharType="end"/>
      </w:r>
    </w:p>
    <w:p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:rsidR="000813DF" w:rsidRPr="00B53AEF" w:rsidRDefault="002775E8" w:rsidP="00B53AEF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0813DF" w:rsidRPr="009D623D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="009D623D">
        <w:rPr>
          <w:rFonts w:ascii="Arial" w:hAnsi="Arial" w:cs="Arial"/>
        </w:rPr>
        <w:instrText xml:space="preserve">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neúčtovala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derivátoch</w:t>
      </w:r>
      <w:proofErr w:type="spellEnd"/>
      <w:r w:rsidRPr="009D623D">
        <w:rPr>
          <w:rFonts w:ascii="Arial" w:hAnsi="Arial" w:cs="Arial"/>
        </w:rPr>
        <w:fldChar w:fldCharType="end"/>
      </w:r>
    </w:p>
    <w:p w:rsidR="000813DF" w:rsidRDefault="000813DF" w:rsidP="000813DF">
      <w:pPr>
        <w:pStyle w:val="Nadpis3"/>
        <w:spacing w:after="240" w:line="276" w:lineRule="auto"/>
        <w:rPr>
          <w:rFonts w:ascii="Arial" w:hAnsi="Arial" w:cs="Arial"/>
          <w:color w:val="auto"/>
          <w:szCs w:val="18"/>
        </w:rPr>
      </w:pPr>
      <w:r w:rsidRPr="006A69D6">
        <w:rPr>
          <w:rFonts w:ascii="Arial" w:hAnsi="Arial" w:cs="Arial"/>
          <w:color w:val="auto"/>
          <w:sz w:val="22"/>
          <w:szCs w:val="18"/>
        </w:rPr>
        <w:t>Informácie o položkách zabezpečených derivátmi</w:t>
      </w:r>
      <w:r w:rsidRPr="006A69D6">
        <w:rPr>
          <w:rFonts w:ascii="Arial" w:hAnsi="Arial" w:cs="Arial"/>
          <w:color w:val="auto"/>
          <w:szCs w:val="18"/>
        </w:rPr>
        <w:t>:</w:t>
      </w:r>
    </w:p>
    <w:p w:rsidR="000813DF" w:rsidRDefault="002775E8" w:rsidP="000813DF">
      <w:pPr>
        <w:pStyle w:val="Nadpis3"/>
        <w:rPr>
          <w:rFonts w:ascii="Arial" w:hAnsi="Arial" w:cs="Arial"/>
          <w:color w:val="auto"/>
          <w:szCs w:val="18"/>
        </w:rPr>
      </w:pPr>
      <w:r w:rsidRPr="009D623D">
        <w:rPr>
          <w:rFonts w:ascii="Arial" w:hAnsi="Arial" w:cs="Arial"/>
          <w:color w:val="auto"/>
          <w:szCs w:val="18"/>
        </w:rPr>
        <w:fldChar w:fldCharType="begin"/>
      </w:r>
      <w:r w:rsidR="000813DF" w:rsidRPr="009D623D">
        <w:rPr>
          <w:rFonts w:ascii="Arial" w:hAnsi="Arial" w:cs="Arial"/>
          <w:color w:val="auto"/>
          <w:szCs w:val="18"/>
        </w:rPr>
        <w:instrText xml:space="preserve"> LINK Excel.Sheet.12 C:\\Users\\vancova\\Desktop\\UZ\\BDO_Financne_vykazy_template.xlsx Input!R1376C6 \a \f 4 \r </w:instrText>
      </w:r>
      <w:r w:rsidR="009D623D">
        <w:rPr>
          <w:rFonts w:ascii="Arial" w:hAnsi="Arial" w:cs="Arial"/>
          <w:color w:val="auto"/>
          <w:szCs w:val="18"/>
        </w:rPr>
        <w:instrText xml:space="preserve"> \* MERGEFORMAT </w:instrText>
      </w:r>
      <w:r w:rsidRPr="009D623D">
        <w:rPr>
          <w:rFonts w:ascii="Arial" w:hAnsi="Arial" w:cs="Arial"/>
          <w:color w:val="auto"/>
          <w:szCs w:val="18"/>
        </w:rPr>
        <w:fldChar w:fldCharType="separate"/>
      </w:r>
      <w:proofErr w:type="spellStart"/>
      <w:proofErr w:type="gram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Spoločnosť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neúčtovala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o 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majetkoch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a 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záväzkoch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zabezpečených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derivátmi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.</w:t>
      </w:r>
      <w:proofErr w:type="gramEnd"/>
      <w:r w:rsidRPr="009D623D">
        <w:rPr>
          <w:rFonts w:ascii="Arial" w:hAnsi="Arial" w:cs="Arial"/>
          <w:color w:val="auto"/>
          <w:szCs w:val="18"/>
        </w:rPr>
        <w:fldChar w:fldCharType="end"/>
      </w:r>
    </w:p>
    <w:p w:rsidR="009D623D" w:rsidRPr="009D623D" w:rsidRDefault="009D623D" w:rsidP="009D623D"/>
    <w:p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:rsidR="00C174B8" w:rsidRPr="009D623D" w:rsidRDefault="00C174B8" w:rsidP="00C174B8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>Spoločnosť neeviduje záväzky so zostatkovou dobou splatnosti dlhšou ako päť rokov.</w:t>
      </w:r>
    </w:p>
    <w:p w:rsidR="00DA5249" w:rsidRPr="009D623D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proofErr w:type="spellStart"/>
      <w:proofErr w:type="gramStart"/>
      <w:r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9D623D">
        <w:rPr>
          <w:rFonts w:ascii="Arial" w:eastAsiaTheme="minorEastAsia" w:hAnsi="Arial" w:cs="Arial"/>
          <w:lang w:val="en-US"/>
        </w:rPr>
        <w:t>ne</w:t>
      </w:r>
      <w:r w:rsidR="00C174B8" w:rsidRPr="009D623D">
        <w:rPr>
          <w:rFonts w:ascii="Arial" w:eastAsiaTheme="minorEastAsia" w:hAnsi="Arial" w:cs="Arial"/>
          <w:lang w:val="en-US"/>
        </w:rPr>
        <w:t>eviduje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záväzky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zabezpečené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záložným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právom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alebo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inou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formou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zabezpečenia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>.</w:t>
      </w:r>
      <w:proofErr w:type="gram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</w:p>
    <w:p w:rsidR="00662096" w:rsidRPr="009D623D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9D623D">
        <w:rPr>
          <w:rFonts w:ascii="Arial" w:hAnsi="Arial" w:cs="Arial"/>
          <w:b/>
          <w:szCs w:val="18"/>
        </w:rPr>
        <w:t>Vlastné akcie</w:t>
      </w:r>
    </w:p>
    <w:p w:rsidR="00662096" w:rsidRPr="009D623D" w:rsidRDefault="009C1802" w:rsidP="00662096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9D623D">
        <w:rPr>
          <w:rFonts w:ascii="Arial" w:hAnsi="Arial" w:cs="Arial"/>
          <w:szCs w:val="18"/>
        </w:rPr>
        <w:t>Spoločnosť nenadobudla vlastné akcie počas účtovného obdobia.</w:t>
      </w:r>
    </w:p>
    <w:p w:rsidR="00DA5249" w:rsidRPr="009D623D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</w:rPr>
      </w:pPr>
      <w:r w:rsidRPr="009D623D">
        <w:rPr>
          <w:rFonts w:ascii="Arial" w:hAnsi="Arial" w:cs="Arial"/>
          <w:b/>
          <w:szCs w:val="18"/>
        </w:rPr>
        <w:t>Informácie o nákladoch a výnosoch</w:t>
      </w:r>
    </w:p>
    <w:p w:rsidR="001C42A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  <w:i/>
          <w:sz w:val="18"/>
          <w:szCs w:val="18"/>
        </w:rPr>
        <w:t>.</w:t>
      </w:r>
      <w:r w:rsidRPr="009D623D">
        <w:rPr>
          <w:rFonts w:ascii="Arial" w:hAnsi="Arial" w:cs="Arial"/>
        </w:rPr>
        <w:t xml:space="preserve">Spoločnosť neúčtovala </w:t>
      </w:r>
      <w:r w:rsidR="00616185" w:rsidRPr="009D623D">
        <w:rPr>
          <w:rFonts w:ascii="Arial" w:hAnsi="Arial" w:cs="Arial"/>
        </w:rPr>
        <w:t xml:space="preserve">počas účtovného obdobia </w:t>
      </w:r>
      <w:r w:rsidRPr="009D623D">
        <w:rPr>
          <w:rFonts w:ascii="Arial" w:hAnsi="Arial" w:cs="Arial"/>
        </w:rPr>
        <w:t>o nákladoch a výnosoch, ktoré majú výnimočný rozsah alebo výskyt.</w:t>
      </w:r>
    </w:p>
    <w:p w:rsidR="00B53AEF" w:rsidRDefault="00B53AEF" w:rsidP="00DA5249">
      <w:pPr>
        <w:spacing w:after="240" w:line="276" w:lineRule="auto"/>
        <w:jc w:val="both"/>
        <w:rPr>
          <w:rFonts w:ascii="Arial" w:hAnsi="Arial" w:cs="Arial"/>
        </w:rPr>
      </w:pPr>
    </w:p>
    <w:p w:rsidR="00B53AEF" w:rsidRDefault="00B53AEF" w:rsidP="00DA5249">
      <w:pPr>
        <w:spacing w:after="240" w:line="276" w:lineRule="auto"/>
        <w:jc w:val="both"/>
        <w:rPr>
          <w:rFonts w:ascii="Arial" w:hAnsi="Arial" w:cs="Arial"/>
        </w:rPr>
      </w:pPr>
    </w:p>
    <w:p w:rsidR="00B53AEF" w:rsidRPr="0030460E" w:rsidRDefault="00B53AEF" w:rsidP="00DA5249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:rsidR="009D623D" w:rsidRPr="0030460E" w:rsidRDefault="002775E8" w:rsidP="0030460E">
      <w:pPr>
        <w:spacing w:after="240" w:line="276" w:lineRule="auto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B779FF" w:rsidRPr="009D623D">
        <w:rPr>
          <w:rFonts w:ascii="Arial" w:hAnsi="Arial" w:cs="Arial"/>
        </w:rPr>
        <w:instrText xml:space="preserve"> LINK </w:instrText>
      </w:r>
      <w:r w:rsidR="004C693F" w:rsidRPr="009D623D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="00B779FF" w:rsidRPr="009D623D">
        <w:rPr>
          <w:rFonts w:ascii="Arial" w:hAnsi="Arial" w:cs="Arial"/>
        </w:rPr>
        <w:instrText xml:space="preserve">\a \f 4 \r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neúčtuje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aktívach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gramStart"/>
      <w:r w:rsidR="0035029C" w:rsidRPr="009D623D">
        <w:rPr>
          <w:rFonts w:ascii="Arial" w:eastAsiaTheme="minorEastAsia" w:hAnsi="Arial" w:cs="Arial"/>
          <w:lang w:val="en-US"/>
        </w:rPr>
        <w:t>a</w:t>
      </w:r>
      <w:proofErr w:type="gramEnd"/>
      <w:r w:rsidR="0035029C" w:rsidRPr="009D623D">
        <w:rPr>
          <w:rFonts w:ascii="Arial" w:eastAsiaTheme="minorEastAsia" w:hAnsi="Arial" w:cs="Arial"/>
          <w:lang w:val="en-US"/>
        </w:rPr>
        <w:t>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pasívach</w:t>
      </w:r>
      <w:proofErr w:type="spellEnd"/>
      <w:r w:rsidRPr="009D623D">
        <w:rPr>
          <w:rFonts w:ascii="Arial" w:hAnsi="Arial" w:cs="Arial"/>
        </w:rPr>
        <w:fldChar w:fldCharType="end"/>
      </w:r>
      <w:r w:rsidR="00C174B8" w:rsidRPr="009D623D">
        <w:rPr>
          <w:rFonts w:ascii="Arial" w:hAnsi="Arial" w:cs="Arial"/>
        </w:rPr>
        <w:t>, neeviduje významné položky ostatných finančných povinností ani významné podmienené záväzky.</w:t>
      </w:r>
    </w:p>
    <w:p w:rsidR="009D623D" w:rsidRPr="00DD0232" w:rsidRDefault="009D623D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:rsidR="00C75C5A" w:rsidRPr="00C75C5A" w:rsidRDefault="00C75C5A" w:rsidP="00C75C5A">
      <w:pPr>
        <w:pStyle w:val="Odsekzoznamu"/>
        <w:spacing w:after="240" w:line="276" w:lineRule="auto"/>
        <w:ind w:left="502"/>
        <w:jc w:val="both"/>
        <w:rPr>
          <w:rFonts w:ascii="Arial" w:hAnsi="Arial" w:cs="Arial"/>
        </w:rPr>
      </w:pPr>
      <w:r w:rsidRPr="00C75C5A">
        <w:rPr>
          <w:rFonts w:ascii="Arial" w:hAnsi="Arial" w:cs="Arial"/>
        </w:rPr>
        <w:t xml:space="preserve">Po </w:t>
      </w:r>
      <w:r w:rsidRPr="00C75C5A">
        <w:rPr>
          <w:rFonts w:ascii="Arial" w:hAnsi="Arial" w:cs="Arial"/>
          <w:b/>
        </w:rPr>
        <w:t>31.12.2021</w:t>
      </w:r>
      <w:r w:rsidRPr="00C75C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:rsidR="008376A1" w:rsidRDefault="008376A1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:rsidR="00C75C5A" w:rsidRDefault="00C75C5A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:rsidR="00C75C5A" w:rsidRPr="00BC7729" w:rsidRDefault="00C75C5A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:rsidR="00B0726A" w:rsidRPr="00B0726A" w:rsidRDefault="00B0726A" w:rsidP="00B0726A">
      <w:r>
        <w:t>Spoločnosť neuvádza ostatné informácie</w:t>
      </w:r>
    </w:p>
    <w:sectPr w:rsidR="00B0726A" w:rsidRPr="00B0726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3462" w:rsidRDefault="001F3462" w:rsidP="00964821">
      <w:pPr>
        <w:spacing w:after="0" w:line="240" w:lineRule="auto"/>
      </w:pPr>
      <w:r>
        <w:separator/>
      </w:r>
    </w:p>
  </w:endnote>
  <w:endnote w:type="continuationSeparator" w:id="0">
    <w:p w:rsidR="001F3462" w:rsidRDefault="001F3462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02B92" w:rsidRDefault="002775E8">
        <w:pPr>
          <w:pStyle w:val="Pta"/>
          <w:jc w:val="center"/>
        </w:pPr>
        <w:fldSimple w:instr=" PAGE   \* MERGEFORMAT ">
          <w:r w:rsidR="00C75C5A">
            <w:rPr>
              <w:noProof/>
            </w:rPr>
            <w:t>6</w:t>
          </w:r>
        </w:fldSimple>
      </w:p>
    </w:sdtContent>
  </w:sdt>
  <w:p w:rsidR="00002B92" w:rsidRDefault="00002B9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3462" w:rsidRDefault="001F3462" w:rsidP="00964821">
      <w:pPr>
        <w:spacing w:after="0" w:line="240" w:lineRule="auto"/>
      </w:pPr>
      <w:r>
        <w:separator/>
      </w:r>
    </w:p>
  </w:footnote>
  <w:footnote w:type="continuationSeparator" w:id="0">
    <w:p w:rsidR="001F3462" w:rsidRDefault="001F3462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B92" w:rsidRDefault="00002B92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2775E8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 w:rsidR="002775E8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2775E8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 w:rsidR="002775E8">
      <w:rPr>
        <w:rFonts w:ascii="Arial" w:hAnsi="Arial" w:cs="Arial"/>
        <w:b/>
        <w:i/>
      </w:rPr>
      <w:fldChar w:fldCharType="end"/>
    </w:r>
    <w:r w:rsidR="002775E8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 w:rsidR="002775E8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1A17FD">
      <w:rPr>
        <w:rFonts w:ascii="Arial" w:hAnsi="Arial" w:cs="Arial"/>
        <w:b/>
      </w:rPr>
      <w:t>35775262</w:t>
    </w:r>
  </w:p>
  <w:p w:rsidR="00002B92" w:rsidRPr="00FF6E50" w:rsidRDefault="001A17FD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>Bockhold grupe servis spol. s r.o.</w:t>
    </w:r>
    <w:r w:rsidR="00002B92">
      <w:rPr>
        <w:rFonts w:ascii="Arial" w:hAnsi="Arial" w:cs="Arial"/>
        <w:b/>
      </w:rPr>
      <w:tab/>
    </w:r>
    <w:r w:rsidR="00002B92">
      <w:rPr>
        <w:rFonts w:ascii="Arial" w:hAnsi="Arial" w:cs="Arial"/>
        <w:b/>
      </w:rPr>
      <w:tab/>
    </w:r>
    <w:r w:rsidR="00002B92" w:rsidRPr="00FF6E50">
      <w:rPr>
        <w:rFonts w:ascii="Arial" w:hAnsi="Arial" w:cs="Arial"/>
      </w:rPr>
      <w:t>DIČ:</w:t>
    </w:r>
    <w:r w:rsidR="00002B92">
      <w:rPr>
        <w:rFonts w:ascii="Arial" w:hAnsi="Arial" w:cs="Arial"/>
      </w:rPr>
      <w:t xml:space="preserve"> </w:t>
    </w:r>
    <w:r>
      <w:rPr>
        <w:rFonts w:ascii="Arial" w:hAnsi="Arial" w:cs="Arial"/>
      </w:rPr>
      <w:t>2020276236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/>
  <w:rsids>
    <w:rsidRoot w:val="008F2B08"/>
    <w:rsid w:val="00000586"/>
    <w:rsid w:val="00002B92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17E4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0E9A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843D6"/>
    <w:rsid w:val="00190200"/>
    <w:rsid w:val="001A17FD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3462"/>
    <w:rsid w:val="001F42E8"/>
    <w:rsid w:val="001F43AF"/>
    <w:rsid w:val="002003E8"/>
    <w:rsid w:val="00201481"/>
    <w:rsid w:val="00203BA6"/>
    <w:rsid w:val="00210F3B"/>
    <w:rsid w:val="00217136"/>
    <w:rsid w:val="002206F4"/>
    <w:rsid w:val="00224A74"/>
    <w:rsid w:val="00226DA2"/>
    <w:rsid w:val="00232A8C"/>
    <w:rsid w:val="00232E28"/>
    <w:rsid w:val="00232FAD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775E8"/>
    <w:rsid w:val="0028211F"/>
    <w:rsid w:val="00282C6B"/>
    <w:rsid w:val="00285B08"/>
    <w:rsid w:val="00286A49"/>
    <w:rsid w:val="00286AC0"/>
    <w:rsid w:val="00286EEC"/>
    <w:rsid w:val="002949C2"/>
    <w:rsid w:val="00295BBB"/>
    <w:rsid w:val="002971A4"/>
    <w:rsid w:val="002A028A"/>
    <w:rsid w:val="002B1CD3"/>
    <w:rsid w:val="002C134F"/>
    <w:rsid w:val="002C5BE0"/>
    <w:rsid w:val="002D5A3D"/>
    <w:rsid w:val="002F7601"/>
    <w:rsid w:val="00302D6E"/>
    <w:rsid w:val="0030460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4F44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2742B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1C13"/>
    <w:rsid w:val="004F2330"/>
    <w:rsid w:val="004F7180"/>
    <w:rsid w:val="004F7581"/>
    <w:rsid w:val="005001C5"/>
    <w:rsid w:val="005141EF"/>
    <w:rsid w:val="005170EB"/>
    <w:rsid w:val="00520A8E"/>
    <w:rsid w:val="00523011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3A2C"/>
    <w:rsid w:val="006154BD"/>
    <w:rsid w:val="00615589"/>
    <w:rsid w:val="00616185"/>
    <w:rsid w:val="00616E87"/>
    <w:rsid w:val="006251D8"/>
    <w:rsid w:val="00630BBC"/>
    <w:rsid w:val="00636504"/>
    <w:rsid w:val="00636728"/>
    <w:rsid w:val="00641EF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6F7AD0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3ECF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6A1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2B6"/>
    <w:rsid w:val="00882351"/>
    <w:rsid w:val="0088297D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4AFC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422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23D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557B6"/>
    <w:rsid w:val="00A61BDE"/>
    <w:rsid w:val="00A66A15"/>
    <w:rsid w:val="00A810B4"/>
    <w:rsid w:val="00A81677"/>
    <w:rsid w:val="00A85638"/>
    <w:rsid w:val="00A8668C"/>
    <w:rsid w:val="00A87C32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0726A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53AEF"/>
    <w:rsid w:val="00B60461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E7354"/>
    <w:rsid w:val="00BE7EAA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32FE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75C5A"/>
    <w:rsid w:val="00C827AA"/>
    <w:rsid w:val="00C854EC"/>
    <w:rsid w:val="00C87164"/>
    <w:rsid w:val="00C9141F"/>
    <w:rsid w:val="00C91C0C"/>
    <w:rsid w:val="00CA342D"/>
    <w:rsid w:val="00CA5D8D"/>
    <w:rsid w:val="00CB03DA"/>
    <w:rsid w:val="00CB2126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46F53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9407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3E55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0251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0E9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002B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27D2A8-9BD9-431B-985E-5C46B6AEB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1528</Words>
  <Characters>8710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Zlatka</cp:lastModifiedBy>
  <cp:revision>2</cp:revision>
  <cp:lastPrinted>2016-03-29T23:01:00Z</cp:lastPrinted>
  <dcterms:created xsi:type="dcterms:W3CDTF">2022-06-30T12:12:00Z</dcterms:created>
  <dcterms:modified xsi:type="dcterms:W3CDTF">2022-06-30T12:12:00Z</dcterms:modified>
</cp:coreProperties>
</file>