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864440042"/>
        <w:docPartObj>
          <w:docPartGallery w:val="Cover Pages"/>
          <w:docPartUnique/>
        </w:docPartObj>
      </w:sdtPr>
      <w:sdtEndPr/>
      <w:sdtContent>
        <w:p w14:paraId="7D6831B1" w14:textId="25EDE516" w:rsidR="00DE71EA" w:rsidRDefault="00D563F1">
          <w:r>
            <w:rPr>
              <w:noProof/>
            </w:rPr>
            <mc:AlternateContent>
              <mc:Choice Requires="wps">
                <w:drawing>
                  <wp:anchor distT="0" distB="0" distL="114300" distR="114300" simplePos="0" relativeHeight="251661312" behindDoc="0" locked="0" layoutInCell="1" allowOverlap="1" wp14:anchorId="30022025" wp14:editId="6DEB4679">
                    <wp:simplePos x="0" y="0"/>
                    <wp:positionH relativeFrom="page">
                      <wp:posOffset>314325</wp:posOffset>
                    </wp:positionH>
                    <wp:positionV relativeFrom="page">
                      <wp:posOffset>1716405</wp:posOffset>
                    </wp:positionV>
                    <wp:extent cx="7315200" cy="1009650"/>
                    <wp:effectExtent l="0" t="0" r="0" b="0"/>
                    <wp:wrapSquare wrapText="bothSides"/>
                    <wp:docPr id="153" name="Textové pole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olor w:val="595959" w:themeColor="text1" w:themeTint="A6"/>
                                    <w:sz w:val="28"/>
                                    <w:szCs w:val="28"/>
                                  </w:rPr>
                                  <w:alias w:val="Abstrahovať"/>
                                  <w:tag w:val=""/>
                                  <w:id w:val="1375273687"/>
                                  <w:dataBinding w:prefixMappings="xmlns:ns0='http://schemas.microsoft.com/office/2006/coverPageProps' " w:xpath="/ns0:CoverPageProperties[1]/ns0:Abstract[1]" w:storeItemID="{55AF091B-3C7A-41E3-B477-F2FDAA23CFDA}"/>
                                  <w:text w:multiLine="1"/>
                                </w:sdtPr>
                                <w:sdtEndPr/>
                                <w:sdtContent>
                                  <w:p w14:paraId="5444647E" w14:textId="24AE8BAC" w:rsidR="00DE71EA" w:rsidRPr="004B2FBE" w:rsidRDefault="004B2FBE" w:rsidP="004B2FBE">
                                    <w:pPr>
                                      <w:pStyle w:val="Bezriadkovania"/>
                                      <w:rPr>
                                        <w:rFonts w:ascii="Times New Roman" w:hAnsi="Times New Roman"/>
                                        <w:color w:val="595959" w:themeColor="text1" w:themeTint="A6"/>
                                        <w:sz w:val="28"/>
                                        <w:szCs w:val="28"/>
                                      </w:rPr>
                                    </w:pPr>
                                    <w:r w:rsidRPr="004B2FBE">
                                      <w:rPr>
                                        <w:rFonts w:ascii="Times New Roman" w:hAnsi="Times New Roman"/>
                                        <w:color w:val="595959" w:themeColor="text1" w:themeTint="A6"/>
                                        <w:sz w:val="28"/>
                                        <w:szCs w:val="28"/>
                                      </w:rPr>
                                      <w:t xml:space="preserve">HOLLEN </w:t>
                                    </w:r>
                                    <w:proofErr w:type="spellStart"/>
                                    <w:r w:rsidRPr="004B2FBE">
                                      <w:rPr>
                                        <w:rFonts w:ascii="Times New Roman" w:hAnsi="Times New Roman"/>
                                        <w:color w:val="595959" w:themeColor="text1" w:themeTint="A6"/>
                                        <w:sz w:val="28"/>
                                        <w:szCs w:val="28"/>
                                      </w:rPr>
                                      <w:t>spoločnosť</w:t>
                                    </w:r>
                                    <w:proofErr w:type="spellEnd"/>
                                    <w:r w:rsidRPr="004B2FBE">
                                      <w:rPr>
                                        <w:rFonts w:ascii="Times New Roman" w:hAnsi="Times New Roman"/>
                                        <w:color w:val="595959" w:themeColor="text1" w:themeTint="A6"/>
                                        <w:sz w:val="28"/>
                                        <w:szCs w:val="28"/>
                                      </w:rPr>
                                      <w:t xml:space="preserve"> s </w:t>
                                    </w:r>
                                    <w:proofErr w:type="spellStart"/>
                                    <w:r w:rsidRPr="004B2FBE">
                                      <w:rPr>
                                        <w:rFonts w:ascii="Times New Roman" w:hAnsi="Times New Roman"/>
                                        <w:color w:val="595959" w:themeColor="text1" w:themeTint="A6"/>
                                        <w:sz w:val="28"/>
                                        <w:szCs w:val="28"/>
                                      </w:rPr>
                                      <w:t>ručením</w:t>
                                    </w:r>
                                    <w:proofErr w:type="spellEnd"/>
                                    <w:r w:rsidRPr="004B2FBE">
                                      <w:rPr>
                                        <w:rFonts w:ascii="Times New Roman" w:hAnsi="Times New Roman"/>
                                        <w:color w:val="595959" w:themeColor="text1" w:themeTint="A6"/>
                                        <w:sz w:val="28"/>
                                        <w:szCs w:val="28"/>
                                      </w:rPr>
                                      <w:t xml:space="preserve"> </w:t>
                                    </w:r>
                                    <w:proofErr w:type="spellStart"/>
                                    <w:r w:rsidRPr="004B2FBE">
                                      <w:rPr>
                                        <w:rFonts w:ascii="Times New Roman" w:hAnsi="Times New Roman"/>
                                        <w:color w:val="595959" w:themeColor="text1" w:themeTint="A6"/>
                                        <w:sz w:val="28"/>
                                        <w:szCs w:val="28"/>
                                      </w:rPr>
                                      <w:t>obmedzeným</w:t>
                                    </w:r>
                                    <w:proofErr w:type="spellEnd"/>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type w14:anchorId="30022025" id="_x0000_t202" coordsize="21600,21600" o:spt="202" path="m,l,21600r21600,l21600,xe">
                    <v:stroke joinstyle="miter"/>
                    <v:path gradientshapeok="t" o:connecttype="rect"/>
                  </v:shapetype>
                  <v:shape id="Textové pole 153" o:spid="_x0000_s1026" type="#_x0000_t202" style="position:absolute;left:0;text-align:left;margin-left:24.75pt;margin-top:135.15pt;width:8in;height:79.5pt;z-index:251661312;visibility:visible;mso-wrap-style:square;mso-width-percent:941;mso-height-percent:100;mso-wrap-distance-left:9pt;mso-wrap-distance-top:0;mso-wrap-distance-right:9pt;mso-wrap-distance-bottom:0;mso-position-horizontal:absolute;mso-position-horizontal-relative:page;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" filled="f" stroked="f" strokeweight=".5pt">
                    <v:textbox style="mso-fit-shape-to-text:t" inset="126pt,0,54pt,0">
                      <w:txbxContent>
                        <w:sdt>
                          <w:sdtPr>
                            <w:rPr>
                              <w:rFonts w:ascii="Times New Roman" w:hAnsi="Times New Roman"/>
                              <w:color w:val="595959" w:themeColor="text1" w:themeTint="A6"/>
                              <w:sz w:val="28"/>
                              <w:szCs w:val="28"/>
                            </w:rPr>
                            <w:alias w:val="Abstrahovať"/>
                            <w:tag w:val=""/>
                            <w:id w:val="1375273687"/>
                            <w:dataBinding w:prefixMappings="xmlns:ns0='http://schemas.microsoft.com/office/2006/coverPageProps' " w:xpath="/ns0:CoverPageProperties[1]/ns0:Abstract[1]" w:storeItemID="{55AF091B-3C7A-41E3-B477-F2FDAA23CFDA}"/>
                            <w:text w:multiLine="1"/>
                          </w:sdtPr>
                          <w:sdtEndPr/>
                          <w:sdtContent>
                            <w:p w14:paraId="5444647E" w14:textId="24AE8BAC" w:rsidR="00DE71EA" w:rsidRPr="004B2FBE" w:rsidRDefault="004B2FBE" w:rsidP="004B2FBE">
                              <w:pPr>
                                <w:pStyle w:val="Bezriadkovania"/>
                                <w:rPr>
                                  <w:rFonts w:ascii="Times New Roman" w:hAnsi="Times New Roman"/>
                                  <w:color w:val="595959" w:themeColor="text1" w:themeTint="A6"/>
                                  <w:sz w:val="28"/>
                                  <w:szCs w:val="28"/>
                                </w:rPr>
                              </w:pPr>
                              <w:r w:rsidRPr="004B2FBE">
                                <w:rPr>
                                  <w:rFonts w:ascii="Times New Roman" w:hAnsi="Times New Roman"/>
                                  <w:color w:val="595959" w:themeColor="text1" w:themeTint="A6"/>
                                  <w:sz w:val="28"/>
                                  <w:szCs w:val="28"/>
                                </w:rPr>
                                <w:t xml:space="preserve">HOLLEN </w:t>
                              </w:r>
                              <w:proofErr w:type="spellStart"/>
                              <w:r w:rsidRPr="004B2FBE">
                                <w:rPr>
                                  <w:rFonts w:ascii="Times New Roman" w:hAnsi="Times New Roman"/>
                                  <w:color w:val="595959" w:themeColor="text1" w:themeTint="A6"/>
                                  <w:sz w:val="28"/>
                                  <w:szCs w:val="28"/>
                                </w:rPr>
                                <w:t>spoločnosť</w:t>
                              </w:r>
                              <w:proofErr w:type="spellEnd"/>
                              <w:r w:rsidRPr="004B2FBE">
                                <w:rPr>
                                  <w:rFonts w:ascii="Times New Roman" w:hAnsi="Times New Roman"/>
                                  <w:color w:val="595959" w:themeColor="text1" w:themeTint="A6"/>
                                  <w:sz w:val="28"/>
                                  <w:szCs w:val="28"/>
                                </w:rPr>
                                <w:t xml:space="preserve"> s </w:t>
                              </w:r>
                              <w:proofErr w:type="spellStart"/>
                              <w:r w:rsidRPr="004B2FBE">
                                <w:rPr>
                                  <w:rFonts w:ascii="Times New Roman" w:hAnsi="Times New Roman"/>
                                  <w:color w:val="595959" w:themeColor="text1" w:themeTint="A6"/>
                                  <w:sz w:val="28"/>
                                  <w:szCs w:val="28"/>
                                </w:rPr>
                                <w:t>ručením</w:t>
                              </w:r>
                              <w:proofErr w:type="spellEnd"/>
                              <w:r w:rsidRPr="004B2FBE">
                                <w:rPr>
                                  <w:rFonts w:ascii="Times New Roman" w:hAnsi="Times New Roman"/>
                                  <w:color w:val="595959" w:themeColor="text1" w:themeTint="A6"/>
                                  <w:sz w:val="28"/>
                                  <w:szCs w:val="28"/>
                                </w:rPr>
                                <w:t xml:space="preserve"> </w:t>
                              </w:r>
                              <w:proofErr w:type="spellStart"/>
                              <w:r w:rsidRPr="004B2FBE">
                                <w:rPr>
                                  <w:rFonts w:ascii="Times New Roman" w:hAnsi="Times New Roman"/>
                                  <w:color w:val="595959" w:themeColor="text1" w:themeTint="A6"/>
                                  <w:sz w:val="28"/>
                                  <w:szCs w:val="28"/>
                                </w:rPr>
                                <w:t>obmedzeným</w:t>
                              </w:r>
                              <w:proofErr w:type="spellEnd"/>
                            </w:p>
                          </w:sdtContent>
                        </w:sdt>
                      </w:txbxContent>
                    </v:textbox>
                    <w10:wrap type="square" anchorx="page" anchory="page"/>
                  </v:shape>
                </w:pict>
              </mc:Fallback>
            </mc:AlternateContent>
          </w:r>
          <w:r>
            <w:object w:dxaOrig="1710" w:dyaOrig="1035" w14:anchorId="70B081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5.5pt;height:51.75pt" o:ole="">
                <v:imagedata r:id="rId9" o:title=""/>
              </v:shape>
              <o:OLEObject Type="Embed" ProgID="MSPhotoEd.3" ShapeID="_x0000_i1025" DrawAspect="Content" ObjectID="_1717402717" r:id="rId10"/>
            </w:object>
          </w:r>
          <w:r w:rsidR="00DE71EA">
            <w:rPr>
              <w:noProof/>
            </w:rPr>
            <mc:AlternateContent>
              <mc:Choice Requires="wps">
                <w:drawing>
                  <wp:anchor distT="0" distB="0" distL="114300" distR="114300" simplePos="0" relativeHeight="251660288" behindDoc="0" locked="0" layoutInCell="1" allowOverlap="1" wp14:anchorId="4C6ECB17" wp14:editId="3A896FE1">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xtové pole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F80A55E" w14:textId="1A87A856" w:rsidR="00DE71EA" w:rsidRDefault="00C857D8">
                                <w:pPr>
                                  <w:jc w:val="right"/>
                                  <w:rPr>
                                    <w:color w:val="4472C4" w:themeColor="accent1"/>
                                    <w:sz w:val="64"/>
                                    <w:szCs w:val="64"/>
                                  </w:rPr>
                                </w:pPr>
                                <w:sdt>
                                  <w:sdtPr>
                                    <w:rPr>
                                      <w:caps/>
                                      <w:color w:val="4472C4" w:themeColor="accent1"/>
                                      <w:sz w:val="64"/>
                                      <w:szCs w:val="64"/>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DE71EA">
                                      <w:rPr>
                                        <w:caps/>
                                        <w:color w:val="4472C4" w:themeColor="accent1"/>
                                        <w:sz w:val="64"/>
                                        <w:szCs w:val="64"/>
                                      </w:rPr>
                                      <w:t>Výročná správa</w:t>
                                    </w:r>
                                  </w:sdtContent>
                                </w:sdt>
                              </w:p>
                              <w:sdt>
                                <w:sdtPr>
                                  <w:rPr>
                                    <w:color w:val="404040" w:themeColor="text1" w:themeTint="BF"/>
                                    <w:sz w:val="36"/>
                                    <w:szCs w:val="36"/>
                                  </w:rPr>
                                  <w:alias w:val="Podnadpis"/>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554FCC9" w14:textId="450B3DF7" w:rsidR="00DE71EA" w:rsidRDefault="00DE71EA">
                                    <w:pPr>
                                      <w:jc w:val="right"/>
                                      <w:rPr>
                                        <w:smallCaps/>
                                        <w:color w:val="404040" w:themeColor="text1" w:themeTint="BF"/>
                                        <w:sz w:val="36"/>
                                        <w:szCs w:val="36"/>
                                      </w:rPr>
                                    </w:pPr>
                                    <w:r>
                                      <w:rPr>
                                        <w:color w:val="404040" w:themeColor="text1" w:themeTint="BF"/>
                                        <w:sz w:val="36"/>
                                        <w:szCs w:val="36"/>
                                      </w:rPr>
                                      <w:t>za rok 2021</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4C6ECB17" id="Textové pole 154" o:spid="_x0000_s1027" type="#_x0000_t202" style="position:absolute;left:0;text-align:left;margin-left:0;margin-top:0;width:8in;height:286.5pt;z-index:251660288;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" filled="f" stroked="f" strokeweight=".5pt">
                    <v:textbox inset="126pt,0,54pt,0">
                      <w:txbxContent>
                        <w:p w14:paraId="6F80A55E" w14:textId="1A87A856" w:rsidR="00DE71EA" w:rsidRDefault="00C857D8">
                          <w:pPr>
                            <w:jc w:val="right"/>
                            <w:rPr>
                              <w:color w:val="4472C4" w:themeColor="accent1"/>
                              <w:sz w:val="64"/>
                              <w:szCs w:val="64"/>
                            </w:rPr>
                          </w:pPr>
                          <w:sdt>
                            <w:sdtPr>
                              <w:rPr>
                                <w:caps/>
                                <w:color w:val="4472C4" w:themeColor="accent1"/>
                                <w:sz w:val="64"/>
                                <w:szCs w:val="64"/>
                              </w:rPr>
                              <w:alias w:val="Názov"/>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DE71EA">
                                <w:rPr>
                                  <w:caps/>
                                  <w:color w:val="4472C4" w:themeColor="accent1"/>
                                  <w:sz w:val="64"/>
                                  <w:szCs w:val="64"/>
                                </w:rPr>
                                <w:t>Výročná správa</w:t>
                              </w:r>
                            </w:sdtContent>
                          </w:sdt>
                        </w:p>
                        <w:sdt>
                          <w:sdtPr>
                            <w:rPr>
                              <w:color w:val="404040" w:themeColor="text1" w:themeTint="BF"/>
                              <w:sz w:val="36"/>
                              <w:szCs w:val="36"/>
                            </w:rPr>
                            <w:alias w:val="Podnadpis"/>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3554FCC9" w14:textId="450B3DF7" w:rsidR="00DE71EA" w:rsidRDefault="00DE71EA">
                              <w:pPr>
                                <w:jc w:val="right"/>
                                <w:rPr>
                                  <w:smallCaps/>
                                  <w:color w:val="404040" w:themeColor="text1" w:themeTint="BF"/>
                                  <w:sz w:val="36"/>
                                  <w:szCs w:val="36"/>
                                </w:rPr>
                              </w:pPr>
                              <w:r>
                                <w:rPr>
                                  <w:color w:val="404040" w:themeColor="text1" w:themeTint="BF"/>
                                  <w:sz w:val="36"/>
                                  <w:szCs w:val="36"/>
                                </w:rPr>
                                <w:t>za rok 2021</w:t>
                              </w:r>
                            </w:p>
                          </w:sdtContent>
                        </w:sdt>
                      </w:txbxContent>
                    </v:textbox>
                    <w10:wrap type="square" anchorx="page" anchory="page"/>
                  </v:shape>
                </w:pict>
              </mc:Fallback>
            </mc:AlternateContent>
          </w:r>
        </w:p>
        <w:p w14:paraId="4A91CAF0" w14:textId="5F4645BA" w:rsidR="00DE71EA" w:rsidRDefault="00DE71EA">
          <w:pPr>
            <w:spacing w:after="160" w:line="259" w:lineRule="auto"/>
            <w:ind w:firstLine="0"/>
            <w:jc w:val="left"/>
          </w:pPr>
          <w:r>
            <w:br w:type="page"/>
          </w:r>
        </w:p>
      </w:sdtContent>
    </w:sdt>
    <w:sdt>
      <w:sdtPr>
        <w:rPr>
          <w:rFonts w:ascii="Times New Roman" w:eastAsia="MS Mincho" w:hAnsi="Times New Roman" w:cs="Times New Roman"/>
          <w:color w:val="auto"/>
          <w:sz w:val="22"/>
          <w:szCs w:val="24"/>
          <w:lang w:eastAsia="ja-JP"/>
        </w:rPr>
        <w:id w:val="347996415"/>
        <w:docPartObj>
          <w:docPartGallery w:val="Table of Contents"/>
          <w:docPartUnique/>
        </w:docPartObj>
      </w:sdtPr>
      <w:sdtEndPr>
        <w:rPr>
          <w:b/>
          <w:bCs/>
        </w:rPr>
      </w:sdtEndPr>
      <w:sdtContent>
        <w:p w14:paraId="442FA001" w14:textId="6DEE7B3F" w:rsidR="00007551" w:rsidRDefault="00007551">
          <w:pPr>
            <w:pStyle w:val="Hlavikaobsahu"/>
          </w:pPr>
          <w:r>
            <w:t>Obsah</w:t>
          </w:r>
        </w:p>
        <w:p w14:paraId="70FB0F9A" w14:textId="77777777" w:rsidR="0059699B" w:rsidRPr="0059699B" w:rsidRDefault="0059699B" w:rsidP="0059699B">
          <w:pPr>
            <w:rPr>
              <w:lang w:eastAsia="sk-SK"/>
            </w:rPr>
          </w:pPr>
        </w:p>
        <w:p w14:paraId="5ACE2B6B" w14:textId="1A861ED8" w:rsidR="00C8343C" w:rsidRDefault="00007551">
          <w:pPr>
            <w:pStyle w:val="Obsah1"/>
            <w:tabs>
              <w:tab w:val="right" w:leader="dot" w:pos="9062"/>
            </w:tabs>
            <w:rPr>
              <w:rFonts w:asciiTheme="minorHAnsi" w:eastAsiaTheme="minorEastAsia" w:hAnsiTheme="minorHAnsi" w:cstheme="minorBidi"/>
              <w:noProof/>
              <w:szCs w:val="22"/>
              <w:lang w:val="en-US" w:eastAsia="en-US"/>
            </w:rPr>
          </w:pPr>
          <w:r>
            <w:fldChar w:fldCharType="begin"/>
          </w:r>
          <w:r>
            <w:instrText xml:space="preserve"> TOC \o "1-3" \h \z \u </w:instrText>
          </w:r>
          <w:r>
            <w:fldChar w:fldCharType="separate"/>
          </w:r>
          <w:hyperlink w:anchor="_Toc106779434" w:history="1">
            <w:r w:rsidR="00C8343C" w:rsidRPr="006F5E8F">
              <w:rPr>
                <w:rStyle w:val="Hypertextovprepojenie"/>
                <w:noProof/>
              </w:rPr>
              <w:t>Slovo na úvod</w:t>
            </w:r>
            <w:r w:rsidR="00C8343C">
              <w:rPr>
                <w:noProof/>
                <w:webHidden/>
              </w:rPr>
              <w:tab/>
            </w:r>
            <w:r w:rsidR="00C8343C">
              <w:rPr>
                <w:noProof/>
                <w:webHidden/>
              </w:rPr>
              <w:fldChar w:fldCharType="begin"/>
            </w:r>
            <w:r w:rsidR="00C8343C">
              <w:rPr>
                <w:noProof/>
                <w:webHidden/>
              </w:rPr>
              <w:instrText xml:space="preserve"> PAGEREF _Toc106779434 \h </w:instrText>
            </w:r>
            <w:r w:rsidR="00C8343C">
              <w:rPr>
                <w:noProof/>
                <w:webHidden/>
              </w:rPr>
            </w:r>
            <w:r w:rsidR="00C8343C">
              <w:rPr>
                <w:noProof/>
                <w:webHidden/>
              </w:rPr>
              <w:fldChar w:fldCharType="separate"/>
            </w:r>
            <w:r w:rsidR="00DE1BF3">
              <w:rPr>
                <w:noProof/>
                <w:webHidden/>
              </w:rPr>
              <w:t>2</w:t>
            </w:r>
            <w:r w:rsidR="00C8343C">
              <w:rPr>
                <w:noProof/>
                <w:webHidden/>
              </w:rPr>
              <w:fldChar w:fldCharType="end"/>
            </w:r>
          </w:hyperlink>
        </w:p>
        <w:p w14:paraId="326498A4" w14:textId="1052F164"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35" w:history="1">
            <w:r w:rsidR="00C8343C" w:rsidRPr="006F5E8F">
              <w:rPr>
                <w:rStyle w:val="Hypertextovprepojenie"/>
                <w:noProof/>
              </w:rPr>
              <w:t>1</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Základné údaje o spoločnosti</w:t>
            </w:r>
            <w:r w:rsidR="00C8343C">
              <w:rPr>
                <w:noProof/>
                <w:webHidden/>
              </w:rPr>
              <w:tab/>
            </w:r>
            <w:r w:rsidR="00C8343C">
              <w:rPr>
                <w:noProof/>
                <w:webHidden/>
              </w:rPr>
              <w:fldChar w:fldCharType="begin"/>
            </w:r>
            <w:r w:rsidR="00C8343C">
              <w:rPr>
                <w:noProof/>
                <w:webHidden/>
              </w:rPr>
              <w:instrText xml:space="preserve"> PAGEREF _Toc106779435 \h </w:instrText>
            </w:r>
            <w:r w:rsidR="00C8343C">
              <w:rPr>
                <w:noProof/>
                <w:webHidden/>
              </w:rPr>
            </w:r>
            <w:r w:rsidR="00C8343C">
              <w:rPr>
                <w:noProof/>
                <w:webHidden/>
              </w:rPr>
              <w:fldChar w:fldCharType="separate"/>
            </w:r>
            <w:r w:rsidR="00DE1BF3">
              <w:rPr>
                <w:noProof/>
                <w:webHidden/>
              </w:rPr>
              <w:t>3</w:t>
            </w:r>
            <w:r w:rsidR="00C8343C">
              <w:rPr>
                <w:noProof/>
                <w:webHidden/>
              </w:rPr>
              <w:fldChar w:fldCharType="end"/>
            </w:r>
          </w:hyperlink>
        </w:p>
        <w:p w14:paraId="58408D37" w14:textId="6FCCD3A3"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36" w:history="1">
            <w:r w:rsidR="00C8343C" w:rsidRPr="006F5E8F">
              <w:rPr>
                <w:rStyle w:val="Hypertextovprepojenie"/>
                <w:noProof/>
              </w:rPr>
              <w:t>2</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Výsledky obchodnej činnosti</w:t>
            </w:r>
            <w:r w:rsidR="00C8343C">
              <w:rPr>
                <w:noProof/>
                <w:webHidden/>
              </w:rPr>
              <w:tab/>
            </w:r>
            <w:r w:rsidR="00C8343C">
              <w:rPr>
                <w:noProof/>
                <w:webHidden/>
              </w:rPr>
              <w:fldChar w:fldCharType="begin"/>
            </w:r>
            <w:r w:rsidR="00C8343C">
              <w:rPr>
                <w:noProof/>
                <w:webHidden/>
              </w:rPr>
              <w:instrText xml:space="preserve"> PAGEREF _Toc106779436 \h </w:instrText>
            </w:r>
            <w:r w:rsidR="00C8343C">
              <w:rPr>
                <w:noProof/>
                <w:webHidden/>
              </w:rPr>
            </w:r>
            <w:r w:rsidR="00C8343C">
              <w:rPr>
                <w:noProof/>
                <w:webHidden/>
              </w:rPr>
              <w:fldChar w:fldCharType="separate"/>
            </w:r>
            <w:r w:rsidR="00DE1BF3">
              <w:rPr>
                <w:noProof/>
                <w:webHidden/>
              </w:rPr>
              <w:t>4</w:t>
            </w:r>
            <w:r w:rsidR="00C8343C">
              <w:rPr>
                <w:noProof/>
                <w:webHidden/>
              </w:rPr>
              <w:fldChar w:fldCharType="end"/>
            </w:r>
          </w:hyperlink>
        </w:p>
        <w:p w14:paraId="3F765551" w14:textId="72BB5BC5"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37" w:history="1">
            <w:r w:rsidR="00C8343C" w:rsidRPr="006F5E8F">
              <w:rPr>
                <w:rStyle w:val="Hypertextovprepojenie"/>
                <w:noProof/>
              </w:rPr>
              <w:t>3</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Výsledky politiky integrovaného systému manažérstva</w:t>
            </w:r>
            <w:r w:rsidR="00C8343C">
              <w:rPr>
                <w:noProof/>
                <w:webHidden/>
              </w:rPr>
              <w:tab/>
            </w:r>
            <w:r w:rsidR="00C8343C">
              <w:rPr>
                <w:noProof/>
                <w:webHidden/>
              </w:rPr>
              <w:fldChar w:fldCharType="begin"/>
            </w:r>
            <w:r w:rsidR="00C8343C">
              <w:rPr>
                <w:noProof/>
                <w:webHidden/>
              </w:rPr>
              <w:instrText xml:space="preserve"> PAGEREF _Toc106779437 \h </w:instrText>
            </w:r>
            <w:r w:rsidR="00C8343C">
              <w:rPr>
                <w:noProof/>
                <w:webHidden/>
              </w:rPr>
            </w:r>
            <w:r w:rsidR="00C8343C">
              <w:rPr>
                <w:noProof/>
                <w:webHidden/>
              </w:rPr>
              <w:fldChar w:fldCharType="separate"/>
            </w:r>
            <w:r w:rsidR="00DE1BF3">
              <w:rPr>
                <w:noProof/>
                <w:webHidden/>
              </w:rPr>
              <w:t>4</w:t>
            </w:r>
            <w:r w:rsidR="00C8343C">
              <w:rPr>
                <w:noProof/>
                <w:webHidden/>
              </w:rPr>
              <w:fldChar w:fldCharType="end"/>
            </w:r>
          </w:hyperlink>
        </w:p>
        <w:p w14:paraId="39B3D234" w14:textId="1487880B"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38" w:history="1">
            <w:r w:rsidR="00C8343C" w:rsidRPr="006F5E8F">
              <w:rPr>
                <w:rStyle w:val="Hypertextovprepojenie"/>
                <w:noProof/>
              </w:rPr>
              <w:t>4</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Ľudské zdroje</w:t>
            </w:r>
            <w:r w:rsidR="00C8343C">
              <w:rPr>
                <w:noProof/>
                <w:webHidden/>
              </w:rPr>
              <w:tab/>
            </w:r>
            <w:r w:rsidR="00C8343C">
              <w:rPr>
                <w:noProof/>
                <w:webHidden/>
              </w:rPr>
              <w:fldChar w:fldCharType="begin"/>
            </w:r>
            <w:r w:rsidR="00C8343C">
              <w:rPr>
                <w:noProof/>
                <w:webHidden/>
              </w:rPr>
              <w:instrText xml:space="preserve"> PAGEREF _Toc106779438 \h </w:instrText>
            </w:r>
            <w:r w:rsidR="00C8343C">
              <w:rPr>
                <w:noProof/>
                <w:webHidden/>
              </w:rPr>
            </w:r>
            <w:r w:rsidR="00C8343C">
              <w:rPr>
                <w:noProof/>
                <w:webHidden/>
              </w:rPr>
              <w:fldChar w:fldCharType="separate"/>
            </w:r>
            <w:r w:rsidR="00DE1BF3">
              <w:rPr>
                <w:noProof/>
                <w:webHidden/>
              </w:rPr>
              <w:t>5</w:t>
            </w:r>
            <w:r w:rsidR="00C8343C">
              <w:rPr>
                <w:noProof/>
                <w:webHidden/>
              </w:rPr>
              <w:fldChar w:fldCharType="end"/>
            </w:r>
          </w:hyperlink>
        </w:p>
        <w:p w14:paraId="4293DD32" w14:textId="39F20760"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39" w:history="1">
            <w:r w:rsidR="00C8343C" w:rsidRPr="006F5E8F">
              <w:rPr>
                <w:rStyle w:val="Hypertextovprepojenie"/>
                <w:noProof/>
              </w:rPr>
              <w:t>5</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Výsledky hospodárskej činnosti</w:t>
            </w:r>
            <w:r w:rsidR="00C8343C">
              <w:rPr>
                <w:noProof/>
                <w:webHidden/>
              </w:rPr>
              <w:tab/>
            </w:r>
            <w:r w:rsidR="00C8343C">
              <w:rPr>
                <w:noProof/>
                <w:webHidden/>
              </w:rPr>
              <w:fldChar w:fldCharType="begin"/>
            </w:r>
            <w:r w:rsidR="00C8343C">
              <w:rPr>
                <w:noProof/>
                <w:webHidden/>
              </w:rPr>
              <w:instrText xml:space="preserve"> PAGEREF _Toc106779439 \h </w:instrText>
            </w:r>
            <w:r w:rsidR="00C8343C">
              <w:rPr>
                <w:noProof/>
                <w:webHidden/>
              </w:rPr>
            </w:r>
            <w:r w:rsidR="00C8343C">
              <w:rPr>
                <w:noProof/>
                <w:webHidden/>
              </w:rPr>
              <w:fldChar w:fldCharType="separate"/>
            </w:r>
            <w:r w:rsidR="00DE1BF3">
              <w:rPr>
                <w:noProof/>
                <w:webHidden/>
              </w:rPr>
              <w:t>8</w:t>
            </w:r>
            <w:r w:rsidR="00C8343C">
              <w:rPr>
                <w:noProof/>
                <w:webHidden/>
              </w:rPr>
              <w:fldChar w:fldCharType="end"/>
            </w:r>
          </w:hyperlink>
        </w:p>
        <w:p w14:paraId="3D99ABDE" w14:textId="648C7BA5"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40" w:history="1">
            <w:r w:rsidR="00C8343C" w:rsidRPr="006F5E8F">
              <w:rPr>
                <w:rStyle w:val="Hypertextovprepojenie"/>
                <w:noProof/>
              </w:rPr>
              <w:t>6</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Finančná situácia</w:t>
            </w:r>
            <w:r w:rsidR="00C8343C">
              <w:rPr>
                <w:noProof/>
                <w:webHidden/>
              </w:rPr>
              <w:tab/>
            </w:r>
            <w:r w:rsidR="00C8343C">
              <w:rPr>
                <w:noProof/>
                <w:webHidden/>
              </w:rPr>
              <w:fldChar w:fldCharType="begin"/>
            </w:r>
            <w:r w:rsidR="00C8343C">
              <w:rPr>
                <w:noProof/>
                <w:webHidden/>
              </w:rPr>
              <w:instrText xml:space="preserve"> PAGEREF _Toc106779440 \h </w:instrText>
            </w:r>
            <w:r w:rsidR="00C8343C">
              <w:rPr>
                <w:noProof/>
                <w:webHidden/>
              </w:rPr>
            </w:r>
            <w:r w:rsidR="00C8343C">
              <w:rPr>
                <w:noProof/>
                <w:webHidden/>
              </w:rPr>
              <w:fldChar w:fldCharType="separate"/>
            </w:r>
            <w:r w:rsidR="00DE1BF3">
              <w:rPr>
                <w:noProof/>
                <w:webHidden/>
              </w:rPr>
              <w:t>11</w:t>
            </w:r>
            <w:r w:rsidR="00C8343C">
              <w:rPr>
                <w:noProof/>
                <w:webHidden/>
              </w:rPr>
              <w:fldChar w:fldCharType="end"/>
            </w:r>
          </w:hyperlink>
        </w:p>
        <w:p w14:paraId="4B634248" w14:textId="7BC14D2D"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41" w:history="1">
            <w:r w:rsidR="00C8343C" w:rsidRPr="006F5E8F">
              <w:rPr>
                <w:rStyle w:val="Hypertextovprepojenie"/>
                <w:noProof/>
              </w:rPr>
              <w:t>7</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Riziká a neistoty</w:t>
            </w:r>
            <w:r w:rsidR="00C8343C">
              <w:rPr>
                <w:noProof/>
                <w:webHidden/>
              </w:rPr>
              <w:tab/>
            </w:r>
            <w:r w:rsidR="00C8343C">
              <w:rPr>
                <w:noProof/>
                <w:webHidden/>
              </w:rPr>
              <w:fldChar w:fldCharType="begin"/>
            </w:r>
            <w:r w:rsidR="00C8343C">
              <w:rPr>
                <w:noProof/>
                <w:webHidden/>
              </w:rPr>
              <w:instrText xml:space="preserve"> PAGEREF _Toc106779441 \h </w:instrText>
            </w:r>
            <w:r w:rsidR="00C8343C">
              <w:rPr>
                <w:noProof/>
                <w:webHidden/>
              </w:rPr>
            </w:r>
            <w:r w:rsidR="00C8343C">
              <w:rPr>
                <w:noProof/>
                <w:webHidden/>
              </w:rPr>
              <w:fldChar w:fldCharType="separate"/>
            </w:r>
            <w:r w:rsidR="00DE1BF3">
              <w:rPr>
                <w:noProof/>
                <w:webHidden/>
              </w:rPr>
              <w:t>13</w:t>
            </w:r>
            <w:r w:rsidR="00C8343C">
              <w:rPr>
                <w:noProof/>
                <w:webHidden/>
              </w:rPr>
              <w:fldChar w:fldCharType="end"/>
            </w:r>
          </w:hyperlink>
        </w:p>
        <w:p w14:paraId="39F2ADCE" w14:textId="31C1BDC0"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42" w:history="1">
            <w:r w:rsidR="00C8343C" w:rsidRPr="006F5E8F">
              <w:rPr>
                <w:rStyle w:val="Hypertextovprepojenie"/>
                <w:noProof/>
              </w:rPr>
              <w:t>8</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Náklady na výskum a vývoj</w:t>
            </w:r>
            <w:r w:rsidR="00C8343C">
              <w:rPr>
                <w:noProof/>
                <w:webHidden/>
              </w:rPr>
              <w:tab/>
            </w:r>
            <w:r w:rsidR="00C8343C">
              <w:rPr>
                <w:noProof/>
                <w:webHidden/>
              </w:rPr>
              <w:fldChar w:fldCharType="begin"/>
            </w:r>
            <w:r w:rsidR="00C8343C">
              <w:rPr>
                <w:noProof/>
                <w:webHidden/>
              </w:rPr>
              <w:instrText xml:space="preserve"> PAGEREF _Toc106779442 \h </w:instrText>
            </w:r>
            <w:r w:rsidR="00C8343C">
              <w:rPr>
                <w:noProof/>
                <w:webHidden/>
              </w:rPr>
            </w:r>
            <w:r w:rsidR="00C8343C">
              <w:rPr>
                <w:noProof/>
                <w:webHidden/>
              </w:rPr>
              <w:fldChar w:fldCharType="separate"/>
            </w:r>
            <w:r w:rsidR="00DE1BF3">
              <w:rPr>
                <w:noProof/>
                <w:webHidden/>
              </w:rPr>
              <w:t>13</w:t>
            </w:r>
            <w:r w:rsidR="00C8343C">
              <w:rPr>
                <w:noProof/>
                <w:webHidden/>
              </w:rPr>
              <w:fldChar w:fldCharType="end"/>
            </w:r>
          </w:hyperlink>
        </w:p>
        <w:p w14:paraId="2E029606" w14:textId="3F582A82" w:rsidR="00C8343C" w:rsidRDefault="00C857D8">
          <w:pPr>
            <w:pStyle w:val="Obsah1"/>
            <w:tabs>
              <w:tab w:val="left" w:pos="1100"/>
              <w:tab w:val="right" w:leader="dot" w:pos="9062"/>
            </w:tabs>
            <w:rPr>
              <w:rFonts w:asciiTheme="minorHAnsi" w:eastAsiaTheme="minorEastAsia" w:hAnsiTheme="minorHAnsi" w:cstheme="minorBidi"/>
              <w:noProof/>
              <w:szCs w:val="22"/>
              <w:lang w:val="en-US" w:eastAsia="en-US"/>
            </w:rPr>
          </w:pPr>
          <w:hyperlink w:anchor="_Toc106779443" w:history="1">
            <w:r w:rsidR="00C8343C" w:rsidRPr="006F5E8F">
              <w:rPr>
                <w:rStyle w:val="Hypertextovprepojenie"/>
                <w:noProof/>
              </w:rPr>
              <w:t>9</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Návrh na rozdelenie zisku</w:t>
            </w:r>
            <w:r w:rsidR="00C8343C">
              <w:rPr>
                <w:noProof/>
                <w:webHidden/>
              </w:rPr>
              <w:tab/>
            </w:r>
            <w:r w:rsidR="00C8343C">
              <w:rPr>
                <w:noProof/>
                <w:webHidden/>
              </w:rPr>
              <w:fldChar w:fldCharType="begin"/>
            </w:r>
            <w:r w:rsidR="00C8343C">
              <w:rPr>
                <w:noProof/>
                <w:webHidden/>
              </w:rPr>
              <w:instrText xml:space="preserve"> PAGEREF _Toc106779443 \h </w:instrText>
            </w:r>
            <w:r w:rsidR="00C8343C">
              <w:rPr>
                <w:noProof/>
                <w:webHidden/>
              </w:rPr>
            </w:r>
            <w:r w:rsidR="00C8343C">
              <w:rPr>
                <w:noProof/>
                <w:webHidden/>
              </w:rPr>
              <w:fldChar w:fldCharType="separate"/>
            </w:r>
            <w:r w:rsidR="00DE1BF3">
              <w:rPr>
                <w:noProof/>
                <w:webHidden/>
              </w:rPr>
              <w:t>13</w:t>
            </w:r>
            <w:r w:rsidR="00C8343C">
              <w:rPr>
                <w:noProof/>
                <w:webHidden/>
              </w:rPr>
              <w:fldChar w:fldCharType="end"/>
            </w:r>
          </w:hyperlink>
        </w:p>
        <w:p w14:paraId="34422405" w14:textId="6AC14331" w:rsidR="00C8343C" w:rsidRDefault="00C857D8">
          <w:pPr>
            <w:pStyle w:val="Obsah1"/>
            <w:tabs>
              <w:tab w:val="left" w:pos="1320"/>
              <w:tab w:val="right" w:leader="dot" w:pos="9062"/>
            </w:tabs>
            <w:rPr>
              <w:rFonts w:asciiTheme="minorHAnsi" w:eastAsiaTheme="minorEastAsia" w:hAnsiTheme="minorHAnsi" w:cstheme="minorBidi"/>
              <w:noProof/>
              <w:szCs w:val="22"/>
              <w:lang w:val="en-US" w:eastAsia="en-US"/>
            </w:rPr>
          </w:pPr>
          <w:hyperlink w:anchor="_Toc106779444" w:history="1">
            <w:r w:rsidR="00C8343C" w:rsidRPr="006F5E8F">
              <w:rPr>
                <w:rStyle w:val="Hypertextovprepojenie"/>
                <w:noProof/>
              </w:rPr>
              <w:t>10</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Predpokladaný vývoj</w:t>
            </w:r>
            <w:r w:rsidR="00C8343C">
              <w:rPr>
                <w:noProof/>
                <w:webHidden/>
              </w:rPr>
              <w:tab/>
            </w:r>
            <w:r w:rsidR="00C8343C">
              <w:rPr>
                <w:noProof/>
                <w:webHidden/>
              </w:rPr>
              <w:fldChar w:fldCharType="begin"/>
            </w:r>
            <w:r w:rsidR="00C8343C">
              <w:rPr>
                <w:noProof/>
                <w:webHidden/>
              </w:rPr>
              <w:instrText xml:space="preserve"> PAGEREF _Toc106779444 \h </w:instrText>
            </w:r>
            <w:r w:rsidR="00C8343C">
              <w:rPr>
                <w:noProof/>
                <w:webHidden/>
              </w:rPr>
            </w:r>
            <w:r w:rsidR="00C8343C">
              <w:rPr>
                <w:noProof/>
                <w:webHidden/>
              </w:rPr>
              <w:fldChar w:fldCharType="separate"/>
            </w:r>
            <w:r w:rsidR="00DE1BF3">
              <w:rPr>
                <w:noProof/>
                <w:webHidden/>
              </w:rPr>
              <w:t>14</w:t>
            </w:r>
            <w:r w:rsidR="00C8343C">
              <w:rPr>
                <w:noProof/>
                <w:webHidden/>
              </w:rPr>
              <w:fldChar w:fldCharType="end"/>
            </w:r>
          </w:hyperlink>
        </w:p>
        <w:p w14:paraId="686CA45D" w14:textId="714E66B5" w:rsidR="00C8343C" w:rsidRDefault="00C857D8">
          <w:pPr>
            <w:pStyle w:val="Obsah1"/>
            <w:tabs>
              <w:tab w:val="left" w:pos="1320"/>
              <w:tab w:val="right" w:leader="dot" w:pos="9062"/>
            </w:tabs>
            <w:rPr>
              <w:rFonts w:asciiTheme="minorHAnsi" w:eastAsiaTheme="minorEastAsia" w:hAnsiTheme="minorHAnsi" w:cstheme="minorBidi"/>
              <w:noProof/>
              <w:szCs w:val="22"/>
              <w:lang w:val="en-US" w:eastAsia="en-US"/>
            </w:rPr>
          </w:pPr>
          <w:hyperlink w:anchor="_Toc106779445" w:history="1">
            <w:r w:rsidR="00C8343C" w:rsidRPr="006F5E8F">
              <w:rPr>
                <w:rStyle w:val="Hypertextovprepojenie"/>
                <w:noProof/>
              </w:rPr>
              <w:t>11</w:t>
            </w:r>
            <w:r w:rsidR="00C8343C">
              <w:rPr>
                <w:rFonts w:asciiTheme="minorHAnsi" w:eastAsiaTheme="minorEastAsia" w:hAnsiTheme="minorHAnsi" w:cstheme="minorBidi"/>
                <w:noProof/>
                <w:szCs w:val="22"/>
                <w:lang w:val="en-US" w:eastAsia="en-US"/>
              </w:rPr>
              <w:tab/>
            </w:r>
            <w:r w:rsidR="00C8343C" w:rsidRPr="006F5E8F">
              <w:rPr>
                <w:rStyle w:val="Hypertextovprepojenie"/>
                <w:noProof/>
              </w:rPr>
              <w:t>Ostatné informácie</w:t>
            </w:r>
            <w:r w:rsidR="00C8343C">
              <w:rPr>
                <w:noProof/>
                <w:webHidden/>
              </w:rPr>
              <w:tab/>
            </w:r>
            <w:r w:rsidR="00C8343C">
              <w:rPr>
                <w:noProof/>
                <w:webHidden/>
              </w:rPr>
              <w:fldChar w:fldCharType="begin"/>
            </w:r>
            <w:r w:rsidR="00C8343C">
              <w:rPr>
                <w:noProof/>
                <w:webHidden/>
              </w:rPr>
              <w:instrText xml:space="preserve"> PAGEREF _Toc106779445 \h </w:instrText>
            </w:r>
            <w:r w:rsidR="00C8343C">
              <w:rPr>
                <w:noProof/>
                <w:webHidden/>
              </w:rPr>
            </w:r>
            <w:r w:rsidR="00C8343C">
              <w:rPr>
                <w:noProof/>
                <w:webHidden/>
              </w:rPr>
              <w:fldChar w:fldCharType="separate"/>
            </w:r>
            <w:r w:rsidR="00DE1BF3">
              <w:rPr>
                <w:noProof/>
                <w:webHidden/>
              </w:rPr>
              <w:t>15</w:t>
            </w:r>
            <w:r w:rsidR="00C8343C">
              <w:rPr>
                <w:noProof/>
                <w:webHidden/>
              </w:rPr>
              <w:fldChar w:fldCharType="end"/>
            </w:r>
          </w:hyperlink>
        </w:p>
        <w:p w14:paraId="721A0F1E" w14:textId="2AEA67BE" w:rsidR="00007551" w:rsidRDefault="00007551">
          <w:r>
            <w:rPr>
              <w:b/>
              <w:bCs/>
            </w:rPr>
            <w:fldChar w:fldCharType="end"/>
          </w:r>
        </w:p>
      </w:sdtContent>
    </w:sdt>
    <w:p w14:paraId="0F656EBF" w14:textId="77777777" w:rsidR="00F7074B" w:rsidRDefault="00F7074B">
      <w:pPr>
        <w:spacing w:after="160" w:line="259" w:lineRule="auto"/>
        <w:rPr>
          <w:rFonts w:asciiTheme="majorHAnsi" w:eastAsiaTheme="majorEastAsia" w:hAnsiTheme="majorHAnsi" w:cstheme="majorBidi"/>
          <w:color w:val="2F5496" w:themeColor="accent1" w:themeShade="BF"/>
          <w:sz w:val="32"/>
          <w:szCs w:val="32"/>
        </w:rPr>
      </w:pPr>
      <w:r>
        <w:br w:type="page"/>
      </w:r>
    </w:p>
    <w:p w14:paraId="0856F8BB" w14:textId="07F99ABB" w:rsidR="002676AD" w:rsidRPr="006B17E3" w:rsidRDefault="002676AD" w:rsidP="00F7074B">
      <w:pPr>
        <w:pStyle w:val="Nadpis1"/>
        <w:rPr>
          <w:b w:val="0"/>
        </w:rPr>
      </w:pPr>
      <w:bookmarkStart w:id="0" w:name="_Toc106779434"/>
      <w:r w:rsidRPr="006B17E3">
        <w:lastRenderedPageBreak/>
        <w:t>Slovo na úvod</w:t>
      </w:r>
      <w:bookmarkEnd w:id="0"/>
    </w:p>
    <w:p w14:paraId="4BAD929D" w14:textId="77777777" w:rsidR="002676AD" w:rsidRPr="006B17E3" w:rsidRDefault="002676AD" w:rsidP="00756BAB">
      <w:r w:rsidRPr="006B17E3">
        <w:t xml:space="preserve">Automobilový priemysel na Slovensku </w:t>
      </w:r>
      <w:r>
        <w:t>v roku 2021 prežíval ťažké obdobie zapríčinené pandémiou, pretože automobilový výrobcovia na Slovensku, v Čechách, v Maďarsku a Rusku na dlhé obdobie utlmili výrobu automobilov, pri niektorých úplne odstavili výrobu. Naviac sa v roku 2021 dostavil aj nedostatok počítačových čipov, ktorý vyústil do ďalších odstávok automobilových výrobcov. Keďže sa n</w:t>
      </w:r>
      <w:r w:rsidRPr="006B17E3">
        <w:t>aša spoločnosť HOLLEN s. r. o. počas svojej existencie od roku 2001 úspešne etablovala v odvetví automobilového priemyslu</w:t>
      </w:r>
      <w:r>
        <w:t xml:space="preserve">, tak napriek tejto nepriaznivej situácii </w:t>
      </w:r>
      <w:r w:rsidRPr="006B17E3">
        <w:t>v roku 20</w:t>
      </w:r>
      <w:r>
        <w:t xml:space="preserve">21,  </w:t>
      </w:r>
      <w:r w:rsidRPr="006B17E3">
        <w:t>sa podarilo spoločnosti svoje aktivity a svoje postavenie v automobilovom priemysle udržať a</w:t>
      </w:r>
      <w:r>
        <w:t xml:space="preserve"> dokonca aj </w:t>
      </w:r>
      <w:r w:rsidRPr="006B17E3">
        <w:t>upevniť.</w:t>
      </w:r>
    </w:p>
    <w:p w14:paraId="5A4CB557" w14:textId="77777777" w:rsidR="002676AD" w:rsidRPr="006B17E3" w:rsidRDefault="002676AD" w:rsidP="00756BAB">
      <w:r w:rsidRPr="006B17E3">
        <w:t>Zväz automobilového priemyslu ZAP vo svojej hodnotiacej správe na rok 20</w:t>
      </w:r>
      <w:r>
        <w:t>21</w:t>
      </w:r>
      <w:r w:rsidRPr="006B17E3">
        <w:t xml:space="preserve"> uvádza, že v roku 20</w:t>
      </w:r>
      <w:r>
        <w:t>21</w:t>
      </w:r>
      <w:r w:rsidRPr="006B17E3">
        <w:t xml:space="preserve"> dosiahol automobilový priemysel na Slovensku </w:t>
      </w:r>
      <w:r>
        <w:t xml:space="preserve">opäť výrobu nad 1 milión </w:t>
      </w:r>
      <w:r w:rsidRPr="006B17E3">
        <w:t xml:space="preserve"> automobilov</w:t>
      </w:r>
      <w:r>
        <w:t xml:space="preserve">, čo reprezentuje mierny nárast  oproti roku 2020. </w:t>
      </w:r>
      <w:r w:rsidRPr="006B17E3">
        <w:t>V Českej republike, ktorá je po Slovensku najväčším trhom pre spoločnosť HOLLEN</w:t>
      </w:r>
      <w:r>
        <w:t xml:space="preserve">, bola veľmi podobná situácia. </w:t>
      </w:r>
      <w:r w:rsidRPr="006B17E3">
        <w:t xml:space="preserve"> Vyhliadky na rok 202</w:t>
      </w:r>
      <w:r>
        <w:t>2</w:t>
      </w:r>
      <w:r w:rsidRPr="006B17E3">
        <w:t xml:space="preserve"> sú v oboch krajinách </w:t>
      </w:r>
      <w:r>
        <w:t>v porovnaní s </w:t>
      </w:r>
      <w:proofErr w:type="spellStart"/>
      <w:r>
        <w:t>pandemickými</w:t>
      </w:r>
      <w:proofErr w:type="spellEnd"/>
      <w:r>
        <w:t xml:space="preserve"> rokmi mierne optimistické, aj keď sa očakávajú ďalšie možné post-</w:t>
      </w:r>
      <w:proofErr w:type="spellStart"/>
      <w:r>
        <w:t>pandemické</w:t>
      </w:r>
      <w:proofErr w:type="spellEnd"/>
      <w:r>
        <w:t xml:space="preserve"> výpadky v dodávateľských reťazcoch.</w:t>
      </w:r>
    </w:p>
    <w:p w14:paraId="6114D86D" w14:textId="77777777" w:rsidR="002676AD" w:rsidRPr="006B17E3" w:rsidRDefault="002676AD" w:rsidP="00756BAB">
      <w:r w:rsidRPr="006B17E3">
        <w:t xml:space="preserve">Spoločnosť HOLLEN s. r. o. tvorí súčasť automobilového priemyslu a jej hlavným predmetom činnosti je podpora automobilových výrobcov OEM a ich dodávateľov pri odstraňovaní nedostatkov v oblasti zabezpečovania kvality dodávaných dielov. Spoločnosť pôsobí na slovenskom trhu už </w:t>
      </w:r>
      <w:r>
        <w:t>20</w:t>
      </w:r>
      <w:r w:rsidRPr="006B17E3">
        <w:t xml:space="preserve"> rokov a už sa etablovala aj na trhoch v zahraničí a to v Českej republike, v Rusku a v Maďarsku prostredníctvom svojich dcérskych spoločností. Práve tieto tri krajiny majú veľký potenciál  pre ďalší rozvoj našej spoločnosti v nasledujúcich rokoch.</w:t>
      </w:r>
    </w:p>
    <w:p w14:paraId="0FAC782C" w14:textId="77777777" w:rsidR="002676AD" w:rsidRPr="006B17E3" w:rsidRDefault="002676AD" w:rsidP="00756BAB">
      <w:r w:rsidRPr="006B17E3">
        <w:t>Ekonomické výsledky spoločnosti za rok 20</w:t>
      </w:r>
      <w:r>
        <w:t xml:space="preserve">21 napriek poklesu výroby automobilov boli veľmi dobré a spoločnosť dosiahla 19% nárast v obrate a skoro 3 násobné zvýšenie profitu oproti predchádzajúcemu roku. </w:t>
      </w:r>
      <w:r w:rsidRPr="006B17E3">
        <w:t xml:space="preserve"> </w:t>
      </w:r>
    </w:p>
    <w:p w14:paraId="7972F577" w14:textId="77777777" w:rsidR="002676AD" w:rsidRPr="006B17E3" w:rsidRDefault="002676AD" w:rsidP="00756BAB">
      <w:r w:rsidRPr="006B17E3">
        <w:t>Kľúčovým zdrojom na dosiahnutie svojich strategických cieľov sú jej zamestnanci, spolupracovníci, ktorí sa usilujú o zabezpečenie vynikajúcich výsledkov v oblasti kvality, flexibility a produktivity.</w:t>
      </w:r>
      <w:r>
        <w:t xml:space="preserve"> Avšak vzhľadom na problematické obdobie v roku 2021 sme museli pristúpiť k ďalšej miernej optimalizácii ľudských zdrojov.</w:t>
      </w:r>
    </w:p>
    <w:p w14:paraId="24EB0EE0" w14:textId="77777777" w:rsidR="00F7074B" w:rsidRDefault="002676AD" w:rsidP="00756BAB">
      <w:r w:rsidRPr="006B17E3">
        <w:t xml:space="preserve">Naďalej budeme </w:t>
      </w:r>
      <w:r>
        <w:t xml:space="preserve">však </w:t>
      </w:r>
      <w:r w:rsidRPr="006B17E3">
        <w:t>pokračovať v</w:t>
      </w:r>
      <w:r>
        <w:t> </w:t>
      </w:r>
      <w:r w:rsidRPr="006B17E3">
        <w:t>trende</w:t>
      </w:r>
      <w:r>
        <w:t xml:space="preserve"> rozvoja ľudského potenciálu</w:t>
      </w:r>
      <w:r w:rsidRPr="006B17E3">
        <w:t>, zameriavať sa na aktívnu komunikáciu so zamestnancami, podporovať ich profesijný a osobnostný rozvoj. Chceme sa neustále zlepšovať, vylepšovať naše interné procesy a byť vyhľadávaným, zodpovedným dodávateľom a partnerom v obchode s automobilovými spoločnosťami.</w:t>
      </w:r>
    </w:p>
    <w:p w14:paraId="7F1DCFF2" w14:textId="5890B67E" w:rsidR="00F7074B" w:rsidRDefault="002676AD" w:rsidP="00756BAB">
      <w:pPr>
        <w:jc w:val="right"/>
      </w:pPr>
      <w:r w:rsidRPr="00756BAB">
        <w:rPr>
          <w:sz w:val="20"/>
          <w:szCs w:val="20"/>
        </w:rPr>
        <w:t>Margita Hollenová , konateľka spoločnosti</w:t>
      </w:r>
      <w:r w:rsidR="00F7074B">
        <w:br w:type="page"/>
      </w:r>
    </w:p>
    <w:p w14:paraId="237B330F" w14:textId="77777777" w:rsidR="002676AD" w:rsidRPr="00F7074B" w:rsidRDefault="002676AD" w:rsidP="00F7074B">
      <w:pPr>
        <w:pStyle w:val="Nadpis1"/>
      </w:pPr>
      <w:bookmarkStart w:id="1" w:name="_Toc106779435"/>
      <w:r w:rsidRPr="00F7074B">
        <w:lastRenderedPageBreak/>
        <w:t>1</w:t>
      </w:r>
      <w:r w:rsidRPr="00F7074B">
        <w:tab/>
        <w:t>Základné údaje o spoločnosti</w:t>
      </w:r>
      <w:bookmarkEnd w:id="1"/>
    </w:p>
    <w:p w14:paraId="056C9A84" w14:textId="45BC66C8" w:rsidR="002676AD" w:rsidRPr="00476F2F" w:rsidRDefault="002676AD" w:rsidP="002D1B42">
      <w:r w:rsidRPr="00476F2F">
        <w:rPr>
          <w:b/>
        </w:rPr>
        <w:t>Obchodné meno</w:t>
      </w:r>
      <w:r w:rsidRPr="00476F2F">
        <w:t xml:space="preserve">: </w:t>
      </w:r>
      <w:r w:rsidR="002D1B42">
        <w:tab/>
      </w:r>
      <w:r w:rsidR="0095394A">
        <w:tab/>
      </w:r>
      <w:r w:rsidRPr="00476F2F">
        <w:t>HOLLEN s.</w:t>
      </w:r>
      <w:r>
        <w:t xml:space="preserve"> </w:t>
      </w:r>
      <w:r w:rsidRPr="00476F2F">
        <w:t>r.</w:t>
      </w:r>
      <w:r>
        <w:t xml:space="preserve"> </w:t>
      </w:r>
      <w:r w:rsidRPr="00476F2F">
        <w:t>o.</w:t>
      </w:r>
    </w:p>
    <w:p w14:paraId="32705B26" w14:textId="67BFDD59" w:rsidR="002676AD" w:rsidRPr="00476F2F" w:rsidRDefault="002676AD" w:rsidP="002D1B42">
      <w:r w:rsidRPr="00476F2F">
        <w:rPr>
          <w:b/>
        </w:rPr>
        <w:t xml:space="preserve">Sídlo: </w:t>
      </w:r>
      <w:r w:rsidRPr="00476F2F">
        <w:rPr>
          <w:b/>
        </w:rPr>
        <w:tab/>
      </w:r>
      <w:r w:rsidRPr="00476F2F">
        <w:tab/>
      </w:r>
      <w:r w:rsidRPr="00476F2F">
        <w:tab/>
      </w:r>
      <w:r w:rsidR="0095394A">
        <w:tab/>
      </w:r>
      <w:r w:rsidRPr="00476F2F">
        <w:t>Kosatcová 24/A, 841 07 Bratislava</w:t>
      </w:r>
    </w:p>
    <w:p w14:paraId="1B658631" w14:textId="469B7F3D" w:rsidR="002676AD" w:rsidRPr="00476F2F" w:rsidRDefault="002676AD" w:rsidP="002D1B42">
      <w:r w:rsidRPr="00476F2F">
        <w:rPr>
          <w:b/>
        </w:rPr>
        <w:t>Identifikačné číslo</w:t>
      </w:r>
      <w:r w:rsidRPr="00476F2F">
        <w:t>:</w:t>
      </w:r>
      <w:r w:rsidRPr="00476F2F">
        <w:tab/>
      </w:r>
      <w:r w:rsidR="0095394A">
        <w:tab/>
      </w:r>
      <w:r w:rsidRPr="00476F2F">
        <w:t>35 804 505</w:t>
      </w:r>
    </w:p>
    <w:p w14:paraId="20D9C0EC" w14:textId="566D342E" w:rsidR="002676AD" w:rsidRPr="00476F2F" w:rsidRDefault="002676AD" w:rsidP="002D1B42">
      <w:r w:rsidRPr="00476F2F">
        <w:rPr>
          <w:b/>
        </w:rPr>
        <w:t>DIČ:</w:t>
      </w:r>
      <w:r w:rsidRPr="00476F2F">
        <w:rPr>
          <w:b/>
        </w:rPr>
        <w:tab/>
      </w:r>
      <w:r w:rsidRPr="00476F2F">
        <w:tab/>
      </w:r>
      <w:r w:rsidRPr="00476F2F">
        <w:tab/>
      </w:r>
      <w:r w:rsidR="0095394A">
        <w:tab/>
      </w:r>
      <w:r w:rsidRPr="00476F2F">
        <w:t>2020281813</w:t>
      </w:r>
    </w:p>
    <w:p w14:paraId="5CCADD46" w14:textId="3677AD91" w:rsidR="002676AD" w:rsidRPr="00476F2F" w:rsidRDefault="002676AD" w:rsidP="002D1B42">
      <w:r w:rsidRPr="00476F2F">
        <w:rPr>
          <w:b/>
        </w:rPr>
        <w:t>IČ DPH</w:t>
      </w:r>
      <w:r w:rsidRPr="00476F2F">
        <w:t>:</w:t>
      </w:r>
      <w:r w:rsidRPr="00476F2F">
        <w:tab/>
      </w:r>
      <w:r w:rsidRPr="00476F2F">
        <w:tab/>
      </w:r>
      <w:r w:rsidR="0095394A">
        <w:tab/>
      </w:r>
      <w:r w:rsidRPr="00476F2F">
        <w:t>SK2020281813</w:t>
      </w:r>
    </w:p>
    <w:p w14:paraId="6D97A177" w14:textId="284A59E3" w:rsidR="002676AD" w:rsidRPr="00476F2F" w:rsidRDefault="002676AD" w:rsidP="002D1B42">
      <w:r w:rsidRPr="00476F2F">
        <w:rPr>
          <w:b/>
        </w:rPr>
        <w:t>Obchodný register</w:t>
      </w:r>
      <w:r w:rsidRPr="00476F2F">
        <w:t>:</w:t>
      </w:r>
      <w:r w:rsidRPr="00476F2F">
        <w:tab/>
      </w:r>
      <w:r w:rsidR="0095394A">
        <w:tab/>
      </w:r>
      <w:r w:rsidRPr="00476F2F">
        <w:t xml:space="preserve">Bratislava 1, </w:t>
      </w:r>
      <w:r>
        <w:t>v</w:t>
      </w:r>
      <w:r w:rsidRPr="004501BE">
        <w:t>ložka</w:t>
      </w:r>
      <w:r>
        <w:rPr>
          <w:color w:val="0000FF"/>
        </w:rPr>
        <w:t xml:space="preserve"> </w:t>
      </w:r>
      <w:r w:rsidRPr="00476F2F">
        <w:t>č.23309/B</w:t>
      </w:r>
    </w:p>
    <w:p w14:paraId="2415F274" w14:textId="47671482" w:rsidR="002676AD" w:rsidRPr="00476F2F" w:rsidRDefault="002676AD" w:rsidP="002D1B42">
      <w:r w:rsidRPr="00476F2F">
        <w:rPr>
          <w:b/>
        </w:rPr>
        <w:t>Založenie spoločnosti:</w:t>
      </w:r>
      <w:r w:rsidR="0095394A">
        <w:rPr>
          <w:b/>
        </w:rPr>
        <w:tab/>
      </w:r>
      <w:r>
        <w:t>10</w:t>
      </w:r>
      <w:r w:rsidRPr="00476F2F">
        <w:t>.01.2001</w:t>
      </w:r>
    </w:p>
    <w:p w14:paraId="01888892" w14:textId="77777777" w:rsidR="0095394A" w:rsidRDefault="002676AD" w:rsidP="0095394A">
      <w:r w:rsidRPr="00E50DE4">
        <w:rPr>
          <w:b/>
        </w:rPr>
        <w:t>Predmet činnosti</w:t>
      </w:r>
      <w:r w:rsidRPr="00E50DE4">
        <w:t xml:space="preserve">: </w:t>
      </w:r>
      <w:r w:rsidRPr="00E50DE4">
        <w:tab/>
      </w:r>
    </w:p>
    <w:p w14:paraId="04571397" w14:textId="12166E0C" w:rsidR="002676AD" w:rsidRDefault="002676AD" w:rsidP="0095394A">
      <w:pPr>
        <w:pStyle w:val="Odsekzoznamu"/>
        <w:numPr>
          <w:ilvl w:val="0"/>
          <w:numId w:val="9"/>
        </w:numPr>
      </w:pPr>
      <w:r w:rsidRPr="00E50DE4">
        <w:t>Údržba a oprava mechanických časti strojov, prístrojov a</w:t>
      </w:r>
      <w:r>
        <w:t> </w:t>
      </w:r>
      <w:r w:rsidRPr="00E50DE4">
        <w:t>zariadení</w:t>
      </w:r>
      <w:r>
        <w:t>,</w:t>
      </w:r>
    </w:p>
    <w:p w14:paraId="1B9739D6" w14:textId="56B978C1" w:rsidR="002676AD" w:rsidRPr="00E50DE4" w:rsidRDefault="002676AD" w:rsidP="0095394A">
      <w:pPr>
        <w:pStyle w:val="Odsekzoznamu"/>
        <w:numPr>
          <w:ilvl w:val="0"/>
          <w:numId w:val="9"/>
        </w:numPr>
      </w:pPr>
      <w:r>
        <w:t>i</w:t>
      </w:r>
      <w:r w:rsidRPr="00E50DE4">
        <w:t>nformatívne testovanie, meranie, analýzy a kontroly,</w:t>
      </w:r>
    </w:p>
    <w:p w14:paraId="13928024" w14:textId="245A6B11" w:rsidR="002676AD" w:rsidRPr="00E50DE4" w:rsidRDefault="002676AD" w:rsidP="0095394A">
      <w:pPr>
        <w:pStyle w:val="Odsekzoznamu"/>
        <w:numPr>
          <w:ilvl w:val="0"/>
          <w:numId w:val="9"/>
        </w:numPr>
      </w:pPr>
      <w:r>
        <w:t>m</w:t>
      </w:r>
      <w:r w:rsidRPr="00E50DE4">
        <w:t>echanické triedenie súčiastok, častí strojov a zariadení,</w:t>
      </w:r>
    </w:p>
    <w:p w14:paraId="27948835" w14:textId="65C2A3C3" w:rsidR="002676AD" w:rsidRPr="00E50DE4" w:rsidRDefault="002676AD" w:rsidP="0095394A">
      <w:pPr>
        <w:pStyle w:val="Odsekzoznamu"/>
        <w:numPr>
          <w:ilvl w:val="0"/>
          <w:numId w:val="9"/>
        </w:numPr>
      </w:pPr>
      <w:r>
        <w:t>d</w:t>
      </w:r>
      <w:r w:rsidRPr="00E50DE4">
        <w:t>iagnostika a opravy cestných motorových vozidiel,</w:t>
      </w:r>
      <w:r w:rsidR="0095394A">
        <w:t xml:space="preserve"> </w:t>
      </w:r>
      <w:r>
        <w:t>o</w:t>
      </w:r>
      <w:r w:rsidRPr="00E50DE4">
        <w:t>pravy karosérií,</w:t>
      </w:r>
    </w:p>
    <w:p w14:paraId="083A1EB7" w14:textId="35520CE8" w:rsidR="002676AD" w:rsidRDefault="002676AD" w:rsidP="0095394A">
      <w:pPr>
        <w:pStyle w:val="Odsekzoznamu"/>
        <w:numPr>
          <w:ilvl w:val="0"/>
          <w:numId w:val="9"/>
        </w:numPr>
      </w:pPr>
      <w:r>
        <w:t>p</w:t>
      </w:r>
      <w:r w:rsidRPr="00E50DE4">
        <w:t>renájom strojov, priemyselného a spotrebného tovaru</w:t>
      </w:r>
      <w:r>
        <w:t>,</w:t>
      </w:r>
    </w:p>
    <w:p w14:paraId="2F56E075" w14:textId="56F94ED4" w:rsidR="002676AD" w:rsidRDefault="002676AD" w:rsidP="0095394A">
      <w:pPr>
        <w:pStyle w:val="Odsekzoznamu"/>
        <w:numPr>
          <w:ilvl w:val="0"/>
          <w:numId w:val="9"/>
        </w:numPr>
      </w:pPr>
      <w:r>
        <w:t>montáž, rekonštrukcia, údržba nevyhranených technických</w:t>
      </w:r>
      <w:r w:rsidR="002D1B42">
        <w:t xml:space="preserve"> </w:t>
      </w:r>
      <w:r>
        <w:t>zariadení.</w:t>
      </w:r>
    </w:p>
    <w:p w14:paraId="6681D8EC" w14:textId="4454977C" w:rsidR="002676AD" w:rsidRPr="00476F2F" w:rsidRDefault="002676AD" w:rsidP="002D1B42">
      <w:r w:rsidRPr="00476F2F">
        <w:rPr>
          <w:b/>
        </w:rPr>
        <w:t>Konateľ spoločnosti:</w:t>
      </w:r>
      <w:r w:rsidR="0095394A">
        <w:rPr>
          <w:b/>
        </w:rPr>
        <w:tab/>
      </w:r>
      <w:r w:rsidRPr="00476F2F">
        <w:t>Margita Hollenová</w:t>
      </w:r>
      <w:r>
        <w:t>, Tomáš Osuský</w:t>
      </w:r>
    </w:p>
    <w:p w14:paraId="28715B94" w14:textId="77777777" w:rsidR="002676AD" w:rsidRPr="00483D9F" w:rsidRDefault="002676AD" w:rsidP="002D1B42">
      <w:pPr>
        <w:rPr>
          <w:b/>
          <w:bCs/>
        </w:rPr>
      </w:pPr>
      <w:r w:rsidRPr="00483D9F">
        <w:rPr>
          <w:b/>
          <w:bCs/>
        </w:rPr>
        <w:t>Výkonný manažment spoločnosti:</w:t>
      </w:r>
    </w:p>
    <w:p w14:paraId="1FD30B4B" w14:textId="7C444037" w:rsidR="002676AD" w:rsidRPr="00476F2F" w:rsidRDefault="002676AD" w:rsidP="002D1B42">
      <w:r w:rsidRPr="00910ABB">
        <w:rPr>
          <w:b/>
          <w:bCs/>
        </w:rPr>
        <w:t>Vedenie firmy</w:t>
      </w:r>
      <w:r w:rsidRPr="00476F2F">
        <w:t>:</w:t>
      </w:r>
      <w:r w:rsidRPr="00476F2F">
        <w:tab/>
      </w:r>
      <w:r w:rsidRPr="00476F2F">
        <w:tab/>
        <w:t>Margita Hollenová</w:t>
      </w:r>
    </w:p>
    <w:p w14:paraId="7E64FD81" w14:textId="17D6C85E" w:rsidR="002676AD" w:rsidRPr="00476F2F" w:rsidRDefault="002676AD" w:rsidP="002D1B42">
      <w:r w:rsidRPr="00476F2F">
        <w:tab/>
      </w:r>
      <w:r w:rsidRPr="00476F2F">
        <w:tab/>
      </w:r>
      <w:r w:rsidRPr="00476F2F">
        <w:tab/>
      </w:r>
      <w:r w:rsidR="0095394A">
        <w:tab/>
      </w:r>
      <w:r w:rsidRPr="00476F2F">
        <w:t xml:space="preserve">Heinrich </w:t>
      </w:r>
      <w:proofErr w:type="spellStart"/>
      <w:r w:rsidRPr="00476F2F">
        <w:t>Freiherr</w:t>
      </w:r>
      <w:proofErr w:type="spellEnd"/>
      <w:r w:rsidRPr="00476F2F">
        <w:t xml:space="preserve"> von Hollen</w:t>
      </w:r>
    </w:p>
    <w:p w14:paraId="035E4616" w14:textId="25D17F43" w:rsidR="002676AD" w:rsidRPr="00476F2F" w:rsidRDefault="002676AD" w:rsidP="002D1B42">
      <w:r w:rsidRPr="00476F2F">
        <w:tab/>
      </w:r>
      <w:r w:rsidRPr="00476F2F">
        <w:tab/>
      </w:r>
      <w:r w:rsidRPr="00476F2F">
        <w:tab/>
      </w:r>
      <w:r w:rsidR="0095394A">
        <w:tab/>
      </w:r>
      <w:r>
        <w:t>Tomáš Osuský</w:t>
      </w:r>
    </w:p>
    <w:p w14:paraId="49C8D743" w14:textId="4E9DD3E5" w:rsidR="002676AD" w:rsidRPr="00476F2F" w:rsidRDefault="002676AD" w:rsidP="002D1B42">
      <w:r w:rsidRPr="00910ABB">
        <w:rPr>
          <w:b/>
          <w:bCs/>
        </w:rPr>
        <w:t>Riaditelia pobočiek</w:t>
      </w:r>
      <w:r w:rsidR="0095394A" w:rsidRPr="00910ABB">
        <w:rPr>
          <w:b/>
          <w:bCs/>
        </w:rPr>
        <w:t>:</w:t>
      </w:r>
      <w:r w:rsidR="0095394A">
        <w:tab/>
      </w:r>
      <w:r w:rsidR="0095394A">
        <w:tab/>
      </w:r>
      <w:r w:rsidRPr="00476F2F">
        <w:t xml:space="preserve">Matej Lovás, </w:t>
      </w:r>
      <w:r>
        <w:t>Dana Havierniková</w:t>
      </w:r>
      <w:r w:rsidRPr="00476F2F">
        <w:t xml:space="preserve">, </w:t>
      </w:r>
      <w:r w:rsidRPr="00814E28">
        <w:t xml:space="preserve">Matej </w:t>
      </w:r>
      <w:proofErr w:type="spellStart"/>
      <w:r w:rsidRPr="00814E28">
        <w:t>Džuňa</w:t>
      </w:r>
      <w:proofErr w:type="spellEnd"/>
    </w:p>
    <w:p w14:paraId="38F71369" w14:textId="332A78B4" w:rsidR="002676AD" w:rsidRPr="00476F2F" w:rsidRDefault="002676AD" w:rsidP="002D1B42">
      <w:r>
        <w:t>Interný audit pobočiek:</w:t>
      </w:r>
      <w:r w:rsidR="0095394A">
        <w:tab/>
      </w:r>
      <w:r>
        <w:t xml:space="preserve">Miroslav Bokes, Terezia </w:t>
      </w:r>
      <w:proofErr w:type="spellStart"/>
      <w:r>
        <w:t>Branická</w:t>
      </w:r>
      <w:proofErr w:type="spellEnd"/>
      <w:r>
        <w:t>, Ján Matejčík</w:t>
      </w:r>
    </w:p>
    <w:p w14:paraId="01BD8C79" w14:textId="77777777" w:rsidR="002676AD" w:rsidRPr="00476F2F" w:rsidRDefault="002676AD" w:rsidP="002D1B42">
      <w:pPr>
        <w:rPr>
          <w:b/>
        </w:rPr>
      </w:pPr>
      <w:r w:rsidRPr="00476F2F">
        <w:rPr>
          <w:b/>
        </w:rPr>
        <w:t>Základné imanie spoločnosti:</w:t>
      </w:r>
    </w:p>
    <w:p w14:paraId="5FC2BE52" w14:textId="040C773B" w:rsidR="002676AD" w:rsidRPr="00476F2F" w:rsidRDefault="002676AD" w:rsidP="002D1B42">
      <w:r w:rsidRPr="00476F2F">
        <w:t>Výška základného imania:</w:t>
      </w:r>
      <w:r w:rsidR="0095394A">
        <w:tab/>
      </w:r>
      <w:r>
        <w:t>7 500 €</w:t>
      </w:r>
    </w:p>
    <w:p w14:paraId="4D0C2AC1" w14:textId="77777777" w:rsidR="002676AD" w:rsidRDefault="002676AD" w:rsidP="002D1B42">
      <w:r>
        <w:t>Spoločnosť HOLLEN s. r. o. má zriadený:</w:t>
      </w:r>
    </w:p>
    <w:p w14:paraId="66D10C39" w14:textId="11646E07" w:rsidR="002676AD" w:rsidRDefault="002676AD" w:rsidP="0095394A">
      <w:pPr>
        <w:pStyle w:val="Odsekzoznamu"/>
        <w:numPr>
          <w:ilvl w:val="0"/>
          <w:numId w:val="10"/>
        </w:numPr>
      </w:pPr>
      <w:r>
        <w:t>súvisiaci priestor: Stavebná 2, 917 01  Trnava</w:t>
      </w:r>
    </w:p>
    <w:p w14:paraId="238C8339" w14:textId="69CB9181" w:rsidR="000E6952" w:rsidRDefault="002676AD" w:rsidP="0095394A">
      <w:pPr>
        <w:pStyle w:val="Odsekzoznamu"/>
        <w:numPr>
          <w:ilvl w:val="0"/>
          <w:numId w:val="10"/>
        </w:numPr>
      </w:pPr>
      <w:r>
        <w:t>prevádzky: na ul. Vincenta Hložníka 1218/8 v  Tepličke nad Váhom,</w:t>
      </w:r>
      <w:r w:rsidR="001C6DB3">
        <w:t xml:space="preserve"> </w:t>
      </w:r>
      <w:r w:rsidRPr="001C6DB3">
        <w:t>ul. Cementárenská 1414/15, Stupava</w:t>
      </w:r>
    </w:p>
    <w:p w14:paraId="4199FA93" w14:textId="77777777" w:rsidR="000E6952" w:rsidRDefault="000E6952">
      <w:pPr>
        <w:spacing w:after="160" w:line="259" w:lineRule="auto"/>
        <w:ind w:firstLine="0"/>
        <w:jc w:val="left"/>
      </w:pPr>
      <w:r>
        <w:br w:type="page"/>
      </w:r>
    </w:p>
    <w:p w14:paraId="0CAE785D" w14:textId="77777777" w:rsidR="002676AD" w:rsidRPr="000E6952" w:rsidRDefault="002676AD" w:rsidP="002D1B42">
      <w:pPr>
        <w:rPr>
          <w:rStyle w:val="Vrazn"/>
        </w:rPr>
      </w:pPr>
      <w:r w:rsidRPr="000E6952">
        <w:rPr>
          <w:rStyle w:val="Vrazn"/>
        </w:rPr>
        <w:lastRenderedPageBreak/>
        <w:t>Charakteristika činnosti:</w:t>
      </w:r>
    </w:p>
    <w:p w14:paraId="643AE036" w14:textId="7194AFDC" w:rsidR="000E6952" w:rsidRDefault="002676AD" w:rsidP="00C25C8A">
      <w:pPr>
        <w:rPr>
          <w:i/>
          <w:iCs/>
        </w:rPr>
      </w:pPr>
      <w:r w:rsidRPr="00A76DA9">
        <w:rPr>
          <w:bCs/>
          <w:iCs/>
        </w:rPr>
        <w:t>HOLLEN s</w:t>
      </w:r>
      <w:r>
        <w:rPr>
          <w:bCs/>
          <w:iCs/>
        </w:rPr>
        <w:t xml:space="preserve"> </w:t>
      </w:r>
      <w:r w:rsidRPr="00A76DA9">
        <w:rPr>
          <w:bCs/>
          <w:iCs/>
        </w:rPr>
        <w:t>.r.</w:t>
      </w:r>
      <w:r>
        <w:rPr>
          <w:bCs/>
          <w:iCs/>
        </w:rPr>
        <w:t xml:space="preserve"> </w:t>
      </w:r>
      <w:r w:rsidRPr="00A76DA9">
        <w:rPr>
          <w:bCs/>
          <w:iCs/>
        </w:rPr>
        <w:t>o.</w:t>
      </w:r>
      <w:r w:rsidRPr="009E4005">
        <w:t xml:space="preserve"> podporuje Volkswagen Slovakia, </w:t>
      </w:r>
      <w:r>
        <w:t>PSA Slovakia, KIA Motors Slovakia, ich</w:t>
      </w:r>
      <w:r w:rsidRPr="009E4005">
        <w:t xml:space="preserve"> subdodávateľov a iné firmy pri odstraňovaní nedostatkov v oblasti kvality nakupovaných dielov. Okrem toho ponúka dodávateľským firmám komplexný servis kvality priamo u odberateľa </w:t>
      </w:r>
      <w:r w:rsidRPr="009E4005">
        <w:rPr>
          <w:i/>
          <w:iCs/>
        </w:rPr>
        <w:t xml:space="preserve">(vstupná kontrola, výstupná kontrola, </w:t>
      </w:r>
      <w:proofErr w:type="spellStart"/>
      <w:r w:rsidRPr="009E4005">
        <w:rPr>
          <w:i/>
          <w:iCs/>
        </w:rPr>
        <w:t>sortovanie</w:t>
      </w:r>
      <w:proofErr w:type="spellEnd"/>
      <w:r w:rsidRPr="009E4005">
        <w:rPr>
          <w:i/>
          <w:iCs/>
        </w:rPr>
        <w:t>, dodatočné práce)</w:t>
      </w:r>
      <w:r>
        <w:rPr>
          <w:i/>
          <w:iCs/>
        </w:rPr>
        <w:t>.</w:t>
      </w:r>
    </w:p>
    <w:p w14:paraId="16CA6E6E" w14:textId="4BFD21A3" w:rsidR="002676AD" w:rsidRPr="00F7074B" w:rsidRDefault="002676AD" w:rsidP="00F7074B">
      <w:pPr>
        <w:pStyle w:val="Nadpis1"/>
      </w:pPr>
      <w:bookmarkStart w:id="2" w:name="_Toc106779436"/>
      <w:r w:rsidRPr="00F7074B">
        <w:t>2</w:t>
      </w:r>
      <w:r w:rsidRPr="00F7074B">
        <w:tab/>
        <w:t>Výsledky obchodnej činnosti</w:t>
      </w:r>
      <w:bookmarkEnd w:id="2"/>
    </w:p>
    <w:p w14:paraId="6EFB2C7A" w14:textId="77777777" w:rsidR="002676AD" w:rsidRPr="006B17E3" w:rsidRDefault="002676AD" w:rsidP="000E6952">
      <w:pPr>
        <w:spacing w:after="240"/>
      </w:pPr>
      <w:r w:rsidRPr="006B17E3">
        <w:t>HOLLEN s. r. o. dosiahla v roku 20</w:t>
      </w:r>
      <w:r>
        <w:t xml:space="preserve">21 </w:t>
      </w:r>
      <w:r w:rsidRPr="006B17E3">
        <w:t xml:space="preserve"> stabilné predajné úspechy.</w:t>
      </w:r>
    </w:p>
    <w:p w14:paraId="387B455E" w14:textId="4D2F8E4B" w:rsidR="000E6952" w:rsidRPr="00C25C8A" w:rsidRDefault="002676AD" w:rsidP="00C25C8A">
      <w:r w:rsidRPr="006B17E3">
        <w:t>Medzi väčšie predajné úspechy patria hlavne výhry vo výberových konaniach u našich existujúcich zákazníkov, kde nám v priebehu roka 20</w:t>
      </w:r>
      <w:r>
        <w:t>21</w:t>
      </w:r>
      <w:r w:rsidRPr="006B17E3">
        <w:t xml:space="preserve"> končila zmluva o spolupráci. Skutočnosť, že sme dokázali napriek obrovskej snahe konkurencie obhájiť svoje pozície dlhodobo spoľahlivých dodávateľov, svedčí o firemnej schopnosti poskytovať služby minimálne v požadovanej kvalite za stále ešte konkurenčne schopné ceny. </w:t>
      </w:r>
    </w:p>
    <w:p w14:paraId="7E635208" w14:textId="39C66DEC" w:rsidR="002676AD" w:rsidRPr="00476F2F" w:rsidRDefault="002676AD" w:rsidP="00F7074B">
      <w:pPr>
        <w:pStyle w:val="Nadpis1"/>
        <w:rPr>
          <w:b w:val="0"/>
        </w:rPr>
      </w:pPr>
      <w:bookmarkStart w:id="3" w:name="_Toc106779437"/>
      <w:r>
        <w:t>3</w:t>
      </w:r>
      <w:r w:rsidR="001C6DB3">
        <w:tab/>
      </w:r>
      <w:r w:rsidRPr="00047C8B">
        <w:t xml:space="preserve">Výsledky politiky </w:t>
      </w:r>
      <w:r>
        <w:t>integrovaného systému manažérstva</w:t>
      </w:r>
      <w:bookmarkEnd w:id="3"/>
    </w:p>
    <w:p w14:paraId="4673C263" w14:textId="77777777" w:rsidR="002676AD" w:rsidRDefault="002676AD" w:rsidP="000E6952">
      <w:r w:rsidRPr="00476F2F">
        <w:rPr>
          <w:caps/>
        </w:rPr>
        <w:t xml:space="preserve">Hollen </w:t>
      </w:r>
      <w:r w:rsidRPr="00476F2F">
        <w:t>s.</w:t>
      </w:r>
      <w:r>
        <w:t xml:space="preserve"> </w:t>
      </w:r>
      <w:r w:rsidRPr="00476F2F">
        <w:t>r.</w:t>
      </w:r>
      <w:r>
        <w:t xml:space="preserve"> </w:t>
      </w:r>
      <w:r w:rsidRPr="00476F2F">
        <w:t>o.</w:t>
      </w:r>
      <w:r w:rsidRPr="00476F2F">
        <w:rPr>
          <w:i/>
        </w:rPr>
        <w:t xml:space="preserve"> </w:t>
      </w:r>
      <w:r>
        <w:t xml:space="preserve">je držiteľom certifikátov : </w:t>
      </w:r>
    </w:p>
    <w:p w14:paraId="61F529E1" w14:textId="77777777" w:rsidR="002676AD" w:rsidRDefault="002676AD" w:rsidP="000E6952">
      <w:pPr>
        <w:pStyle w:val="Odsekzoznamu"/>
        <w:numPr>
          <w:ilvl w:val="0"/>
          <w:numId w:val="11"/>
        </w:numPr>
      </w:pPr>
      <w:r>
        <w:t>ISO 9001:2015  Systém manažérstva kvality</w:t>
      </w:r>
    </w:p>
    <w:p w14:paraId="15547562" w14:textId="77777777" w:rsidR="002676AD" w:rsidRDefault="002676AD" w:rsidP="000E6952">
      <w:pPr>
        <w:pStyle w:val="Odsekzoznamu"/>
        <w:numPr>
          <w:ilvl w:val="0"/>
          <w:numId w:val="11"/>
        </w:numPr>
      </w:pPr>
      <w:r>
        <w:t xml:space="preserve">ISO 14001:2015 Systém environmentálneho manažérstva </w:t>
      </w:r>
    </w:p>
    <w:p w14:paraId="6427DF81" w14:textId="77777777" w:rsidR="002676AD" w:rsidRDefault="002676AD" w:rsidP="000E6952">
      <w:pPr>
        <w:pStyle w:val="Odsekzoznamu"/>
        <w:numPr>
          <w:ilvl w:val="0"/>
          <w:numId w:val="11"/>
        </w:numPr>
      </w:pPr>
      <w:r>
        <w:t xml:space="preserve">ISO 45001:2018 Systém manažérstva </w:t>
      </w:r>
      <w:r w:rsidRPr="00307638">
        <w:t>bezpečnosti a ochrany zdravia pri práci</w:t>
      </w:r>
      <w:r w:rsidRPr="00385216">
        <w:t> </w:t>
      </w:r>
    </w:p>
    <w:p w14:paraId="34AE293F" w14:textId="77777777" w:rsidR="002676AD" w:rsidRDefault="002676AD" w:rsidP="000E6952">
      <w:r w:rsidRPr="004B3D93">
        <w:t>Politika kvality, environmentálna politika a politika BOZP zodpovedajú predmetu ISM, vystihujú potreby HOLLEN s.</w:t>
      </w:r>
      <w:r>
        <w:t xml:space="preserve"> </w:t>
      </w:r>
      <w:r w:rsidRPr="004B3D93">
        <w:t>r.</w:t>
      </w:r>
      <w:r>
        <w:t xml:space="preserve"> </w:t>
      </w:r>
      <w:r w:rsidRPr="004B3D93">
        <w:t>o</w:t>
      </w:r>
      <w:r w:rsidRPr="005163E6">
        <w:t xml:space="preserve">. </w:t>
      </w:r>
      <w:r w:rsidRPr="004B3D93">
        <w:t>a ostávajú v platnosti.</w:t>
      </w:r>
    </w:p>
    <w:p w14:paraId="49D63D84" w14:textId="77777777" w:rsidR="002676AD" w:rsidRDefault="002676AD" w:rsidP="000E6952">
      <w:r>
        <w:t xml:space="preserve">V celej svojej činnosti v roku 2021 spoločnosť dodržiavala nastavené interné procesy v spoločnosti, prípadne ich zlepšovala a plnila stanovené ciele kvality, BOZP a životného prostredia na rok 2021 stanovené v Manažment </w:t>
      </w:r>
      <w:proofErr w:type="spellStart"/>
      <w:r>
        <w:t>Review</w:t>
      </w:r>
      <w:proofErr w:type="spellEnd"/>
      <w:r>
        <w:t xml:space="preserve">  v roku 2020.</w:t>
      </w:r>
    </w:p>
    <w:p w14:paraId="777AC4C6" w14:textId="77777777" w:rsidR="002676AD" w:rsidRDefault="002676AD" w:rsidP="000E6952">
      <w:r>
        <w:t>Spoločnosť na monitorovanie plnenia stanovených cieľov uskutočnila v priebehu roka 2021 spolu 9 interných auditov jednotlivých pracovísk v rámci celého koncernu. Vo februári 2021 sa konal v spoločnosti dozorný audit pre ISM, ktorý potvrdil funkčnosť integrovaného systému manažérstva našej spoločnosti a nastavil nové ciele a programy vedúce k vysokej odbornosti, životaschopnosti a rastu hodnoty spoločnosti v súlade s princípmi zameranými na podporu a ochranu životného prostredia, bezpečnosti práce a systému manažérstva kvality.</w:t>
      </w:r>
    </w:p>
    <w:p w14:paraId="3BDBDABD" w14:textId="77777777" w:rsidR="002676AD" w:rsidRDefault="002676AD" w:rsidP="002676AD">
      <w:pPr>
        <w:rPr>
          <w:rFonts w:ascii="Arial" w:hAnsi="Arial" w:cs="Arial"/>
          <w:szCs w:val="22"/>
        </w:rPr>
      </w:pPr>
    </w:p>
    <w:p w14:paraId="7C635368" w14:textId="544B04C9" w:rsidR="002676AD" w:rsidRDefault="002676AD" w:rsidP="002676AD">
      <w:pPr>
        <w:rPr>
          <w:rFonts w:ascii="Arial" w:hAnsi="Arial" w:cs="Arial"/>
          <w:szCs w:val="22"/>
        </w:rPr>
      </w:pPr>
      <w:r>
        <w:rPr>
          <w:rFonts w:ascii="Arial" w:hAnsi="Arial" w:cs="Arial"/>
          <w:noProof/>
          <w:szCs w:val="22"/>
        </w:rPr>
        <w:lastRenderedPageBreak/>
        <w:drawing>
          <wp:inline distT="0" distB="0" distL="0" distR="0" wp14:anchorId="0D679416" wp14:editId="40213069">
            <wp:extent cx="5590540" cy="317119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90540" cy="3171190"/>
                    </a:xfrm>
                    <a:prstGeom prst="rect">
                      <a:avLst/>
                    </a:prstGeom>
                    <a:noFill/>
                  </pic:spPr>
                </pic:pic>
              </a:graphicData>
            </a:graphic>
          </wp:inline>
        </w:drawing>
      </w:r>
    </w:p>
    <w:p w14:paraId="0983B951" w14:textId="77777777" w:rsidR="002676AD" w:rsidRDefault="002676AD" w:rsidP="00C25C8A">
      <w:r>
        <w:t xml:space="preserve">Spoločnosť sa zaviazala k  </w:t>
      </w:r>
      <w:proofErr w:type="spellStart"/>
      <w:r>
        <w:t>enviromentálnej</w:t>
      </w:r>
      <w:proofErr w:type="spellEnd"/>
      <w:r>
        <w:t xml:space="preserve"> zodpovednosti v politike bezpečnosti a ochrany zdravia pri práci, ochrany životného prostredia a spoločenskej zodpovednosti. </w:t>
      </w:r>
    </w:p>
    <w:p w14:paraId="1D6907B5" w14:textId="77777777" w:rsidR="002676AD" w:rsidRDefault="002676AD" w:rsidP="00C25C8A">
      <w:r>
        <w:t>Preto vynakladáme maximálne úsilie pri hľadaní riešení, ktoré minimalizujú vplyv našej činnosti na životné prostredie.  V roku 2020 boli úspešne aplikované zelené technológie.</w:t>
      </w:r>
    </w:p>
    <w:p w14:paraId="653A63C1" w14:textId="77777777" w:rsidR="002676AD" w:rsidRPr="00476F2F" w:rsidRDefault="002676AD" w:rsidP="00F7074B">
      <w:pPr>
        <w:pStyle w:val="Nadpis1"/>
        <w:rPr>
          <w:b w:val="0"/>
        </w:rPr>
      </w:pPr>
      <w:bookmarkStart w:id="4" w:name="_Toc106779438"/>
      <w:r>
        <w:t>4</w:t>
      </w:r>
      <w:r w:rsidRPr="00476F2F">
        <w:tab/>
        <w:t>Ľudské zdroje</w:t>
      </w:r>
      <w:bookmarkEnd w:id="4"/>
    </w:p>
    <w:p w14:paraId="3B39D928" w14:textId="5D578FEE" w:rsidR="002676AD" w:rsidRDefault="002676AD" w:rsidP="00C25C8A">
      <w:r w:rsidRPr="00D85FC8">
        <w:t xml:space="preserve">Riadenie ľudských zdrojov v spoločnosti HOLLEN </w:t>
      </w:r>
      <w:proofErr w:type="spellStart"/>
      <w:r w:rsidRPr="00D85FC8">
        <w:t>s.r.o</w:t>
      </w:r>
      <w:proofErr w:type="spellEnd"/>
      <w:r w:rsidRPr="00D85FC8">
        <w:t>. je založené na niekoľkých princípoch ako</w:t>
      </w:r>
      <w:r>
        <w:t>:</w:t>
      </w:r>
    </w:p>
    <w:p w14:paraId="354C9CAA" w14:textId="77777777" w:rsidR="002676AD" w:rsidRDefault="002676AD" w:rsidP="00C25C8A">
      <w:pPr>
        <w:pStyle w:val="Odsekzoznamu"/>
        <w:numPr>
          <w:ilvl w:val="0"/>
          <w:numId w:val="12"/>
        </w:numPr>
      </w:pPr>
      <w:r>
        <w:t>Ľudia, ktorí poctivo pracujú, si zaslúžia byť  dobre platení</w:t>
      </w:r>
    </w:p>
    <w:p w14:paraId="5722E406" w14:textId="77777777" w:rsidR="002676AD" w:rsidRDefault="002676AD" w:rsidP="00C25C8A">
      <w:pPr>
        <w:pStyle w:val="Odsekzoznamu"/>
        <w:numPr>
          <w:ilvl w:val="0"/>
          <w:numId w:val="12"/>
        </w:numPr>
      </w:pPr>
      <w:r>
        <w:t>Uplatňujeme férový prístup podľa firemného etického kódexu</w:t>
      </w:r>
    </w:p>
    <w:p w14:paraId="41F1F93D" w14:textId="4E91576B" w:rsidR="002676AD" w:rsidRDefault="002676AD" w:rsidP="00C25C8A">
      <w:pPr>
        <w:pStyle w:val="Odsekzoznamu"/>
        <w:numPr>
          <w:ilvl w:val="0"/>
          <w:numId w:val="12"/>
        </w:numPr>
        <w:spacing w:after="240"/>
      </w:pPr>
      <w:r>
        <w:t>Máme nastavený systém zaškoľovania a vzdelávania na každej úrovni</w:t>
      </w:r>
    </w:p>
    <w:p w14:paraId="692AD1B0" w14:textId="494365BF" w:rsidR="002676AD" w:rsidRPr="00910ABB" w:rsidRDefault="002676AD" w:rsidP="00910ABB">
      <w:pPr>
        <w:rPr>
          <w:sz w:val="32"/>
          <w:szCs w:val="32"/>
        </w:rPr>
      </w:pPr>
      <w:r w:rsidRPr="005953DF">
        <w:t xml:space="preserve">Naším cieľom je: </w:t>
      </w:r>
      <w:r w:rsidRPr="00910ABB">
        <w:rPr>
          <w:sz w:val="32"/>
          <w:szCs w:val="32"/>
        </w:rPr>
        <w:t>Byť a zostať najlepšími na trhu</w:t>
      </w:r>
    </w:p>
    <w:p w14:paraId="61CDF1D6" w14:textId="5FA5664B" w:rsidR="001C6DB3" w:rsidRDefault="002676AD" w:rsidP="00C25C8A">
      <w:r>
        <w:t xml:space="preserve">Ako spoločnosť HOLLEN </w:t>
      </w:r>
      <w:proofErr w:type="spellStart"/>
      <w:r>
        <w:t>s.r.o</w:t>
      </w:r>
      <w:proofErr w:type="spellEnd"/>
      <w:r>
        <w:t>. si uvedomujeme, že k dosiahnutiu tohto cieľa a úspechu nie je možné sa dopracovať  okrem iného a v neposlednom rade aj bez ľudských zdrojov  - a to na jednej strane zabezpečenia dostatočného množstva kvalifikovaného, lojálneho a spoľahlivého  personálu. A na druhej strane bez spokojných zamestnancov aj v čase , kedy vládne veľká dávka neistoty.</w:t>
      </w:r>
    </w:p>
    <w:p w14:paraId="6752309F" w14:textId="77777777" w:rsidR="001C6DB3" w:rsidRDefault="001C6DB3">
      <w:pPr>
        <w:spacing w:after="160" w:line="259" w:lineRule="auto"/>
        <w:rPr>
          <w:rFonts w:ascii="Arial" w:hAnsi="Arial" w:cs="Arial"/>
          <w:szCs w:val="22"/>
        </w:rPr>
      </w:pPr>
      <w:r>
        <w:rPr>
          <w:rFonts w:ascii="Arial" w:hAnsi="Arial" w:cs="Arial"/>
          <w:szCs w:val="22"/>
        </w:rPr>
        <w:br w:type="page"/>
      </w:r>
    </w:p>
    <w:p w14:paraId="69DF658C" w14:textId="77777777" w:rsidR="002676AD" w:rsidRDefault="002676AD" w:rsidP="00C25C8A">
      <w:r>
        <w:lastRenderedPageBreak/>
        <w:t>Preto sme  sa aj v nestabilnom roku 2021 plnom zmien, snažili flexibilne a rýchlo reagovať a udržiavať zamestnancov informovaných o prijatých interných a externých opatreniach, aby sme zabezpečili pocit istoty a otvorenej komunikácie, najmä v súvislosti s </w:t>
      </w:r>
      <w:proofErr w:type="spellStart"/>
      <w:r>
        <w:t>pandemickou</w:t>
      </w:r>
      <w:proofErr w:type="spellEnd"/>
      <w:r>
        <w:t xml:space="preserve"> situáciou, čipovou krízou  a s rýchlo sa meniacimi podmienkami a legislatívnymi nariadeniami zo strany Vlády Slovenskej republiky. </w:t>
      </w:r>
    </w:p>
    <w:p w14:paraId="68C388F3" w14:textId="32B82F11" w:rsidR="002676AD" w:rsidRDefault="00C25C8A" w:rsidP="00C25C8A">
      <w:pPr>
        <w:rPr>
          <w:b/>
          <w:bCs/>
        </w:rPr>
      </w:pPr>
      <w:r>
        <w:rPr>
          <w:noProof/>
        </w:rPr>
        <w:drawing>
          <wp:anchor distT="0" distB="0" distL="114300" distR="114300" simplePos="0" relativeHeight="251654144" behindDoc="0" locked="0" layoutInCell="1" allowOverlap="1" wp14:anchorId="59A8BD3F" wp14:editId="25E772EB">
            <wp:simplePos x="0" y="0"/>
            <wp:positionH relativeFrom="margin">
              <wp:posOffset>1424305</wp:posOffset>
            </wp:positionH>
            <wp:positionV relativeFrom="paragraph">
              <wp:posOffset>714375</wp:posOffset>
            </wp:positionV>
            <wp:extent cx="2750185" cy="2836545"/>
            <wp:effectExtent l="0" t="0" r="0" b="1905"/>
            <wp:wrapTopAndBottom/>
            <wp:docPr id="6" name="Obrázok 6"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Obrázok, na ktorom je stôl&#10;&#10;Automaticky generovaný popis"/>
                    <pic:cNvPicPr>
                      <a:picLocks noChangeAspect="1" noChangeArrowheads="1"/>
                    </pic:cNvPicPr>
                  </pic:nvPicPr>
                  <pic:blipFill>
                    <a:blip r:embed="rId12">
                      <a:extLst>
                        <a:ext uri="{28A0092B-C50C-407E-A947-70E740481C1C}">
                          <a14:useLocalDpi xmlns:a14="http://schemas.microsoft.com/office/drawing/2010/main" val="0"/>
                        </a:ext>
                      </a:extLst>
                    </a:blip>
                    <a:srcRect l="43323" t="38081" r="32794" b="16592"/>
                    <a:stretch>
                      <a:fillRect/>
                    </a:stretch>
                  </pic:blipFill>
                  <pic:spPr bwMode="auto">
                    <a:xfrm>
                      <a:off x="0" y="0"/>
                      <a:ext cx="2750185" cy="2836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676AD">
        <w:t xml:space="preserve">S cieľom udržania pracovných miest aj v prípade obmedzenia činnosti v čase vyhlásenej mimoriadnej situácie sme pokračovali v čerpaní štátnej pomoci zameranej práve na tento účel – Prvá pomoc, opatrenie č. 3A. </w:t>
      </w:r>
    </w:p>
    <w:p w14:paraId="70B3D0FE" w14:textId="77777777" w:rsidR="00C25C8A" w:rsidRDefault="00C25C8A" w:rsidP="002676AD">
      <w:pPr>
        <w:rPr>
          <w:rFonts w:ascii="Arial" w:hAnsi="Arial" w:cs="Arial"/>
          <w:szCs w:val="22"/>
        </w:rPr>
      </w:pPr>
    </w:p>
    <w:p w14:paraId="65B41640" w14:textId="08424092" w:rsidR="002676AD" w:rsidRPr="00EC3FD1" w:rsidRDefault="002676AD" w:rsidP="00C25C8A">
      <w:r w:rsidRPr="00EC3FD1">
        <w:t>K </w:t>
      </w:r>
      <w:r w:rsidRPr="00EC3FD1">
        <w:rPr>
          <w:b/>
        </w:rPr>
        <w:t>31.12.20</w:t>
      </w:r>
      <w:r>
        <w:rPr>
          <w:b/>
        </w:rPr>
        <w:t>21</w:t>
      </w:r>
      <w:r w:rsidRPr="00EC3FD1">
        <w:t xml:space="preserve"> zamestnávala spoločnosť </w:t>
      </w:r>
      <w:r>
        <w:t>HOLLEN s.</w:t>
      </w:r>
      <w:r w:rsidR="00D53B43">
        <w:t xml:space="preserve"> </w:t>
      </w:r>
      <w:r>
        <w:t>r.</w:t>
      </w:r>
      <w:r w:rsidR="00D53B43">
        <w:t xml:space="preserve"> </w:t>
      </w:r>
      <w:r>
        <w:t xml:space="preserve">o. </w:t>
      </w:r>
      <w:r w:rsidRPr="00AE22B6">
        <w:rPr>
          <w:b/>
          <w:bCs/>
        </w:rPr>
        <w:t>109 zamestnancov</w:t>
      </w:r>
      <w:r>
        <w:t xml:space="preserve">, čo predstavuje oproti rovnakému obdobiu minulého roku nárast </w:t>
      </w:r>
      <w:r w:rsidRPr="00EC3FD1">
        <w:t>o</w:t>
      </w:r>
      <w:r>
        <w:t xml:space="preserve"> takmer 16%. Vzhľadom na pretrvávajúcu </w:t>
      </w:r>
      <w:proofErr w:type="spellStart"/>
      <w:r>
        <w:t>pandemickú</w:t>
      </w:r>
      <w:proofErr w:type="spellEnd"/>
      <w:r>
        <w:t xml:space="preserve"> situáciu, ktorá pokračovala z roku 2020, bol plán na rok 2021 udržania si počtu  a štruktúry zamestnancov minimálne v rovnakom objeme, </w:t>
      </w:r>
      <w:r w:rsidRPr="000E3EC1">
        <w:rPr>
          <w:i/>
          <w:iCs/>
        </w:rPr>
        <w:t>prekonaný.</w:t>
      </w:r>
    </w:p>
    <w:p w14:paraId="04A29D5A" w14:textId="09EA01CE" w:rsidR="00C25C8A" w:rsidRDefault="002676AD" w:rsidP="00C25C8A">
      <w:r>
        <w:t xml:space="preserve">Čo sa štruktúry zamestnancov týka, spoločnosť HOLLEN </w:t>
      </w:r>
      <w:proofErr w:type="spellStart"/>
      <w:r>
        <w:t>s.r.o</w:t>
      </w:r>
      <w:proofErr w:type="spellEnd"/>
      <w:r>
        <w:t>.</w:t>
      </w:r>
      <w:r w:rsidRPr="00EC3FD1">
        <w:t xml:space="preserve"> eviduje k </w:t>
      </w:r>
      <w:r w:rsidRPr="00EC3FD1">
        <w:rPr>
          <w:b/>
        </w:rPr>
        <w:t>31.12.20</w:t>
      </w:r>
      <w:r>
        <w:rPr>
          <w:b/>
        </w:rPr>
        <w:t>21</w:t>
      </w:r>
      <w:r w:rsidRPr="00EC3FD1">
        <w:t xml:space="preserve"> </w:t>
      </w:r>
      <w:r>
        <w:t xml:space="preserve">z celkového počtu 109 zamestnancov </w:t>
      </w:r>
      <w:r w:rsidRPr="00EC3FD1">
        <w:t xml:space="preserve">v pracovnom pomere </w:t>
      </w:r>
      <w:r w:rsidRPr="00206779">
        <w:rPr>
          <w:b/>
          <w:bCs/>
        </w:rPr>
        <w:t>32</w:t>
      </w:r>
      <w:r w:rsidRPr="00F01275">
        <w:rPr>
          <w:b/>
          <w:bCs/>
        </w:rPr>
        <w:t xml:space="preserve"> žien</w:t>
      </w:r>
      <w:r w:rsidRPr="00EC3FD1">
        <w:t xml:space="preserve"> </w:t>
      </w:r>
      <w:r>
        <w:t xml:space="preserve">(29,36%) </w:t>
      </w:r>
      <w:r w:rsidRPr="00EC3FD1">
        <w:t>a </w:t>
      </w:r>
      <w:r>
        <w:rPr>
          <w:b/>
          <w:bCs/>
        </w:rPr>
        <w:t>77</w:t>
      </w:r>
      <w:r w:rsidRPr="00F01275">
        <w:rPr>
          <w:b/>
          <w:bCs/>
        </w:rPr>
        <w:t xml:space="preserve"> mužov</w:t>
      </w:r>
      <w:r>
        <w:t xml:space="preserve"> (70,64%), čím sa mierne zvýšil pomer žien oproti predchádzajúcemu obdobiu.</w:t>
      </w:r>
    </w:p>
    <w:p w14:paraId="7153E0D9" w14:textId="77777777" w:rsidR="00C25C8A" w:rsidRDefault="00C25C8A">
      <w:pPr>
        <w:spacing w:after="160" w:line="259" w:lineRule="auto"/>
        <w:ind w:firstLine="0"/>
        <w:jc w:val="left"/>
      </w:pPr>
      <w:r>
        <w:br w:type="page"/>
      </w:r>
    </w:p>
    <w:p w14:paraId="081DE478" w14:textId="46CE5C8D" w:rsidR="002676AD" w:rsidRDefault="00140FD7" w:rsidP="002676AD">
      <w:pPr>
        <w:jc w:val="center"/>
        <w:rPr>
          <w:rFonts w:ascii="Arial" w:hAnsi="Arial" w:cs="Arial"/>
          <w:szCs w:val="22"/>
        </w:rPr>
      </w:pPr>
      <w:r>
        <w:rPr>
          <w:noProof/>
        </w:rPr>
        <w:lastRenderedPageBreak/>
        <w:drawing>
          <wp:anchor distT="0" distB="0" distL="114300" distR="114300" simplePos="0" relativeHeight="251655168" behindDoc="1" locked="0" layoutInCell="1" allowOverlap="1" wp14:anchorId="39710F00" wp14:editId="51404E62">
            <wp:simplePos x="0" y="0"/>
            <wp:positionH relativeFrom="margin">
              <wp:posOffset>3300730</wp:posOffset>
            </wp:positionH>
            <wp:positionV relativeFrom="paragraph">
              <wp:posOffset>0</wp:posOffset>
            </wp:positionV>
            <wp:extent cx="2902585" cy="3162300"/>
            <wp:effectExtent l="0" t="0" r="0" b="0"/>
            <wp:wrapSquare wrapText="bothSides"/>
            <wp:docPr id="5" name="Obrázok 5"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4" descr="Obrázok, na ktorom je stôl&#10;&#10;Automaticky generovaný popis"/>
                    <pic:cNvPicPr>
                      <a:picLocks noChangeAspect="1" noChangeArrowheads="1"/>
                    </pic:cNvPicPr>
                  </pic:nvPicPr>
                  <pic:blipFill>
                    <a:blip r:embed="rId13">
                      <a:extLst>
                        <a:ext uri="{28A0092B-C50C-407E-A947-70E740481C1C}">
                          <a14:useLocalDpi xmlns:a14="http://schemas.microsoft.com/office/drawing/2010/main" val="0"/>
                        </a:ext>
                      </a:extLst>
                    </a:blip>
                    <a:srcRect l="41928" t="36913" r="35336" b="17519"/>
                    <a:stretch>
                      <a:fillRect/>
                    </a:stretch>
                  </pic:blipFill>
                  <pic:spPr bwMode="auto">
                    <a:xfrm>
                      <a:off x="0" y="0"/>
                      <a:ext cx="2902585" cy="3162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192" behindDoc="1" locked="0" layoutInCell="1" allowOverlap="1" wp14:anchorId="4159492B" wp14:editId="782B5D9C">
            <wp:simplePos x="0" y="0"/>
            <wp:positionH relativeFrom="column">
              <wp:posOffset>-280670</wp:posOffset>
            </wp:positionH>
            <wp:positionV relativeFrom="paragraph">
              <wp:posOffset>0</wp:posOffset>
            </wp:positionV>
            <wp:extent cx="3123565" cy="3296920"/>
            <wp:effectExtent l="0" t="0" r="635" b="0"/>
            <wp:wrapSquare wrapText="bothSides"/>
            <wp:docPr id="4" name="Obrázok 4"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Obrázok, na ktorom je stôl&#10;&#10;Automaticky generovaný popis"/>
                    <pic:cNvPicPr>
                      <a:picLocks noChangeAspect="1" noChangeArrowheads="1"/>
                    </pic:cNvPicPr>
                  </pic:nvPicPr>
                  <pic:blipFill>
                    <a:blip r:embed="rId14">
                      <a:extLst>
                        <a:ext uri="{28A0092B-C50C-407E-A947-70E740481C1C}">
                          <a14:useLocalDpi xmlns:a14="http://schemas.microsoft.com/office/drawing/2010/main" val="0"/>
                        </a:ext>
                      </a:extLst>
                    </a:blip>
                    <a:srcRect l="21613" t="36565" r="64786" b="12398"/>
                    <a:stretch>
                      <a:fillRect/>
                    </a:stretch>
                  </pic:blipFill>
                  <pic:spPr bwMode="auto">
                    <a:xfrm>
                      <a:off x="0" y="0"/>
                      <a:ext cx="3123565" cy="32969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339DBF" w14:textId="5C28AE40" w:rsidR="002676AD" w:rsidRDefault="00483D9F" w:rsidP="00C25C8A">
      <w:r>
        <w:rPr>
          <w:noProof/>
        </w:rPr>
        <w:drawing>
          <wp:anchor distT="0" distB="0" distL="114300" distR="114300" simplePos="0" relativeHeight="251657216" behindDoc="1" locked="0" layoutInCell="1" allowOverlap="1" wp14:anchorId="1958CC1E" wp14:editId="67E94350">
            <wp:simplePos x="0" y="0"/>
            <wp:positionH relativeFrom="margin">
              <wp:align>center</wp:align>
            </wp:positionH>
            <wp:positionV relativeFrom="paragraph">
              <wp:posOffset>0</wp:posOffset>
            </wp:positionV>
            <wp:extent cx="5033010" cy="3072765"/>
            <wp:effectExtent l="0" t="0" r="0" b="0"/>
            <wp:wrapTopAndBottom/>
            <wp:docPr id="3" name="Obrázok 3"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Obrázok, na ktorom je stôl&#10;&#10;Automaticky generovaný popis"/>
                    <pic:cNvPicPr>
                      <a:picLocks noChangeAspect="1" noChangeArrowheads="1"/>
                    </pic:cNvPicPr>
                  </pic:nvPicPr>
                  <pic:blipFill>
                    <a:blip r:embed="rId15">
                      <a:extLst>
                        <a:ext uri="{28A0092B-C50C-407E-A947-70E740481C1C}">
                          <a14:useLocalDpi xmlns:a14="http://schemas.microsoft.com/office/drawing/2010/main" val="0"/>
                        </a:ext>
                      </a:extLst>
                    </a:blip>
                    <a:srcRect l="14607" t="39951" r="40678" b="9821"/>
                    <a:stretch>
                      <a:fillRect/>
                    </a:stretch>
                  </pic:blipFill>
                  <pic:spPr bwMode="auto">
                    <a:xfrm>
                      <a:off x="0" y="0"/>
                      <a:ext cx="5033010" cy="30727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DF8AEF" w14:textId="35B782FB" w:rsidR="00140FD7" w:rsidRDefault="002676AD" w:rsidP="00C25C8A">
      <w:r w:rsidRPr="00EC3FD1">
        <w:t>Spoločnosť v roku 20</w:t>
      </w:r>
      <w:r>
        <w:t>21</w:t>
      </w:r>
      <w:r w:rsidRPr="00EC3FD1">
        <w:t xml:space="preserve"> naďalej zabezpečovala </w:t>
      </w:r>
      <w:r>
        <w:t xml:space="preserve">poskytovanie svojich služieb </w:t>
      </w:r>
      <w:r w:rsidRPr="00EC3FD1">
        <w:t xml:space="preserve">na základe subdodávok od </w:t>
      </w:r>
      <w:r>
        <w:t>samostatne zárobkovo činných osôb</w:t>
      </w:r>
      <w:r w:rsidRPr="00EC3FD1">
        <w:t>.</w:t>
      </w:r>
      <w:r>
        <w:t xml:space="preserve"> Na niektoré projekty sme nadviazali spoluprácu s Agentúrou dočasného zamestnávania.</w:t>
      </w:r>
      <w:r w:rsidRPr="00EC3FD1">
        <w:t xml:space="preserve"> Príležitostne využív</w:t>
      </w:r>
      <w:r>
        <w:t>ame</w:t>
      </w:r>
      <w:r w:rsidRPr="00EC3FD1">
        <w:t xml:space="preserve"> aj dohody o prácach vykonávaných mimo pracovného pomeru</w:t>
      </w:r>
      <w:r>
        <w:t>.</w:t>
      </w:r>
    </w:p>
    <w:p w14:paraId="2D51F81E" w14:textId="77777777" w:rsidR="00140FD7" w:rsidRDefault="00140FD7">
      <w:pPr>
        <w:spacing w:after="160" w:line="259" w:lineRule="auto"/>
        <w:rPr>
          <w:rFonts w:ascii="Arial" w:hAnsi="Arial" w:cs="Arial"/>
          <w:szCs w:val="22"/>
        </w:rPr>
      </w:pPr>
      <w:r>
        <w:rPr>
          <w:rFonts w:ascii="Arial" w:hAnsi="Arial" w:cs="Arial"/>
          <w:szCs w:val="22"/>
        </w:rPr>
        <w:br w:type="page"/>
      </w:r>
    </w:p>
    <w:p w14:paraId="37D1634B" w14:textId="77777777" w:rsidR="002676AD" w:rsidRPr="00483D9F" w:rsidRDefault="002676AD" w:rsidP="002676AD">
      <w:pPr>
        <w:rPr>
          <w:rStyle w:val="Vrazn"/>
        </w:rPr>
      </w:pPr>
      <w:r w:rsidRPr="00483D9F">
        <w:rPr>
          <w:rStyle w:val="Vrazn"/>
        </w:rPr>
        <w:lastRenderedPageBreak/>
        <w:t>Benefity:</w:t>
      </w:r>
    </w:p>
    <w:p w14:paraId="76DAFD00" w14:textId="67671C53" w:rsidR="002676AD" w:rsidRDefault="002676AD" w:rsidP="00C25C8A">
      <w:r>
        <w:t xml:space="preserve">Vzdelávanie a rozvoj zamestnancov považujeme za jeden z prejavov starostlivosti a zahŕňame ho do </w:t>
      </w:r>
      <w:r w:rsidRPr="0022658B">
        <w:rPr>
          <w:b/>
          <w:bCs/>
        </w:rPr>
        <w:t>množstva benefitov</w:t>
      </w:r>
      <w:r>
        <w:t>. Počas pandémie sme proces vzdelávania zachovali a to zväčša vo forme online vzdelania zameraného na osobnostný rozvoj, ako aj online jazykovej výučby. Okrem vyššie spomenutých sme na všetkých pobočkách zamestnancov preškolili aj na odborné poskytnutie prvej pomoci.</w:t>
      </w:r>
    </w:p>
    <w:p w14:paraId="4A28D126" w14:textId="57441877" w:rsidR="002676AD" w:rsidRDefault="002676AD" w:rsidP="00C25C8A">
      <w:proofErr w:type="spellStart"/>
      <w:r>
        <w:t>Pandemická</w:t>
      </w:r>
      <w:proofErr w:type="spellEnd"/>
      <w:r>
        <w:t xml:space="preserve"> doba, nariadenia zo strany štátu a snaha o ochranu zdravia našich zamestnancov nás priviedla k úprave </w:t>
      </w:r>
      <w:proofErr w:type="spellStart"/>
      <w:r>
        <w:t>benefitného</w:t>
      </w:r>
      <w:proofErr w:type="spellEnd"/>
      <w:r>
        <w:t xml:space="preserve"> systému. Zaviedli sme niekoľko zmien, ktoré prispievajú k flexibilite. </w:t>
      </w:r>
    </w:p>
    <w:p w14:paraId="1AEC8B3A" w14:textId="77777777" w:rsidR="002676AD" w:rsidRDefault="002676AD" w:rsidP="00C25C8A">
      <w:r>
        <w:t xml:space="preserve">Koncom roka sa nám aj napriek vyťaženosti zdravotníckych zariadení podarilo zabezpečiť aj nadštandardné preventívne prehliadky. </w:t>
      </w:r>
    </w:p>
    <w:p w14:paraId="21320160" w14:textId="6A6B7AC6" w:rsidR="002651F4" w:rsidRPr="002651F4" w:rsidRDefault="002676AD" w:rsidP="00C25C8A">
      <w:r w:rsidRPr="00EC3FD1">
        <w:t>Spoločnosť v roku 202</w:t>
      </w:r>
      <w:r>
        <w:t>2</w:t>
      </w:r>
      <w:r w:rsidRPr="00EC3FD1">
        <w:t xml:space="preserve"> </w:t>
      </w:r>
      <w:r>
        <w:t>plánuje udržať a motivovať tím, zabezpečiť spokojnosť a angažovanosť zamestnancov a neustále sledovať dodržiavanie svojich princípov.</w:t>
      </w:r>
      <w:r w:rsidRPr="00EC3FD1">
        <w:t xml:space="preserve"> Hlavnou úlohou v oblasti ľudských zdrojov bude</w:t>
      </w:r>
      <w:r>
        <w:t xml:space="preserve"> </w:t>
      </w:r>
      <w:r w:rsidRPr="00EC3FD1">
        <w:t>naďalej motivácia a starostlivosť o súčasný kvalifikovaný personál</w:t>
      </w:r>
      <w:r>
        <w:t xml:space="preserve"> a zároveň budovanie mena kvalitného a férového zamestnávateľa pre budúcich potenciálnych zamestnancov.</w:t>
      </w:r>
      <w:r w:rsidRPr="00EC3FD1">
        <w:t xml:space="preserve"> Rovnako tak investovanie do rozvoja</w:t>
      </w:r>
      <w:r>
        <w:t xml:space="preserve">, </w:t>
      </w:r>
      <w:r w:rsidRPr="00EC3FD1">
        <w:t>prostredníctvom firemného vzdelávania</w:t>
      </w:r>
      <w:r>
        <w:t xml:space="preserve"> a širokej škály benefitov </w:t>
      </w:r>
      <w:r w:rsidRPr="00EC3FD1">
        <w:t xml:space="preserve"> tak, aby </w:t>
      </w:r>
      <w:r>
        <w:t>vďaka</w:t>
      </w:r>
      <w:r w:rsidRPr="00EC3FD1">
        <w:t xml:space="preserve"> kvalifikované</w:t>
      </w:r>
      <w:r>
        <w:t xml:space="preserve">mu, profesionálnemu a motivovanému </w:t>
      </w:r>
      <w:r w:rsidRPr="00EC3FD1">
        <w:t xml:space="preserve">personálu </w:t>
      </w:r>
      <w:r>
        <w:t xml:space="preserve">spoločnosť HOLLEN </w:t>
      </w:r>
      <w:proofErr w:type="spellStart"/>
      <w:r>
        <w:t>s.r.o</w:t>
      </w:r>
      <w:proofErr w:type="spellEnd"/>
      <w:r>
        <w:t xml:space="preserve">. </w:t>
      </w:r>
      <w:r w:rsidRPr="00EC3FD1">
        <w:t>zvyšovala svoju konkurencieschopnosť</w:t>
      </w:r>
      <w:r>
        <w:t xml:space="preserve"> a atraktívnosť</w:t>
      </w:r>
      <w:r w:rsidRPr="00EC3FD1">
        <w:t xml:space="preserve"> </w:t>
      </w:r>
      <w:r>
        <w:t xml:space="preserve">ako </w:t>
      </w:r>
      <w:r w:rsidRPr="00EC3FD1">
        <w:t>na trhu</w:t>
      </w:r>
      <w:r>
        <w:t xml:space="preserve"> práce , tak aj na konkurenčnom trhu</w:t>
      </w:r>
      <w:r w:rsidRPr="00EC3FD1">
        <w:t>.</w:t>
      </w:r>
    </w:p>
    <w:p w14:paraId="7598DF26" w14:textId="77777777" w:rsidR="00C25C8A" w:rsidRDefault="002676AD" w:rsidP="00C25C8A">
      <w:pPr>
        <w:pStyle w:val="Nadpis1"/>
      </w:pPr>
      <w:bookmarkStart w:id="5" w:name="_Toc106779439"/>
      <w:r>
        <w:t>5</w:t>
      </w:r>
      <w:r w:rsidRPr="007346AC">
        <w:tab/>
        <w:t>Výsledky hospodárskej činnosti</w:t>
      </w:r>
      <w:bookmarkEnd w:id="5"/>
    </w:p>
    <w:p w14:paraId="05E15A3E" w14:textId="7108962A" w:rsidR="002676AD" w:rsidRPr="00C25C8A" w:rsidRDefault="002676AD" w:rsidP="00C25C8A">
      <w:pPr>
        <w:pStyle w:val="Citcia"/>
        <w:ind w:left="0" w:firstLine="0"/>
        <w:jc w:val="both"/>
        <w:rPr>
          <w:rStyle w:val="Vrazn"/>
          <w:i w:val="0"/>
          <w:iCs w:val="0"/>
        </w:rPr>
      </w:pPr>
      <w:r w:rsidRPr="00C25C8A">
        <w:rPr>
          <w:rStyle w:val="Vrazn"/>
          <w:i w:val="0"/>
          <w:iCs w:val="0"/>
        </w:rPr>
        <w:t>Stav majetku</w:t>
      </w:r>
    </w:p>
    <w:p w14:paraId="167D1BD2" w14:textId="10F4208A" w:rsidR="00140FD7" w:rsidRDefault="002676AD" w:rsidP="00C25C8A">
      <w:r>
        <w:t xml:space="preserve">Dlhodobý hmotný majetok k 31.12. 2021 dosiahol hodnotu 3 310 242 €, čo predstavuje nárast  o 5 % oproti minulému roku a  nehmotné aktíva (odpisované) dosiahli hodnotu 95 722 € a oproti roku 2020 ide o nárast o viac ako 100 %. Spoločnosť v roku 2021 investovala do obstarania 2 automobilov v celkovej výške 44 073 €, </w:t>
      </w:r>
      <w:proofErr w:type="spellStart"/>
      <w:r>
        <w:t>softwérového</w:t>
      </w:r>
      <w:proofErr w:type="spellEnd"/>
      <w:r>
        <w:t xml:space="preserve"> vybavenia  a nákupu drobných zariadení. </w:t>
      </w:r>
    </w:p>
    <w:p w14:paraId="009119BD" w14:textId="77777777" w:rsidR="00140FD7" w:rsidRDefault="00140FD7">
      <w:pPr>
        <w:spacing w:after="160" w:line="259" w:lineRule="auto"/>
        <w:rPr>
          <w:rFonts w:ascii="Arial" w:hAnsi="Arial" w:cs="Arial"/>
          <w:szCs w:val="22"/>
        </w:rPr>
      </w:pPr>
      <w:r>
        <w:rPr>
          <w:rFonts w:ascii="Arial" w:hAnsi="Arial" w:cs="Arial"/>
          <w:szCs w:val="22"/>
        </w:rPr>
        <w:br w:type="page"/>
      </w:r>
    </w:p>
    <w:p w14:paraId="58A1130A" w14:textId="77777777" w:rsidR="002676AD" w:rsidRPr="00C25C8A" w:rsidRDefault="002676AD" w:rsidP="002676AD">
      <w:pPr>
        <w:rPr>
          <w:rStyle w:val="Vrazn"/>
        </w:rPr>
      </w:pPr>
      <w:r w:rsidRPr="00C25C8A">
        <w:rPr>
          <w:rStyle w:val="Vrazn"/>
        </w:rPr>
        <w:lastRenderedPageBreak/>
        <w:t>Stav majetku spoločnosti HOLLEN s. r. o.</w:t>
      </w:r>
    </w:p>
    <w:p w14:paraId="42B62957" w14:textId="77777777" w:rsidR="002676AD" w:rsidRPr="00C92684" w:rsidRDefault="002676AD" w:rsidP="00C25C8A">
      <w:r>
        <w:t>Stav majetku spoločnosti HOLLEN  s .r. o. zobrazuje bilancia hospodárskych prostriedkov a zdrojov krytia k 31.12.</w:t>
      </w:r>
    </w:p>
    <w:tbl>
      <w:tblPr>
        <w:tblW w:w="8989" w:type="dxa"/>
        <w:tblInd w:w="55" w:type="dxa"/>
        <w:tblCellMar>
          <w:left w:w="70" w:type="dxa"/>
          <w:right w:w="70" w:type="dxa"/>
        </w:tblCellMar>
        <w:tblLook w:val="04A0" w:firstRow="1" w:lastRow="0" w:firstColumn="1" w:lastColumn="0" w:noHBand="0" w:noVBand="1"/>
      </w:tblPr>
      <w:tblGrid>
        <w:gridCol w:w="5725"/>
        <w:gridCol w:w="1591"/>
        <w:gridCol w:w="1673"/>
      </w:tblGrid>
      <w:tr w:rsidR="002676AD" w:rsidRPr="00D752D4" w14:paraId="5D61F76E" w14:textId="77777777" w:rsidTr="00BC22E9">
        <w:trPr>
          <w:trHeight w:val="300"/>
        </w:trPr>
        <w:tc>
          <w:tcPr>
            <w:tcW w:w="5725" w:type="dxa"/>
            <w:tcBorders>
              <w:top w:val="nil"/>
              <w:left w:val="nil"/>
              <w:bottom w:val="nil"/>
              <w:right w:val="nil"/>
            </w:tcBorders>
            <w:shd w:val="clear" w:color="auto" w:fill="auto"/>
            <w:noWrap/>
            <w:vAlign w:val="bottom"/>
            <w:hideMark/>
          </w:tcPr>
          <w:p w14:paraId="615CC31F" w14:textId="77777777" w:rsidR="002676AD" w:rsidRPr="00D752D4" w:rsidRDefault="002676AD" w:rsidP="00FE56A2">
            <w:pPr>
              <w:rPr>
                <w:rFonts w:ascii="Calibri" w:eastAsia="Times New Roman" w:hAnsi="Calibri"/>
                <w:color w:val="000000"/>
                <w:szCs w:val="22"/>
                <w:lang w:eastAsia="sk-SK"/>
              </w:rPr>
            </w:pPr>
          </w:p>
        </w:tc>
        <w:tc>
          <w:tcPr>
            <w:tcW w:w="1591" w:type="dxa"/>
            <w:tcBorders>
              <w:top w:val="single" w:sz="4" w:space="0" w:color="auto"/>
              <w:left w:val="single" w:sz="4" w:space="0" w:color="auto"/>
              <w:bottom w:val="single" w:sz="4" w:space="0" w:color="auto"/>
              <w:right w:val="single" w:sz="4" w:space="0" w:color="auto"/>
            </w:tcBorders>
            <w:shd w:val="clear" w:color="000000" w:fill="8DB4E2"/>
            <w:vAlign w:val="bottom"/>
            <w:hideMark/>
          </w:tcPr>
          <w:p w14:paraId="3EB67845" w14:textId="77777777" w:rsidR="002676AD" w:rsidRPr="00D752D4" w:rsidRDefault="002676AD" w:rsidP="00C779F7">
            <w:pPr>
              <w:ind w:firstLine="0"/>
              <w:jc w:val="right"/>
              <w:rPr>
                <w:rFonts w:ascii="Calibri" w:eastAsia="Times New Roman" w:hAnsi="Calibri"/>
                <w:b/>
                <w:bCs/>
                <w:color w:val="000000"/>
                <w:szCs w:val="22"/>
                <w:lang w:eastAsia="sk-SK"/>
              </w:rPr>
            </w:pPr>
            <w:r w:rsidRPr="00D752D4">
              <w:rPr>
                <w:rFonts w:ascii="Calibri" w:eastAsia="Times New Roman" w:hAnsi="Calibri"/>
                <w:b/>
                <w:bCs/>
                <w:color w:val="000000"/>
                <w:szCs w:val="22"/>
                <w:lang w:eastAsia="sk-SK"/>
              </w:rPr>
              <w:t>rok 20</w:t>
            </w:r>
            <w:r>
              <w:rPr>
                <w:rFonts w:ascii="Calibri" w:eastAsia="Times New Roman" w:hAnsi="Calibri"/>
                <w:b/>
                <w:bCs/>
                <w:color w:val="000000"/>
                <w:szCs w:val="22"/>
                <w:lang w:eastAsia="sk-SK"/>
              </w:rPr>
              <w:t>21</w:t>
            </w:r>
          </w:p>
        </w:tc>
        <w:tc>
          <w:tcPr>
            <w:tcW w:w="1673" w:type="dxa"/>
            <w:tcBorders>
              <w:top w:val="single" w:sz="4" w:space="0" w:color="auto"/>
              <w:left w:val="nil"/>
              <w:bottom w:val="single" w:sz="4" w:space="0" w:color="auto"/>
              <w:right w:val="single" w:sz="4" w:space="0" w:color="auto"/>
            </w:tcBorders>
            <w:shd w:val="clear" w:color="000000" w:fill="8DB4E2"/>
            <w:noWrap/>
            <w:hideMark/>
          </w:tcPr>
          <w:p w14:paraId="7930BA24" w14:textId="77777777" w:rsidR="002676AD" w:rsidRPr="00D752D4" w:rsidRDefault="002676AD" w:rsidP="00FE56A2">
            <w:pPr>
              <w:jc w:val="center"/>
              <w:rPr>
                <w:rFonts w:ascii="Calibri" w:eastAsia="Times New Roman" w:hAnsi="Calibri"/>
                <w:b/>
                <w:bCs/>
                <w:color w:val="000000"/>
                <w:szCs w:val="22"/>
                <w:lang w:eastAsia="sk-SK"/>
              </w:rPr>
            </w:pPr>
            <w:r w:rsidRPr="006B17E3">
              <w:rPr>
                <w:rFonts w:ascii="Calibri" w:eastAsia="Times New Roman" w:hAnsi="Calibri"/>
                <w:b/>
                <w:bCs/>
                <w:color w:val="000000"/>
                <w:szCs w:val="22"/>
                <w:lang w:eastAsia="sk-SK"/>
              </w:rPr>
              <w:t>rok 20</w:t>
            </w:r>
            <w:r>
              <w:rPr>
                <w:rFonts w:ascii="Calibri" w:eastAsia="Times New Roman" w:hAnsi="Calibri"/>
                <w:b/>
                <w:bCs/>
                <w:color w:val="000000"/>
                <w:szCs w:val="22"/>
                <w:lang w:eastAsia="sk-SK"/>
              </w:rPr>
              <w:t>20</w:t>
            </w:r>
          </w:p>
        </w:tc>
      </w:tr>
      <w:tr w:rsidR="002676AD" w:rsidRPr="00D752D4" w14:paraId="255B276C"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A6A6A6"/>
            <w:noWrap/>
            <w:vAlign w:val="bottom"/>
            <w:hideMark/>
          </w:tcPr>
          <w:p w14:paraId="125E16A6" w14:textId="77777777" w:rsidR="002676AD" w:rsidRPr="008C070E" w:rsidRDefault="002676AD" w:rsidP="00FE56A2">
            <w:pPr>
              <w:rPr>
                <w:rFonts w:ascii="Calibri" w:eastAsia="Times New Roman" w:hAnsi="Calibri"/>
                <w:b/>
                <w:bCs/>
                <w:color w:val="FFFFFF"/>
                <w:sz w:val="20"/>
                <w:szCs w:val="20"/>
                <w:lang w:eastAsia="sk-SK"/>
              </w:rPr>
            </w:pPr>
            <w:r w:rsidRPr="008C070E">
              <w:rPr>
                <w:rFonts w:ascii="Calibri" w:eastAsia="Times New Roman" w:hAnsi="Calibri"/>
                <w:b/>
                <w:bCs/>
                <w:color w:val="FFFFFF"/>
                <w:sz w:val="20"/>
                <w:szCs w:val="20"/>
                <w:lang w:eastAsia="sk-SK"/>
              </w:rPr>
              <w:t>Aktíva k 31.12.</w:t>
            </w:r>
          </w:p>
        </w:tc>
        <w:tc>
          <w:tcPr>
            <w:tcW w:w="1591" w:type="dxa"/>
            <w:tcBorders>
              <w:top w:val="single" w:sz="4" w:space="0" w:color="auto"/>
              <w:left w:val="nil"/>
              <w:bottom w:val="single" w:sz="4" w:space="0" w:color="auto"/>
              <w:right w:val="single" w:sz="4" w:space="0" w:color="auto"/>
            </w:tcBorders>
            <w:shd w:val="clear" w:color="auto" w:fill="A6A6A6"/>
            <w:noWrap/>
            <w:vAlign w:val="bottom"/>
          </w:tcPr>
          <w:p w14:paraId="3E97900F" w14:textId="77777777" w:rsidR="002676AD" w:rsidRPr="00D752D4" w:rsidRDefault="002676AD" w:rsidP="00FE56A2">
            <w:pPr>
              <w:jc w:val="right"/>
              <w:rPr>
                <w:rFonts w:ascii="Calibri" w:eastAsia="Times New Roman" w:hAnsi="Calibri"/>
                <w:b/>
                <w:bCs/>
                <w:color w:val="000000"/>
                <w:sz w:val="18"/>
                <w:szCs w:val="18"/>
                <w:lang w:eastAsia="sk-SK"/>
              </w:rPr>
            </w:pPr>
          </w:p>
        </w:tc>
        <w:tc>
          <w:tcPr>
            <w:tcW w:w="1673" w:type="dxa"/>
            <w:tcBorders>
              <w:top w:val="single" w:sz="4" w:space="0" w:color="auto"/>
              <w:left w:val="nil"/>
              <w:bottom w:val="single" w:sz="4" w:space="0" w:color="auto"/>
              <w:right w:val="single" w:sz="4" w:space="0" w:color="auto"/>
            </w:tcBorders>
            <w:shd w:val="clear" w:color="auto" w:fill="A6A6A6"/>
            <w:noWrap/>
          </w:tcPr>
          <w:p w14:paraId="577E5A4D" w14:textId="77777777" w:rsidR="002676AD" w:rsidRPr="006B17E3" w:rsidRDefault="002676AD" w:rsidP="00FE56A2">
            <w:pPr>
              <w:jc w:val="center"/>
              <w:rPr>
                <w:rFonts w:ascii="Calibri" w:eastAsia="Times New Roman" w:hAnsi="Calibri"/>
                <w:b/>
                <w:bCs/>
                <w:color w:val="000000"/>
                <w:szCs w:val="22"/>
                <w:lang w:eastAsia="sk-SK"/>
              </w:rPr>
            </w:pPr>
          </w:p>
        </w:tc>
      </w:tr>
      <w:tr w:rsidR="002676AD" w:rsidRPr="00D752D4" w14:paraId="7D1D814C"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D9D9D9"/>
            <w:noWrap/>
            <w:vAlign w:val="bottom"/>
            <w:hideMark/>
          </w:tcPr>
          <w:p w14:paraId="35041FD8" w14:textId="77777777" w:rsidR="002676AD" w:rsidRPr="00674AA5" w:rsidRDefault="002676AD" w:rsidP="0092610B">
            <w:pPr>
              <w:ind w:firstLine="0"/>
              <w:rPr>
                <w:rFonts w:ascii="Calibri" w:eastAsia="Times New Roman" w:hAnsi="Calibri"/>
                <w:b/>
                <w:color w:val="000000"/>
                <w:sz w:val="18"/>
                <w:szCs w:val="18"/>
                <w:lang w:eastAsia="sk-SK"/>
              </w:rPr>
            </w:pPr>
            <w:r w:rsidRPr="00674AA5">
              <w:rPr>
                <w:rFonts w:ascii="Calibri" w:eastAsia="Times New Roman" w:hAnsi="Calibri"/>
                <w:b/>
                <w:color w:val="000000"/>
                <w:sz w:val="18"/>
                <w:szCs w:val="18"/>
                <w:lang w:eastAsia="sk-SK"/>
              </w:rPr>
              <w:t>Dlhodobé aktíva</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7A46717D" w14:textId="77777777" w:rsidR="002676AD" w:rsidRPr="00D752D4" w:rsidRDefault="002676AD" w:rsidP="004B2FBE">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6 914 959</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7B7CC84F"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7 498 567</w:t>
            </w:r>
          </w:p>
        </w:tc>
      </w:tr>
      <w:tr w:rsidR="002676AD" w:rsidRPr="00D752D4" w14:paraId="6188600F"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6FF63186" w14:textId="77777777"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V tom:</w:t>
            </w:r>
          </w:p>
        </w:tc>
        <w:tc>
          <w:tcPr>
            <w:tcW w:w="1591" w:type="dxa"/>
            <w:tcBorders>
              <w:top w:val="nil"/>
              <w:left w:val="nil"/>
              <w:bottom w:val="single" w:sz="4" w:space="0" w:color="auto"/>
              <w:right w:val="single" w:sz="4" w:space="0" w:color="auto"/>
            </w:tcBorders>
            <w:shd w:val="clear" w:color="auto" w:fill="auto"/>
            <w:noWrap/>
            <w:vAlign w:val="bottom"/>
          </w:tcPr>
          <w:p w14:paraId="52D6D7B1" w14:textId="77777777" w:rsidR="002676AD" w:rsidRPr="00D752D4" w:rsidRDefault="002676AD" w:rsidP="00FE56A2">
            <w:pPr>
              <w:jc w:val="right"/>
              <w:rPr>
                <w:rFonts w:ascii="Calibri" w:eastAsia="Times New Roman" w:hAnsi="Calibri"/>
                <w:color w:val="000000"/>
                <w:sz w:val="18"/>
                <w:szCs w:val="18"/>
                <w:lang w:eastAsia="sk-SK"/>
              </w:rPr>
            </w:pPr>
          </w:p>
        </w:tc>
        <w:tc>
          <w:tcPr>
            <w:tcW w:w="1673" w:type="dxa"/>
            <w:tcBorders>
              <w:top w:val="nil"/>
              <w:left w:val="nil"/>
              <w:bottom w:val="single" w:sz="4" w:space="0" w:color="auto"/>
              <w:right w:val="single" w:sz="4" w:space="0" w:color="auto"/>
            </w:tcBorders>
            <w:shd w:val="clear" w:color="auto" w:fill="auto"/>
            <w:noWrap/>
            <w:vAlign w:val="bottom"/>
          </w:tcPr>
          <w:p w14:paraId="171D7E71"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3220E538"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tcPr>
          <w:p w14:paraId="47DA0354" w14:textId="0C57CBCE"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Dlhodobý hmotný majetok</w:t>
            </w:r>
          </w:p>
        </w:tc>
        <w:tc>
          <w:tcPr>
            <w:tcW w:w="1591" w:type="dxa"/>
            <w:tcBorders>
              <w:top w:val="nil"/>
              <w:left w:val="nil"/>
              <w:bottom w:val="single" w:sz="4" w:space="0" w:color="auto"/>
              <w:right w:val="single" w:sz="4" w:space="0" w:color="auto"/>
            </w:tcBorders>
            <w:shd w:val="clear" w:color="auto" w:fill="auto"/>
            <w:noWrap/>
            <w:vAlign w:val="bottom"/>
          </w:tcPr>
          <w:p w14:paraId="11BE8C3A"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2 151 819</w:t>
            </w:r>
          </w:p>
        </w:tc>
        <w:tc>
          <w:tcPr>
            <w:tcW w:w="1673" w:type="dxa"/>
            <w:tcBorders>
              <w:top w:val="nil"/>
              <w:left w:val="nil"/>
              <w:bottom w:val="single" w:sz="4" w:space="0" w:color="auto"/>
              <w:right w:val="single" w:sz="4" w:space="0" w:color="auto"/>
            </w:tcBorders>
            <w:shd w:val="clear" w:color="auto" w:fill="auto"/>
            <w:noWrap/>
            <w:vAlign w:val="bottom"/>
          </w:tcPr>
          <w:p w14:paraId="56165753"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2 150 585</w:t>
            </w:r>
          </w:p>
        </w:tc>
      </w:tr>
      <w:tr w:rsidR="002676AD" w:rsidRPr="00D752D4" w14:paraId="4BF3FA2C"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noWrap/>
            <w:vAlign w:val="bottom"/>
          </w:tcPr>
          <w:p w14:paraId="3306558F" w14:textId="77777777" w:rsidR="002676AD" w:rsidRPr="00674AA5" w:rsidRDefault="002676AD" w:rsidP="0092610B">
            <w:pPr>
              <w:ind w:firstLine="0"/>
              <w:rPr>
                <w:rFonts w:ascii="Calibri" w:eastAsia="Times New Roman" w:hAnsi="Calibri"/>
                <w:b/>
                <w:color w:val="000000"/>
                <w:sz w:val="18"/>
                <w:szCs w:val="18"/>
                <w:lang w:eastAsia="sk-SK"/>
              </w:rPr>
            </w:pPr>
            <w:r w:rsidRPr="00674AA5">
              <w:rPr>
                <w:rFonts w:ascii="Calibri" w:eastAsia="Times New Roman" w:hAnsi="Calibri"/>
                <w:b/>
                <w:color w:val="000000"/>
                <w:sz w:val="18"/>
                <w:szCs w:val="18"/>
                <w:lang w:eastAsia="sk-SK"/>
              </w:rPr>
              <w:t>Krátkodobé aktíva</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150D1BFA" w14:textId="77777777" w:rsidR="002676AD" w:rsidRPr="00D752D4" w:rsidRDefault="002676AD" w:rsidP="00C779F7">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8 689 750</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32F7152C"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7 845 549</w:t>
            </w:r>
          </w:p>
        </w:tc>
      </w:tr>
      <w:tr w:rsidR="002676AD" w:rsidRPr="00D752D4" w14:paraId="5D55C98F"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tcPr>
          <w:p w14:paraId="69D144DF" w14:textId="77777777"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V tom:</w:t>
            </w:r>
          </w:p>
        </w:tc>
        <w:tc>
          <w:tcPr>
            <w:tcW w:w="1591" w:type="dxa"/>
            <w:tcBorders>
              <w:top w:val="nil"/>
              <w:left w:val="nil"/>
              <w:bottom w:val="single" w:sz="4" w:space="0" w:color="auto"/>
              <w:right w:val="single" w:sz="4" w:space="0" w:color="auto"/>
            </w:tcBorders>
            <w:shd w:val="clear" w:color="auto" w:fill="auto"/>
            <w:noWrap/>
            <w:vAlign w:val="bottom"/>
          </w:tcPr>
          <w:p w14:paraId="1C4C0584" w14:textId="77777777" w:rsidR="002676AD" w:rsidRPr="00D752D4" w:rsidRDefault="002676AD" w:rsidP="00FE56A2">
            <w:pPr>
              <w:jc w:val="right"/>
              <w:rPr>
                <w:rFonts w:ascii="Calibri" w:eastAsia="Times New Roman" w:hAnsi="Calibri"/>
                <w:color w:val="000000"/>
                <w:sz w:val="18"/>
                <w:szCs w:val="18"/>
                <w:lang w:eastAsia="sk-SK"/>
              </w:rPr>
            </w:pPr>
          </w:p>
        </w:tc>
        <w:tc>
          <w:tcPr>
            <w:tcW w:w="1673" w:type="dxa"/>
            <w:tcBorders>
              <w:top w:val="nil"/>
              <w:left w:val="nil"/>
              <w:bottom w:val="single" w:sz="4" w:space="0" w:color="auto"/>
              <w:right w:val="single" w:sz="4" w:space="0" w:color="auto"/>
            </w:tcBorders>
            <w:shd w:val="clear" w:color="auto" w:fill="auto"/>
            <w:noWrap/>
            <w:vAlign w:val="bottom"/>
          </w:tcPr>
          <w:p w14:paraId="2B7C5F03"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6B644FA3"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3F225A20" w14:textId="1F3255BC"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Krátkodobé pohľadávky </w:t>
            </w:r>
          </w:p>
        </w:tc>
        <w:tc>
          <w:tcPr>
            <w:tcW w:w="1591" w:type="dxa"/>
            <w:tcBorders>
              <w:top w:val="nil"/>
              <w:left w:val="nil"/>
              <w:bottom w:val="single" w:sz="4" w:space="0" w:color="auto"/>
              <w:right w:val="single" w:sz="4" w:space="0" w:color="auto"/>
            </w:tcBorders>
            <w:shd w:val="clear" w:color="auto" w:fill="auto"/>
            <w:noWrap/>
            <w:vAlign w:val="bottom"/>
          </w:tcPr>
          <w:p w14:paraId="23E85C09"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3 488 654</w:t>
            </w:r>
          </w:p>
        </w:tc>
        <w:tc>
          <w:tcPr>
            <w:tcW w:w="1673" w:type="dxa"/>
            <w:tcBorders>
              <w:top w:val="nil"/>
              <w:left w:val="nil"/>
              <w:bottom w:val="single" w:sz="4" w:space="0" w:color="auto"/>
              <w:right w:val="single" w:sz="4" w:space="0" w:color="auto"/>
            </w:tcBorders>
            <w:shd w:val="clear" w:color="auto" w:fill="auto"/>
            <w:noWrap/>
            <w:vAlign w:val="bottom"/>
          </w:tcPr>
          <w:p w14:paraId="241F9A04"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2 849 167</w:t>
            </w:r>
          </w:p>
        </w:tc>
      </w:tr>
      <w:tr w:rsidR="002676AD" w:rsidRPr="00D752D4" w14:paraId="7B9F8D2E"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0250054C" w14:textId="3ECB9FC5" w:rsidR="002676AD" w:rsidRPr="0008256B" w:rsidRDefault="002676AD" w:rsidP="0092610B">
            <w:pPr>
              <w:ind w:firstLine="0"/>
              <w:rPr>
                <w:rFonts w:ascii="Calibri" w:eastAsia="Times New Roman" w:hAnsi="Calibri"/>
                <w:color w:val="000000"/>
                <w:sz w:val="18"/>
                <w:szCs w:val="18"/>
                <w:lang w:eastAsia="sk-SK"/>
              </w:rPr>
            </w:pPr>
            <w:r>
              <w:rPr>
                <w:rFonts w:ascii="Calibri" w:eastAsia="Times New Roman" w:hAnsi="Calibri"/>
                <w:b/>
                <w:color w:val="000000"/>
                <w:sz w:val="18"/>
                <w:szCs w:val="18"/>
                <w:lang w:eastAsia="sk-SK"/>
              </w:rPr>
              <w:t xml:space="preserve">  </w:t>
            </w:r>
            <w:r w:rsidRPr="0008256B">
              <w:rPr>
                <w:rFonts w:ascii="Calibri" w:eastAsia="Times New Roman" w:hAnsi="Calibri"/>
                <w:color w:val="000000"/>
                <w:sz w:val="18"/>
                <w:szCs w:val="18"/>
                <w:lang w:eastAsia="sk-SK"/>
              </w:rPr>
              <w:t>Zásoby</w:t>
            </w:r>
          </w:p>
        </w:tc>
        <w:tc>
          <w:tcPr>
            <w:tcW w:w="1591" w:type="dxa"/>
            <w:tcBorders>
              <w:top w:val="nil"/>
              <w:left w:val="nil"/>
              <w:bottom w:val="single" w:sz="4" w:space="0" w:color="auto"/>
              <w:right w:val="single" w:sz="4" w:space="0" w:color="auto"/>
            </w:tcBorders>
            <w:shd w:val="clear" w:color="auto" w:fill="auto"/>
            <w:noWrap/>
            <w:vAlign w:val="bottom"/>
          </w:tcPr>
          <w:p w14:paraId="52E7E96F" w14:textId="77777777" w:rsidR="002676AD" w:rsidRPr="00141898"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292 381</w:t>
            </w:r>
          </w:p>
        </w:tc>
        <w:tc>
          <w:tcPr>
            <w:tcW w:w="1673" w:type="dxa"/>
            <w:tcBorders>
              <w:top w:val="nil"/>
              <w:left w:val="nil"/>
              <w:bottom w:val="single" w:sz="4" w:space="0" w:color="auto"/>
              <w:right w:val="single" w:sz="4" w:space="0" w:color="auto"/>
            </w:tcBorders>
            <w:shd w:val="clear" w:color="auto" w:fill="auto"/>
            <w:noWrap/>
            <w:vAlign w:val="bottom"/>
          </w:tcPr>
          <w:p w14:paraId="25F32357"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181 388</w:t>
            </w:r>
          </w:p>
        </w:tc>
      </w:tr>
      <w:tr w:rsidR="002676AD" w:rsidRPr="00D752D4" w14:paraId="5516C558" w14:textId="77777777" w:rsidTr="00BC22E9">
        <w:trPr>
          <w:trHeight w:val="285"/>
        </w:trPr>
        <w:tc>
          <w:tcPr>
            <w:tcW w:w="5725" w:type="dxa"/>
            <w:tcBorders>
              <w:top w:val="nil"/>
              <w:left w:val="single" w:sz="4" w:space="0" w:color="auto"/>
              <w:bottom w:val="single" w:sz="4" w:space="0" w:color="auto"/>
              <w:right w:val="single" w:sz="4" w:space="0" w:color="auto"/>
            </w:tcBorders>
            <w:shd w:val="clear" w:color="auto" w:fill="auto"/>
            <w:vAlign w:val="bottom"/>
            <w:hideMark/>
          </w:tcPr>
          <w:p w14:paraId="32F80FFA" w14:textId="4F7DCF2F"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Peniaze a peňažné ekvivalenty</w:t>
            </w:r>
          </w:p>
        </w:tc>
        <w:tc>
          <w:tcPr>
            <w:tcW w:w="1591" w:type="dxa"/>
            <w:tcBorders>
              <w:top w:val="nil"/>
              <w:left w:val="nil"/>
              <w:bottom w:val="single" w:sz="4" w:space="0" w:color="auto"/>
              <w:right w:val="single" w:sz="4" w:space="0" w:color="auto"/>
            </w:tcBorders>
            <w:shd w:val="clear" w:color="auto" w:fill="auto"/>
            <w:noWrap/>
            <w:vAlign w:val="bottom"/>
          </w:tcPr>
          <w:p w14:paraId="7189C3CE"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4 906 876</w:t>
            </w:r>
          </w:p>
        </w:tc>
        <w:tc>
          <w:tcPr>
            <w:tcW w:w="1673" w:type="dxa"/>
            <w:tcBorders>
              <w:top w:val="nil"/>
              <w:left w:val="nil"/>
              <w:bottom w:val="single" w:sz="4" w:space="0" w:color="auto"/>
              <w:right w:val="single" w:sz="4" w:space="0" w:color="auto"/>
            </w:tcBorders>
            <w:shd w:val="clear" w:color="auto" w:fill="auto"/>
            <w:noWrap/>
            <w:vAlign w:val="bottom"/>
          </w:tcPr>
          <w:p w14:paraId="4D29BBCF"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4 813 155</w:t>
            </w:r>
          </w:p>
        </w:tc>
      </w:tr>
      <w:tr w:rsidR="002676AD" w:rsidRPr="007101EF" w14:paraId="7A36F40E" w14:textId="77777777" w:rsidTr="00BC22E9">
        <w:trPr>
          <w:trHeight w:val="285"/>
        </w:trPr>
        <w:tc>
          <w:tcPr>
            <w:tcW w:w="5725" w:type="dxa"/>
            <w:tcBorders>
              <w:top w:val="single" w:sz="4" w:space="0" w:color="auto"/>
              <w:left w:val="single" w:sz="4" w:space="0" w:color="auto"/>
              <w:bottom w:val="single" w:sz="4" w:space="0" w:color="auto"/>
              <w:right w:val="single" w:sz="4" w:space="0" w:color="auto"/>
            </w:tcBorders>
            <w:shd w:val="clear" w:color="auto" w:fill="D0CECE"/>
            <w:vAlign w:val="bottom"/>
          </w:tcPr>
          <w:p w14:paraId="659DB64E" w14:textId="77777777" w:rsidR="002676AD" w:rsidRPr="007101EF" w:rsidRDefault="002676AD" w:rsidP="0092610B">
            <w:pPr>
              <w:ind w:firstLine="0"/>
              <w:rPr>
                <w:rFonts w:ascii="Calibri" w:eastAsia="Times New Roman" w:hAnsi="Calibri"/>
                <w:b/>
                <w:color w:val="000000"/>
                <w:sz w:val="18"/>
                <w:szCs w:val="18"/>
                <w:lang w:eastAsia="sk-SK"/>
              </w:rPr>
            </w:pPr>
            <w:r w:rsidRPr="007101EF">
              <w:rPr>
                <w:rFonts w:ascii="Calibri" w:eastAsia="Times New Roman" w:hAnsi="Calibri"/>
                <w:b/>
                <w:color w:val="000000"/>
                <w:sz w:val="18"/>
                <w:szCs w:val="18"/>
                <w:lang w:eastAsia="sk-SK"/>
              </w:rPr>
              <w:t xml:space="preserve">Časové rozlíšenie </w:t>
            </w:r>
          </w:p>
        </w:tc>
        <w:tc>
          <w:tcPr>
            <w:tcW w:w="1591" w:type="dxa"/>
            <w:tcBorders>
              <w:top w:val="single" w:sz="4" w:space="0" w:color="auto"/>
              <w:left w:val="nil"/>
              <w:bottom w:val="single" w:sz="4" w:space="0" w:color="auto"/>
              <w:right w:val="single" w:sz="4" w:space="0" w:color="auto"/>
            </w:tcBorders>
            <w:shd w:val="clear" w:color="auto" w:fill="D0CECE"/>
            <w:noWrap/>
            <w:vAlign w:val="bottom"/>
          </w:tcPr>
          <w:p w14:paraId="6E67B968" w14:textId="77777777" w:rsidR="002676AD" w:rsidRPr="007101EF" w:rsidRDefault="002676AD" w:rsidP="00FE56A2">
            <w:pPr>
              <w:jc w:val="right"/>
              <w:rPr>
                <w:rFonts w:ascii="Calibri" w:eastAsia="Times New Roman" w:hAnsi="Calibri"/>
                <w:b/>
                <w:color w:val="000000"/>
                <w:sz w:val="18"/>
                <w:szCs w:val="18"/>
                <w:lang w:eastAsia="sk-SK"/>
              </w:rPr>
            </w:pPr>
            <w:r>
              <w:rPr>
                <w:rFonts w:ascii="Calibri" w:eastAsia="Times New Roman" w:hAnsi="Calibri"/>
                <w:b/>
                <w:color w:val="000000"/>
                <w:sz w:val="18"/>
                <w:szCs w:val="18"/>
                <w:lang w:eastAsia="sk-SK"/>
              </w:rPr>
              <w:t>53 217</w:t>
            </w:r>
          </w:p>
        </w:tc>
        <w:tc>
          <w:tcPr>
            <w:tcW w:w="1673" w:type="dxa"/>
            <w:tcBorders>
              <w:top w:val="single" w:sz="4" w:space="0" w:color="auto"/>
              <w:left w:val="nil"/>
              <w:bottom w:val="single" w:sz="4" w:space="0" w:color="auto"/>
              <w:right w:val="single" w:sz="4" w:space="0" w:color="auto"/>
            </w:tcBorders>
            <w:shd w:val="clear" w:color="auto" w:fill="D0CECE"/>
            <w:noWrap/>
            <w:vAlign w:val="bottom"/>
          </w:tcPr>
          <w:p w14:paraId="1C40BA47"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b/>
                <w:color w:val="000000"/>
                <w:sz w:val="18"/>
                <w:szCs w:val="18"/>
                <w:lang w:eastAsia="sk-SK"/>
              </w:rPr>
              <w:t>56 547</w:t>
            </w:r>
          </w:p>
        </w:tc>
      </w:tr>
      <w:tr w:rsidR="002676AD" w:rsidRPr="00D752D4" w14:paraId="59297BF2"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vAlign w:val="bottom"/>
            <w:hideMark/>
          </w:tcPr>
          <w:p w14:paraId="293DBB1E" w14:textId="77777777" w:rsidR="002676AD" w:rsidRPr="004825FA" w:rsidRDefault="002676AD" w:rsidP="0092610B">
            <w:pPr>
              <w:ind w:firstLine="0"/>
              <w:rPr>
                <w:rFonts w:ascii="Calibri" w:eastAsia="Times New Roman" w:hAnsi="Calibri"/>
                <w:b/>
                <w:color w:val="000000"/>
                <w:sz w:val="18"/>
                <w:szCs w:val="18"/>
                <w:lang w:eastAsia="sk-SK"/>
              </w:rPr>
            </w:pPr>
            <w:r w:rsidRPr="004825FA">
              <w:rPr>
                <w:rFonts w:ascii="Calibri" w:eastAsia="Times New Roman" w:hAnsi="Calibri"/>
                <w:b/>
                <w:color w:val="000000"/>
                <w:sz w:val="18"/>
                <w:szCs w:val="18"/>
                <w:lang w:eastAsia="sk-SK"/>
              </w:rPr>
              <w:t xml:space="preserve">Spolu </w:t>
            </w:r>
            <w:r w:rsidRPr="004825FA">
              <w:rPr>
                <w:rFonts w:ascii="Calibri" w:eastAsia="Times New Roman" w:hAnsi="Calibri"/>
                <w:b/>
                <w:bCs/>
                <w:color w:val="000000"/>
                <w:sz w:val="18"/>
                <w:szCs w:val="18"/>
                <w:lang w:eastAsia="sk-SK"/>
              </w:rPr>
              <w:t>aktíva</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40403575" w14:textId="77777777" w:rsidR="002676AD" w:rsidRPr="00141898" w:rsidRDefault="002676AD" w:rsidP="004B2FBE">
            <w:pPr>
              <w:ind w:firstLine="0"/>
              <w:jc w:val="right"/>
              <w:rPr>
                <w:rFonts w:ascii="Calibri" w:eastAsia="Times New Roman" w:hAnsi="Calibri"/>
                <w:b/>
                <w:color w:val="000000"/>
                <w:sz w:val="18"/>
                <w:szCs w:val="18"/>
                <w:lang w:eastAsia="sk-SK"/>
              </w:rPr>
            </w:pPr>
            <w:r>
              <w:rPr>
                <w:rFonts w:ascii="Calibri" w:eastAsia="Times New Roman" w:hAnsi="Calibri"/>
                <w:b/>
                <w:color w:val="000000"/>
                <w:sz w:val="18"/>
                <w:szCs w:val="18"/>
                <w:lang w:eastAsia="sk-SK"/>
              </w:rPr>
              <w:t>15 657 926</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7A4F8EE2"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b/>
                <w:color w:val="000000"/>
                <w:sz w:val="18"/>
                <w:szCs w:val="18"/>
                <w:lang w:eastAsia="sk-SK"/>
              </w:rPr>
              <w:t>15 400 663</w:t>
            </w:r>
          </w:p>
        </w:tc>
      </w:tr>
      <w:tr w:rsidR="002676AD" w:rsidRPr="00D752D4" w14:paraId="4119C438" w14:textId="77777777" w:rsidTr="00BC22E9">
        <w:trPr>
          <w:trHeight w:val="227"/>
        </w:trPr>
        <w:tc>
          <w:tcPr>
            <w:tcW w:w="5725" w:type="dxa"/>
            <w:tcBorders>
              <w:top w:val="single" w:sz="4" w:space="0" w:color="auto"/>
              <w:left w:val="single" w:sz="4" w:space="0" w:color="auto"/>
              <w:bottom w:val="single" w:sz="4" w:space="0" w:color="auto"/>
              <w:right w:val="single" w:sz="4" w:space="0" w:color="auto"/>
            </w:tcBorders>
            <w:shd w:val="clear" w:color="auto" w:fill="FFFFFF"/>
            <w:vAlign w:val="bottom"/>
          </w:tcPr>
          <w:p w14:paraId="2784D8E5" w14:textId="77777777" w:rsidR="002676AD" w:rsidRPr="004825FA" w:rsidRDefault="002676AD" w:rsidP="00FE56A2">
            <w:pPr>
              <w:rPr>
                <w:rFonts w:ascii="Calibri" w:eastAsia="Times New Roman" w:hAnsi="Calibri"/>
                <w:b/>
                <w:color w:val="000000"/>
                <w:sz w:val="18"/>
                <w:szCs w:val="18"/>
                <w:lang w:eastAsia="sk-SK"/>
              </w:rPr>
            </w:pPr>
          </w:p>
        </w:tc>
        <w:tc>
          <w:tcPr>
            <w:tcW w:w="1591" w:type="dxa"/>
            <w:tcBorders>
              <w:top w:val="single" w:sz="4" w:space="0" w:color="auto"/>
              <w:left w:val="nil"/>
              <w:bottom w:val="single" w:sz="4" w:space="0" w:color="auto"/>
              <w:right w:val="single" w:sz="4" w:space="0" w:color="auto"/>
            </w:tcBorders>
            <w:shd w:val="clear" w:color="auto" w:fill="FFFFFF"/>
            <w:noWrap/>
            <w:vAlign w:val="bottom"/>
          </w:tcPr>
          <w:p w14:paraId="2E8184D6" w14:textId="77777777" w:rsidR="002676AD" w:rsidRPr="00141898" w:rsidRDefault="002676AD" w:rsidP="00FE56A2">
            <w:pPr>
              <w:jc w:val="right"/>
              <w:rPr>
                <w:rFonts w:ascii="Calibri" w:eastAsia="Times New Roman" w:hAnsi="Calibri"/>
                <w:b/>
                <w:color w:val="000000"/>
                <w:sz w:val="18"/>
                <w:szCs w:val="18"/>
                <w:lang w:eastAsia="sk-SK"/>
              </w:rPr>
            </w:pPr>
          </w:p>
        </w:tc>
        <w:tc>
          <w:tcPr>
            <w:tcW w:w="1673" w:type="dxa"/>
            <w:tcBorders>
              <w:top w:val="single" w:sz="4" w:space="0" w:color="auto"/>
              <w:left w:val="nil"/>
              <w:bottom w:val="single" w:sz="4" w:space="0" w:color="auto"/>
              <w:right w:val="single" w:sz="4" w:space="0" w:color="auto"/>
            </w:tcBorders>
            <w:shd w:val="clear" w:color="auto" w:fill="FFFFFF"/>
            <w:noWrap/>
            <w:vAlign w:val="bottom"/>
          </w:tcPr>
          <w:p w14:paraId="39D1CFB2"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5C6FF5DB"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A6A6A6"/>
            <w:noWrap/>
            <w:vAlign w:val="bottom"/>
            <w:hideMark/>
          </w:tcPr>
          <w:p w14:paraId="1489690B" w14:textId="77777777" w:rsidR="002676AD" w:rsidRPr="008C070E" w:rsidRDefault="002676AD" w:rsidP="00FE56A2">
            <w:pPr>
              <w:rPr>
                <w:rFonts w:ascii="Calibri" w:eastAsia="Times New Roman" w:hAnsi="Calibri"/>
                <w:b/>
                <w:bCs/>
                <w:color w:val="FFFFFF"/>
                <w:sz w:val="20"/>
                <w:szCs w:val="20"/>
                <w:lang w:eastAsia="sk-SK"/>
              </w:rPr>
            </w:pPr>
            <w:r w:rsidRPr="008C070E">
              <w:rPr>
                <w:rFonts w:ascii="Calibri" w:eastAsia="Times New Roman" w:hAnsi="Calibri"/>
                <w:b/>
                <w:bCs/>
                <w:color w:val="FFFFFF"/>
                <w:sz w:val="20"/>
                <w:szCs w:val="20"/>
                <w:lang w:eastAsia="sk-SK"/>
              </w:rPr>
              <w:t>Pasíva k 31.12.</w:t>
            </w:r>
          </w:p>
        </w:tc>
        <w:tc>
          <w:tcPr>
            <w:tcW w:w="1591" w:type="dxa"/>
            <w:tcBorders>
              <w:top w:val="single" w:sz="4" w:space="0" w:color="auto"/>
              <w:left w:val="nil"/>
              <w:bottom w:val="single" w:sz="4" w:space="0" w:color="auto"/>
              <w:right w:val="single" w:sz="4" w:space="0" w:color="auto"/>
            </w:tcBorders>
            <w:shd w:val="clear" w:color="auto" w:fill="A6A6A6"/>
            <w:noWrap/>
            <w:vAlign w:val="bottom"/>
          </w:tcPr>
          <w:p w14:paraId="768F9685" w14:textId="77777777" w:rsidR="002676AD" w:rsidRPr="00D752D4" w:rsidRDefault="002676AD" w:rsidP="00FE56A2">
            <w:pPr>
              <w:jc w:val="right"/>
              <w:rPr>
                <w:rFonts w:ascii="Calibri" w:eastAsia="Times New Roman" w:hAnsi="Calibri"/>
                <w:b/>
                <w:bCs/>
                <w:color w:val="000000"/>
                <w:sz w:val="18"/>
                <w:szCs w:val="18"/>
                <w:lang w:eastAsia="sk-SK"/>
              </w:rPr>
            </w:pPr>
          </w:p>
        </w:tc>
        <w:tc>
          <w:tcPr>
            <w:tcW w:w="1673" w:type="dxa"/>
            <w:tcBorders>
              <w:top w:val="single" w:sz="4" w:space="0" w:color="auto"/>
              <w:left w:val="nil"/>
              <w:bottom w:val="single" w:sz="4" w:space="0" w:color="auto"/>
              <w:right w:val="single" w:sz="4" w:space="0" w:color="auto"/>
            </w:tcBorders>
            <w:shd w:val="clear" w:color="auto" w:fill="A6A6A6"/>
            <w:noWrap/>
            <w:vAlign w:val="bottom"/>
          </w:tcPr>
          <w:p w14:paraId="7D8E701D"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5667CB37"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4E37ACFF" w14:textId="77777777" w:rsidR="002676AD" w:rsidRPr="00414F73" w:rsidRDefault="002676AD" w:rsidP="0092610B">
            <w:pPr>
              <w:ind w:firstLine="0"/>
              <w:rPr>
                <w:rFonts w:ascii="Calibri" w:eastAsia="Times New Roman" w:hAnsi="Calibri"/>
                <w:b/>
                <w:color w:val="000000"/>
                <w:sz w:val="18"/>
                <w:szCs w:val="18"/>
                <w:lang w:eastAsia="sk-SK"/>
              </w:rPr>
            </w:pPr>
            <w:r w:rsidRPr="00414F73">
              <w:rPr>
                <w:rFonts w:ascii="Calibri" w:eastAsia="Times New Roman" w:hAnsi="Calibri"/>
                <w:b/>
                <w:color w:val="000000"/>
                <w:sz w:val="18"/>
                <w:szCs w:val="18"/>
                <w:lang w:eastAsia="sk-SK"/>
              </w:rPr>
              <w:t>Vlastné imanie</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48F495B1" w14:textId="77777777" w:rsidR="002676AD" w:rsidRPr="00D752D4" w:rsidRDefault="002676AD" w:rsidP="004B2FBE">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13 427 693</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6A1F8615"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13 206 733</w:t>
            </w:r>
          </w:p>
        </w:tc>
      </w:tr>
      <w:tr w:rsidR="002676AD" w:rsidRPr="00D752D4" w14:paraId="54323329"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66EBD2EC" w14:textId="77777777"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V tom:</w:t>
            </w:r>
          </w:p>
        </w:tc>
        <w:tc>
          <w:tcPr>
            <w:tcW w:w="1591" w:type="dxa"/>
            <w:tcBorders>
              <w:top w:val="nil"/>
              <w:left w:val="nil"/>
              <w:bottom w:val="single" w:sz="4" w:space="0" w:color="auto"/>
              <w:right w:val="single" w:sz="4" w:space="0" w:color="auto"/>
            </w:tcBorders>
            <w:shd w:val="clear" w:color="auto" w:fill="auto"/>
            <w:noWrap/>
            <w:vAlign w:val="bottom"/>
          </w:tcPr>
          <w:p w14:paraId="00078EB1" w14:textId="77777777" w:rsidR="002676AD" w:rsidRPr="00D752D4" w:rsidRDefault="002676AD" w:rsidP="00FE56A2">
            <w:pPr>
              <w:jc w:val="right"/>
              <w:rPr>
                <w:rFonts w:ascii="Calibri" w:eastAsia="Times New Roman" w:hAnsi="Calibri"/>
                <w:color w:val="000000"/>
                <w:sz w:val="18"/>
                <w:szCs w:val="18"/>
                <w:lang w:eastAsia="sk-SK"/>
              </w:rPr>
            </w:pPr>
          </w:p>
        </w:tc>
        <w:tc>
          <w:tcPr>
            <w:tcW w:w="1673" w:type="dxa"/>
            <w:tcBorders>
              <w:top w:val="nil"/>
              <w:left w:val="nil"/>
              <w:bottom w:val="single" w:sz="4" w:space="0" w:color="auto"/>
              <w:right w:val="single" w:sz="4" w:space="0" w:color="auto"/>
            </w:tcBorders>
            <w:shd w:val="clear" w:color="auto" w:fill="auto"/>
            <w:noWrap/>
            <w:vAlign w:val="bottom"/>
          </w:tcPr>
          <w:p w14:paraId="3CF9BF71"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36A57F9C"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24E17C98" w14:textId="2B848A64"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Základné imanie</w:t>
            </w:r>
          </w:p>
        </w:tc>
        <w:tc>
          <w:tcPr>
            <w:tcW w:w="1591" w:type="dxa"/>
            <w:tcBorders>
              <w:top w:val="nil"/>
              <w:left w:val="nil"/>
              <w:bottom w:val="single" w:sz="4" w:space="0" w:color="auto"/>
              <w:right w:val="single" w:sz="4" w:space="0" w:color="auto"/>
            </w:tcBorders>
            <w:shd w:val="clear" w:color="auto" w:fill="auto"/>
            <w:noWrap/>
            <w:vAlign w:val="bottom"/>
          </w:tcPr>
          <w:p w14:paraId="79759EBE"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7 500</w:t>
            </w:r>
          </w:p>
        </w:tc>
        <w:tc>
          <w:tcPr>
            <w:tcW w:w="1673" w:type="dxa"/>
            <w:tcBorders>
              <w:top w:val="nil"/>
              <w:left w:val="nil"/>
              <w:bottom w:val="single" w:sz="4" w:space="0" w:color="auto"/>
              <w:right w:val="single" w:sz="4" w:space="0" w:color="auto"/>
            </w:tcBorders>
            <w:shd w:val="clear" w:color="auto" w:fill="auto"/>
            <w:noWrap/>
            <w:vAlign w:val="bottom"/>
          </w:tcPr>
          <w:p w14:paraId="3057E2D3"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7 500</w:t>
            </w:r>
          </w:p>
        </w:tc>
      </w:tr>
      <w:tr w:rsidR="002676AD" w:rsidRPr="00D752D4" w14:paraId="33DD9894"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vAlign w:val="bottom"/>
          </w:tcPr>
          <w:p w14:paraId="061D5E0A" w14:textId="55898FA2" w:rsidR="002676AD"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Zákonný rezervný fond</w:t>
            </w:r>
          </w:p>
        </w:tc>
        <w:tc>
          <w:tcPr>
            <w:tcW w:w="1591" w:type="dxa"/>
            <w:tcBorders>
              <w:top w:val="nil"/>
              <w:left w:val="nil"/>
              <w:bottom w:val="single" w:sz="4" w:space="0" w:color="auto"/>
              <w:right w:val="single" w:sz="4" w:space="0" w:color="auto"/>
            </w:tcBorders>
            <w:shd w:val="clear" w:color="auto" w:fill="auto"/>
            <w:noWrap/>
            <w:vAlign w:val="bottom"/>
          </w:tcPr>
          <w:p w14:paraId="2FAD5B5C" w14:textId="77777777" w:rsidR="002676AD"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750</w:t>
            </w:r>
          </w:p>
        </w:tc>
        <w:tc>
          <w:tcPr>
            <w:tcW w:w="1673" w:type="dxa"/>
            <w:tcBorders>
              <w:top w:val="nil"/>
              <w:left w:val="nil"/>
              <w:bottom w:val="single" w:sz="4" w:space="0" w:color="auto"/>
              <w:right w:val="single" w:sz="4" w:space="0" w:color="auto"/>
            </w:tcBorders>
            <w:shd w:val="clear" w:color="auto" w:fill="auto"/>
            <w:noWrap/>
            <w:vAlign w:val="bottom"/>
          </w:tcPr>
          <w:p w14:paraId="289694F7"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750</w:t>
            </w:r>
          </w:p>
        </w:tc>
      </w:tr>
      <w:tr w:rsidR="002676AD" w:rsidRPr="00D752D4" w14:paraId="3422009D"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vAlign w:val="bottom"/>
          </w:tcPr>
          <w:p w14:paraId="57333F3B" w14:textId="17B944B2" w:rsidR="002676AD"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VH minulých rokov</w:t>
            </w:r>
          </w:p>
        </w:tc>
        <w:tc>
          <w:tcPr>
            <w:tcW w:w="1591" w:type="dxa"/>
            <w:tcBorders>
              <w:top w:val="nil"/>
              <w:left w:val="nil"/>
              <w:bottom w:val="single" w:sz="4" w:space="0" w:color="auto"/>
              <w:right w:val="single" w:sz="4" w:space="0" w:color="auto"/>
            </w:tcBorders>
            <w:shd w:val="clear" w:color="auto" w:fill="auto"/>
            <w:noWrap/>
            <w:vAlign w:val="bottom"/>
          </w:tcPr>
          <w:p w14:paraId="640D8FA0" w14:textId="77777777" w:rsidR="002676AD" w:rsidRDefault="002676AD" w:rsidP="00C779F7">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8 195 142</w:t>
            </w:r>
          </w:p>
        </w:tc>
        <w:tc>
          <w:tcPr>
            <w:tcW w:w="1673" w:type="dxa"/>
            <w:tcBorders>
              <w:top w:val="nil"/>
              <w:left w:val="nil"/>
              <w:bottom w:val="single" w:sz="4" w:space="0" w:color="auto"/>
              <w:right w:val="single" w:sz="4" w:space="0" w:color="auto"/>
            </w:tcBorders>
            <w:shd w:val="clear" w:color="auto" w:fill="auto"/>
            <w:noWrap/>
            <w:vAlign w:val="bottom"/>
          </w:tcPr>
          <w:p w14:paraId="774BDB1E"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8 452 400</w:t>
            </w:r>
          </w:p>
        </w:tc>
      </w:tr>
      <w:tr w:rsidR="002676AD" w:rsidRPr="00D752D4" w14:paraId="7E4329B4"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vAlign w:val="bottom"/>
          </w:tcPr>
          <w:p w14:paraId="177E6479" w14:textId="4A7F85AE" w:rsidR="002676AD"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VH bežné obdobie</w:t>
            </w:r>
          </w:p>
        </w:tc>
        <w:tc>
          <w:tcPr>
            <w:tcW w:w="1591" w:type="dxa"/>
            <w:tcBorders>
              <w:top w:val="nil"/>
              <w:left w:val="nil"/>
              <w:bottom w:val="single" w:sz="4" w:space="0" w:color="auto"/>
              <w:right w:val="single" w:sz="4" w:space="0" w:color="auto"/>
            </w:tcBorders>
            <w:shd w:val="clear" w:color="auto" w:fill="auto"/>
            <w:noWrap/>
            <w:vAlign w:val="bottom"/>
          </w:tcPr>
          <w:p w14:paraId="66E13CD6" w14:textId="1B7ADBFB" w:rsidR="002676AD"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1 517 9</w:t>
            </w:r>
            <w:r w:rsidR="00BC22E9" w:rsidRPr="00816DD2">
              <w:rPr>
                <w:rFonts w:ascii="Calibri" w:eastAsia="Times New Roman" w:hAnsi="Calibri"/>
                <w:color w:val="000000"/>
                <w:sz w:val="18"/>
                <w:szCs w:val="18"/>
                <w:lang w:eastAsia="sk-SK"/>
              </w:rPr>
              <w:t>6</w:t>
            </w:r>
            <w:r w:rsidRPr="00816DD2">
              <w:rPr>
                <w:rFonts w:ascii="Calibri" w:eastAsia="Times New Roman" w:hAnsi="Calibri"/>
                <w:color w:val="000000"/>
                <w:sz w:val="18"/>
                <w:szCs w:val="18"/>
                <w:lang w:eastAsia="sk-SK"/>
              </w:rPr>
              <w:t>8</w:t>
            </w:r>
          </w:p>
        </w:tc>
        <w:tc>
          <w:tcPr>
            <w:tcW w:w="1673" w:type="dxa"/>
            <w:tcBorders>
              <w:top w:val="nil"/>
              <w:left w:val="nil"/>
              <w:bottom w:val="single" w:sz="4" w:space="0" w:color="auto"/>
              <w:right w:val="single" w:sz="4" w:space="0" w:color="auto"/>
            </w:tcBorders>
            <w:shd w:val="clear" w:color="auto" w:fill="auto"/>
            <w:noWrap/>
            <w:vAlign w:val="bottom"/>
          </w:tcPr>
          <w:p w14:paraId="69E7D780"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548 108</w:t>
            </w:r>
          </w:p>
        </w:tc>
      </w:tr>
      <w:tr w:rsidR="002676AD" w:rsidRPr="00D752D4" w14:paraId="186CF5DB"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vAlign w:val="bottom"/>
            <w:hideMark/>
          </w:tcPr>
          <w:p w14:paraId="71A3E748" w14:textId="211221C7"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Oceňovacie rozdiely z precenenia majetku</w:t>
            </w:r>
          </w:p>
        </w:tc>
        <w:tc>
          <w:tcPr>
            <w:tcW w:w="1591" w:type="dxa"/>
            <w:tcBorders>
              <w:top w:val="nil"/>
              <w:left w:val="nil"/>
              <w:bottom w:val="single" w:sz="4" w:space="0" w:color="auto"/>
              <w:right w:val="single" w:sz="4" w:space="0" w:color="auto"/>
            </w:tcBorders>
            <w:shd w:val="clear" w:color="auto" w:fill="auto"/>
            <w:noWrap/>
            <w:vAlign w:val="bottom"/>
          </w:tcPr>
          <w:p w14:paraId="37ECAFF7"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3 706 333</w:t>
            </w:r>
          </w:p>
        </w:tc>
        <w:tc>
          <w:tcPr>
            <w:tcW w:w="1673" w:type="dxa"/>
            <w:tcBorders>
              <w:top w:val="nil"/>
              <w:left w:val="nil"/>
              <w:bottom w:val="single" w:sz="4" w:space="0" w:color="auto"/>
              <w:right w:val="single" w:sz="4" w:space="0" w:color="auto"/>
            </w:tcBorders>
            <w:shd w:val="clear" w:color="auto" w:fill="auto"/>
            <w:noWrap/>
            <w:vAlign w:val="bottom"/>
          </w:tcPr>
          <w:p w14:paraId="0E27657C"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4 197 975</w:t>
            </w:r>
          </w:p>
        </w:tc>
      </w:tr>
      <w:tr w:rsidR="002676AD" w:rsidRPr="00D752D4" w14:paraId="28A7B604"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vAlign w:val="bottom"/>
          </w:tcPr>
          <w:p w14:paraId="272081B1" w14:textId="77777777" w:rsidR="002676AD" w:rsidRPr="00674AA5" w:rsidRDefault="002676AD" w:rsidP="0092610B">
            <w:pPr>
              <w:ind w:firstLine="0"/>
              <w:rPr>
                <w:rFonts w:ascii="Calibri" w:eastAsia="Times New Roman" w:hAnsi="Calibri"/>
                <w:b/>
                <w:color w:val="000000"/>
                <w:sz w:val="18"/>
                <w:szCs w:val="18"/>
                <w:lang w:eastAsia="sk-SK"/>
              </w:rPr>
            </w:pPr>
            <w:r w:rsidRPr="00674AA5">
              <w:rPr>
                <w:rFonts w:ascii="Calibri" w:eastAsia="Times New Roman" w:hAnsi="Calibri"/>
                <w:b/>
                <w:color w:val="000000"/>
                <w:sz w:val="18"/>
                <w:szCs w:val="18"/>
                <w:lang w:eastAsia="sk-SK"/>
              </w:rPr>
              <w:t>Dlhodobé záväzky</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251C2072"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993 324</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43157148"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1 125 899</w:t>
            </w:r>
          </w:p>
        </w:tc>
      </w:tr>
      <w:tr w:rsidR="002676AD" w:rsidRPr="00D752D4" w14:paraId="0CEAC5AF"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44FE8FA5" w14:textId="77777777" w:rsidR="002676AD" w:rsidRPr="00674AA5" w:rsidRDefault="002676AD" w:rsidP="0092610B">
            <w:pPr>
              <w:ind w:firstLine="0"/>
              <w:rPr>
                <w:rFonts w:ascii="Calibri" w:eastAsia="Times New Roman" w:hAnsi="Calibri"/>
                <w:color w:val="000000"/>
                <w:sz w:val="18"/>
                <w:szCs w:val="18"/>
                <w:lang w:eastAsia="sk-SK"/>
              </w:rPr>
            </w:pPr>
            <w:r w:rsidRPr="00674AA5">
              <w:rPr>
                <w:rFonts w:ascii="Calibri" w:eastAsia="Times New Roman" w:hAnsi="Calibri"/>
                <w:color w:val="000000"/>
                <w:sz w:val="18"/>
                <w:szCs w:val="18"/>
                <w:lang w:eastAsia="sk-SK"/>
              </w:rPr>
              <w:t>V tom:</w:t>
            </w:r>
          </w:p>
        </w:tc>
        <w:tc>
          <w:tcPr>
            <w:tcW w:w="1591" w:type="dxa"/>
            <w:tcBorders>
              <w:top w:val="nil"/>
              <w:left w:val="nil"/>
              <w:bottom w:val="single" w:sz="4" w:space="0" w:color="auto"/>
              <w:right w:val="single" w:sz="4" w:space="0" w:color="auto"/>
            </w:tcBorders>
            <w:shd w:val="clear" w:color="auto" w:fill="auto"/>
            <w:noWrap/>
            <w:vAlign w:val="bottom"/>
          </w:tcPr>
          <w:p w14:paraId="74D97EC3" w14:textId="77777777" w:rsidR="002676AD" w:rsidRPr="00C5348C" w:rsidRDefault="002676AD" w:rsidP="00FE56A2">
            <w:pPr>
              <w:jc w:val="right"/>
              <w:rPr>
                <w:rFonts w:ascii="Calibri" w:eastAsia="Times New Roman" w:hAnsi="Calibri"/>
                <w:b/>
                <w:color w:val="000000"/>
                <w:sz w:val="18"/>
                <w:szCs w:val="18"/>
                <w:lang w:eastAsia="sk-SK"/>
              </w:rPr>
            </w:pPr>
          </w:p>
        </w:tc>
        <w:tc>
          <w:tcPr>
            <w:tcW w:w="1673" w:type="dxa"/>
            <w:tcBorders>
              <w:top w:val="nil"/>
              <w:left w:val="nil"/>
              <w:bottom w:val="single" w:sz="4" w:space="0" w:color="auto"/>
              <w:right w:val="single" w:sz="4" w:space="0" w:color="auto"/>
            </w:tcBorders>
            <w:shd w:val="clear" w:color="auto" w:fill="auto"/>
            <w:noWrap/>
            <w:vAlign w:val="bottom"/>
          </w:tcPr>
          <w:p w14:paraId="56E0E62A"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4D70389E"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25AE77AF" w14:textId="036DC9A9"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Odložený daňový záväzok</w:t>
            </w:r>
          </w:p>
        </w:tc>
        <w:tc>
          <w:tcPr>
            <w:tcW w:w="1591" w:type="dxa"/>
            <w:tcBorders>
              <w:top w:val="nil"/>
              <w:left w:val="nil"/>
              <w:bottom w:val="single" w:sz="4" w:space="0" w:color="auto"/>
              <w:right w:val="single" w:sz="4" w:space="0" w:color="auto"/>
            </w:tcBorders>
            <w:shd w:val="clear" w:color="auto" w:fill="auto"/>
            <w:noWrap/>
            <w:vAlign w:val="bottom"/>
          </w:tcPr>
          <w:p w14:paraId="31323563"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985 228</w:t>
            </w:r>
          </w:p>
        </w:tc>
        <w:tc>
          <w:tcPr>
            <w:tcW w:w="1673" w:type="dxa"/>
            <w:tcBorders>
              <w:top w:val="nil"/>
              <w:left w:val="nil"/>
              <w:bottom w:val="single" w:sz="4" w:space="0" w:color="auto"/>
              <w:right w:val="single" w:sz="4" w:space="0" w:color="auto"/>
            </w:tcBorders>
            <w:shd w:val="clear" w:color="auto" w:fill="auto"/>
            <w:noWrap/>
            <w:vAlign w:val="bottom"/>
          </w:tcPr>
          <w:p w14:paraId="6E36F55F"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1 109 969</w:t>
            </w:r>
          </w:p>
        </w:tc>
      </w:tr>
      <w:tr w:rsidR="002676AD" w:rsidRPr="00047C8B" w14:paraId="7CBE6D35"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538F005" w14:textId="77777777" w:rsidR="002676AD" w:rsidRPr="00674AA5" w:rsidRDefault="002676AD" w:rsidP="0092610B">
            <w:pPr>
              <w:ind w:firstLine="0"/>
              <w:rPr>
                <w:rFonts w:ascii="Calibri" w:eastAsia="Times New Roman" w:hAnsi="Calibri"/>
                <w:b/>
                <w:color w:val="000000"/>
                <w:sz w:val="18"/>
                <w:szCs w:val="18"/>
                <w:lang w:eastAsia="sk-SK"/>
              </w:rPr>
            </w:pPr>
            <w:r w:rsidRPr="00674AA5">
              <w:rPr>
                <w:rFonts w:ascii="Calibri" w:eastAsia="Times New Roman" w:hAnsi="Calibri"/>
                <w:b/>
                <w:color w:val="000000"/>
                <w:sz w:val="18"/>
                <w:szCs w:val="18"/>
                <w:lang w:eastAsia="sk-SK"/>
              </w:rPr>
              <w:t>Krátkodobé záväzky</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545CDBDD" w14:textId="77777777" w:rsidR="002676AD" w:rsidRPr="00D752D4" w:rsidRDefault="002676AD" w:rsidP="00C779F7">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1 087 328</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096B8448"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923 657</w:t>
            </w:r>
          </w:p>
        </w:tc>
      </w:tr>
      <w:tr w:rsidR="002676AD" w:rsidRPr="00D752D4" w14:paraId="33FC0914"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30708D28" w14:textId="77777777"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V tom</w:t>
            </w:r>
          </w:p>
        </w:tc>
        <w:tc>
          <w:tcPr>
            <w:tcW w:w="1591" w:type="dxa"/>
            <w:tcBorders>
              <w:top w:val="nil"/>
              <w:left w:val="nil"/>
              <w:bottom w:val="single" w:sz="4" w:space="0" w:color="auto"/>
              <w:right w:val="single" w:sz="4" w:space="0" w:color="auto"/>
            </w:tcBorders>
            <w:shd w:val="clear" w:color="auto" w:fill="auto"/>
            <w:noWrap/>
            <w:vAlign w:val="bottom"/>
          </w:tcPr>
          <w:p w14:paraId="68E3F798" w14:textId="77777777" w:rsidR="002676AD" w:rsidRPr="00D752D4" w:rsidRDefault="002676AD" w:rsidP="00FE56A2">
            <w:pPr>
              <w:jc w:val="right"/>
              <w:rPr>
                <w:rFonts w:ascii="Calibri" w:eastAsia="Times New Roman" w:hAnsi="Calibri"/>
                <w:color w:val="000000"/>
                <w:sz w:val="18"/>
                <w:szCs w:val="18"/>
                <w:lang w:eastAsia="sk-SK"/>
              </w:rPr>
            </w:pPr>
          </w:p>
        </w:tc>
        <w:tc>
          <w:tcPr>
            <w:tcW w:w="1673" w:type="dxa"/>
            <w:tcBorders>
              <w:top w:val="nil"/>
              <w:left w:val="nil"/>
              <w:bottom w:val="single" w:sz="4" w:space="0" w:color="auto"/>
              <w:right w:val="single" w:sz="4" w:space="0" w:color="auto"/>
            </w:tcBorders>
            <w:shd w:val="clear" w:color="auto" w:fill="auto"/>
            <w:noWrap/>
            <w:vAlign w:val="bottom"/>
          </w:tcPr>
          <w:p w14:paraId="0C9E67AD" w14:textId="77777777" w:rsidR="002676AD" w:rsidRPr="001B157E" w:rsidRDefault="002676AD" w:rsidP="00FE56A2">
            <w:pPr>
              <w:jc w:val="right"/>
              <w:rPr>
                <w:rFonts w:ascii="Calibri" w:eastAsia="Times New Roman" w:hAnsi="Calibri"/>
                <w:color w:val="000000"/>
                <w:sz w:val="18"/>
                <w:szCs w:val="18"/>
                <w:lang w:eastAsia="sk-SK"/>
              </w:rPr>
            </w:pPr>
          </w:p>
        </w:tc>
      </w:tr>
      <w:tr w:rsidR="002676AD" w:rsidRPr="00D752D4" w14:paraId="0EAEB565"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hideMark/>
          </w:tcPr>
          <w:p w14:paraId="66F504B4" w14:textId="1370E5A9" w:rsidR="002676AD" w:rsidRPr="00D752D4"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Krátkodobé záväzky z obchodného styku</w:t>
            </w:r>
          </w:p>
        </w:tc>
        <w:tc>
          <w:tcPr>
            <w:tcW w:w="1591" w:type="dxa"/>
            <w:tcBorders>
              <w:top w:val="nil"/>
              <w:left w:val="nil"/>
              <w:bottom w:val="single" w:sz="4" w:space="0" w:color="auto"/>
              <w:right w:val="single" w:sz="4" w:space="0" w:color="auto"/>
            </w:tcBorders>
            <w:shd w:val="clear" w:color="auto" w:fill="auto"/>
            <w:noWrap/>
            <w:vAlign w:val="bottom"/>
          </w:tcPr>
          <w:p w14:paraId="60C24F52" w14:textId="77777777" w:rsidR="002676AD" w:rsidRPr="00D752D4"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637 183</w:t>
            </w:r>
          </w:p>
        </w:tc>
        <w:tc>
          <w:tcPr>
            <w:tcW w:w="1673" w:type="dxa"/>
            <w:tcBorders>
              <w:top w:val="nil"/>
              <w:left w:val="nil"/>
              <w:bottom w:val="single" w:sz="4" w:space="0" w:color="auto"/>
              <w:right w:val="single" w:sz="4" w:space="0" w:color="auto"/>
            </w:tcBorders>
            <w:shd w:val="clear" w:color="auto" w:fill="auto"/>
            <w:noWrap/>
            <w:vAlign w:val="bottom"/>
          </w:tcPr>
          <w:p w14:paraId="1969E624"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488 656</w:t>
            </w:r>
          </w:p>
        </w:tc>
      </w:tr>
      <w:tr w:rsidR="002676AD" w:rsidRPr="00D752D4" w14:paraId="6B13FDB0" w14:textId="77777777" w:rsidTr="00BC22E9">
        <w:trPr>
          <w:trHeight w:val="300"/>
        </w:trPr>
        <w:tc>
          <w:tcPr>
            <w:tcW w:w="5725" w:type="dxa"/>
            <w:tcBorders>
              <w:top w:val="nil"/>
              <w:left w:val="single" w:sz="4" w:space="0" w:color="auto"/>
              <w:bottom w:val="single" w:sz="4" w:space="0" w:color="auto"/>
              <w:right w:val="single" w:sz="4" w:space="0" w:color="auto"/>
            </w:tcBorders>
            <w:shd w:val="clear" w:color="auto" w:fill="auto"/>
            <w:noWrap/>
            <w:vAlign w:val="bottom"/>
          </w:tcPr>
          <w:p w14:paraId="5F718DA6" w14:textId="1E570B43" w:rsidR="002676AD" w:rsidRDefault="002676AD" w:rsidP="0092610B">
            <w:pPr>
              <w:ind w:firstLine="0"/>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Krátkodobé rezervy</w:t>
            </w:r>
          </w:p>
        </w:tc>
        <w:tc>
          <w:tcPr>
            <w:tcW w:w="1591" w:type="dxa"/>
            <w:tcBorders>
              <w:top w:val="nil"/>
              <w:left w:val="nil"/>
              <w:bottom w:val="single" w:sz="4" w:space="0" w:color="auto"/>
              <w:right w:val="single" w:sz="4" w:space="0" w:color="auto"/>
            </w:tcBorders>
            <w:shd w:val="clear" w:color="auto" w:fill="auto"/>
            <w:noWrap/>
            <w:vAlign w:val="bottom"/>
          </w:tcPr>
          <w:p w14:paraId="22540EB8" w14:textId="77777777" w:rsidR="002676AD"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133 102</w:t>
            </w:r>
          </w:p>
        </w:tc>
        <w:tc>
          <w:tcPr>
            <w:tcW w:w="1673" w:type="dxa"/>
            <w:tcBorders>
              <w:top w:val="nil"/>
              <w:left w:val="nil"/>
              <w:bottom w:val="single" w:sz="4" w:space="0" w:color="auto"/>
              <w:right w:val="single" w:sz="4" w:space="0" w:color="auto"/>
            </w:tcBorders>
            <w:shd w:val="clear" w:color="auto" w:fill="auto"/>
            <w:noWrap/>
            <w:vAlign w:val="bottom"/>
          </w:tcPr>
          <w:p w14:paraId="0DC57486"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129 113</w:t>
            </w:r>
          </w:p>
        </w:tc>
      </w:tr>
      <w:tr w:rsidR="002676AD" w:rsidRPr="00D752D4" w14:paraId="77A3EF91"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noWrap/>
            <w:vAlign w:val="bottom"/>
          </w:tcPr>
          <w:p w14:paraId="78F82DF0" w14:textId="77777777" w:rsidR="002676AD" w:rsidRPr="001403D6" w:rsidRDefault="002676AD" w:rsidP="0092610B">
            <w:pPr>
              <w:ind w:firstLine="0"/>
              <w:rPr>
                <w:rFonts w:ascii="Calibri" w:eastAsia="Times New Roman" w:hAnsi="Calibri"/>
                <w:b/>
                <w:color w:val="000000"/>
                <w:sz w:val="18"/>
                <w:szCs w:val="18"/>
                <w:lang w:eastAsia="sk-SK"/>
              </w:rPr>
            </w:pPr>
            <w:r w:rsidRPr="007101EF">
              <w:rPr>
                <w:rFonts w:ascii="Calibri" w:eastAsia="Times New Roman" w:hAnsi="Calibri"/>
                <w:b/>
                <w:color w:val="000000"/>
                <w:sz w:val="18"/>
                <w:szCs w:val="18"/>
                <w:lang w:eastAsia="sk-SK"/>
              </w:rPr>
              <w:t>Časové rozlíšenie</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64074AB2" w14:textId="77777777" w:rsidR="002676AD" w:rsidRPr="007101EF"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11 971</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06C967E8" w14:textId="77777777" w:rsidR="002676AD" w:rsidRPr="001B157E"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13 073</w:t>
            </w:r>
          </w:p>
        </w:tc>
      </w:tr>
      <w:tr w:rsidR="002676AD" w:rsidRPr="00D752D4" w14:paraId="0252C313" w14:textId="77777777" w:rsidTr="00BC22E9">
        <w:trPr>
          <w:trHeight w:val="300"/>
        </w:trPr>
        <w:tc>
          <w:tcPr>
            <w:tcW w:w="572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72A8808" w14:textId="77777777" w:rsidR="002676AD" w:rsidRPr="00674AA5" w:rsidRDefault="002676AD" w:rsidP="0092610B">
            <w:pPr>
              <w:ind w:firstLine="0"/>
              <w:rPr>
                <w:rFonts w:ascii="Calibri" w:eastAsia="Times New Roman" w:hAnsi="Calibri"/>
                <w:b/>
                <w:color w:val="000000"/>
                <w:sz w:val="18"/>
                <w:szCs w:val="18"/>
                <w:lang w:eastAsia="sk-SK"/>
              </w:rPr>
            </w:pPr>
            <w:r w:rsidRPr="00674AA5">
              <w:rPr>
                <w:rFonts w:ascii="Calibri" w:eastAsia="Times New Roman" w:hAnsi="Calibri"/>
                <w:b/>
                <w:color w:val="000000"/>
                <w:sz w:val="18"/>
                <w:szCs w:val="18"/>
                <w:lang w:eastAsia="sk-SK"/>
              </w:rPr>
              <w:t>Spolu pasíva</w:t>
            </w:r>
          </w:p>
        </w:tc>
        <w:tc>
          <w:tcPr>
            <w:tcW w:w="1591" w:type="dxa"/>
            <w:tcBorders>
              <w:top w:val="single" w:sz="4" w:space="0" w:color="auto"/>
              <w:left w:val="nil"/>
              <w:bottom w:val="single" w:sz="4" w:space="0" w:color="auto"/>
              <w:right w:val="single" w:sz="4" w:space="0" w:color="auto"/>
            </w:tcBorders>
            <w:shd w:val="clear" w:color="auto" w:fill="D9D9D9"/>
            <w:noWrap/>
            <w:vAlign w:val="bottom"/>
          </w:tcPr>
          <w:p w14:paraId="65B18C92" w14:textId="77777777" w:rsidR="002676AD" w:rsidRPr="00674AA5" w:rsidRDefault="002676AD" w:rsidP="00910ABB">
            <w:pPr>
              <w:ind w:firstLine="0"/>
              <w:jc w:val="right"/>
              <w:rPr>
                <w:rFonts w:ascii="Calibri" w:eastAsia="Times New Roman" w:hAnsi="Calibri"/>
                <w:b/>
                <w:color w:val="000000"/>
                <w:sz w:val="18"/>
                <w:szCs w:val="18"/>
                <w:lang w:eastAsia="sk-SK"/>
              </w:rPr>
            </w:pPr>
            <w:r>
              <w:rPr>
                <w:rFonts w:ascii="Calibri" w:eastAsia="Times New Roman" w:hAnsi="Calibri"/>
                <w:b/>
                <w:color w:val="000000"/>
                <w:sz w:val="18"/>
                <w:szCs w:val="18"/>
                <w:lang w:eastAsia="sk-SK"/>
              </w:rPr>
              <w:t>15 657 926</w:t>
            </w:r>
          </w:p>
        </w:tc>
        <w:tc>
          <w:tcPr>
            <w:tcW w:w="1673" w:type="dxa"/>
            <w:tcBorders>
              <w:top w:val="single" w:sz="4" w:space="0" w:color="auto"/>
              <w:left w:val="nil"/>
              <w:bottom w:val="single" w:sz="4" w:space="0" w:color="auto"/>
              <w:right w:val="single" w:sz="4" w:space="0" w:color="auto"/>
            </w:tcBorders>
            <w:shd w:val="clear" w:color="auto" w:fill="D9D9D9"/>
            <w:noWrap/>
            <w:vAlign w:val="bottom"/>
          </w:tcPr>
          <w:p w14:paraId="676AABEE" w14:textId="77777777" w:rsidR="002676AD" w:rsidRPr="00576EC8" w:rsidRDefault="002676AD" w:rsidP="00FE56A2">
            <w:pPr>
              <w:jc w:val="right"/>
              <w:rPr>
                <w:rFonts w:ascii="Calibri" w:eastAsia="Times New Roman" w:hAnsi="Calibri"/>
                <w:b/>
                <w:color w:val="000000"/>
                <w:sz w:val="18"/>
                <w:szCs w:val="18"/>
                <w:lang w:eastAsia="sk-SK"/>
              </w:rPr>
            </w:pPr>
            <w:r>
              <w:rPr>
                <w:rFonts w:ascii="Calibri" w:eastAsia="Times New Roman" w:hAnsi="Calibri"/>
                <w:b/>
                <w:color w:val="000000"/>
                <w:sz w:val="18"/>
                <w:szCs w:val="18"/>
                <w:lang w:eastAsia="sk-SK"/>
              </w:rPr>
              <w:t>15 400 663</w:t>
            </w:r>
          </w:p>
        </w:tc>
      </w:tr>
    </w:tbl>
    <w:p w14:paraId="2758FEFA" w14:textId="6BD51066" w:rsidR="00140FD7" w:rsidRDefault="002676AD" w:rsidP="00C25C8A">
      <w:r>
        <w:t>Dlhodobé aktíva tvoria 44 % z celkového objemu aktív. Medziročne zaznamenal dlhodobý hmotný majetok len mierny nárast.  Hodnota podielov v dcérskych spoločnostiach (v HOLLEN CZ v Českej republike a GOLLEN RUS v Rusku) sa nezmenila.  Krátkodobé aktíva zaznamenali medziročný nárast  o 10 %. Nárast o 17 %  vykazujú krátkodobé záväzky.</w:t>
      </w:r>
    </w:p>
    <w:p w14:paraId="0C76FA82" w14:textId="77777777" w:rsidR="002676AD" w:rsidRPr="00C25C8A" w:rsidRDefault="002676AD" w:rsidP="00910ABB">
      <w:pPr>
        <w:spacing w:before="240"/>
        <w:rPr>
          <w:rStyle w:val="Vrazn"/>
        </w:rPr>
      </w:pPr>
      <w:r w:rsidRPr="00C25C8A">
        <w:rPr>
          <w:rStyle w:val="Vrazn"/>
        </w:rPr>
        <w:lastRenderedPageBreak/>
        <w:t>Hospodársky výsledok</w:t>
      </w:r>
    </w:p>
    <w:p w14:paraId="63104668" w14:textId="65597A12" w:rsidR="002676AD" w:rsidRDefault="002676AD" w:rsidP="00C25C8A">
      <w:r>
        <w:t xml:space="preserve">Finančná kríza, ktorou bol poznačený celý rok 2021 spôsobila všeobecný pokles ekonomickej aktivity spojený s prepadom globálneho dopytu a útlmom viacerých odvetví. Priamy zásah dostal aj automobilový priemysel, ktorého sme súčasťou. Kríza v automobilovom priemysle pokračovala kvôli nedostatku dôležitých komponentov. Napriek tejto situácii spoločnosť HOLLEN s. r. o.  vykazuje za rok 2021 kladný výsledok hospodárenia – zisk pred zdanením 1 525 tis. €. </w:t>
      </w:r>
    </w:p>
    <w:p w14:paraId="331A266B" w14:textId="77777777" w:rsidR="002676AD" w:rsidRPr="00C25C8A" w:rsidRDefault="002676AD" w:rsidP="002676AD">
      <w:pPr>
        <w:rPr>
          <w:szCs w:val="22"/>
        </w:rPr>
      </w:pPr>
      <w:r w:rsidRPr="00C25C8A">
        <w:rPr>
          <w:i/>
          <w:sz w:val="18"/>
          <w:szCs w:val="18"/>
        </w:rPr>
        <w:t>Prehľad medziročného vývinu vybraných  nákladov a výnosov</w:t>
      </w:r>
      <w:r w:rsidRPr="00C25C8A">
        <w:rPr>
          <w:szCs w:val="22"/>
        </w:rPr>
        <w:t xml:space="preserve"> :</w:t>
      </w:r>
    </w:p>
    <w:tbl>
      <w:tblPr>
        <w:tblW w:w="9797" w:type="dxa"/>
        <w:tblInd w:w="55" w:type="dxa"/>
        <w:tblCellMar>
          <w:left w:w="70" w:type="dxa"/>
          <w:right w:w="70" w:type="dxa"/>
        </w:tblCellMar>
        <w:tblLook w:val="04A0" w:firstRow="1" w:lastRow="0" w:firstColumn="1" w:lastColumn="0" w:noHBand="0" w:noVBand="1"/>
      </w:tblPr>
      <w:tblGrid>
        <w:gridCol w:w="3773"/>
        <w:gridCol w:w="2126"/>
        <w:gridCol w:w="1699"/>
        <w:gridCol w:w="2199"/>
      </w:tblGrid>
      <w:tr w:rsidR="002676AD" w:rsidRPr="00987326" w14:paraId="0760AB9B" w14:textId="77777777" w:rsidTr="00111866">
        <w:trPr>
          <w:trHeight w:val="336"/>
        </w:trPr>
        <w:tc>
          <w:tcPr>
            <w:tcW w:w="3773" w:type="dxa"/>
            <w:tcBorders>
              <w:top w:val="nil"/>
              <w:left w:val="nil"/>
              <w:bottom w:val="nil"/>
              <w:right w:val="nil"/>
            </w:tcBorders>
            <w:shd w:val="clear" w:color="auto" w:fill="auto"/>
            <w:noWrap/>
            <w:vAlign w:val="bottom"/>
            <w:hideMark/>
          </w:tcPr>
          <w:p w14:paraId="0D4096F1" w14:textId="77777777" w:rsidR="002676AD" w:rsidRPr="00987326" w:rsidRDefault="002676AD" w:rsidP="00FE56A2">
            <w:pPr>
              <w:rPr>
                <w:rFonts w:ascii="Calibri" w:eastAsia="Times New Roman" w:hAnsi="Calibri"/>
                <w:color w:val="000000"/>
                <w:sz w:val="18"/>
                <w:szCs w:val="18"/>
                <w:lang w:eastAsia="sk-SK"/>
              </w:rPr>
            </w:pPr>
          </w:p>
        </w:tc>
        <w:tc>
          <w:tcPr>
            <w:tcW w:w="2126" w:type="dxa"/>
            <w:tcBorders>
              <w:top w:val="single" w:sz="4" w:space="0" w:color="auto"/>
              <w:left w:val="single" w:sz="4" w:space="0" w:color="auto"/>
              <w:bottom w:val="nil"/>
              <w:right w:val="single" w:sz="4" w:space="0" w:color="auto"/>
            </w:tcBorders>
            <w:shd w:val="clear" w:color="000000" w:fill="8DB4E2"/>
            <w:vAlign w:val="bottom"/>
            <w:hideMark/>
          </w:tcPr>
          <w:p w14:paraId="01EB4B49" w14:textId="77777777" w:rsidR="002676AD" w:rsidRPr="00987326" w:rsidRDefault="002676AD" w:rsidP="0044451B">
            <w:pPr>
              <w:ind w:firstLine="0"/>
              <w:jc w:val="center"/>
              <w:rPr>
                <w:rFonts w:ascii="Calibri" w:eastAsia="Times New Roman" w:hAnsi="Calibri"/>
                <w:b/>
                <w:bCs/>
                <w:color w:val="000000"/>
                <w:szCs w:val="22"/>
                <w:lang w:eastAsia="sk-SK"/>
              </w:rPr>
            </w:pPr>
            <w:r w:rsidRPr="00987326">
              <w:rPr>
                <w:rFonts w:ascii="Calibri" w:eastAsia="Times New Roman" w:hAnsi="Calibri"/>
                <w:b/>
                <w:bCs/>
                <w:color w:val="000000"/>
                <w:szCs w:val="22"/>
                <w:lang w:eastAsia="sk-SK"/>
              </w:rPr>
              <w:t>Rok 20</w:t>
            </w:r>
            <w:r>
              <w:rPr>
                <w:rFonts w:ascii="Calibri" w:eastAsia="Times New Roman" w:hAnsi="Calibri"/>
                <w:b/>
                <w:bCs/>
                <w:color w:val="000000"/>
                <w:szCs w:val="22"/>
                <w:lang w:eastAsia="sk-SK"/>
              </w:rPr>
              <w:t xml:space="preserve">21 </w:t>
            </w:r>
            <w:r w:rsidRPr="00987326">
              <w:rPr>
                <w:rFonts w:ascii="Calibri" w:eastAsia="Times New Roman" w:hAnsi="Calibri"/>
                <w:b/>
                <w:bCs/>
                <w:color w:val="000000"/>
                <w:szCs w:val="22"/>
                <w:lang w:eastAsia="sk-SK"/>
              </w:rPr>
              <w:t>v €</w:t>
            </w:r>
          </w:p>
        </w:tc>
        <w:tc>
          <w:tcPr>
            <w:tcW w:w="1699" w:type="dxa"/>
            <w:tcBorders>
              <w:top w:val="single" w:sz="4" w:space="0" w:color="auto"/>
              <w:left w:val="nil"/>
              <w:bottom w:val="nil"/>
              <w:right w:val="single" w:sz="4" w:space="0" w:color="auto"/>
            </w:tcBorders>
            <w:shd w:val="clear" w:color="000000" w:fill="8DB4E2"/>
            <w:vAlign w:val="bottom"/>
            <w:hideMark/>
          </w:tcPr>
          <w:p w14:paraId="3AB3D7AF" w14:textId="56D28516" w:rsidR="002676AD" w:rsidRPr="00987326" w:rsidRDefault="002676AD" w:rsidP="0044451B">
            <w:pPr>
              <w:ind w:firstLine="0"/>
              <w:jc w:val="center"/>
              <w:rPr>
                <w:rFonts w:ascii="Calibri" w:eastAsia="Times New Roman" w:hAnsi="Calibri"/>
                <w:b/>
                <w:bCs/>
                <w:color w:val="000000"/>
                <w:szCs w:val="22"/>
                <w:lang w:eastAsia="sk-SK"/>
              </w:rPr>
            </w:pPr>
            <w:r w:rsidRPr="00987326">
              <w:rPr>
                <w:rFonts w:ascii="Calibri" w:eastAsia="Times New Roman" w:hAnsi="Calibri"/>
                <w:b/>
                <w:bCs/>
                <w:color w:val="000000"/>
                <w:szCs w:val="22"/>
                <w:lang w:eastAsia="sk-SK"/>
              </w:rPr>
              <w:t>Rok  20</w:t>
            </w:r>
            <w:r>
              <w:rPr>
                <w:rFonts w:ascii="Calibri" w:eastAsia="Times New Roman" w:hAnsi="Calibri"/>
                <w:b/>
                <w:bCs/>
                <w:color w:val="000000"/>
                <w:szCs w:val="22"/>
                <w:lang w:eastAsia="sk-SK"/>
              </w:rPr>
              <w:t>20</w:t>
            </w:r>
            <w:r w:rsidRPr="00987326">
              <w:rPr>
                <w:rFonts w:ascii="Calibri" w:eastAsia="Times New Roman" w:hAnsi="Calibri"/>
                <w:b/>
                <w:bCs/>
                <w:color w:val="000000"/>
                <w:szCs w:val="22"/>
                <w:lang w:eastAsia="sk-SK"/>
              </w:rPr>
              <w:t xml:space="preserve"> v €</w:t>
            </w:r>
          </w:p>
        </w:tc>
        <w:tc>
          <w:tcPr>
            <w:tcW w:w="2199" w:type="dxa"/>
            <w:tcBorders>
              <w:top w:val="single" w:sz="4" w:space="0" w:color="auto"/>
              <w:left w:val="nil"/>
              <w:bottom w:val="nil"/>
              <w:right w:val="single" w:sz="4" w:space="0" w:color="auto"/>
            </w:tcBorders>
            <w:shd w:val="clear" w:color="000000" w:fill="8DB4E2"/>
            <w:noWrap/>
            <w:vAlign w:val="bottom"/>
            <w:hideMark/>
          </w:tcPr>
          <w:p w14:paraId="206615D7" w14:textId="1630167C" w:rsidR="002676AD" w:rsidRPr="00987326" w:rsidRDefault="002676AD" w:rsidP="0044451B">
            <w:pPr>
              <w:ind w:firstLine="0"/>
              <w:jc w:val="center"/>
              <w:rPr>
                <w:rFonts w:ascii="Calibri" w:eastAsia="Times New Roman" w:hAnsi="Calibri"/>
                <w:b/>
                <w:color w:val="000000"/>
                <w:szCs w:val="22"/>
                <w:lang w:eastAsia="sk-SK"/>
              </w:rPr>
            </w:pPr>
            <w:r w:rsidRPr="00816DD2">
              <w:rPr>
                <w:rFonts w:ascii="Calibri" w:eastAsia="Times New Roman" w:hAnsi="Calibri"/>
                <w:b/>
                <w:color w:val="000000"/>
                <w:szCs w:val="22"/>
                <w:lang w:eastAsia="sk-SK"/>
              </w:rPr>
              <w:t>Rozdiel 202</w:t>
            </w:r>
            <w:r w:rsidR="0044451B" w:rsidRPr="00816DD2">
              <w:rPr>
                <w:rFonts w:ascii="Calibri" w:eastAsia="Times New Roman" w:hAnsi="Calibri"/>
                <w:b/>
                <w:color w:val="000000"/>
                <w:szCs w:val="22"/>
                <w:lang w:eastAsia="sk-SK"/>
              </w:rPr>
              <w:t>1</w:t>
            </w:r>
            <w:r w:rsidRPr="00816DD2">
              <w:rPr>
                <w:rFonts w:ascii="Calibri" w:eastAsia="Times New Roman" w:hAnsi="Calibri"/>
                <w:b/>
                <w:color w:val="000000"/>
                <w:szCs w:val="22"/>
                <w:lang w:eastAsia="sk-SK"/>
              </w:rPr>
              <w:t>-20</w:t>
            </w:r>
            <w:r w:rsidR="0044451B" w:rsidRPr="00816DD2">
              <w:rPr>
                <w:rFonts w:ascii="Calibri" w:eastAsia="Times New Roman" w:hAnsi="Calibri"/>
                <w:b/>
                <w:color w:val="000000"/>
                <w:szCs w:val="22"/>
                <w:lang w:eastAsia="sk-SK"/>
              </w:rPr>
              <w:t>20</w:t>
            </w:r>
          </w:p>
        </w:tc>
      </w:tr>
      <w:tr w:rsidR="002676AD" w:rsidRPr="00987326" w14:paraId="10A1BA37" w14:textId="77777777" w:rsidTr="00111866">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A40C43"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Spotreba materiálu</w:t>
            </w:r>
          </w:p>
        </w:tc>
        <w:tc>
          <w:tcPr>
            <w:tcW w:w="2126" w:type="dxa"/>
            <w:tcBorders>
              <w:top w:val="single" w:sz="4" w:space="0" w:color="auto"/>
              <w:left w:val="nil"/>
              <w:bottom w:val="single" w:sz="4" w:space="0" w:color="auto"/>
              <w:right w:val="single" w:sz="4" w:space="0" w:color="auto"/>
            </w:tcBorders>
            <w:shd w:val="clear" w:color="auto" w:fill="auto"/>
            <w:noWrap/>
            <w:vAlign w:val="bottom"/>
          </w:tcPr>
          <w:p w14:paraId="0A772D9A"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1 082 764</w:t>
            </w:r>
          </w:p>
        </w:tc>
        <w:tc>
          <w:tcPr>
            <w:tcW w:w="1699" w:type="dxa"/>
            <w:tcBorders>
              <w:top w:val="single" w:sz="4" w:space="0" w:color="auto"/>
              <w:left w:val="nil"/>
              <w:bottom w:val="single" w:sz="4" w:space="0" w:color="auto"/>
              <w:right w:val="single" w:sz="4" w:space="0" w:color="auto"/>
            </w:tcBorders>
            <w:shd w:val="clear" w:color="auto" w:fill="auto"/>
            <w:noWrap/>
            <w:vAlign w:val="bottom"/>
          </w:tcPr>
          <w:p w14:paraId="191D1675"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577 509</w:t>
            </w:r>
          </w:p>
        </w:tc>
        <w:tc>
          <w:tcPr>
            <w:tcW w:w="2199" w:type="dxa"/>
            <w:tcBorders>
              <w:top w:val="single" w:sz="4" w:space="0" w:color="auto"/>
              <w:left w:val="nil"/>
              <w:bottom w:val="single" w:sz="4" w:space="0" w:color="auto"/>
              <w:right w:val="single" w:sz="4" w:space="0" w:color="auto"/>
            </w:tcBorders>
            <w:shd w:val="clear" w:color="auto" w:fill="auto"/>
            <w:noWrap/>
            <w:vAlign w:val="bottom"/>
          </w:tcPr>
          <w:p w14:paraId="0BF3521C" w14:textId="77777777" w:rsidR="002676AD" w:rsidRPr="00987326" w:rsidRDefault="002676AD"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505 255</w:t>
            </w:r>
          </w:p>
        </w:tc>
      </w:tr>
      <w:tr w:rsidR="002676AD" w:rsidRPr="00987326" w14:paraId="6930537E"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277192BE"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Spotreba energie</w:t>
            </w:r>
          </w:p>
        </w:tc>
        <w:tc>
          <w:tcPr>
            <w:tcW w:w="2126" w:type="dxa"/>
            <w:tcBorders>
              <w:top w:val="nil"/>
              <w:left w:val="nil"/>
              <w:bottom w:val="single" w:sz="4" w:space="0" w:color="auto"/>
              <w:right w:val="single" w:sz="4" w:space="0" w:color="auto"/>
            </w:tcBorders>
            <w:shd w:val="clear" w:color="auto" w:fill="auto"/>
            <w:noWrap/>
            <w:vAlign w:val="bottom"/>
          </w:tcPr>
          <w:p w14:paraId="4B1756CB"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44 542</w:t>
            </w:r>
          </w:p>
        </w:tc>
        <w:tc>
          <w:tcPr>
            <w:tcW w:w="1699" w:type="dxa"/>
            <w:tcBorders>
              <w:top w:val="nil"/>
              <w:left w:val="nil"/>
              <w:bottom w:val="single" w:sz="4" w:space="0" w:color="auto"/>
              <w:right w:val="single" w:sz="4" w:space="0" w:color="auto"/>
            </w:tcBorders>
            <w:shd w:val="clear" w:color="auto" w:fill="auto"/>
            <w:noWrap/>
            <w:vAlign w:val="bottom"/>
          </w:tcPr>
          <w:p w14:paraId="5969866E"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38 451</w:t>
            </w:r>
          </w:p>
        </w:tc>
        <w:tc>
          <w:tcPr>
            <w:tcW w:w="2199" w:type="dxa"/>
            <w:tcBorders>
              <w:top w:val="nil"/>
              <w:left w:val="nil"/>
              <w:bottom w:val="single" w:sz="4" w:space="0" w:color="auto"/>
              <w:right w:val="single" w:sz="4" w:space="0" w:color="auto"/>
            </w:tcBorders>
            <w:shd w:val="clear" w:color="auto" w:fill="auto"/>
            <w:noWrap/>
            <w:vAlign w:val="bottom"/>
          </w:tcPr>
          <w:p w14:paraId="40571E40" w14:textId="30B3B7C3" w:rsidR="002676AD" w:rsidRPr="00987326" w:rsidRDefault="002676AD"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6 091</w:t>
            </w:r>
          </w:p>
        </w:tc>
      </w:tr>
      <w:tr w:rsidR="002676AD" w:rsidRPr="00987326" w14:paraId="22CD57AE"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7DFFE53B"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Opravy</w:t>
            </w:r>
          </w:p>
        </w:tc>
        <w:tc>
          <w:tcPr>
            <w:tcW w:w="2126" w:type="dxa"/>
            <w:tcBorders>
              <w:top w:val="nil"/>
              <w:left w:val="nil"/>
              <w:bottom w:val="single" w:sz="4" w:space="0" w:color="auto"/>
              <w:right w:val="single" w:sz="4" w:space="0" w:color="auto"/>
            </w:tcBorders>
            <w:shd w:val="clear" w:color="auto" w:fill="auto"/>
            <w:noWrap/>
            <w:vAlign w:val="bottom"/>
          </w:tcPr>
          <w:p w14:paraId="5D0A0E2E"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46 673</w:t>
            </w:r>
          </w:p>
        </w:tc>
        <w:tc>
          <w:tcPr>
            <w:tcW w:w="1699" w:type="dxa"/>
            <w:tcBorders>
              <w:top w:val="nil"/>
              <w:left w:val="nil"/>
              <w:bottom w:val="single" w:sz="4" w:space="0" w:color="auto"/>
              <w:right w:val="single" w:sz="4" w:space="0" w:color="auto"/>
            </w:tcBorders>
            <w:shd w:val="clear" w:color="auto" w:fill="auto"/>
            <w:noWrap/>
            <w:vAlign w:val="bottom"/>
          </w:tcPr>
          <w:p w14:paraId="65CEDD64"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42 500</w:t>
            </w:r>
          </w:p>
        </w:tc>
        <w:tc>
          <w:tcPr>
            <w:tcW w:w="2199" w:type="dxa"/>
            <w:tcBorders>
              <w:top w:val="nil"/>
              <w:left w:val="nil"/>
              <w:bottom w:val="single" w:sz="4" w:space="0" w:color="auto"/>
              <w:right w:val="single" w:sz="4" w:space="0" w:color="auto"/>
            </w:tcBorders>
            <w:shd w:val="clear" w:color="auto" w:fill="auto"/>
            <w:noWrap/>
            <w:vAlign w:val="bottom"/>
          </w:tcPr>
          <w:p w14:paraId="4C1027A2" w14:textId="568468C2" w:rsidR="002676AD" w:rsidRPr="00987326" w:rsidRDefault="002676AD" w:rsidP="004B2FBE">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4 173</w:t>
            </w:r>
          </w:p>
        </w:tc>
      </w:tr>
      <w:tr w:rsidR="002676AD" w:rsidRPr="00987326" w14:paraId="7C38D4E5" w14:textId="77777777" w:rsidTr="00111866">
        <w:trPr>
          <w:trHeight w:val="371"/>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3AA98248"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Ostatné služby</w:t>
            </w:r>
          </w:p>
        </w:tc>
        <w:tc>
          <w:tcPr>
            <w:tcW w:w="2126" w:type="dxa"/>
            <w:tcBorders>
              <w:top w:val="nil"/>
              <w:left w:val="nil"/>
              <w:bottom w:val="single" w:sz="4" w:space="0" w:color="auto"/>
              <w:right w:val="single" w:sz="4" w:space="0" w:color="auto"/>
            </w:tcBorders>
            <w:shd w:val="clear" w:color="auto" w:fill="auto"/>
            <w:noWrap/>
            <w:vAlign w:val="bottom"/>
          </w:tcPr>
          <w:p w14:paraId="13F7D65B" w14:textId="77777777" w:rsidR="002676AD" w:rsidRPr="004D4AEF" w:rsidRDefault="002676AD" w:rsidP="00101213">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7 </w:t>
            </w:r>
            <w:r w:rsidRPr="004D4AEF">
              <w:rPr>
                <w:rFonts w:ascii="Calibri" w:eastAsia="Times New Roman" w:hAnsi="Calibri"/>
                <w:color w:val="000000"/>
                <w:sz w:val="18"/>
                <w:szCs w:val="18"/>
                <w:lang w:eastAsia="sk-SK"/>
              </w:rPr>
              <w:t>479</w:t>
            </w:r>
            <w:r>
              <w:rPr>
                <w:rFonts w:ascii="Calibri" w:eastAsia="Times New Roman" w:hAnsi="Calibri"/>
                <w:color w:val="000000"/>
                <w:sz w:val="18"/>
                <w:szCs w:val="18"/>
                <w:lang w:eastAsia="sk-SK"/>
              </w:rPr>
              <w:t> </w:t>
            </w:r>
            <w:r w:rsidRPr="004D4AEF">
              <w:rPr>
                <w:rFonts w:ascii="Calibri" w:eastAsia="Times New Roman" w:hAnsi="Calibri"/>
                <w:color w:val="000000"/>
                <w:sz w:val="18"/>
                <w:szCs w:val="18"/>
                <w:lang w:eastAsia="sk-SK"/>
              </w:rPr>
              <w:t>669</w:t>
            </w:r>
          </w:p>
        </w:tc>
        <w:tc>
          <w:tcPr>
            <w:tcW w:w="1699" w:type="dxa"/>
            <w:tcBorders>
              <w:top w:val="nil"/>
              <w:left w:val="nil"/>
              <w:bottom w:val="single" w:sz="4" w:space="0" w:color="auto"/>
              <w:right w:val="single" w:sz="4" w:space="0" w:color="auto"/>
            </w:tcBorders>
            <w:shd w:val="clear" w:color="auto" w:fill="auto"/>
            <w:noWrap/>
            <w:vAlign w:val="bottom"/>
          </w:tcPr>
          <w:p w14:paraId="25E71E80" w14:textId="1EC9F2C3" w:rsidR="002676AD" w:rsidRPr="00987326" w:rsidRDefault="002676AD" w:rsidP="004B2FBE">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6  474 635</w:t>
            </w:r>
          </w:p>
        </w:tc>
        <w:tc>
          <w:tcPr>
            <w:tcW w:w="2199" w:type="dxa"/>
            <w:tcBorders>
              <w:top w:val="nil"/>
              <w:left w:val="nil"/>
              <w:bottom w:val="single" w:sz="4" w:space="0" w:color="auto"/>
              <w:right w:val="single" w:sz="4" w:space="0" w:color="auto"/>
            </w:tcBorders>
            <w:shd w:val="clear" w:color="auto" w:fill="auto"/>
            <w:noWrap/>
            <w:vAlign w:val="bottom"/>
          </w:tcPr>
          <w:p w14:paraId="2E89EC3E" w14:textId="799D9325" w:rsidR="002676AD" w:rsidRPr="00987326" w:rsidRDefault="002676AD" w:rsidP="004B2FBE">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1 005 034</w:t>
            </w:r>
          </w:p>
        </w:tc>
      </w:tr>
      <w:tr w:rsidR="002676AD" w:rsidRPr="00987326" w14:paraId="7D2C4A9E"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2B4C553F"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Osobné náklady</w:t>
            </w:r>
          </w:p>
        </w:tc>
        <w:tc>
          <w:tcPr>
            <w:tcW w:w="2126" w:type="dxa"/>
            <w:tcBorders>
              <w:top w:val="nil"/>
              <w:left w:val="nil"/>
              <w:bottom w:val="single" w:sz="4" w:space="0" w:color="auto"/>
              <w:right w:val="single" w:sz="4" w:space="0" w:color="auto"/>
            </w:tcBorders>
            <w:shd w:val="clear" w:color="auto" w:fill="auto"/>
            <w:noWrap/>
            <w:vAlign w:val="bottom"/>
          </w:tcPr>
          <w:p w14:paraId="2A6F15B3" w14:textId="75C82BE8" w:rsidR="002676AD" w:rsidRPr="00816DD2" w:rsidRDefault="00D37CA5"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3 721 087</w:t>
            </w:r>
          </w:p>
        </w:tc>
        <w:tc>
          <w:tcPr>
            <w:tcW w:w="1699" w:type="dxa"/>
            <w:tcBorders>
              <w:top w:val="nil"/>
              <w:left w:val="nil"/>
              <w:bottom w:val="single" w:sz="4" w:space="0" w:color="auto"/>
              <w:right w:val="single" w:sz="4" w:space="0" w:color="auto"/>
            </w:tcBorders>
            <w:shd w:val="clear" w:color="auto" w:fill="auto"/>
            <w:noWrap/>
            <w:vAlign w:val="bottom"/>
          </w:tcPr>
          <w:p w14:paraId="02A03645" w14:textId="53C593ED" w:rsidR="002676AD" w:rsidRPr="00816DD2" w:rsidRDefault="002676AD" w:rsidP="004B2FBE">
            <w:pPr>
              <w:ind w:left="360"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3 557 7</w:t>
            </w:r>
            <w:r w:rsidR="00D37CA5" w:rsidRPr="00816DD2">
              <w:rPr>
                <w:rFonts w:ascii="Calibri" w:eastAsia="Times New Roman" w:hAnsi="Calibri"/>
                <w:color w:val="000000"/>
                <w:sz w:val="18"/>
                <w:szCs w:val="18"/>
                <w:lang w:eastAsia="sk-SK"/>
              </w:rPr>
              <w:t>70</w:t>
            </w:r>
          </w:p>
        </w:tc>
        <w:tc>
          <w:tcPr>
            <w:tcW w:w="2199" w:type="dxa"/>
            <w:tcBorders>
              <w:top w:val="nil"/>
              <w:left w:val="nil"/>
              <w:bottom w:val="single" w:sz="4" w:space="0" w:color="auto"/>
              <w:right w:val="single" w:sz="4" w:space="0" w:color="auto"/>
            </w:tcBorders>
            <w:shd w:val="clear" w:color="auto" w:fill="auto"/>
            <w:noWrap/>
            <w:vAlign w:val="bottom"/>
          </w:tcPr>
          <w:p w14:paraId="574E980F" w14:textId="2D22F472" w:rsidR="002676AD" w:rsidRPr="00816DD2" w:rsidRDefault="002676AD"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w:t>
            </w:r>
            <w:r w:rsidR="00D37CA5" w:rsidRPr="00816DD2">
              <w:rPr>
                <w:rFonts w:ascii="Calibri" w:eastAsia="Times New Roman" w:hAnsi="Calibri"/>
                <w:color w:val="000000"/>
                <w:sz w:val="18"/>
                <w:szCs w:val="18"/>
                <w:lang w:eastAsia="sk-SK"/>
              </w:rPr>
              <w:t>63</w:t>
            </w:r>
            <w:r w:rsidRPr="00816DD2">
              <w:rPr>
                <w:rFonts w:ascii="Calibri" w:eastAsia="Times New Roman" w:hAnsi="Calibri"/>
                <w:color w:val="000000"/>
                <w:sz w:val="18"/>
                <w:szCs w:val="18"/>
                <w:lang w:eastAsia="sk-SK"/>
              </w:rPr>
              <w:t xml:space="preserve"> </w:t>
            </w:r>
            <w:r w:rsidR="00D37CA5" w:rsidRPr="00816DD2">
              <w:rPr>
                <w:rFonts w:ascii="Calibri" w:eastAsia="Times New Roman" w:hAnsi="Calibri"/>
                <w:color w:val="000000"/>
                <w:sz w:val="18"/>
                <w:szCs w:val="18"/>
                <w:lang w:eastAsia="sk-SK"/>
              </w:rPr>
              <w:t>317</w:t>
            </w:r>
          </w:p>
        </w:tc>
      </w:tr>
      <w:tr w:rsidR="002676AD" w:rsidRPr="00987326" w14:paraId="1CB69233"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27379812"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Dane a poplatky</w:t>
            </w:r>
          </w:p>
        </w:tc>
        <w:tc>
          <w:tcPr>
            <w:tcW w:w="2126" w:type="dxa"/>
            <w:tcBorders>
              <w:top w:val="nil"/>
              <w:left w:val="nil"/>
              <w:bottom w:val="single" w:sz="4" w:space="0" w:color="auto"/>
              <w:right w:val="single" w:sz="4" w:space="0" w:color="auto"/>
            </w:tcBorders>
            <w:shd w:val="clear" w:color="auto" w:fill="auto"/>
            <w:noWrap/>
            <w:vAlign w:val="bottom"/>
          </w:tcPr>
          <w:p w14:paraId="1AD1AA02"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11 938</w:t>
            </w:r>
          </w:p>
        </w:tc>
        <w:tc>
          <w:tcPr>
            <w:tcW w:w="1699" w:type="dxa"/>
            <w:tcBorders>
              <w:top w:val="nil"/>
              <w:left w:val="nil"/>
              <w:bottom w:val="single" w:sz="4" w:space="0" w:color="auto"/>
              <w:right w:val="single" w:sz="4" w:space="0" w:color="auto"/>
            </w:tcBorders>
            <w:shd w:val="clear" w:color="auto" w:fill="auto"/>
            <w:noWrap/>
            <w:vAlign w:val="bottom"/>
          </w:tcPr>
          <w:p w14:paraId="7873BC6E"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16 344</w:t>
            </w:r>
          </w:p>
        </w:tc>
        <w:tc>
          <w:tcPr>
            <w:tcW w:w="2199" w:type="dxa"/>
            <w:tcBorders>
              <w:top w:val="nil"/>
              <w:left w:val="nil"/>
              <w:bottom w:val="single" w:sz="4" w:space="0" w:color="auto"/>
              <w:right w:val="single" w:sz="4" w:space="0" w:color="auto"/>
            </w:tcBorders>
            <w:shd w:val="clear" w:color="auto" w:fill="auto"/>
            <w:noWrap/>
            <w:vAlign w:val="bottom"/>
          </w:tcPr>
          <w:p w14:paraId="0B10C086" w14:textId="2900C03C" w:rsidR="002676AD" w:rsidRPr="00816DD2" w:rsidRDefault="002853DC"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w:t>
            </w:r>
            <w:r w:rsidR="002676AD" w:rsidRPr="00816DD2">
              <w:rPr>
                <w:rFonts w:ascii="Calibri" w:eastAsia="Times New Roman" w:hAnsi="Calibri"/>
                <w:color w:val="000000"/>
                <w:sz w:val="18"/>
                <w:szCs w:val="18"/>
                <w:lang w:eastAsia="sk-SK"/>
              </w:rPr>
              <w:t>4 406</w:t>
            </w:r>
          </w:p>
        </w:tc>
      </w:tr>
      <w:tr w:rsidR="002676AD" w:rsidRPr="00987326" w14:paraId="170C6780" w14:textId="77777777" w:rsidTr="00111866">
        <w:trPr>
          <w:trHeight w:val="316"/>
        </w:trPr>
        <w:tc>
          <w:tcPr>
            <w:tcW w:w="3773" w:type="dxa"/>
            <w:tcBorders>
              <w:top w:val="nil"/>
              <w:left w:val="single" w:sz="4" w:space="0" w:color="auto"/>
              <w:bottom w:val="single" w:sz="4" w:space="0" w:color="auto"/>
              <w:right w:val="single" w:sz="4" w:space="0" w:color="auto"/>
            </w:tcBorders>
            <w:shd w:val="clear" w:color="auto" w:fill="auto"/>
            <w:vAlign w:val="bottom"/>
            <w:hideMark/>
          </w:tcPr>
          <w:p w14:paraId="231366E0"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Odpisy</w:t>
            </w:r>
          </w:p>
        </w:tc>
        <w:tc>
          <w:tcPr>
            <w:tcW w:w="2126" w:type="dxa"/>
            <w:tcBorders>
              <w:top w:val="nil"/>
              <w:left w:val="nil"/>
              <w:bottom w:val="single" w:sz="4" w:space="0" w:color="auto"/>
              <w:right w:val="single" w:sz="4" w:space="0" w:color="auto"/>
            </w:tcBorders>
            <w:shd w:val="clear" w:color="auto" w:fill="auto"/>
            <w:noWrap/>
            <w:vAlign w:val="bottom"/>
          </w:tcPr>
          <w:p w14:paraId="3A5E69A1"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211 454</w:t>
            </w:r>
          </w:p>
        </w:tc>
        <w:tc>
          <w:tcPr>
            <w:tcW w:w="1699" w:type="dxa"/>
            <w:tcBorders>
              <w:top w:val="nil"/>
              <w:left w:val="nil"/>
              <w:bottom w:val="single" w:sz="4" w:space="0" w:color="auto"/>
              <w:right w:val="single" w:sz="4" w:space="0" w:color="auto"/>
            </w:tcBorders>
            <w:shd w:val="clear" w:color="auto" w:fill="auto"/>
            <w:noWrap/>
            <w:vAlign w:val="bottom"/>
          </w:tcPr>
          <w:p w14:paraId="53071F8D"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217 553</w:t>
            </w:r>
          </w:p>
        </w:tc>
        <w:tc>
          <w:tcPr>
            <w:tcW w:w="2199" w:type="dxa"/>
            <w:tcBorders>
              <w:top w:val="nil"/>
              <w:left w:val="nil"/>
              <w:bottom w:val="single" w:sz="4" w:space="0" w:color="auto"/>
              <w:right w:val="single" w:sz="4" w:space="0" w:color="auto"/>
            </w:tcBorders>
            <w:shd w:val="clear" w:color="auto" w:fill="auto"/>
            <w:noWrap/>
            <w:vAlign w:val="bottom"/>
          </w:tcPr>
          <w:p w14:paraId="53524ACC" w14:textId="64EF1710" w:rsidR="002676AD" w:rsidRPr="00816DD2" w:rsidRDefault="002853DC"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 </w:t>
            </w:r>
            <w:r w:rsidR="002676AD" w:rsidRPr="00816DD2">
              <w:rPr>
                <w:rFonts w:ascii="Calibri" w:eastAsia="Times New Roman" w:hAnsi="Calibri"/>
                <w:color w:val="000000"/>
                <w:sz w:val="18"/>
                <w:szCs w:val="18"/>
                <w:lang w:eastAsia="sk-SK"/>
              </w:rPr>
              <w:t>6 099</w:t>
            </w:r>
          </w:p>
        </w:tc>
      </w:tr>
      <w:tr w:rsidR="002676AD" w:rsidRPr="00987326" w14:paraId="5B5FB210" w14:textId="77777777" w:rsidTr="00111866">
        <w:trPr>
          <w:trHeight w:val="348"/>
        </w:trPr>
        <w:tc>
          <w:tcPr>
            <w:tcW w:w="3773" w:type="dxa"/>
            <w:tcBorders>
              <w:top w:val="nil"/>
              <w:left w:val="single" w:sz="4" w:space="0" w:color="auto"/>
              <w:bottom w:val="single" w:sz="4" w:space="0" w:color="auto"/>
              <w:right w:val="single" w:sz="4" w:space="0" w:color="auto"/>
            </w:tcBorders>
            <w:shd w:val="clear" w:color="auto" w:fill="auto"/>
            <w:vAlign w:val="bottom"/>
            <w:hideMark/>
          </w:tcPr>
          <w:p w14:paraId="51EB68D9" w14:textId="237F05B6"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 xml:space="preserve">Zostatková cena </w:t>
            </w:r>
            <w:r w:rsidR="001D41D9">
              <w:rPr>
                <w:rFonts w:ascii="Calibri" w:eastAsia="Times New Roman" w:hAnsi="Calibri"/>
                <w:color w:val="000000"/>
                <w:sz w:val="18"/>
                <w:szCs w:val="18"/>
                <w:lang w:eastAsia="sk-SK"/>
              </w:rPr>
              <w:t>DM</w:t>
            </w:r>
            <w:r w:rsidRPr="00987326">
              <w:rPr>
                <w:rFonts w:ascii="Calibri" w:eastAsia="Times New Roman" w:hAnsi="Calibri"/>
                <w:color w:val="000000"/>
                <w:sz w:val="18"/>
                <w:szCs w:val="18"/>
                <w:lang w:eastAsia="sk-SK"/>
              </w:rPr>
              <w:t xml:space="preserve"> a predaného materiálu</w:t>
            </w:r>
          </w:p>
        </w:tc>
        <w:tc>
          <w:tcPr>
            <w:tcW w:w="2126" w:type="dxa"/>
            <w:tcBorders>
              <w:top w:val="nil"/>
              <w:left w:val="nil"/>
              <w:bottom w:val="single" w:sz="4" w:space="0" w:color="auto"/>
              <w:right w:val="single" w:sz="4" w:space="0" w:color="auto"/>
            </w:tcBorders>
            <w:shd w:val="clear" w:color="auto" w:fill="auto"/>
            <w:noWrap/>
            <w:vAlign w:val="bottom"/>
          </w:tcPr>
          <w:p w14:paraId="4F223462"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24 804</w:t>
            </w:r>
          </w:p>
        </w:tc>
        <w:tc>
          <w:tcPr>
            <w:tcW w:w="1699" w:type="dxa"/>
            <w:tcBorders>
              <w:top w:val="nil"/>
              <w:left w:val="nil"/>
              <w:bottom w:val="single" w:sz="4" w:space="0" w:color="auto"/>
              <w:right w:val="single" w:sz="4" w:space="0" w:color="auto"/>
            </w:tcBorders>
            <w:shd w:val="clear" w:color="auto" w:fill="auto"/>
            <w:noWrap/>
            <w:vAlign w:val="bottom"/>
          </w:tcPr>
          <w:p w14:paraId="6E406E7D"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31 800</w:t>
            </w:r>
          </w:p>
        </w:tc>
        <w:tc>
          <w:tcPr>
            <w:tcW w:w="2199" w:type="dxa"/>
            <w:tcBorders>
              <w:top w:val="nil"/>
              <w:left w:val="nil"/>
              <w:bottom w:val="single" w:sz="4" w:space="0" w:color="auto"/>
              <w:right w:val="single" w:sz="4" w:space="0" w:color="auto"/>
            </w:tcBorders>
            <w:shd w:val="clear" w:color="auto" w:fill="auto"/>
            <w:noWrap/>
            <w:vAlign w:val="bottom"/>
          </w:tcPr>
          <w:p w14:paraId="38DB97EA" w14:textId="7DA57E26" w:rsidR="002676AD" w:rsidRPr="00816DD2" w:rsidRDefault="00111866"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 </w:t>
            </w:r>
            <w:r w:rsidR="002676AD" w:rsidRPr="00816DD2">
              <w:rPr>
                <w:rFonts w:ascii="Calibri" w:eastAsia="Times New Roman" w:hAnsi="Calibri"/>
                <w:color w:val="000000"/>
                <w:sz w:val="18"/>
                <w:szCs w:val="18"/>
                <w:lang w:eastAsia="sk-SK"/>
              </w:rPr>
              <w:t>6 996</w:t>
            </w:r>
          </w:p>
        </w:tc>
      </w:tr>
      <w:tr w:rsidR="002676AD" w:rsidRPr="00987326" w14:paraId="351247D0"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013F09A6"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Ostatné náklady na hospodársku činnosť</w:t>
            </w:r>
          </w:p>
        </w:tc>
        <w:tc>
          <w:tcPr>
            <w:tcW w:w="2126" w:type="dxa"/>
            <w:tcBorders>
              <w:top w:val="nil"/>
              <w:left w:val="nil"/>
              <w:bottom w:val="single" w:sz="4" w:space="0" w:color="auto"/>
              <w:right w:val="single" w:sz="4" w:space="0" w:color="auto"/>
            </w:tcBorders>
            <w:shd w:val="clear" w:color="auto" w:fill="auto"/>
            <w:noWrap/>
            <w:vAlign w:val="bottom"/>
          </w:tcPr>
          <w:p w14:paraId="6A61E61E" w14:textId="58234108" w:rsidR="002676AD" w:rsidRPr="00816DD2" w:rsidRDefault="002676AD" w:rsidP="001D41D9">
            <w:pPr>
              <w:pStyle w:val="Odsekzoznamu"/>
              <w:numPr>
                <w:ilvl w:val="0"/>
                <w:numId w:val="14"/>
              </w:num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6</w:t>
            </w:r>
            <w:r w:rsidR="00A96F0F" w:rsidRPr="00816DD2">
              <w:rPr>
                <w:rFonts w:ascii="Calibri" w:eastAsia="Times New Roman" w:hAnsi="Calibri"/>
                <w:color w:val="000000"/>
                <w:sz w:val="18"/>
                <w:szCs w:val="18"/>
                <w:lang w:eastAsia="sk-SK"/>
              </w:rPr>
              <w:t>86</w:t>
            </w:r>
          </w:p>
        </w:tc>
        <w:tc>
          <w:tcPr>
            <w:tcW w:w="1699" w:type="dxa"/>
            <w:tcBorders>
              <w:top w:val="nil"/>
              <w:left w:val="nil"/>
              <w:bottom w:val="single" w:sz="4" w:space="0" w:color="auto"/>
              <w:right w:val="single" w:sz="4" w:space="0" w:color="auto"/>
            </w:tcBorders>
            <w:shd w:val="clear" w:color="auto" w:fill="auto"/>
            <w:noWrap/>
            <w:vAlign w:val="bottom"/>
          </w:tcPr>
          <w:p w14:paraId="48C5EB4F" w14:textId="2142A4A4" w:rsidR="002676AD" w:rsidRPr="00816DD2" w:rsidRDefault="001D41D9" w:rsidP="001D41D9">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141 </w:t>
            </w:r>
            <w:r w:rsidR="002676AD" w:rsidRPr="00816DD2">
              <w:rPr>
                <w:rFonts w:ascii="Calibri" w:eastAsia="Times New Roman" w:hAnsi="Calibri"/>
                <w:color w:val="000000"/>
                <w:sz w:val="18"/>
                <w:szCs w:val="18"/>
                <w:lang w:eastAsia="sk-SK"/>
              </w:rPr>
              <w:t>85</w:t>
            </w:r>
            <w:r w:rsidRPr="00816DD2">
              <w:rPr>
                <w:rFonts w:ascii="Calibri" w:eastAsia="Times New Roman" w:hAnsi="Calibri"/>
                <w:color w:val="000000"/>
                <w:sz w:val="18"/>
                <w:szCs w:val="18"/>
                <w:lang w:eastAsia="sk-SK"/>
              </w:rPr>
              <w:t>4</w:t>
            </w:r>
          </w:p>
        </w:tc>
        <w:tc>
          <w:tcPr>
            <w:tcW w:w="2199" w:type="dxa"/>
            <w:tcBorders>
              <w:top w:val="nil"/>
              <w:left w:val="nil"/>
              <w:bottom w:val="single" w:sz="4" w:space="0" w:color="auto"/>
              <w:right w:val="single" w:sz="4" w:space="0" w:color="auto"/>
            </w:tcBorders>
            <w:shd w:val="clear" w:color="auto" w:fill="auto"/>
            <w:noWrap/>
            <w:vAlign w:val="bottom"/>
          </w:tcPr>
          <w:p w14:paraId="6BE115E8" w14:textId="31087296" w:rsidR="002676AD" w:rsidRPr="00816DD2" w:rsidRDefault="002676AD"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68 833</w:t>
            </w:r>
          </w:p>
        </w:tc>
      </w:tr>
      <w:tr w:rsidR="002676AD" w:rsidRPr="00987326" w14:paraId="00A45139"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1959CB02"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Finančné náklady</w:t>
            </w:r>
          </w:p>
        </w:tc>
        <w:tc>
          <w:tcPr>
            <w:tcW w:w="2126" w:type="dxa"/>
            <w:tcBorders>
              <w:top w:val="nil"/>
              <w:left w:val="nil"/>
              <w:bottom w:val="single" w:sz="4" w:space="0" w:color="auto"/>
              <w:right w:val="single" w:sz="4" w:space="0" w:color="auto"/>
            </w:tcBorders>
            <w:shd w:val="clear" w:color="auto" w:fill="auto"/>
            <w:noWrap/>
            <w:vAlign w:val="bottom"/>
          </w:tcPr>
          <w:p w14:paraId="24CDDA67" w14:textId="5B470B51" w:rsidR="002676AD" w:rsidRPr="00816DD2" w:rsidRDefault="00111866" w:rsidP="00111866">
            <w:pPr>
              <w:pStyle w:val="Odsekzoznamu"/>
              <w:ind w:left="1488" w:firstLine="0"/>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4 </w:t>
            </w:r>
            <w:r w:rsidR="002676AD" w:rsidRPr="00816DD2">
              <w:rPr>
                <w:rFonts w:ascii="Calibri" w:eastAsia="Times New Roman" w:hAnsi="Calibri"/>
                <w:color w:val="000000"/>
                <w:sz w:val="18"/>
                <w:szCs w:val="18"/>
                <w:lang w:eastAsia="sk-SK"/>
              </w:rPr>
              <w:t>815</w:t>
            </w:r>
          </w:p>
        </w:tc>
        <w:tc>
          <w:tcPr>
            <w:tcW w:w="1699" w:type="dxa"/>
            <w:tcBorders>
              <w:top w:val="nil"/>
              <w:left w:val="nil"/>
              <w:bottom w:val="single" w:sz="4" w:space="0" w:color="auto"/>
              <w:right w:val="single" w:sz="4" w:space="0" w:color="auto"/>
            </w:tcBorders>
            <w:shd w:val="clear" w:color="auto" w:fill="auto"/>
            <w:noWrap/>
            <w:vAlign w:val="bottom"/>
          </w:tcPr>
          <w:p w14:paraId="0840709F" w14:textId="7E1D18F5" w:rsidR="002676AD" w:rsidRPr="00816DD2" w:rsidRDefault="00111866" w:rsidP="00111866">
            <w:pPr>
              <w:pStyle w:val="Odsekzoznamu"/>
              <w:ind w:left="1069" w:firstLine="0"/>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11 </w:t>
            </w:r>
            <w:r w:rsidR="002676AD" w:rsidRPr="00816DD2">
              <w:rPr>
                <w:rFonts w:ascii="Calibri" w:eastAsia="Times New Roman" w:hAnsi="Calibri"/>
                <w:color w:val="000000"/>
                <w:sz w:val="18"/>
                <w:szCs w:val="18"/>
                <w:lang w:eastAsia="sk-SK"/>
              </w:rPr>
              <w:t>603</w:t>
            </w:r>
          </w:p>
        </w:tc>
        <w:tc>
          <w:tcPr>
            <w:tcW w:w="2199" w:type="dxa"/>
            <w:tcBorders>
              <w:top w:val="nil"/>
              <w:left w:val="nil"/>
              <w:bottom w:val="single" w:sz="4" w:space="0" w:color="auto"/>
              <w:right w:val="single" w:sz="4" w:space="0" w:color="auto"/>
            </w:tcBorders>
            <w:shd w:val="clear" w:color="auto" w:fill="auto"/>
            <w:noWrap/>
            <w:vAlign w:val="bottom"/>
          </w:tcPr>
          <w:p w14:paraId="2B2D3704" w14:textId="7EC74A08" w:rsidR="002676AD" w:rsidRPr="00816DD2" w:rsidRDefault="00111866" w:rsidP="00111866">
            <w:pPr>
              <w:pStyle w:val="Odsekzoznamu"/>
              <w:ind w:left="1429" w:firstLine="0"/>
              <w:jc w:val="center"/>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 </w:t>
            </w:r>
            <w:r w:rsidR="002676AD" w:rsidRPr="00816DD2">
              <w:rPr>
                <w:rFonts w:ascii="Calibri" w:eastAsia="Times New Roman" w:hAnsi="Calibri"/>
                <w:color w:val="000000"/>
                <w:sz w:val="18"/>
                <w:szCs w:val="18"/>
                <w:lang w:eastAsia="sk-SK"/>
              </w:rPr>
              <w:t>6 788</w:t>
            </w:r>
          </w:p>
        </w:tc>
      </w:tr>
      <w:tr w:rsidR="002676AD" w:rsidRPr="00987326" w14:paraId="65A70602"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3ACCB719" w14:textId="77777777" w:rsidR="002676AD" w:rsidRPr="00987326" w:rsidRDefault="002676AD" w:rsidP="0092610B">
            <w:pPr>
              <w:ind w:firstLine="0"/>
              <w:rPr>
                <w:rFonts w:ascii="Calibri" w:eastAsia="Times New Roman" w:hAnsi="Calibri"/>
                <w:b/>
                <w:bCs/>
                <w:i/>
                <w:iCs/>
                <w:color w:val="000000"/>
                <w:sz w:val="18"/>
                <w:szCs w:val="18"/>
                <w:lang w:eastAsia="sk-SK"/>
              </w:rPr>
            </w:pPr>
            <w:r w:rsidRPr="00987326">
              <w:rPr>
                <w:rFonts w:ascii="Calibri" w:eastAsia="Times New Roman" w:hAnsi="Calibri"/>
                <w:b/>
                <w:bCs/>
                <w:i/>
                <w:iCs/>
                <w:color w:val="000000"/>
                <w:sz w:val="18"/>
                <w:szCs w:val="18"/>
                <w:lang w:eastAsia="sk-SK"/>
              </w:rPr>
              <w:t>Náklady spolu - bez daní</w:t>
            </w:r>
          </w:p>
        </w:tc>
        <w:tc>
          <w:tcPr>
            <w:tcW w:w="2126" w:type="dxa"/>
            <w:tcBorders>
              <w:top w:val="nil"/>
              <w:left w:val="nil"/>
              <w:bottom w:val="single" w:sz="4" w:space="0" w:color="auto"/>
              <w:right w:val="single" w:sz="4" w:space="0" w:color="auto"/>
            </w:tcBorders>
            <w:shd w:val="clear" w:color="auto" w:fill="auto"/>
            <w:noWrap/>
            <w:vAlign w:val="bottom"/>
          </w:tcPr>
          <w:p w14:paraId="5A99072F" w14:textId="4FD86822" w:rsidR="002676AD" w:rsidRPr="00816DD2" w:rsidRDefault="002676AD" w:rsidP="00FE56A2">
            <w:pPr>
              <w:jc w:val="right"/>
              <w:rPr>
                <w:rFonts w:ascii="Calibri" w:eastAsia="Times New Roman" w:hAnsi="Calibri"/>
                <w:b/>
                <w:bCs/>
                <w:color w:val="000000"/>
                <w:sz w:val="18"/>
                <w:szCs w:val="18"/>
                <w:lang w:eastAsia="sk-SK"/>
              </w:rPr>
            </w:pPr>
            <w:r w:rsidRPr="00816DD2">
              <w:rPr>
                <w:rFonts w:ascii="Calibri" w:eastAsia="Times New Roman" w:hAnsi="Calibri"/>
                <w:b/>
                <w:bCs/>
                <w:color w:val="000000"/>
                <w:sz w:val="18"/>
                <w:szCs w:val="18"/>
                <w:lang w:eastAsia="sk-SK"/>
              </w:rPr>
              <w:t>12 866 25</w:t>
            </w:r>
            <w:r w:rsidR="00FC1751" w:rsidRPr="00816DD2">
              <w:rPr>
                <w:rFonts w:ascii="Calibri" w:eastAsia="Times New Roman" w:hAnsi="Calibri"/>
                <w:b/>
                <w:bCs/>
                <w:color w:val="000000"/>
                <w:sz w:val="18"/>
                <w:szCs w:val="18"/>
                <w:lang w:eastAsia="sk-SK"/>
              </w:rPr>
              <w:t>9</w:t>
            </w:r>
          </w:p>
        </w:tc>
        <w:tc>
          <w:tcPr>
            <w:tcW w:w="1699" w:type="dxa"/>
            <w:tcBorders>
              <w:top w:val="nil"/>
              <w:left w:val="nil"/>
              <w:bottom w:val="single" w:sz="4" w:space="0" w:color="auto"/>
              <w:right w:val="single" w:sz="4" w:space="0" w:color="auto"/>
            </w:tcBorders>
            <w:shd w:val="clear" w:color="auto" w:fill="auto"/>
            <w:noWrap/>
            <w:vAlign w:val="bottom"/>
          </w:tcPr>
          <w:p w14:paraId="3BB577DB" w14:textId="233161A8" w:rsidR="002676AD" w:rsidRPr="00816DD2" w:rsidRDefault="002676AD" w:rsidP="00FE56A2">
            <w:pPr>
              <w:jc w:val="right"/>
              <w:rPr>
                <w:rFonts w:ascii="Calibri" w:eastAsia="Times New Roman" w:hAnsi="Calibri"/>
                <w:b/>
                <w:bCs/>
                <w:i/>
                <w:iCs/>
                <w:color w:val="000000"/>
                <w:sz w:val="18"/>
                <w:szCs w:val="18"/>
                <w:lang w:eastAsia="sk-SK"/>
              </w:rPr>
            </w:pPr>
            <w:r w:rsidRPr="00816DD2">
              <w:rPr>
                <w:rFonts w:ascii="Calibri" w:eastAsia="Times New Roman" w:hAnsi="Calibri"/>
                <w:b/>
                <w:bCs/>
                <w:i/>
                <w:iCs/>
                <w:color w:val="000000"/>
                <w:sz w:val="18"/>
                <w:szCs w:val="18"/>
                <w:lang w:eastAsia="sk-SK"/>
              </w:rPr>
              <w:t>11 148 13</w:t>
            </w:r>
            <w:r w:rsidR="00277183" w:rsidRPr="00816DD2">
              <w:rPr>
                <w:rFonts w:ascii="Calibri" w:eastAsia="Times New Roman" w:hAnsi="Calibri"/>
                <w:b/>
                <w:bCs/>
                <w:i/>
                <w:iCs/>
                <w:color w:val="000000"/>
                <w:sz w:val="18"/>
                <w:szCs w:val="18"/>
                <w:lang w:eastAsia="sk-SK"/>
              </w:rPr>
              <w:t>4</w:t>
            </w:r>
          </w:p>
        </w:tc>
        <w:tc>
          <w:tcPr>
            <w:tcW w:w="2199" w:type="dxa"/>
            <w:tcBorders>
              <w:top w:val="nil"/>
              <w:left w:val="nil"/>
              <w:bottom w:val="single" w:sz="4" w:space="0" w:color="auto"/>
              <w:right w:val="single" w:sz="4" w:space="0" w:color="auto"/>
            </w:tcBorders>
            <w:shd w:val="clear" w:color="auto" w:fill="auto"/>
            <w:noWrap/>
            <w:vAlign w:val="bottom"/>
          </w:tcPr>
          <w:p w14:paraId="3BC3E7F9" w14:textId="38812BFC" w:rsidR="002676AD" w:rsidRPr="00816DD2" w:rsidRDefault="002676AD" w:rsidP="0044451B">
            <w:pPr>
              <w:jc w:val="right"/>
              <w:rPr>
                <w:rFonts w:ascii="Calibri" w:eastAsia="Times New Roman" w:hAnsi="Calibri"/>
                <w:b/>
                <w:bCs/>
                <w:color w:val="000000"/>
                <w:sz w:val="18"/>
                <w:szCs w:val="18"/>
                <w:lang w:eastAsia="sk-SK"/>
              </w:rPr>
            </w:pPr>
            <w:r w:rsidRPr="00816DD2">
              <w:rPr>
                <w:rFonts w:ascii="Calibri" w:eastAsia="Times New Roman" w:hAnsi="Calibri"/>
                <w:b/>
                <w:bCs/>
                <w:color w:val="000000"/>
                <w:sz w:val="18"/>
                <w:szCs w:val="18"/>
                <w:lang w:eastAsia="sk-SK"/>
              </w:rPr>
              <w:t>1 718 12</w:t>
            </w:r>
            <w:r w:rsidR="00277183" w:rsidRPr="00816DD2">
              <w:rPr>
                <w:rFonts w:ascii="Calibri" w:eastAsia="Times New Roman" w:hAnsi="Calibri"/>
                <w:b/>
                <w:bCs/>
                <w:color w:val="000000"/>
                <w:sz w:val="18"/>
                <w:szCs w:val="18"/>
                <w:lang w:eastAsia="sk-SK"/>
              </w:rPr>
              <w:t>5</w:t>
            </w:r>
          </w:p>
        </w:tc>
      </w:tr>
      <w:tr w:rsidR="002676AD" w:rsidRPr="00987326" w14:paraId="40D939D6"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539E70AA"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Daň splatná</w:t>
            </w:r>
          </w:p>
        </w:tc>
        <w:tc>
          <w:tcPr>
            <w:tcW w:w="2126" w:type="dxa"/>
            <w:tcBorders>
              <w:top w:val="nil"/>
              <w:left w:val="nil"/>
              <w:bottom w:val="single" w:sz="4" w:space="0" w:color="auto"/>
              <w:right w:val="single" w:sz="4" w:space="0" w:color="auto"/>
            </w:tcBorders>
            <w:shd w:val="clear" w:color="auto" w:fill="auto"/>
            <w:noWrap/>
            <w:vAlign w:val="bottom"/>
          </w:tcPr>
          <w:p w14:paraId="0054FFDB"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1 005</w:t>
            </w:r>
          </w:p>
        </w:tc>
        <w:tc>
          <w:tcPr>
            <w:tcW w:w="1699" w:type="dxa"/>
            <w:tcBorders>
              <w:top w:val="nil"/>
              <w:left w:val="nil"/>
              <w:bottom w:val="single" w:sz="4" w:space="0" w:color="auto"/>
              <w:right w:val="single" w:sz="4" w:space="0" w:color="auto"/>
            </w:tcBorders>
            <w:shd w:val="clear" w:color="auto" w:fill="auto"/>
            <w:noWrap/>
            <w:vAlign w:val="bottom"/>
          </w:tcPr>
          <w:p w14:paraId="57E81CB8" w14:textId="77777777" w:rsidR="002676AD" w:rsidRPr="00816DD2" w:rsidRDefault="002676AD" w:rsidP="00FE56A2">
            <w:pPr>
              <w:ind w:left="36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1 146</w:t>
            </w:r>
          </w:p>
        </w:tc>
        <w:tc>
          <w:tcPr>
            <w:tcW w:w="2199" w:type="dxa"/>
            <w:tcBorders>
              <w:top w:val="nil"/>
              <w:left w:val="nil"/>
              <w:bottom w:val="single" w:sz="4" w:space="0" w:color="auto"/>
              <w:right w:val="single" w:sz="4" w:space="0" w:color="auto"/>
            </w:tcBorders>
            <w:shd w:val="clear" w:color="auto" w:fill="auto"/>
            <w:noWrap/>
            <w:vAlign w:val="bottom"/>
          </w:tcPr>
          <w:p w14:paraId="7EA2A678" w14:textId="7F78271C" w:rsidR="002676AD" w:rsidRPr="00816DD2" w:rsidRDefault="001053F2"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 </w:t>
            </w:r>
            <w:r w:rsidR="002676AD" w:rsidRPr="00816DD2">
              <w:rPr>
                <w:rFonts w:ascii="Calibri" w:eastAsia="Times New Roman" w:hAnsi="Calibri"/>
                <w:color w:val="000000"/>
                <w:sz w:val="18"/>
                <w:szCs w:val="18"/>
                <w:lang w:eastAsia="sk-SK"/>
              </w:rPr>
              <w:t>141</w:t>
            </w:r>
          </w:p>
        </w:tc>
      </w:tr>
      <w:tr w:rsidR="002676AD" w:rsidRPr="00987326" w14:paraId="3D8DFA67"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688CA47A"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Odložená daň</w:t>
            </w:r>
          </w:p>
        </w:tc>
        <w:tc>
          <w:tcPr>
            <w:tcW w:w="2126" w:type="dxa"/>
            <w:tcBorders>
              <w:top w:val="nil"/>
              <w:left w:val="nil"/>
              <w:bottom w:val="single" w:sz="4" w:space="0" w:color="auto"/>
              <w:right w:val="single" w:sz="4" w:space="0" w:color="auto"/>
            </w:tcBorders>
            <w:shd w:val="clear" w:color="auto" w:fill="auto"/>
            <w:noWrap/>
            <w:vAlign w:val="bottom"/>
          </w:tcPr>
          <w:p w14:paraId="768EBF13"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5 948</w:t>
            </w:r>
          </w:p>
        </w:tc>
        <w:tc>
          <w:tcPr>
            <w:tcW w:w="1699" w:type="dxa"/>
            <w:tcBorders>
              <w:top w:val="nil"/>
              <w:left w:val="nil"/>
              <w:bottom w:val="single" w:sz="4" w:space="0" w:color="auto"/>
              <w:right w:val="single" w:sz="4" w:space="0" w:color="auto"/>
            </w:tcBorders>
            <w:shd w:val="clear" w:color="auto" w:fill="auto"/>
            <w:noWrap/>
            <w:vAlign w:val="bottom"/>
          </w:tcPr>
          <w:p w14:paraId="5D45252D"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19 457</w:t>
            </w:r>
          </w:p>
        </w:tc>
        <w:tc>
          <w:tcPr>
            <w:tcW w:w="2199" w:type="dxa"/>
            <w:tcBorders>
              <w:top w:val="nil"/>
              <w:left w:val="nil"/>
              <w:bottom w:val="single" w:sz="4" w:space="0" w:color="auto"/>
              <w:right w:val="single" w:sz="4" w:space="0" w:color="auto"/>
            </w:tcBorders>
            <w:shd w:val="clear" w:color="auto" w:fill="auto"/>
            <w:noWrap/>
            <w:vAlign w:val="bottom"/>
          </w:tcPr>
          <w:p w14:paraId="40B01121" w14:textId="2DA49FDB" w:rsidR="002676AD" w:rsidRPr="00816DD2" w:rsidRDefault="00174EDE"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 xml:space="preserve">- </w:t>
            </w:r>
            <w:r w:rsidR="002676AD" w:rsidRPr="00816DD2">
              <w:rPr>
                <w:rFonts w:ascii="Calibri" w:eastAsia="Times New Roman" w:hAnsi="Calibri"/>
                <w:color w:val="000000"/>
                <w:sz w:val="18"/>
                <w:szCs w:val="18"/>
                <w:lang w:eastAsia="sk-SK"/>
              </w:rPr>
              <w:t>13 509</w:t>
            </w:r>
          </w:p>
        </w:tc>
      </w:tr>
      <w:tr w:rsidR="002676AD" w:rsidRPr="00987326" w14:paraId="01027E4F"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0ACC0BFA"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Dane spolu</w:t>
            </w:r>
          </w:p>
        </w:tc>
        <w:tc>
          <w:tcPr>
            <w:tcW w:w="2126" w:type="dxa"/>
            <w:tcBorders>
              <w:top w:val="nil"/>
              <w:left w:val="nil"/>
              <w:bottom w:val="single" w:sz="4" w:space="0" w:color="auto"/>
              <w:right w:val="single" w:sz="4" w:space="0" w:color="auto"/>
            </w:tcBorders>
            <w:shd w:val="clear" w:color="auto" w:fill="auto"/>
            <w:noWrap/>
            <w:vAlign w:val="bottom"/>
          </w:tcPr>
          <w:p w14:paraId="50F41F08" w14:textId="77777777" w:rsidR="002676AD" w:rsidRPr="00816DD2" w:rsidRDefault="002676AD" w:rsidP="00FE56A2">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6 953</w:t>
            </w:r>
          </w:p>
        </w:tc>
        <w:tc>
          <w:tcPr>
            <w:tcW w:w="1699" w:type="dxa"/>
            <w:tcBorders>
              <w:top w:val="nil"/>
              <w:left w:val="nil"/>
              <w:bottom w:val="single" w:sz="4" w:space="0" w:color="auto"/>
              <w:right w:val="single" w:sz="4" w:space="0" w:color="auto"/>
            </w:tcBorders>
            <w:shd w:val="clear" w:color="auto" w:fill="auto"/>
            <w:noWrap/>
            <w:vAlign w:val="bottom"/>
          </w:tcPr>
          <w:p w14:paraId="40574C00" w14:textId="77777777" w:rsidR="002676AD" w:rsidRPr="00816DD2" w:rsidRDefault="002676AD" w:rsidP="0044451B">
            <w:pPr>
              <w:ind w:left="360"/>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20 603</w:t>
            </w:r>
          </w:p>
        </w:tc>
        <w:tc>
          <w:tcPr>
            <w:tcW w:w="2199" w:type="dxa"/>
            <w:tcBorders>
              <w:top w:val="nil"/>
              <w:left w:val="nil"/>
              <w:bottom w:val="single" w:sz="4" w:space="0" w:color="auto"/>
              <w:right w:val="single" w:sz="4" w:space="0" w:color="auto"/>
            </w:tcBorders>
            <w:shd w:val="clear" w:color="auto" w:fill="auto"/>
            <w:noWrap/>
            <w:vAlign w:val="bottom"/>
          </w:tcPr>
          <w:p w14:paraId="700B6A86" w14:textId="5D081C41" w:rsidR="002676AD" w:rsidRPr="00816DD2" w:rsidRDefault="00174EDE"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w:t>
            </w:r>
            <w:r w:rsidR="000F3CAC" w:rsidRPr="00816DD2">
              <w:rPr>
                <w:rFonts w:ascii="Calibri" w:eastAsia="Times New Roman" w:hAnsi="Calibri"/>
                <w:color w:val="000000"/>
                <w:sz w:val="18"/>
                <w:szCs w:val="18"/>
                <w:lang w:eastAsia="sk-SK"/>
              </w:rPr>
              <w:t>-</w:t>
            </w:r>
            <w:r w:rsidRPr="00816DD2">
              <w:rPr>
                <w:rFonts w:ascii="Calibri" w:eastAsia="Times New Roman" w:hAnsi="Calibri"/>
                <w:color w:val="000000"/>
                <w:sz w:val="18"/>
                <w:szCs w:val="18"/>
                <w:lang w:eastAsia="sk-SK"/>
              </w:rPr>
              <w:t xml:space="preserve"> </w:t>
            </w:r>
            <w:r w:rsidR="002676AD" w:rsidRPr="00816DD2">
              <w:rPr>
                <w:rFonts w:ascii="Calibri" w:eastAsia="Times New Roman" w:hAnsi="Calibri"/>
                <w:color w:val="000000"/>
                <w:sz w:val="18"/>
                <w:szCs w:val="18"/>
                <w:lang w:eastAsia="sk-SK"/>
              </w:rPr>
              <w:t>13 650</w:t>
            </w:r>
          </w:p>
        </w:tc>
      </w:tr>
      <w:tr w:rsidR="002676AD" w:rsidRPr="00987326" w14:paraId="4EDC038F" w14:textId="77777777" w:rsidTr="00111866">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D0CECE"/>
            <w:noWrap/>
            <w:vAlign w:val="bottom"/>
            <w:hideMark/>
          </w:tcPr>
          <w:p w14:paraId="57B45844" w14:textId="77777777" w:rsidR="002676AD" w:rsidRPr="00987326" w:rsidRDefault="002676AD" w:rsidP="0092610B">
            <w:pPr>
              <w:ind w:firstLine="0"/>
              <w:rPr>
                <w:rFonts w:ascii="Calibri" w:eastAsia="Times New Roman" w:hAnsi="Calibri"/>
                <w:b/>
                <w:bCs/>
                <w:i/>
                <w:iCs/>
                <w:color w:val="000000"/>
                <w:sz w:val="18"/>
                <w:szCs w:val="18"/>
                <w:lang w:eastAsia="sk-SK"/>
              </w:rPr>
            </w:pPr>
            <w:r w:rsidRPr="00987326">
              <w:rPr>
                <w:rFonts w:ascii="Calibri" w:eastAsia="Times New Roman" w:hAnsi="Calibri"/>
                <w:b/>
                <w:bCs/>
                <w:i/>
                <w:iCs/>
                <w:color w:val="000000"/>
                <w:sz w:val="18"/>
                <w:szCs w:val="18"/>
                <w:lang w:eastAsia="sk-SK"/>
              </w:rPr>
              <w:t>Náklady celkom vrátane daní</w:t>
            </w:r>
          </w:p>
        </w:tc>
        <w:tc>
          <w:tcPr>
            <w:tcW w:w="2126" w:type="dxa"/>
            <w:tcBorders>
              <w:top w:val="single" w:sz="4" w:space="0" w:color="auto"/>
              <w:left w:val="nil"/>
              <w:bottom w:val="single" w:sz="4" w:space="0" w:color="auto"/>
              <w:right w:val="single" w:sz="4" w:space="0" w:color="auto"/>
            </w:tcBorders>
            <w:shd w:val="clear" w:color="auto" w:fill="D0CECE"/>
            <w:noWrap/>
            <w:vAlign w:val="bottom"/>
          </w:tcPr>
          <w:p w14:paraId="3CAB120E" w14:textId="2D473156" w:rsidR="002676AD" w:rsidRPr="00816DD2" w:rsidRDefault="002676AD" w:rsidP="00FE56A2">
            <w:pPr>
              <w:jc w:val="right"/>
              <w:rPr>
                <w:rFonts w:ascii="Calibri" w:eastAsia="Times New Roman" w:hAnsi="Calibri"/>
                <w:b/>
                <w:bCs/>
                <w:color w:val="000000"/>
                <w:sz w:val="18"/>
                <w:szCs w:val="18"/>
                <w:lang w:eastAsia="sk-SK"/>
              </w:rPr>
            </w:pPr>
            <w:r w:rsidRPr="00816DD2">
              <w:rPr>
                <w:rFonts w:ascii="Calibri" w:eastAsia="Times New Roman" w:hAnsi="Calibri"/>
                <w:b/>
                <w:bCs/>
                <w:color w:val="000000"/>
                <w:sz w:val="18"/>
                <w:szCs w:val="18"/>
                <w:lang w:eastAsia="sk-SK"/>
              </w:rPr>
              <w:t>12</w:t>
            </w:r>
            <w:r w:rsidR="00FC1751" w:rsidRPr="00816DD2">
              <w:rPr>
                <w:rFonts w:ascii="Calibri" w:eastAsia="Times New Roman" w:hAnsi="Calibri"/>
                <w:b/>
                <w:bCs/>
                <w:color w:val="000000"/>
                <w:sz w:val="18"/>
                <w:szCs w:val="18"/>
                <w:lang w:eastAsia="sk-SK"/>
              </w:rPr>
              <w:t> </w:t>
            </w:r>
            <w:r w:rsidRPr="00816DD2">
              <w:rPr>
                <w:rFonts w:ascii="Calibri" w:eastAsia="Times New Roman" w:hAnsi="Calibri"/>
                <w:b/>
                <w:bCs/>
                <w:color w:val="000000"/>
                <w:sz w:val="18"/>
                <w:szCs w:val="18"/>
                <w:lang w:eastAsia="sk-SK"/>
              </w:rPr>
              <w:t>8</w:t>
            </w:r>
            <w:r w:rsidR="00FC1751" w:rsidRPr="00816DD2">
              <w:rPr>
                <w:rFonts w:ascii="Calibri" w:eastAsia="Times New Roman" w:hAnsi="Calibri"/>
                <w:b/>
                <w:bCs/>
                <w:color w:val="000000"/>
                <w:sz w:val="18"/>
                <w:szCs w:val="18"/>
                <w:lang w:eastAsia="sk-SK"/>
              </w:rPr>
              <w:t>73 212</w:t>
            </w:r>
          </w:p>
        </w:tc>
        <w:tc>
          <w:tcPr>
            <w:tcW w:w="1699" w:type="dxa"/>
            <w:tcBorders>
              <w:top w:val="single" w:sz="4" w:space="0" w:color="auto"/>
              <w:left w:val="nil"/>
              <w:bottom w:val="single" w:sz="4" w:space="0" w:color="auto"/>
              <w:right w:val="single" w:sz="4" w:space="0" w:color="auto"/>
            </w:tcBorders>
            <w:shd w:val="clear" w:color="auto" w:fill="D0CECE"/>
            <w:noWrap/>
            <w:vAlign w:val="bottom"/>
          </w:tcPr>
          <w:p w14:paraId="09E070DD" w14:textId="10676928" w:rsidR="002676AD" w:rsidRPr="00816DD2" w:rsidRDefault="002676AD" w:rsidP="00FE56A2">
            <w:pPr>
              <w:jc w:val="right"/>
              <w:rPr>
                <w:rFonts w:ascii="Calibri" w:eastAsia="Times New Roman" w:hAnsi="Calibri"/>
                <w:b/>
                <w:bCs/>
                <w:i/>
                <w:iCs/>
                <w:color w:val="000000"/>
                <w:sz w:val="18"/>
                <w:szCs w:val="18"/>
                <w:lang w:eastAsia="sk-SK"/>
              </w:rPr>
            </w:pPr>
            <w:r w:rsidRPr="00816DD2">
              <w:rPr>
                <w:rFonts w:ascii="Calibri" w:eastAsia="Times New Roman" w:hAnsi="Calibri"/>
                <w:b/>
                <w:bCs/>
                <w:i/>
                <w:iCs/>
                <w:color w:val="000000"/>
                <w:sz w:val="18"/>
                <w:szCs w:val="18"/>
                <w:lang w:eastAsia="sk-SK"/>
              </w:rPr>
              <w:t>11 168 73</w:t>
            </w:r>
            <w:r w:rsidR="00277183" w:rsidRPr="00816DD2">
              <w:rPr>
                <w:rFonts w:ascii="Calibri" w:eastAsia="Times New Roman" w:hAnsi="Calibri"/>
                <w:b/>
                <w:bCs/>
                <w:i/>
                <w:iCs/>
                <w:color w:val="000000"/>
                <w:sz w:val="18"/>
                <w:szCs w:val="18"/>
                <w:lang w:eastAsia="sk-SK"/>
              </w:rPr>
              <w:t>7</w:t>
            </w:r>
          </w:p>
        </w:tc>
        <w:tc>
          <w:tcPr>
            <w:tcW w:w="2199" w:type="dxa"/>
            <w:tcBorders>
              <w:top w:val="single" w:sz="4" w:space="0" w:color="auto"/>
              <w:left w:val="nil"/>
              <w:bottom w:val="single" w:sz="4" w:space="0" w:color="auto"/>
              <w:right w:val="single" w:sz="4" w:space="0" w:color="auto"/>
            </w:tcBorders>
            <w:shd w:val="clear" w:color="auto" w:fill="D0CECE"/>
            <w:noWrap/>
            <w:vAlign w:val="bottom"/>
          </w:tcPr>
          <w:p w14:paraId="02569698" w14:textId="46F1C54C" w:rsidR="002676AD" w:rsidRPr="00816DD2" w:rsidRDefault="002676AD" w:rsidP="0044451B">
            <w:pPr>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1 704 47</w:t>
            </w:r>
            <w:r w:rsidR="00277183" w:rsidRPr="00816DD2">
              <w:rPr>
                <w:rFonts w:ascii="Calibri" w:eastAsia="Times New Roman" w:hAnsi="Calibri"/>
                <w:color w:val="000000"/>
                <w:sz w:val="18"/>
                <w:szCs w:val="18"/>
                <w:lang w:eastAsia="sk-SK"/>
              </w:rPr>
              <w:t>5</w:t>
            </w:r>
          </w:p>
        </w:tc>
      </w:tr>
      <w:tr w:rsidR="002676AD" w:rsidRPr="00987326" w14:paraId="1B0FFD8E"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69816395"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Tržby z predaja tovaru</w:t>
            </w:r>
          </w:p>
        </w:tc>
        <w:tc>
          <w:tcPr>
            <w:tcW w:w="2126" w:type="dxa"/>
            <w:tcBorders>
              <w:top w:val="nil"/>
              <w:left w:val="nil"/>
              <w:bottom w:val="single" w:sz="4" w:space="0" w:color="auto"/>
              <w:right w:val="single" w:sz="4" w:space="0" w:color="auto"/>
            </w:tcBorders>
            <w:shd w:val="clear" w:color="auto" w:fill="auto"/>
            <w:noWrap/>
            <w:vAlign w:val="bottom"/>
          </w:tcPr>
          <w:p w14:paraId="23D64BC8"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2 787</w:t>
            </w:r>
          </w:p>
        </w:tc>
        <w:tc>
          <w:tcPr>
            <w:tcW w:w="1699" w:type="dxa"/>
            <w:tcBorders>
              <w:top w:val="nil"/>
              <w:left w:val="nil"/>
              <w:bottom w:val="single" w:sz="4" w:space="0" w:color="auto"/>
              <w:right w:val="single" w:sz="4" w:space="0" w:color="auto"/>
            </w:tcBorders>
            <w:shd w:val="clear" w:color="auto" w:fill="auto"/>
            <w:noWrap/>
            <w:vAlign w:val="bottom"/>
          </w:tcPr>
          <w:p w14:paraId="6F260CC6"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6 510</w:t>
            </w:r>
          </w:p>
        </w:tc>
        <w:tc>
          <w:tcPr>
            <w:tcW w:w="2199" w:type="dxa"/>
            <w:tcBorders>
              <w:top w:val="nil"/>
              <w:left w:val="nil"/>
              <w:bottom w:val="single" w:sz="4" w:space="0" w:color="auto"/>
              <w:right w:val="single" w:sz="4" w:space="0" w:color="auto"/>
            </w:tcBorders>
            <w:shd w:val="clear" w:color="auto" w:fill="auto"/>
            <w:noWrap/>
            <w:vAlign w:val="bottom"/>
          </w:tcPr>
          <w:p w14:paraId="21C4EEF5" w14:textId="454A7CFE" w:rsidR="002676AD" w:rsidRPr="00987326" w:rsidRDefault="007F3611"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Pr>
                <w:rFonts w:ascii="Calibri" w:eastAsia="Times New Roman" w:hAnsi="Calibri"/>
                <w:color w:val="000000"/>
                <w:sz w:val="18"/>
                <w:szCs w:val="18"/>
                <w:lang w:eastAsia="sk-SK"/>
              </w:rPr>
              <w:t>3 723</w:t>
            </w:r>
          </w:p>
        </w:tc>
      </w:tr>
      <w:tr w:rsidR="002676AD" w:rsidRPr="00987326" w14:paraId="1D808294" w14:textId="77777777" w:rsidTr="00111866">
        <w:trPr>
          <w:trHeight w:val="495"/>
        </w:trPr>
        <w:tc>
          <w:tcPr>
            <w:tcW w:w="3773" w:type="dxa"/>
            <w:tcBorders>
              <w:top w:val="nil"/>
              <w:left w:val="single" w:sz="4" w:space="0" w:color="auto"/>
              <w:bottom w:val="single" w:sz="4" w:space="0" w:color="auto"/>
              <w:right w:val="single" w:sz="4" w:space="0" w:color="auto"/>
            </w:tcBorders>
            <w:shd w:val="clear" w:color="auto" w:fill="auto"/>
            <w:vAlign w:val="bottom"/>
            <w:hideMark/>
          </w:tcPr>
          <w:p w14:paraId="4F7EEE2D"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Tržby z predaja služieb, výrobkov vrátane zmeny stavu zásob</w:t>
            </w:r>
          </w:p>
        </w:tc>
        <w:tc>
          <w:tcPr>
            <w:tcW w:w="2126" w:type="dxa"/>
            <w:tcBorders>
              <w:top w:val="nil"/>
              <w:left w:val="nil"/>
              <w:bottom w:val="single" w:sz="4" w:space="0" w:color="auto"/>
              <w:right w:val="single" w:sz="4" w:space="0" w:color="auto"/>
            </w:tcBorders>
            <w:shd w:val="clear" w:color="auto" w:fill="auto"/>
            <w:noWrap/>
            <w:vAlign w:val="bottom"/>
          </w:tcPr>
          <w:p w14:paraId="53841A06"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12 853 115</w:t>
            </w:r>
          </w:p>
        </w:tc>
        <w:tc>
          <w:tcPr>
            <w:tcW w:w="1699" w:type="dxa"/>
            <w:tcBorders>
              <w:top w:val="nil"/>
              <w:left w:val="nil"/>
              <w:bottom w:val="single" w:sz="4" w:space="0" w:color="auto"/>
              <w:right w:val="single" w:sz="4" w:space="0" w:color="auto"/>
            </w:tcBorders>
            <w:shd w:val="clear" w:color="auto" w:fill="auto"/>
            <w:noWrap/>
            <w:vAlign w:val="bottom"/>
          </w:tcPr>
          <w:p w14:paraId="0DE744AE"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10 724 349</w:t>
            </w:r>
          </w:p>
        </w:tc>
        <w:tc>
          <w:tcPr>
            <w:tcW w:w="2199" w:type="dxa"/>
            <w:tcBorders>
              <w:top w:val="nil"/>
              <w:left w:val="nil"/>
              <w:bottom w:val="single" w:sz="4" w:space="0" w:color="auto"/>
              <w:right w:val="single" w:sz="4" w:space="0" w:color="auto"/>
            </w:tcBorders>
            <w:shd w:val="clear" w:color="auto" w:fill="auto"/>
            <w:noWrap/>
            <w:vAlign w:val="bottom"/>
          </w:tcPr>
          <w:p w14:paraId="7C427B48" w14:textId="77777777" w:rsidR="002676AD" w:rsidRPr="00987326" w:rsidRDefault="002676AD"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2 128 766</w:t>
            </w:r>
          </w:p>
        </w:tc>
      </w:tr>
      <w:tr w:rsidR="002676AD" w:rsidRPr="00987326" w14:paraId="3557B368" w14:textId="77777777" w:rsidTr="00111866">
        <w:trPr>
          <w:trHeight w:val="308"/>
        </w:trPr>
        <w:tc>
          <w:tcPr>
            <w:tcW w:w="3773" w:type="dxa"/>
            <w:tcBorders>
              <w:top w:val="nil"/>
              <w:left w:val="single" w:sz="4" w:space="0" w:color="auto"/>
              <w:bottom w:val="single" w:sz="4" w:space="0" w:color="auto"/>
              <w:right w:val="single" w:sz="4" w:space="0" w:color="auto"/>
            </w:tcBorders>
            <w:shd w:val="clear" w:color="auto" w:fill="auto"/>
            <w:vAlign w:val="bottom"/>
            <w:hideMark/>
          </w:tcPr>
          <w:p w14:paraId="661E2056"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Tržby z predaja dlhodobého majetku a materiálu</w:t>
            </w:r>
          </w:p>
        </w:tc>
        <w:tc>
          <w:tcPr>
            <w:tcW w:w="2126" w:type="dxa"/>
            <w:tcBorders>
              <w:top w:val="nil"/>
              <w:left w:val="nil"/>
              <w:bottom w:val="single" w:sz="4" w:space="0" w:color="auto"/>
              <w:right w:val="single" w:sz="4" w:space="0" w:color="auto"/>
            </w:tcBorders>
            <w:shd w:val="clear" w:color="auto" w:fill="auto"/>
            <w:noWrap/>
            <w:vAlign w:val="bottom"/>
          </w:tcPr>
          <w:p w14:paraId="2CCB6267"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40 520</w:t>
            </w:r>
          </w:p>
        </w:tc>
        <w:tc>
          <w:tcPr>
            <w:tcW w:w="1699" w:type="dxa"/>
            <w:tcBorders>
              <w:top w:val="nil"/>
              <w:left w:val="nil"/>
              <w:bottom w:val="single" w:sz="4" w:space="0" w:color="auto"/>
              <w:right w:val="single" w:sz="4" w:space="0" w:color="auto"/>
            </w:tcBorders>
            <w:shd w:val="clear" w:color="auto" w:fill="auto"/>
            <w:noWrap/>
            <w:vAlign w:val="bottom"/>
          </w:tcPr>
          <w:p w14:paraId="118AD71F"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56 800</w:t>
            </w:r>
          </w:p>
        </w:tc>
        <w:tc>
          <w:tcPr>
            <w:tcW w:w="2199" w:type="dxa"/>
            <w:tcBorders>
              <w:top w:val="nil"/>
              <w:left w:val="nil"/>
              <w:bottom w:val="single" w:sz="4" w:space="0" w:color="auto"/>
              <w:right w:val="single" w:sz="4" w:space="0" w:color="auto"/>
            </w:tcBorders>
            <w:shd w:val="clear" w:color="auto" w:fill="auto"/>
            <w:noWrap/>
            <w:vAlign w:val="bottom"/>
          </w:tcPr>
          <w:p w14:paraId="166B819A" w14:textId="74030BD3" w:rsidR="002676AD" w:rsidRPr="00987326" w:rsidRDefault="007F3611"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Pr>
                <w:rFonts w:ascii="Calibri" w:eastAsia="Times New Roman" w:hAnsi="Calibri"/>
                <w:color w:val="000000"/>
                <w:sz w:val="18"/>
                <w:szCs w:val="18"/>
                <w:lang w:eastAsia="sk-SK"/>
              </w:rPr>
              <w:t>16 280</w:t>
            </w:r>
          </w:p>
        </w:tc>
      </w:tr>
      <w:tr w:rsidR="002676AD" w:rsidRPr="00987326" w14:paraId="5B428E7E"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008A7B0C"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Ostatné výnosy z hospodárskej činnosti</w:t>
            </w:r>
          </w:p>
        </w:tc>
        <w:tc>
          <w:tcPr>
            <w:tcW w:w="2126" w:type="dxa"/>
            <w:tcBorders>
              <w:top w:val="nil"/>
              <w:left w:val="nil"/>
              <w:bottom w:val="single" w:sz="4" w:space="0" w:color="auto"/>
              <w:right w:val="single" w:sz="4" w:space="0" w:color="auto"/>
            </w:tcBorders>
            <w:shd w:val="clear" w:color="auto" w:fill="auto"/>
            <w:noWrap/>
            <w:vAlign w:val="bottom"/>
          </w:tcPr>
          <w:p w14:paraId="5B9F1BCD"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371 224</w:t>
            </w:r>
          </w:p>
        </w:tc>
        <w:tc>
          <w:tcPr>
            <w:tcW w:w="1699" w:type="dxa"/>
            <w:tcBorders>
              <w:top w:val="nil"/>
              <w:left w:val="nil"/>
              <w:bottom w:val="single" w:sz="4" w:space="0" w:color="auto"/>
              <w:right w:val="single" w:sz="4" w:space="0" w:color="auto"/>
            </w:tcBorders>
            <w:shd w:val="clear" w:color="auto" w:fill="auto"/>
            <w:noWrap/>
            <w:vAlign w:val="bottom"/>
          </w:tcPr>
          <w:p w14:paraId="01FA7A45"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381 849</w:t>
            </w:r>
          </w:p>
        </w:tc>
        <w:tc>
          <w:tcPr>
            <w:tcW w:w="2199" w:type="dxa"/>
            <w:tcBorders>
              <w:top w:val="nil"/>
              <w:left w:val="nil"/>
              <w:bottom w:val="single" w:sz="4" w:space="0" w:color="auto"/>
              <w:right w:val="single" w:sz="4" w:space="0" w:color="auto"/>
            </w:tcBorders>
            <w:shd w:val="clear" w:color="auto" w:fill="auto"/>
            <w:noWrap/>
            <w:vAlign w:val="bottom"/>
          </w:tcPr>
          <w:p w14:paraId="01314C23" w14:textId="2453EC91" w:rsidR="002676AD" w:rsidRPr="00987326" w:rsidRDefault="007F3611" w:rsidP="0044451B">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Pr>
                <w:rFonts w:ascii="Calibri" w:eastAsia="Times New Roman" w:hAnsi="Calibri"/>
                <w:color w:val="000000"/>
                <w:sz w:val="18"/>
                <w:szCs w:val="18"/>
                <w:lang w:eastAsia="sk-SK"/>
              </w:rPr>
              <w:t>10 625</w:t>
            </w:r>
          </w:p>
        </w:tc>
      </w:tr>
      <w:tr w:rsidR="002676AD" w:rsidRPr="00987326" w14:paraId="038A9AC2" w14:textId="77777777" w:rsidTr="00111866">
        <w:trPr>
          <w:trHeight w:val="300"/>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236155F4"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Finančné výnosy</w:t>
            </w:r>
          </w:p>
        </w:tc>
        <w:tc>
          <w:tcPr>
            <w:tcW w:w="2126" w:type="dxa"/>
            <w:tcBorders>
              <w:top w:val="nil"/>
              <w:left w:val="nil"/>
              <w:bottom w:val="single" w:sz="4" w:space="0" w:color="auto"/>
              <w:right w:val="single" w:sz="4" w:space="0" w:color="auto"/>
            </w:tcBorders>
            <w:shd w:val="clear" w:color="auto" w:fill="auto"/>
            <w:noWrap/>
            <w:vAlign w:val="bottom"/>
          </w:tcPr>
          <w:p w14:paraId="682B44BC" w14:textId="77777777" w:rsidR="002676AD" w:rsidRPr="00987326" w:rsidRDefault="002676AD" w:rsidP="00101213">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1 123 534</w:t>
            </w:r>
          </w:p>
        </w:tc>
        <w:tc>
          <w:tcPr>
            <w:tcW w:w="1699" w:type="dxa"/>
            <w:tcBorders>
              <w:top w:val="nil"/>
              <w:left w:val="nil"/>
              <w:bottom w:val="single" w:sz="4" w:space="0" w:color="auto"/>
              <w:right w:val="single" w:sz="4" w:space="0" w:color="auto"/>
            </w:tcBorders>
            <w:shd w:val="clear" w:color="auto" w:fill="auto"/>
            <w:noWrap/>
            <w:vAlign w:val="bottom"/>
          </w:tcPr>
          <w:p w14:paraId="5EF8CAFE" w14:textId="77777777" w:rsidR="002676AD" w:rsidRPr="00987326" w:rsidRDefault="002676AD" w:rsidP="00101213">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547 335</w:t>
            </w:r>
          </w:p>
        </w:tc>
        <w:tc>
          <w:tcPr>
            <w:tcW w:w="2199" w:type="dxa"/>
            <w:tcBorders>
              <w:top w:val="nil"/>
              <w:left w:val="nil"/>
              <w:bottom w:val="single" w:sz="4" w:space="0" w:color="auto"/>
              <w:right w:val="single" w:sz="4" w:space="0" w:color="auto"/>
            </w:tcBorders>
            <w:shd w:val="clear" w:color="auto" w:fill="auto"/>
            <w:noWrap/>
            <w:vAlign w:val="bottom"/>
          </w:tcPr>
          <w:p w14:paraId="0990654B" w14:textId="77777777" w:rsidR="002676AD" w:rsidRPr="00987326" w:rsidRDefault="002676AD" w:rsidP="00101213">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576 199</w:t>
            </w:r>
          </w:p>
        </w:tc>
      </w:tr>
      <w:tr w:rsidR="002676AD" w:rsidRPr="00987326" w14:paraId="0B0F3B21" w14:textId="77777777" w:rsidTr="00111866">
        <w:trPr>
          <w:trHeight w:val="300"/>
        </w:trPr>
        <w:tc>
          <w:tcPr>
            <w:tcW w:w="3773" w:type="dxa"/>
            <w:tcBorders>
              <w:top w:val="single" w:sz="4" w:space="0" w:color="auto"/>
              <w:left w:val="single" w:sz="4" w:space="0" w:color="auto"/>
              <w:bottom w:val="single" w:sz="4" w:space="0" w:color="auto"/>
              <w:right w:val="single" w:sz="4" w:space="0" w:color="auto"/>
            </w:tcBorders>
            <w:shd w:val="clear" w:color="auto" w:fill="D0CECE"/>
            <w:noWrap/>
            <w:vAlign w:val="bottom"/>
            <w:hideMark/>
          </w:tcPr>
          <w:p w14:paraId="775FB3E7" w14:textId="77777777" w:rsidR="002676AD" w:rsidRPr="00987326" w:rsidRDefault="002676AD" w:rsidP="0092610B">
            <w:pPr>
              <w:ind w:firstLine="0"/>
              <w:rPr>
                <w:rFonts w:ascii="Calibri" w:eastAsia="Times New Roman" w:hAnsi="Calibri"/>
                <w:b/>
                <w:bCs/>
                <w:i/>
                <w:iCs/>
                <w:color w:val="000000"/>
                <w:sz w:val="18"/>
                <w:szCs w:val="18"/>
                <w:lang w:eastAsia="sk-SK"/>
              </w:rPr>
            </w:pPr>
            <w:r w:rsidRPr="00987326">
              <w:rPr>
                <w:rFonts w:ascii="Calibri" w:eastAsia="Times New Roman" w:hAnsi="Calibri"/>
                <w:b/>
                <w:bCs/>
                <w:i/>
                <w:iCs/>
                <w:color w:val="000000"/>
                <w:sz w:val="18"/>
                <w:szCs w:val="18"/>
                <w:lang w:eastAsia="sk-SK"/>
              </w:rPr>
              <w:t>Výnosy spolu</w:t>
            </w:r>
          </w:p>
        </w:tc>
        <w:tc>
          <w:tcPr>
            <w:tcW w:w="2126" w:type="dxa"/>
            <w:tcBorders>
              <w:top w:val="single" w:sz="4" w:space="0" w:color="auto"/>
              <w:left w:val="nil"/>
              <w:bottom w:val="single" w:sz="4" w:space="0" w:color="auto"/>
              <w:right w:val="single" w:sz="4" w:space="0" w:color="auto"/>
            </w:tcBorders>
            <w:shd w:val="clear" w:color="auto" w:fill="D0CECE"/>
            <w:noWrap/>
            <w:vAlign w:val="bottom"/>
          </w:tcPr>
          <w:p w14:paraId="2D85A44C" w14:textId="77777777" w:rsidR="002676AD" w:rsidRPr="00987326" w:rsidRDefault="002676AD" w:rsidP="00FE56A2">
            <w:pPr>
              <w:jc w:val="right"/>
              <w:rPr>
                <w:rFonts w:ascii="Calibri" w:eastAsia="Times New Roman" w:hAnsi="Calibri"/>
                <w:b/>
                <w:bCs/>
                <w:i/>
                <w:iCs/>
                <w:color w:val="000000"/>
                <w:sz w:val="18"/>
                <w:szCs w:val="18"/>
                <w:lang w:eastAsia="sk-SK"/>
              </w:rPr>
            </w:pPr>
            <w:r>
              <w:rPr>
                <w:rFonts w:ascii="Calibri" w:eastAsia="Times New Roman" w:hAnsi="Calibri"/>
                <w:b/>
                <w:bCs/>
                <w:i/>
                <w:iCs/>
                <w:color w:val="000000"/>
                <w:sz w:val="18"/>
                <w:szCs w:val="18"/>
                <w:lang w:eastAsia="sk-SK"/>
              </w:rPr>
              <w:t>14 391 180</w:t>
            </w:r>
          </w:p>
        </w:tc>
        <w:tc>
          <w:tcPr>
            <w:tcW w:w="1699" w:type="dxa"/>
            <w:tcBorders>
              <w:top w:val="single" w:sz="4" w:space="0" w:color="auto"/>
              <w:left w:val="nil"/>
              <w:bottom w:val="single" w:sz="4" w:space="0" w:color="auto"/>
              <w:right w:val="single" w:sz="4" w:space="0" w:color="auto"/>
            </w:tcBorders>
            <w:shd w:val="clear" w:color="auto" w:fill="D0CECE"/>
            <w:noWrap/>
            <w:vAlign w:val="bottom"/>
          </w:tcPr>
          <w:p w14:paraId="7AFCC95A" w14:textId="58751BC0" w:rsidR="002676AD" w:rsidRPr="00816DD2" w:rsidRDefault="002676AD" w:rsidP="00FE56A2">
            <w:pPr>
              <w:jc w:val="right"/>
              <w:rPr>
                <w:rFonts w:ascii="Calibri" w:eastAsia="Times New Roman" w:hAnsi="Calibri"/>
                <w:b/>
                <w:bCs/>
                <w:i/>
                <w:iCs/>
                <w:color w:val="000000"/>
                <w:sz w:val="18"/>
                <w:szCs w:val="18"/>
                <w:lang w:eastAsia="sk-SK"/>
              </w:rPr>
            </w:pPr>
            <w:r w:rsidRPr="00816DD2">
              <w:rPr>
                <w:rFonts w:ascii="Calibri" w:eastAsia="Times New Roman" w:hAnsi="Calibri"/>
                <w:b/>
                <w:bCs/>
                <w:i/>
                <w:iCs/>
                <w:color w:val="000000"/>
                <w:sz w:val="18"/>
                <w:szCs w:val="18"/>
                <w:lang w:eastAsia="sk-SK"/>
              </w:rPr>
              <w:t>11 716 84</w:t>
            </w:r>
            <w:r w:rsidR="007F3611" w:rsidRPr="00816DD2">
              <w:rPr>
                <w:rFonts w:ascii="Calibri" w:eastAsia="Times New Roman" w:hAnsi="Calibri"/>
                <w:b/>
                <w:bCs/>
                <w:i/>
                <w:iCs/>
                <w:color w:val="000000"/>
                <w:sz w:val="18"/>
                <w:szCs w:val="18"/>
                <w:lang w:eastAsia="sk-SK"/>
              </w:rPr>
              <w:t>5</w:t>
            </w:r>
          </w:p>
        </w:tc>
        <w:tc>
          <w:tcPr>
            <w:tcW w:w="2199" w:type="dxa"/>
            <w:tcBorders>
              <w:top w:val="single" w:sz="4" w:space="0" w:color="auto"/>
              <w:left w:val="nil"/>
              <w:bottom w:val="single" w:sz="4" w:space="0" w:color="auto"/>
              <w:right w:val="single" w:sz="4" w:space="0" w:color="auto"/>
            </w:tcBorders>
            <w:shd w:val="clear" w:color="auto" w:fill="D0CECE"/>
            <w:noWrap/>
            <w:vAlign w:val="bottom"/>
          </w:tcPr>
          <w:p w14:paraId="4EC5886A" w14:textId="368953D6" w:rsidR="002676AD" w:rsidRPr="00816DD2" w:rsidRDefault="002676AD" w:rsidP="00FE56A2">
            <w:pPr>
              <w:jc w:val="right"/>
              <w:rPr>
                <w:rFonts w:ascii="Calibri" w:eastAsia="Times New Roman" w:hAnsi="Calibri"/>
                <w:b/>
                <w:bCs/>
                <w:i/>
                <w:iCs/>
                <w:color w:val="000000"/>
                <w:sz w:val="18"/>
                <w:szCs w:val="18"/>
                <w:lang w:eastAsia="sk-SK"/>
              </w:rPr>
            </w:pPr>
            <w:r w:rsidRPr="00816DD2">
              <w:rPr>
                <w:rFonts w:ascii="Calibri" w:eastAsia="Times New Roman" w:hAnsi="Calibri"/>
                <w:b/>
                <w:bCs/>
                <w:i/>
                <w:iCs/>
                <w:color w:val="000000"/>
                <w:sz w:val="18"/>
                <w:szCs w:val="18"/>
                <w:lang w:eastAsia="sk-SK"/>
              </w:rPr>
              <w:t>2 674 33</w:t>
            </w:r>
            <w:r w:rsidR="007F3611" w:rsidRPr="00816DD2">
              <w:rPr>
                <w:rFonts w:ascii="Calibri" w:eastAsia="Times New Roman" w:hAnsi="Calibri"/>
                <w:b/>
                <w:bCs/>
                <w:i/>
                <w:iCs/>
                <w:color w:val="000000"/>
                <w:sz w:val="18"/>
                <w:szCs w:val="18"/>
                <w:lang w:eastAsia="sk-SK"/>
              </w:rPr>
              <w:t>5</w:t>
            </w:r>
          </w:p>
        </w:tc>
      </w:tr>
      <w:tr w:rsidR="002676AD" w:rsidRPr="00987326" w14:paraId="7FFF7691" w14:textId="77777777" w:rsidTr="00111866">
        <w:trPr>
          <w:trHeight w:val="298"/>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625C14B0"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Hospodársky výsledok pred zdanením</w:t>
            </w:r>
          </w:p>
        </w:tc>
        <w:tc>
          <w:tcPr>
            <w:tcW w:w="2126" w:type="dxa"/>
            <w:tcBorders>
              <w:top w:val="nil"/>
              <w:left w:val="nil"/>
              <w:bottom w:val="single" w:sz="4" w:space="0" w:color="auto"/>
              <w:right w:val="single" w:sz="4" w:space="0" w:color="auto"/>
            </w:tcBorders>
            <w:shd w:val="clear" w:color="auto" w:fill="auto"/>
            <w:noWrap/>
            <w:vAlign w:val="bottom"/>
          </w:tcPr>
          <w:p w14:paraId="01928A85" w14:textId="77777777" w:rsidR="002676AD" w:rsidRPr="00987326" w:rsidRDefault="002676AD" w:rsidP="00FE56A2">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1 524 921</w:t>
            </w:r>
          </w:p>
        </w:tc>
        <w:tc>
          <w:tcPr>
            <w:tcW w:w="1699" w:type="dxa"/>
            <w:tcBorders>
              <w:top w:val="nil"/>
              <w:left w:val="nil"/>
              <w:bottom w:val="single" w:sz="4" w:space="0" w:color="auto"/>
              <w:right w:val="single" w:sz="4" w:space="0" w:color="auto"/>
            </w:tcBorders>
            <w:shd w:val="clear" w:color="auto" w:fill="auto"/>
            <w:noWrap/>
            <w:vAlign w:val="bottom"/>
          </w:tcPr>
          <w:p w14:paraId="6DD8B6FA" w14:textId="6C06C741" w:rsidR="002676AD" w:rsidRPr="00987326" w:rsidRDefault="001D41D9" w:rsidP="00D53B43">
            <w:pPr>
              <w:numPr>
                <w:ilvl w:val="0"/>
                <w:numId w:val="5"/>
              </w:num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71</w:t>
            </w:r>
            <w:r w:rsidR="002676AD">
              <w:rPr>
                <w:rFonts w:ascii="Calibri" w:eastAsia="Times New Roman" w:hAnsi="Calibri"/>
                <w:color w:val="000000"/>
                <w:sz w:val="18"/>
                <w:szCs w:val="18"/>
                <w:lang w:eastAsia="sk-SK"/>
              </w:rPr>
              <w:t>1</w:t>
            </w:r>
          </w:p>
        </w:tc>
        <w:tc>
          <w:tcPr>
            <w:tcW w:w="2199" w:type="dxa"/>
            <w:tcBorders>
              <w:top w:val="nil"/>
              <w:left w:val="nil"/>
              <w:bottom w:val="single" w:sz="4" w:space="0" w:color="auto"/>
              <w:right w:val="single" w:sz="4" w:space="0" w:color="auto"/>
            </w:tcBorders>
            <w:shd w:val="clear" w:color="auto" w:fill="auto"/>
            <w:noWrap/>
            <w:vAlign w:val="bottom"/>
          </w:tcPr>
          <w:p w14:paraId="2DF08A89" w14:textId="77777777" w:rsidR="002676AD" w:rsidRPr="00987326" w:rsidRDefault="002676AD" w:rsidP="001D41D9">
            <w:pPr>
              <w:ind w:left="720"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956 210</w:t>
            </w:r>
          </w:p>
        </w:tc>
      </w:tr>
      <w:tr w:rsidR="002676AD" w:rsidRPr="00987326" w14:paraId="5C15E2B5" w14:textId="77777777" w:rsidTr="00111866">
        <w:trPr>
          <w:trHeight w:val="303"/>
        </w:trPr>
        <w:tc>
          <w:tcPr>
            <w:tcW w:w="3773" w:type="dxa"/>
            <w:tcBorders>
              <w:top w:val="nil"/>
              <w:left w:val="single" w:sz="4" w:space="0" w:color="auto"/>
              <w:bottom w:val="single" w:sz="4" w:space="0" w:color="auto"/>
              <w:right w:val="single" w:sz="4" w:space="0" w:color="auto"/>
            </w:tcBorders>
            <w:shd w:val="clear" w:color="auto" w:fill="auto"/>
            <w:noWrap/>
            <w:vAlign w:val="bottom"/>
            <w:hideMark/>
          </w:tcPr>
          <w:p w14:paraId="06749FDA" w14:textId="77777777" w:rsidR="002676AD" w:rsidRPr="00987326" w:rsidRDefault="002676AD" w:rsidP="0092610B">
            <w:pPr>
              <w:ind w:firstLine="0"/>
              <w:rPr>
                <w:rFonts w:ascii="Calibri" w:eastAsia="Times New Roman" w:hAnsi="Calibri"/>
                <w:color w:val="000000"/>
                <w:sz w:val="18"/>
                <w:szCs w:val="18"/>
                <w:lang w:eastAsia="sk-SK"/>
              </w:rPr>
            </w:pPr>
            <w:r w:rsidRPr="00987326">
              <w:rPr>
                <w:rFonts w:ascii="Calibri" w:eastAsia="Times New Roman" w:hAnsi="Calibri"/>
                <w:color w:val="000000"/>
                <w:sz w:val="18"/>
                <w:szCs w:val="18"/>
                <w:lang w:eastAsia="sk-SK"/>
              </w:rPr>
              <w:t>Hospodársky výsledok po zdanení</w:t>
            </w:r>
          </w:p>
        </w:tc>
        <w:tc>
          <w:tcPr>
            <w:tcW w:w="2126" w:type="dxa"/>
            <w:tcBorders>
              <w:top w:val="nil"/>
              <w:left w:val="nil"/>
              <w:bottom w:val="single" w:sz="4" w:space="0" w:color="auto"/>
              <w:right w:val="single" w:sz="4" w:space="0" w:color="auto"/>
            </w:tcBorders>
            <w:shd w:val="clear" w:color="auto" w:fill="auto"/>
            <w:noWrap/>
            <w:vAlign w:val="bottom"/>
          </w:tcPr>
          <w:p w14:paraId="43251562" w14:textId="77777777" w:rsidR="002676AD" w:rsidRPr="00987326" w:rsidRDefault="002676AD" w:rsidP="001D41D9">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1 517 968</w:t>
            </w:r>
          </w:p>
        </w:tc>
        <w:tc>
          <w:tcPr>
            <w:tcW w:w="1699" w:type="dxa"/>
            <w:tcBorders>
              <w:top w:val="nil"/>
              <w:left w:val="nil"/>
              <w:bottom w:val="single" w:sz="4" w:space="0" w:color="auto"/>
              <w:right w:val="single" w:sz="4" w:space="0" w:color="auto"/>
            </w:tcBorders>
            <w:shd w:val="clear" w:color="auto" w:fill="auto"/>
            <w:noWrap/>
            <w:vAlign w:val="bottom"/>
          </w:tcPr>
          <w:p w14:paraId="00B22A5F" w14:textId="30492554" w:rsidR="002676AD" w:rsidRPr="00987326" w:rsidRDefault="002676AD" w:rsidP="001D41D9">
            <w:pPr>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548 108</w:t>
            </w:r>
          </w:p>
        </w:tc>
        <w:tc>
          <w:tcPr>
            <w:tcW w:w="2199" w:type="dxa"/>
            <w:tcBorders>
              <w:top w:val="nil"/>
              <w:left w:val="nil"/>
              <w:bottom w:val="single" w:sz="4" w:space="0" w:color="auto"/>
              <w:right w:val="single" w:sz="4" w:space="0" w:color="auto"/>
            </w:tcBorders>
            <w:shd w:val="clear" w:color="auto" w:fill="auto"/>
            <w:noWrap/>
            <w:vAlign w:val="bottom"/>
          </w:tcPr>
          <w:p w14:paraId="4E1022DA" w14:textId="286E3E1F" w:rsidR="002676AD" w:rsidRPr="00987326" w:rsidRDefault="002676AD" w:rsidP="001D41D9">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969 860</w:t>
            </w:r>
          </w:p>
        </w:tc>
      </w:tr>
    </w:tbl>
    <w:p w14:paraId="45827C02" w14:textId="77777777" w:rsidR="005F1E7A" w:rsidRDefault="005F1E7A" w:rsidP="00F7074B">
      <w:pPr>
        <w:pStyle w:val="Nadpis1"/>
      </w:pPr>
      <w:bookmarkStart w:id="6" w:name="_Toc106779440"/>
    </w:p>
    <w:p w14:paraId="52587625" w14:textId="77777777" w:rsidR="005F1E7A" w:rsidRDefault="005F1E7A">
      <w:pPr>
        <w:spacing w:after="160" w:line="259" w:lineRule="auto"/>
        <w:ind w:firstLine="0"/>
        <w:jc w:val="left"/>
        <w:rPr>
          <w:rFonts w:eastAsiaTheme="majorEastAsia" w:cstheme="majorBidi"/>
          <w:b/>
          <w:color w:val="2F5496" w:themeColor="accent1" w:themeShade="BF"/>
          <w:sz w:val="32"/>
          <w:szCs w:val="32"/>
        </w:rPr>
      </w:pPr>
      <w:r>
        <w:br w:type="page"/>
      </w:r>
    </w:p>
    <w:p w14:paraId="603D51F3" w14:textId="39DC4539" w:rsidR="002676AD" w:rsidRPr="00A460B6" w:rsidRDefault="002676AD" w:rsidP="00F7074B">
      <w:pPr>
        <w:pStyle w:val="Nadpis1"/>
        <w:rPr>
          <w:b w:val="0"/>
        </w:rPr>
      </w:pPr>
      <w:r w:rsidRPr="00A460B6">
        <w:lastRenderedPageBreak/>
        <w:t>6</w:t>
      </w:r>
      <w:r w:rsidR="00140FD7">
        <w:tab/>
      </w:r>
      <w:r w:rsidRPr="00A460B6">
        <w:t>Finančná situácia</w:t>
      </w:r>
      <w:bookmarkEnd w:id="6"/>
    </w:p>
    <w:p w14:paraId="148149B7" w14:textId="1045A5F3" w:rsidR="002676AD" w:rsidRDefault="002676AD" w:rsidP="00C25C8A">
      <w:r>
        <w:t xml:space="preserve">Finančná situácia v spoločnosti napriek nestabilnému a nepredvídateľnému  celosvetovému vývoju zostáva zdravá a pripravená na efektívne využitie svojho potenciálu.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1588"/>
        <w:gridCol w:w="1559"/>
        <w:gridCol w:w="1560"/>
      </w:tblGrid>
      <w:tr w:rsidR="002676AD" w:rsidRPr="00816DD2" w14:paraId="4318B21D" w14:textId="77777777" w:rsidTr="001478DF">
        <w:tc>
          <w:tcPr>
            <w:tcW w:w="2977" w:type="dxa"/>
            <w:shd w:val="clear" w:color="auto" w:fill="auto"/>
          </w:tcPr>
          <w:p w14:paraId="3EF5A196" w14:textId="77777777" w:rsidR="002676AD" w:rsidRPr="00E62C32" w:rsidRDefault="002676AD" w:rsidP="00FE56A2">
            <w:pPr>
              <w:rPr>
                <w:rFonts w:ascii="Arial" w:hAnsi="Arial" w:cs="Arial"/>
                <w:szCs w:val="22"/>
              </w:rPr>
            </w:pPr>
          </w:p>
        </w:tc>
        <w:tc>
          <w:tcPr>
            <w:tcW w:w="1588" w:type="dxa"/>
            <w:tcBorders>
              <w:top w:val="single" w:sz="4" w:space="0" w:color="auto"/>
              <w:left w:val="single" w:sz="4" w:space="0" w:color="auto"/>
              <w:bottom w:val="single" w:sz="4" w:space="0" w:color="auto"/>
              <w:right w:val="single" w:sz="4" w:space="0" w:color="auto"/>
            </w:tcBorders>
            <w:shd w:val="clear" w:color="000000" w:fill="8DB4E2"/>
            <w:vAlign w:val="bottom"/>
          </w:tcPr>
          <w:p w14:paraId="7044C27E" w14:textId="1C5C73D9" w:rsidR="002676AD" w:rsidRPr="00816DD2" w:rsidRDefault="002676AD" w:rsidP="001478DF">
            <w:pPr>
              <w:ind w:firstLine="0"/>
              <w:jc w:val="center"/>
              <w:rPr>
                <w:rFonts w:ascii="Arial" w:hAnsi="Arial" w:cs="Arial"/>
                <w:szCs w:val="22"/>
              </w:rPr>
            </w:pPr>
            <w:r w:rsidRPr="00816DD2">
              <w:rPr>
                <w:rFonts w:ascii="Calibri" w:eastAsia="Times New Roman" w:hAnsi="Calibri"/>
                <w:b/>
                <w:bCs/>
                <w:color w:val="000000"/>
                <w:szCs w:val="22"/>
                <w:lang w:eastAsia="sk-SK"/>
              </w:rPr>
              <w:t>rok 202</w:t>
            </w:r>
            <w:r w:rsidR="001478DF" w:rsidRPr="00816DD2">
              <w:rPr>
                <w:rFonts w:ascii="Calibri" w:eastAsia="Times New Roman" w:hAnsi="Calibri"/>
                <w:b/>
                <w:bCs/>
                <w:color w:val="000000"/>
                <w:szCs w:val="22"/>
                <w:lang w:eastAsia="sk-SK"/>
              </w:rPr>
              <w:t>1</w:t>
            </w:r>
          </w:p>
        </w:tc>
        <w:tc>
          <w:tcPr>
            <w:tcW w:w="1559" w:type="dxa"/>
            <w:tcBorders>
              <w:top w:val="single" w:sz="4" w:space="0" w:color="auto"/>
              <w:left w:val="nil"/>
              <w:bottom w:val="single" w:sz="4" w:space="0" w:color="auto"/>
              <w:right w:val="single" w:sz="4" w:space="0" w:color="auto"/>
            </w:tcBorders>
            <w:shd w:val="clear" w:color="000000" w:fill="8DB4E2"/>
          </w:tcPr>
          <w:p w14:paraId="18E65529" w14:textId="19DB8067" w:rsidR="002676AD" w:rsidRPr="00816DD2" w:rsidRDefault="002676AD" w:rsidP="001478DF">
            <w:pPr>
              <w:ind w:firstLine="0"/>
              <w:jc w:val="center"/>
              <w:rPr>
                <w:rFonts w:ascii="Calibri" w:eastAsia="Times New Roman" w:hAnsi="Calibri"/>
                <w:b/>
                <w:bCs/>
                <w:color w:val="000000"/>
                <w:szCs w:val="22"/>
                <w:lang w:eastAsia="sk-SK"/>
              </w:rPr>
            </w:pPr>
            <w:r w:rsidRPr="00816DD2">
              <w:rPr>
                <w:rFonts w:ascii="Calibri" w:eastAsia="Times New Roman" w:hAnsi="Calibri"/>
                <w:b/>
                <w:bCs/>
                <w:color w:val="000000"/>
                <w:szCs w:val="22"/>
                <w:lang w:eastAsia="sk-SK"/>
              </w:rPr>
              <w:t>rok 20</w:t>
            </w:r>
            <w:r w:rsidR="001478DF" w:rsidRPr="00816DD2">
              <w:rPr>
                <w:rFonts w:ascii="Calibri" w:eastAsia="Times New Roman" w:hAnsi="Calibri"/>
                <w:b/>
                <w:bCs/>
                <w:color w:val="000000"/>
                <w:szCs w:val="22"/>
                <w:lang w:eastAsia="sk-SK"/>
              </w:rPr>
              <w:t>20</w:t>
            </w:r>
          </w:p>
        </w:tc>
        <w:tc>
          <w:tcPr>
            <w:tcW w:w="1560" w:type="dxa"/>
            <w:tcBorders>
              <w:top w:val="single" w:sz="4" w:space="0" w:color="auto"/>
              <w:left w:val="nil"/>
              <w:bottom w:val="single" w:sz="4" w:space="0" w:color="auto"/>
              <w:right w:val="single" w:sz="4" w:space="0" w:color="auto"/>
            </w:tcBorders>
            <w:shd w:val="clear" w:color="000000" w:fill="8DB4E2"/>
            <w:vAlign w:val="bottom"/>
          </w:tcPr>
          <w:p w14:paraId="575DC342" w14:textId="77777777" w:rsidR="002676AD" w:rsidRPr="00816DD2" w:rsidRDefault="002676AD" w:rsidP="001478DF">
            <w:pPr>
              <w:ind w:firstLine="0"/>
              <w:jc w:val="center"/>
              <w:rPr>
                <w:rFonts w:ascii="Arial" w:hAnsi="Arial" w:cs="Arial"/>
                <w:szCs w:val="22"/>
              </w:rPr>
            </w:pPr>
            <w:r w:rsidRPr="00816DD2">
              <w:rPr>
                <w:rFonts w:ascii="Calibri" w:eastAsia="Times New Roman" w:hAnsi="Calibri"/>
                <w:b/>
                <w:bCs/>
                <w:color w:val="000000"/>
                <w:szCs w:val="22"/>
                <w:lang w:eastAsia="sk-SK"/>
              </w:rPr>
              <w:t>Zmena</w:t>
            </w:r>
          </w:p>
        </w:tc>
      </w:tr>
      <w:tr w:rsidR="002676AD" w:rsidRPr="00816DD2" w14:paraId="53A566E9" w14:textId="77777777" w:rsidTr="001478DF">
        <w:tc>
          <w:tcPr>
            <w:tcW w:w="2977" w:type="dxa"/>
            <w:shd w:val="clear" w:color="auto" w:fill="auto"/>
          </w:tcPr>
          <w:p w14:paraId="2575D508"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Výnosy</w:t>
            </w:r>
          </w:p>
        </w:tc>
        <w:tc>
          <w:tcPr>
            <w:tcW w:w="1588" w:type="dxa"/>
            <w:shd w:val="clear" w:color="auto" w:fill="auto"/>
          </w:tcPr>
          <w:p w14:paraId="347A6D39" w14:textId="77777777"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14 391 180</w:t>
            </w:r>
          </w:p>
        </w:tc>
        <w:tc>
          <w:tcPr>
            <w:tcW w:w="1559" w:type="dxa"/>
            <w:shd w:val="clear" w:color="auto" w:fill="auto"/>
          </w:tcPr>
          <w:p w14:paraId="57BCEAF6" w14:textId="321A5B93"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11 716 84</w:t>
            </w:r>
            <w:r w:rsidR="001478DF" w:rsidRPr="00816DD2">
              <w:rPr>
                <w:rFonts w:ascii="Calibri" w:eastAsia="Times New Roman" w:hAnsi="Calibri"/>
                <w:color w:val="000000"/>
                <w:sz w:val="18"/>
                <w:szCs w:val="18"/>
                <w:lang w:eastAsia="sk-SK"/>
              </w:rPr>
              <w:t>5</w:t>
            </w:r>
          </w:p>
        </w:tc>
        <w:tc>
          <w:tcPr>
            <w:tcW w:w="1560" w:type="dxa"/>
            <w:shd w:val="clear" w:color="auto" w:fill="auto"/>
          </w:tcPr>
          <w:p w14:paraId="058ED59C" w14:textId="52594B1A"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2 674 33</w:t>
            </w:r>
            <w:r w:rsidR="001478DF" w:rsidRPr="00816DD2">
              <w:rPr>
                <w:rFonts w:ascii="Calibri" w:eastAsia="Times New Roman" w:hAnsi="Calibri"/>
                <w:color w:val="000000"/>
                <w:sz w:val="18"/>
                <w:szCs w:val="18"/>
                <w:lang w:eastAsia="sk-SK"/>
              </w:rPr>
              <w:t>5</w:t>
            </w:r>
          </w:p>
        </w:tc>
      </w:tr>
      <w:tr w:rsidR="002676AD" w:rsidRPr="00816DD2" w14:paraId="598568B3" w14:textId="77777777" w:rsidTr="001478DF">
        <w:tc>
          <w:tcPr>
            <w:tcW w:w="2977" w:type="dxa"/>
            <w:tcBorders>
              <w:bottom w:val="single" w:sz="4" w:space="0" w:color="auto"/>
            </w:tcBorders>
            <w:shd w:val="clear" w:color="auto" w:fill="auto"/>
          </w:tcPr>
          <w:p w14:paraId="0B69DD0D"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Náklady</w:t>
            </w:r>
          </w:p>
        </w:tc>
        <w:tc>
          <w:tcPr>
            <w:tcW w:w="1588" w:type="dxa"/>
            <w:shd w:val="clear" w:color="auto" w:fill="auto"/>
          </w:tcPr>
          <w:p w14:paraId="7751FE7B" w14:textId="79D07C59"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12 866 25</w:t>
            </w:r>
            <w:r w:rsidR="001478DF" w:rsidRPr="00816DD2">
              <w:rPr>
                <w:rFonts w:ascii="Calibri" w:eastAsia="Times New Roman" w:hAnsi="Calibri"/>
                <w:color w:val="000000"/>
                <w:sz w:val="18"/>
                <w:szCs w:val="18"/>
                <w:lang w:eastAsia="sk-SK"/>
              </w:rPr>
              <w:t>9</w:t>
            </w:r>
          </w:p>
        </w:tc>
        <w:tc>
          <w:tcPr>
            <w:tcW w:w="1559" w:type="dxa"/>
            <w:shd w:val="clear" w:color="auto" w:fill="auto"/>
          </w:tcPr>
          <w:p w14:paraId="1F9CAED2" w14:textId="6E3E6FC3"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11 148 13</w:t>
            </w:r>
            <w:r w:rsidR="001478DF" w:rsidRPr="00816DD2">
              <w:rPr>
                <w:rFonts w:ascii="Calibri" w:eastAsia="Times New Roman" w:hAnsi="Calibri"/>
                <w:color w:val="000000"/>
                <w:sz w:val="18"/>
                <w:szCs w:val="18"/>
                <w:lang w:eastAsia="sk-SK"/>
              </w:rPr>
              <w:t>4</w:t>
            </w:r>
          </w:p>
        </w:tc>
        <w:tc>
          <w:tcPr>
            <w:tcW w:w="1560" w:type="dxa"/>
            <w:shd w:val="clear" w:color="auto" w:fill="auto"/>
          </w:tcPr>
          <w:p w14:paraId="58EB64C3" w14:textId="33079405" w:rsidR="002676AD" w:rsidRPr="00816DD2" w:rsidRDefault="002676AD" w:rsidP="001478DF">
            <w:pPr>
              <w:ind w:firstLine="0"/>
              <w:jc w:val="right"/>
              <w:rPr>
                <w:rFonts w:ascii="Calibri" w:eastAsia="Times New Roman" w:hAnsi="Calibri"/>
                <w:color w:val="000000"/>
                <w:sz w:val="18"/>
                <w:szCs w:val="18"/>
                <w:lang w:eastAsia="sk-SK"/>
              </w:rPr>
            </w:pPr>
            <w:r w:rsidRPr="00816DD2">
              <w:rPr>
                <w:rFonts w:ascii="Calibri" w:eastAsia="Times New Roman" w:hAnsi="Calibri"/>
                <w:color w:val="000000"/>
                <w:sz w:val="18"/>
                <w:szCs w:val="18"/>
                <w:lang w:eastAsia="sk-SK"/>
              </w:rPr>
              <w:t>1 718 12</w:t>
            </w:r>
            <w:r w:rsidR="001478DF" w:rsidRPr="00816DD2">
              <w:rPr>
                <w:rFonts w:ascii="Calibri" w:eastAsia="Times New Roman" w:hAnsi="Calibri"/>
                <w:color w:val="000000"/>
                <w:sz w:val="18"/>
                <w:szCs w:val="18"/>
                <w:lang w:eastAsia="sk-SK"/>
              </w:rPr>
              <w:t>5</w:t>
            </w:r>
          </w:p>
        </w:tc>
      </w:tr>
      <w:tr w:rsidR="002676AD" w:rsidRPr="00816DD2" w14:paraId="5050DAB7" w14:textId="77777777" w:rsidTr="001478DF">
        <w:trPr>
          <w:trHeight w:val="363"/>
        </w:trPr>
        <w:tc>
          <w:tcPr>
            <w:tcW w:w="2977" w:type="dxa"/>
            <w:shd w:val="clear" w:color="auto" w:fill="D0CECE"/>
          </w:tcPr>
          <w:p w14:paraId="6E0E8F63" w14:textId="77777777" w:rsidR="002676AD" w:rsidRPr="00E62C32" w:rsidRDefault="002676AD" w:rsidP="0092610B">
            <w:pPr>
              <w:ind w:firstLine="0"/>
              <w:rPr>
                <w:rFonts w:ascii="Calibri" w:eastAsia="Times New Roman" w:hAnsi="Calibri"/>
                <w:b/>
                <w:bCs/>
                <w:i/>
                <w:iCs/>
                <w:color w:val="000000"/>
                <w:sz w:val="18"/>
                <w:szCs w:val="18"/>
                <w:lang w:eastAsia="sk-SK"/>
              </w:rPr>
            </w:pPr>
            <w:r w:rsidRPr="00E62C32">
              <w:rPr>
                <w:rFonts w:ascii="Calibri" w:eastAsia="Times New Roman" w:hAnsi="Calibri"/>
                <w:b/>
                <w:bCs/>
                <w:i/>
                <w:iCs/>
                <w:color w:val="000000"/>
                <w:sz w:val="18"/>
                <w:szCs w:val="18"/>
                <w:lang w:eastAsia="sk-SK"/>
              </w:rPr>
              <w:t>Pridaná hodnota</w:t>
            </w:r>
          </w:p>
        </w:tc>
        <w:tc>
          <w:tcPr>
            <w:tcW w:w="1588" w:type="dxa"/>
            <w:shd w:val="clear" w:color="auto" w:fill="auto"/>
          </w:tcPr>
          <w:p w14:paraId="3F9FCC8A" w14:textId="4FEB1006" w:rsidR="002676AD" w:rsidRPr="00816DD2" w:rsidRDefault="002676AD" w:rsidP="001478DF">
            <w:pPr>
              <w:ind w:firstLine="0"/>
              <w:jc w:val="right"/>
              <w:rPr>
                <w:rFonts w:ascii="Calibri" w:eastAsia="Times New Roman" w:hAnsi="Calibri"/>
                <w:b/>
                <w:color w:val="000000"/>
                <w:sz w:val="18"/>
                <w:szCs w:val="18"/>
                <w:lang w:eastAsia="sk-SK"/>
              </w:rPr>
            </w:pPr>
            <w:r w:rsidRPr="00816DD2">
              <w:rPr>
                <w:rFonts w:ascii="Calibri" w:eastAsia="Times New Roman" w:hAnsi="Calibri"/>
                <w:b/>
                <w:color w:val="000000"/>
                <w:sz w:val="18"/>
                <w:szCs w:val="18"/>
                <w:lang w:eastAsia="sk-SK"/>
              </w:rPr>
              <w:t>1 524 92</w:t>
            </w:r>
            <w:r w:rsidR="00142F10" w:rsidRPr="00816DD2">
              <w:rPr>
                <w:rFonts w:ascii="Calibri" w:eastAsia="Times New Roman" w:hAnsi="Calibri"/>
                <w:b/>
                <w:color w:val="000000"/>
                <w:sz w:val="18"/>
                <w:szCs w:val="18"/>
                <w:lang w:eastAsia="sk-SK"/>
              </w:rPr>
              <w:t>1</w:t>
            </w:r>
          </w:p>
        </w:tc>
        <w:tc>
          <w:tcPr>
            <w:tcW w:w="1559" w:type="dxa"/>
            <w:shd w:val="clear" w:color="auto" w:fill="auto"/>
          </w:tcPr>
          <w:p w14:paraId="7076A278" w14:textId="77777777" w:rsidR="002676AD" w:rsidRPr="00816DD2" w:rsidRDefault="002676AD" w:rsidP="001478DF">
            <w:pPr>
              <w:ind w:firstLine="0"/>
              <w:jc w:val="right"/>
              <w:rPr>
                <w:rFonts w:ascii="Calibri" w:eastAsia="Times New Roman" w:hAnsi="Calibri"/>
                <w:b/>
                <w:color w:val="000000"/>
                <w:sz w:val="18"/>
                <w:szCs w:val="18"/>
                <w:lang w:eastAsia="sk-SK"/>
              </w:rPr>
            </w:pPr>
            <w:r w:rsidRPr="00816DD2">
              <w:rPr>
                <w:rFonts w:ascii="Calibri" w:eastAsia="Times New Roman" w:hAnsi="Calibri"/>
                <w:b/>
                <w:color w:val="000000"/>
                <w:sz w:val="18"/>
                <w:szCs w:val="18"/>
                <w:lang w:eastAsia="sk-SK"/>
              </w:rPr>
              <w:t>568 711</w:t>
            </w:r>
          </w:p>
        </w:tc>
        <w:tc>
          <w:tcPr>
            <w:tcW w:w="1560" w:type="dxa"/>
            <w:shd w:val="clear" w:color="auto" w:fill="auto"/>
          </w:tcPr>
          <w:p w14:paraId="1243DBB8" w14:textId="3558F111" w:rsidR="002676AD" w:rsidRPr="00816DD2" w:rsidRDefault="002676AD" w:rsidP="001478DF">
            <w:pPr>
              <w:ind w:firstLine="0"/>
              <w:jc w:val="right"/>
              <w:rPr>
                <w:rFonts w:ascii="Calibri" w:eastAsia="Times New Roman" w:hAnsi="Calibri"/>
                <w:b/>
                <w:bCs/>
                <w:i/>
                <w:iCs/>
                <w:color w:val="000000"/>
                <w:sz w:val="18"/>
                <w:szCs w:val="18"/>
                <w:lang w:eastAsia="sk-SK"/>
              </w:rPr>
            </w:pPr>
            <w:r w:rsidRPr="00816DD2">
              <w:rPr>
                <w:rFonts w:ascii="Calibri" w:eastAsia="Times New Roman" w:hAnsi="Calibri"/>
                <w:b/>
                <w:bCs/>
                <w:i/>
                <w:iCs/>
                <w:color w:val="000000"/>
                <w:sz w:val="18"/>
                <w:szCs w:val="18"/>
                <w:lang w:eastAsia="sk-SK"/>
              </w:rPr>
              <w:t>956 21</w:t>
            </w:r>
            <w:r w:rsidR="00142F10" w:rsidRPr="00816DD2">
              <w:rPr>
                <w:rFonts w:ascii="Calibri" w:eastAsia="Times New Roman" w:hAnsi="Calibri"/>
                <w:b/>
                <w:bCs/>
                <w:i/>
                <w:iCs/>
                <w:color w:val="000000"/>
                <w:sz w:val="18"/>
                <w:szCs w:val="18"/>
                <w:lang w:eastAsia="sk-SK"/>
              </w:rPr>
              <w:t>0</w:t>
            </w:r>
          </w:p>
        </w:tc>
      </w:tr>
      <w:tr w:rsidR="002676AD" w:rsidRPr="00E62C32" w14:paraId="41587B2F" w14:textId="77777777" w:rsidTr="001478DF">
        <w:tc>
          <w:tcPr>
            <w:tcW w:w="2977" w:type="dxa"/>
            <w:tcBorders>
              <w:bottom w:val="single" w:sz="4" w:space="0" w:color="auto"/>
            </w:tcBorders>
            <w:shd w:val="clear" w:color="auto" w:fill="auto"/>
          </w:tcPr>
          <w:p w14:paraId="48E37326" w14:textId="77777777" w:rsidR="002676AD" w:rsidRPr="00E62C32" w:rsidRDefault="002676AD" w:rsidP="00FE56A2">
            <w:pPr>
              <w:rPr>
                <w:rFonts w:ascii="Arial" w:hAnsi="Arial" w:cs="Arial"/>
                <w:szCs w:val="22"/>
              </w:rPr>
            </w:pPr>
          </w:p>
        </w:tc>
        <w:tc>
          <w:tcPr>
            <w:tcW w:w="1588" w:type="dxa"/>
            <w:shd w:val="clear" w:color="auto" w:fill="auto"/>
          </w:tcPr>
          <w:p w14:paraId="58C55C62" w14:textId="77777777" w:rsidR="002676AD" w:rsidRPr="00E62C32" w:rsidRDefault="002676AD" w:rsidP="001478DF">
            <w:pPr>
              <w:jc w:val="right"/>
              <w:rPr>
                <w:rFonts w:ascii="Arial" w:hAnsi="Arial" w:cs="Arial"/>
                <w:szCs w:val="22"/>
              </w:rPr>
            </w:pPr>
          </w:p>
        </w:tc>
        <w:tc>
          <w:tcPr>
            <w:tcW w:w="1559" w:type="dxa"/>
            <w:shd w:val="clear" w:color="auto" w:fill="auto"/>
          </w:tcPr>
          <w:p w14:paraId="267604CE"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18A30737" w14:textId="77777777" w:rsidR="002676AD" w:rsidRPr="00E62C32" w:rsidRDefault="002676AD" w:rsidP="001478DF">
            <w:pPr>
              <w:jc w:val="right"/>
              <w:rPr>
                <w:rFonts w:ascii="Arial" w:hAnsi="Arial" w:cs="Arial"/>
                <w:szCs w:val="22"/>
              </w:rPr>
            </w:pPr>
          </w:p>
        </w:tc>
      </w:tr>
      <w:tr w:rsidR="002676AD" w:rsidRPr="00E62C32" w14:paraId="5568A7E9" w14:textId="77777777" w:rsidTr="001478DF">
        <w:tc>
          <w:tcPr>
            <w:tcW w:w="2977" w:type="dxa"/>
            <w:shd w:val="clear" w:color="auto" w:fill="D0CECE"/>
          </w:tcPr>
          <w:p w14:paraId="7A7A885F" w14:textId="77777777" w:rsidR="002676AD" w:rsidRPr="00E62C32" w:rsidRDefault="002676AD" w:rsidP="0092610B">
            <w:pPr>
              <w:ind w:firstLine="0"/>
              <w:rPr>
                <w:rFonts w:ascii="Arial" w:hAnsi="Arial" w:cs="Arial"/>
                <w:b/>
                <w:szCs w:val="22"/>
              </w:rPr>
            </w:pPr>
            <w:r w:rsidRPr="00E62C32">
              <w:rPr>
                <w:rFonts w:ascii="Calibri" w:eastAsia="Times New Roman" w:hAnsi="Calibri"/>
                <w:b/>
                <w:bCs/>
                <w:i/>
                <w:iCs/>
                <w:color w:val="000000"/>
                <w:sz w:val="18"/>
                <w:szCs w:val="18"/>
                <w:lang w:eastAsia="sk-SK"/>
              </w:rPr>
              <w:t>Rentabilita</w:t>
            </w:r>
          </w:p>
        </w:tc>
        <w:tc>
          <w:tcPr>
            <w:tcW w:w="1588" w:type="dxa"/>
            <w:shd w:val="clear" w:color="auto" w:fill="auto"/>
          </w:tcPr>
          <w:p w14:paraId="49CE9D98" w14:textId="77777777" w:rsidR="002676AD" w:rsidRPr="00E62C32" w:rsidRDefault="002676AD" w:rsidP="001478DF">
            <w:pPr>
              <w:jc w:val="right"/>
              <w:rPr>
                <w:rFonts w:ascii="Arial" w:hAnsi="Arial" w:cs="Arial"/>
                <w:szCs w:val="22"/>
              </w:rPr>
            </w:pPr>
          </w:p>
        </w:tc>
        <w:tc>
          <w:tcPr>
            <w:tcW w:w="1559" w:type="dxa"/>
            <w:shd w:val="clear" w:color="auto" w:fill="auto"/>
          </w:tcPr>
          <w:p w14:paraId="1680BE71"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6416AFF1" w14:textId="77777777" w:rsidR="002676AD" w:rsidRPr="00E62C32" w:rsidRDefault="002676AD" w:rsidP="001478DF">
            <w:pPr>
              <w:jc w:val="right"/>
              <w:rPr>
                <w:rFonts w:ascii="Arial" w:hAnsi="Arial" w:cs="Arial"/>
                <w:szCs w:val="22"/>
              </w:rPr>
            </w:pPr>
          </w:p>
        </w:tc>
      </w:tr>
      <w:tr w:rsidR="002676AD" w:rsidRPr="00E62C32" w14:paraId="16208A61" w14:textId="77777777" w:rsidTr="001478DF">
        <w:tc>
          <w:tcPr>
            <w:tcW w:w="2977" w:type="dxa"/>
            <w:shd w:val="clear" w:color="auto" w:fill="auto"/>
          </w:tcPr>
          <w:p w14:paraId="2AFE7D0C"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Rentabilita tržieb</w:t>
            </w:r>
            <w:r>
              <w:rPr>
                <w:rFonts w:ascii="Calibri" w:eastAsia="Times New Roman" w:hAnsi="Calibri"/>
                <w:color w:val="000000"/>
                <w:sz w:val="18"/>
                <w:szCs w:val="18"/>
                <w:lang w:eastAsia="sk-SK"/>
              </w:rPr>
              <w:t xml:space="preserve"> </w:t>
            </w:r>
            <w:r w:rsidRPr="00E62C32">
              <w:rPr>
                <w:rFonts w:ascii="Calibri" w:eastAsia="Times New Roman" w:hAnsi="Calibri"/>
                <w:color w:val="000000"/>
                <w:sz w:val="18"/>
                <w:szCs w:val="18"/>
                <w:lang w:eastAsia="sk-SK"/>
              </w:rPr>
              <w:t>v %</w:t>
            </w:r>
          </w:p>
        </w:tc>
        <w:tc>
          <w:tcPr>
            <w:tcW w:w="1588" w:type="dxa"/>
            <w:shd w:val="clear" w:color="auto" w:fill="auto"/>
          </w:tcPr>
          <w:p w14:paraId="00100251"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11,79</w:t>
            </w:r>
          </w:p>
        </w:tc>
        <w:tc>
          <w:tcPr>
            <w:tcW w:w="1559" w:type="dxa"/>
            <w:shd w:val="clear" w:color="auto" w:fill="auto"/>
          </w:tcPr>
          <w:p w14:paraId="01357F73"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5,09 %</w:t>
            </w:r>
          </w:p>
        </w:tc>
        <w:tc>
          <w:tcPr>
            <w:tcW w:w="1560" w:type="dxa"/>
            <w:shd w:val="clear" w:color="auto" w:fill="auto"/>
          </w:tcPr>
          <w:p w14:paraId="7C66FDB9"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6,7</w:t>
            </w:r>
          </w:p>
        </w:tc>
      </w:tr>
      <w:tr w:rsidR="002676AD" w:rsidRPr="00E62C32" w14:paraId="0BD8FE75" w14:textId="77777777" w:rsidTr="001478DF">
        <w:tc>
          <w:tcPr>
            <w:tcW w:w="2977" w:type="dxa"/>
            <w:shd w:val="clear" w:color="auto" w:fill="auto"/>
          </w:tcPr>
          <w:p w14:paraId="79695DD0"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Rentabilita vlastného kapitálu</w:t>
            </w:r>
            <w:r>
              <w:rPr>
                <w:rFonts w:ascii="Calibri" w:eastAsia="Times New Roman" w:hAnsi="Calibri"/>
                <w:color w:val="000000"/>
                <w:sz w:val="18"/>
                <w:szCs w:val="18"/>
                <w:lang w:eastAsia="sk-SK"/>
              </w:rPr>
              <w:t xml:space="preserve"> </w:t>
            </w:r>
            <w:r w:rsidRPr="00E62C32">
              <w:rPr>
                <w:rFonts w:ascii="Calibri" w:eastAsia="Times New Roman" w:hAnsi="Calibri"/>
                <w:color w:val="000000"/>
                <w:sz w:val="18"/>
                <w:szCs w:val="18"/>
                <w:lang w:eastAsia="sk-SK"/>
              </w:rPr>
              <w:t>v %</w:t>
            </w:r>
          </w:p>
        </w:tc>
        <w:tc>
          <w:tcPr>
            <w:tcW w:w="1588" w:type="dxa"/>
            <w:shd w:val="clear" w:color="auto" w:fill="auto"/>
          </w:tcPr>
          <w:p w14:paraId="5A40E5B4"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11,30</w:t>
            </w:r>
          </w:p>
        </w:tc>
        <w:tc>
          <w:tcPr>
            <w:tcW w:w="1559" w:type="dxa"/>
            <w:shd w:val="clear" w:color="auto" w:fill="auto"/>
          </w:tcPr>
          <w:p w14:paraId="06B90F06"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4,15 %</w:t>
            </w:r>
          </w:p>
        </w:tc>
        <w:tc>
          <w:tcPr>
            <w:tcW w:w="1560" w:type="dxa"/>
            <w:shd w:val="clear" w:color="auto" w:fill="auto"/>
          </w:tcPr>
          <w:p w14:paraId="04820A7D"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7,15</w:t>
            </w:r>
          </w:p>
        </w:tc>
      </w:tr>
      <w:tr w:rsidR="002676AD" w:rsidRPr="00E62C32" w14:paraId="48C2BFEA" w14:textId="77777777" w:rsidTr="001478DF">
        <w:tc>
          <w:tcPr>
            <w:tcW w:w="2977" w:type="dxa"/>
            <w:shd w:val="clear" w:color="auto" w:fill="auto"/>
          </w:tcPr>
          <w:p w14:paraId="1EA685F4"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Rentabilita aktív</w:t>
            </w:r>
            <w:r>
              <w:rPr>
                <w:rFonts w:ascii="Calibri" w:eastAsia="Times New Roman" w:hAnsi="Calibri"/>
                <w:color w:val="000000"/>
                <w:sz w:val="18"/>
                <w:szCs w:val="18"/>
                <w:lang w:eastAsia="sk-SK"/>
              </w:rPr>
              <w:t xml:space="preserve"> </w:t>
            </w:r>
            <w:r w:rsidRPr="00E62C32">
              <w:rPr>
                <w:rFonts w:ascii="Calibri" w:eastAsia="Times New Roman" w:hAnsi="Calibri"/>
                <w:color w:val="000000"/>
                <w:sz w:val="18"/>
                <w:szCs w:val="18"/>
                <w:lang w:eastAsia="sk-SK"/>
              </w:rPr>
              <w:t>v %</w:t>
            </w:r>
          </w:p>
        </w:tc>
        <w:tc>
          <w:tcPr>
            <w:tcW w:w="1588" w:type="dxa"/>
            <w:shd w:val="clear" w:color="auto" w:fill="auto"/>
          </w:tcPr>
          <w:p w14:paraId="756DA500"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9,69</w:t>
            </w:r>
          </w:p>
        </w:tc>
        <w:tc>
          <w:tcPr>
            <w:tcW w:w="1559" w:type="dxa"/>
            <w:shd w:val="clear" w:color="auto" w:fill="auto"/>
          </w:tcPr>
          <w:p w14:paraId="0A5FD628"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3,56 %</w:t>
            </w:r>
          </w:p>
        </w:tc>
        <w:tc>
          <w:tcPr>
            <w:tcW w:w="1560" w:type="dxa"/>
            <w:shd w:val="clear" w:color="auto" w:fill="auto"/>
          </w:tcPr>
          <w:p w14:paraId="19A77867"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6,17</w:t>
            </w:r>
          </w:p>
        </w:tc>
      </w:tr>
      <w:tr w:rsidR="002676AD" w:rsidRPr="00E62C32" w14:paraId="5A4CB53E" w14:textId="77777777" w:rsidTr="001478DF">
        <w:tc>
          <w:tcPr>
            <w:tcW w:w="2977" w:type="dxa"/>
            <w:tcBorders>
              <w:bottom w:val="single" w:sz="4" w:space="0" w:color="auto"/>
            </w:tcBorders>
            <w:shd w:val="clear" w:color="auto" w:fill="auto"/>
          </w:tcPr>
          <w:p w14:paraId="72494C32" w14:textId="77777777" w:rsidR="002676AD" w:rsidRPr="00E62C32" w:rsidRDefault="002676AD" w:rsidP="00FE56A2">
            <w:pPr>
              <w:rPr>
                <w:rFonts w:ascii="Arial" w:hAnsi="Arial" w:cs="Arial"/>
                <w:szCs w:val="22"/>
              </w:rPr>
            </w:pPr>
          </w:p>
        </w:tc>
        <w:tc>
          <w:tcPr>
            <w:tcW w:w="1588" w:type="dxa"/>
            <w:shd w:val="clear" w:color="auto" w:fill="auto"/>
          </w:tcPr>
          <w:p w14:paraId="00FD125A"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07B5C7A9"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63B96460"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65F326FF" w14:textId="77777777" w:rsidTr="001478DF">
        <w:tc>
          <w:tcPr>
            <w:tcW w:w="2977" w:type="dxa"/>
            <w:shd w:val="clear" w:color="auto" w:fill="D0CECE"/>
          </w:tcPr>
          <w:p w14:paraId="4BD1DF25" w14:textId="77777777" w:rsidR="002676AD" w:rsidRPr="00E62C32" w:rsidRDefault="002676AD" w:rsidP="0092610B">
            <w:pPr>
              <w:ind w:firstLine="0"/>
              <w:rPr>
                <w:rFonts w:ascii="Arial" w:hAnsi="Arial" w:cs="Arial"/>
                <w:szCs w:val="22"/>
              </w:rPr>
            </w:pPr>
            <w:r w:rsidRPr="00E62C32">
              <w:rPr>
                <w:rFonts w:ascii="Calibri" w:eastAsia="Times New Roman" w:hAnsi="Calibri"/>
                <w:b/>
                <w:bCs/>
                <w:i/>
                <w:iCs/>
                <w:color w:val="000000"/>
                <w:sz w:val="18"/>
                <w:szCs w:val="18"/>
                <w:lang w:eastAsia="sk-SK"/>
              </w:rPr>
              <w:t>Likvidita</w:t>
            </w:r>
          </w:p>
        </w:tc>
        <w:tc>
          <w:tcPr>
            <w:tcW w:w="1588" w:type="dxa"/>
            <w:shd w:val="clear" w:color="auto" w:fill="auto"/>
          </w:tcPr>
          <w:p w14:paraId="4D6A5D31"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0485F6F9"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22605D97"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49491F7F" w14:textId="77777777" w:rsidTr="001478DF">
        <w:tc>
          <w:tcPr>
            <w:tcW w:w="2977" w:type="dxa"/>
            <w:shd w:val="clear" w:color="auto" w:fill="auto"/>
          </w:tcPr>
          <w:p w14:paraId="3C2BE6DE"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Pohotová likvidita</w:t>
            </w:r>
          </w:p>
        </w:tc>
        <w:tc>
          <w:tcPr>
            <w:tcW w:w="1588" w:type="dxa"/>
            <w:shd w:val="clear" w:color="auto" w:fill="auto"/>
          </w:tcPr>
          <w:p w14:paraId="7B44B181"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4,51</w:t>
            </w:r>
          </w:p>
        </w:tc>
        <w:tc>
          <w:tcPr>
            <w:tcW w:w="1559" w:type="dxa"/>
            <w:shd w:val="clear" w:color="auto" w:fill="auto"/>
          </w:tcPr>
          <w:p w14:paraId="155AA06C"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5,21</w:t>
            </w:r>
          </w:p>
        </w:tc>
        <w:tc>
          <w:tcPr>
            <w:tcW w:w="1560" w:type="dxa"/>
            <w:shd w:val="clear" w:color="auto" w:fill="auto"/>
          </w:tcPr>
          <w:p w14:paraId="50C8FAC4" w14:textId="11E54A45" w:rsidR="002676AD" w:rsidRPr="001478DF" w:rsidRDefault="001478DF"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sidRPr="001478DF">
              <w:rPr>
                <w:rFonts w:ascii="Calibri" w:eastAsia="Times New Roman" w:hAnsi="Calibri"/>
                <w:color w:val="000000"/>
                <w:sz w:val="18"/>
                <w:szCs w:val="18"/>
                <w:lang w:eastAsia="sk-SK"/>
              </w:rPr>
              <w:t>0,70</w:t>
            </w:r>
          </w:p>
        </w:tc>
      </w:tr>
      <w:tr w:rsidR="002676AD" w:rsidRPr="00E62C32" w14:paraId="5B9E9BA5" w14:textId="77777777" w:rsidTr="001478DF">
        <w:tc>
          <w:tcPr>
            <w:tcW w:w="2977" w:type="dxa"/>
            <w:shd w:val="clear" w:color="auto" w:fill="auto"/>
          </w:tcPr>
          <w:p w14:paraId="154A335D"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Bežná likvidita</w:t>
            </w:r>
          </w:p>
        </w:tc>
        <w:tc>
          <w:tcPr>
            <w:tcW w:w="1588" w:type="dxa"/>
            <w:shd w:val="clear" w:color="auto" w:fill="auto"/>
          </w:tcPr>
          <w:p w14:paraId="5AA143A9"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7,72</w:t>
            </w:r>
          </w:p>
        </w:tc>
        <w:tc>
          <w:tcPr>
            <w:tcW w:w="1559" w:type="dxa"/>
            <w:shd w:val="clear" w:color="auto" w:fill="auto"/>
          </w:tcPr>
          <w:p w14:paraId="77AD922B"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8,30</w:t>
            </w:r>
          </w:p>
        </w:tc>
        <w:tc>
          <w:tcPr>
            <w:tcW w:w="1560" w:type="dxa"/>
            <w:shd w:val="clear" w:color="auto" w:fill="auto"/>
          </w:tcPr>
          <w:p w14:paraId="58CD6B6A" w14:textId="1E624676" w:rsidR="002676AD" w:rsidRPr="00E62C32" w:rsidRDefault="001478DF"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Pr>
                <w:rFonts w:ascii="Calibri" w:eastAsia="Times New Roman" w:hAnsi="Calibri"/>
                <w:color w:val="000000"/>
                <w:sz w:val="18"/>
                <w:szCs w:val="18"/>
                <w:lang w:eastAsia="sk-SK"/>
              </w:rPr>
              <w:t>0,58</w:t>
            </w:r>
          </w:p>
        </w:tc>
      </w:tr>
      <w:tr w:rsidR="002676AD" w:rsidRPr="00E62C32" w14:paraId="68A497EA" w14:textId="77777777" w:rsidTr="001478DF">
        <w:tc>
          <w:tcPr>
            <w:tcW w:w="2977" w:type="dxa"/>
            <w:tcBorders>
              <w:bottom w:val="single" w:sz="4" w:space="0" w:color="auto"/>
            </w:tcBorders>
            <w:shd w:val="clear" w:color="auto" w:fill="auto"/>
          </w:tcPr>
          <w:p w14:paraId="6EC5F67C" w14:textId="77777777" w:rsidR="002676AD" w:rsidRPr="00E62C32" w:rsidRDefault="002676AD" w:rsidP="00FE56A2">
            <w:pPr>
              <w:rPr>
                <w:rFonts w:ascii="Arial" w:hAnsi="Arial" w:cs="Arial"/>
                <w:szCs w:val="22"/>
              </w:rPr>
            </w:pPr>
          </w:p>
        </w:tc>
        <w:tc>
          <w:tcPr>
            <w:tcW w:w="1588" w:type="dxa"/>
            <w:shd w:val="clear" w:color="auto" w:fill="auto"/>
          </w:tcPr>
          <w:p w14:paraId="3B8DE251"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4D300D39"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47782EB4"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41DB8E4A" w14:textId="77777777" w:rsidTr="001478DF">
        <w:tc>
          <w:tcPr>
            <w:tcW w:w="2977" w:type="dxa"/>
            <w:shd w:val="clear" w:color="auto" w:fill="D0CECE"/>
          </w:tcPr>
          <w:p w14:paraId="0D64D4C3" w14:textId="77777777" w:rsidR="002676AD" w:rsidRPr="00E62C32" w:rsidRDefault="002676AD" w:rsidP="0092610B">
            <w:pPr>
              <w:ind w:firstLine="0"/>
              <w:rPr>
                <w:rFonts w:ascii="Arial" w:hAnsi="Arial" w:cs="Arial"/>
                <w:szCs w:val="22"/>
              </w:rPr>
            </w:pPr>
            <w:r w:rsidRPr="00E62C32">
              <w:rPr>
                <w:rFonts w:ascii="Calibri" w:eastAsia="Times New Roman" w:hAnsi="Calibri"/>
                <w:b/>
                <w:bCs/>
                <w:i/>
                <w:iCs/>
                <w:color w:val="000000"/>
                <w:sz w:val="18"/>
                <w:szCs w:val="18"/>
                <w:lang w:eastAsia="sk-SK"/>
              </w:rPr>
              <w:t>Zadlženosť</w:t>
            </w:r>
          </w:p>
        </w:tc>
        <w:tc>
          <w:tcPr>
            <w:tcW w:w="1588" w:type="dxa"/>
            <w:shd w:val="clear" w:color="auto" w:fill="auto"/>
          </w:tcPr>
          <w:p w14:paraId="7042EDC4"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52A8697E"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21E3F931"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13879C11" w14:textId="77777777" w:rsidTr="00596F41">
        <w:trPr>
          <w:trHeight w:val="324"/>
        </w:trPr>
        <w:tc>
          <w:tcPr>
            <w:tcW w:w="2977" w:type="dxa"/>
            <w:shd w:val="clear" w:color="auto" w:fill="auto"/>
          </w:tcPr>
          <w:p w14:paraId="1EEE7D49"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Celková zadlženosť v %</w:t>
            </w:r>
          </w:p>
        </w:tc>
        <w:tc>
          <w:tcPr>
            <w:tcW w:w="1588" w:type="dxa"/>
            <w:shd w:val="clear" w:color="auto" w:fill="auto"/>
          </w:tcPr>
          <w:p w14:paraId="12F1CAE8" w14:textId="2F703D3B" w:rsidR="002676AD" w:rsidRPr="00E62C32" w:rsidRDefault="002676AD" w:rsidP="00596F41">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14,24</w:t>
            </w:r>
            <w:r w:rsidR="001478DF">
              <w:rPr>
                <w:rFonts w:ascii="Calibri" w:eastAsia="Times New Roman" w:hAnsi="Calibri"/>
                <w:color w:val="000000"/>
                <w:sz w:val="18"/>
                <w:szCs w:val="18"/>
                <w:lang w:eastAsia="sk-SK"/>
              </w:rPr>
              <w:t xml:space="preserve"> %</w:t>
            </w:r>
          </w:p>
        </w:tc>
        <w:tc>
          <w:tcPr>
            <w:tcW w:w="1559" w:type="dxa"/>
            <w:shd w:val="clear" w:color="auto" w:fill="auto"/>
          </w:tcPr>
          <w:p w14:paraId="6101EBAA"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14,25 %</w:t>
            </w:r>
          </w:p>
        </w:tc>
        <w:tc>
          <w:tcPr>
            <w:tcW w:w="1560" w:type="dxa"/>
            <w:shd w:val="clear" w:color="auto" w:fill="auto"/>
          </w:tcPr>
          <w:p w14:paraId="21BABA3E" w14:textId="3A670163" w:rsidR="002676AD" w:rsidRPr="001478DF" w:rsidRDefault="001478DF"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sidRPr="001478DF">
              <w:rPr>
                <w:rFonts w:ascii="Calibri" w:eastAsia="Times New Roman" w:hAnsi="Calibri"/>
                <w:color w:val="000000"/>
                <w:sz w:val="18"/>
                <w:szCs w:val="18"/>
                <w:lang w:eastAsia="sk-SK"/>
              </w:rPr>
              <w:t>0,01</w:t>
            </w:r>
          </w:p>
        </w:tc>
      </w:tr>
      <w:tr w:rsidR="002676AD" w:rsidRPr="00E62C32" w14:paraId="67EC58F1" w14:textId="77777777" w:rsidTr="001478DF">
        <w:tc>
          <w:tcPr>
            <w:tcW w:w="2977" w:type="dxa"/>
            <w:tcBorders>
              <w:bottom w:val="single" w:sz="4" w:space="0" w:color="auto"/>
            </w:tcBorders>
            <w:shd w:val="clear" w:color="auto" w:fill="auto"/>
          </w:tcPr>
          <w:p w14:paraId="547AECD9" w14:textId="77777777" w:rsidR="002676AD" w:rsidRPr="00E62C32" w:rsidRDefault="002676AD" w:rsidP="00FE56A2">
            <w:pPr>
              <w:rPr>
                <w:rFonts w:ascii="Arial" w:hAnsi="Arial" w:cs="Arial"/>
                <w:szCs w:val="22"/>
              </w:rPr>
            </w:pPr>
          </w:p>
        </w:tc>
        <w:tc>
          <w:tcPr>
            <w:tcW w:w="1588" w:type="dxa"/>
            <w:shd w:val="clear" w:color="auto" w:fill="auto"/>
          </w:tcPr>
          <w:p w14:paraId="0ADD3546"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63517C3E"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4818511B"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22819EAA" w14:textId="77777777" w:rsidTr="001478DF">
        <w:tc>
          <w:tcPr>
            <w:tcW w:w="2977" w:type="dxa"/>
            <w:shd w:val="clear" w:color="auto" w:fill="D0CECE"/>
          </w:tcPr>
          <w:p w14:paraId="711CF11C" w14:textId="77777777" w:rsidR="002676AD" w:rsidRPr="00E62C32" w:rsidRDefault="002676AD" w:rsidP="0092610B">
            <w:pPr>
              <w:ind w:firstLine="0"/>
              <w:rPr>
                <w:rFonts w:ascii="Arial" w:hAnsi="Arial" w:cs="Arial"/>
                <w:szCs w:val="22"/>
              </w:rPr>
            </w:pPr>
            <w:r w:rsidRPr="00E62C32">
              <w:rPr>
                <w:rFonts w:ascii="Calibri" w:eastAsia="Times New Roman" w:hAnsi="Calibri"/>
                <w:b/>
                <w:bCs/>
                <w:i/>
                <w:iCs/>
                <w:color w:val="000000"/>
                <w:sz w:val="18"/>
                <w:szCs w:val="18"/>
                <w:lang w:eastAsia="sk-SK"/>
              </w:rPr>
              <w:t>Aktivita</w:t>
            </w:r>
          </w:p>
        </w:tc>
        <w:tc>
          <w:tcPr>
            <w:tcW w:w="1588" w:type="dxa"/>
            <w:shd w:val="clear" w:color="auto" w:fill="auto"/>
          </w:tcPr>
          <w:p w14:paraId="7E5ABE06" w14:textId="77777777" w:rsidR="002676AD" w:rsidRPr="001478DF" w:rsidRDefault="002676AD" w:rsidP="001478DF">
            <w:pPr>
              <w:jc w:val="right"/>
              <w:rPr>
                <w:rFonts w:ascii="Calibri" w:eastAsia="Times New Roman" w:hAnsi="Calibri"/>
                <w:color w:val="000000"/>
                <w:sz w:val="18"/>
                <w:szCs w:val="18"/>
                <w:lang w:eastAsia="sk-SK"/>
              </w:rPr>
            </w:pPr>
          </w:p>
        </w:tc>
        <w:tc>
          <w:tcPr>
            <w:tcW w:w="1559" w:type="dxa"/>
            <w:shd w:val="clear" w:color="auto" w:fill="auto"/>
          </w:tcPr>
          <w:p w14:paraId="7A38D9F2" w14:textId="77777777" w:rsidR="002676AD" w:rsidRPr="005B3A01" w:rsidRDefault="002676AD" w:rsidP="001478DF">
            <w:pPr>
              <w:ind w:left="1080"/>
              <w:jc w:val="right"/>
              <w:rPr>
                <w:rFonts w:ascii="Calibri" w:eastAsia="Times New Roman" w:hAnsi="Calibri"/>
                <w:color w:val="000000"/>
                <w:sz w:val="18"/>
                <w:szCs w:val="18"/>
                <w:lang w:eastAsia="sk-SK"/>
              </w:rPr>
            </w:pPr>
          </w:p>
        </w:tc>
        <w:tc>
          <w:tcPr>
            <w:tcW w:w="1560" w:type="dxa"/>
            <w:shd w:val="clear" w:color="auto" w:fill="auto"/>
          </w:tcPr>
          <w:p w14:paraId="720E1D29" w14:textId="77777777" w:rsidR="002676AD" w:rsidRPr="001478DF" w:rsidRDefault="002676AD" w:rsidP="001478DF">
            <w:pPr>
              <w:jc w:val="right"/>
              <w:rPr>
                <w:rFonts w:ascii="Calibri" w:eastAsia="Times New Roman" w:hAnsi="Calibri"/>
                <w:color w:val="000000"/>
                <w:sz w:val="18"/>
                <w:szCs w:val="18"/>
                <w:lang w:eastAsia="sk-SK"/>
              </w:rPr>
            </w:pPr>
          </w:p>
        </w:tc>
      </w:tr>
      <w:tr w:rsidR="002676AD" w:rsidRPr="00E62C32" w14:paraId="7D997ECA" w14:textId="77777777" w:rsidTr="001478DF">
        <w:tc>
          <w:tcPr>
            <w:tcW w:w="2977" w:type="dxa"/>
            <w:shd w:val="clear" w:color="auto" w:fill="auto"/>
          </w:tcPr>
          <w:p w14:paraId="61B0A178" w14:textId="77777777" w:rsidR="002676AD" w:rsidRPr="00E62C32" w:rsidRDefault="002676AD" w:rsidP="004B2FBE">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Doba obratu pohľadávok (dní)</w:t>
            </w:r>
          </w:p>
        </w:tc>
        <w:tc>
          <w:tcPr>
            <w:tcW w:w="1588" w:type="dxa"/>
            <w:shd w:val="clear" w:color="auto" w:fill="auto"/>
          </w:tcPr>
          <w:p w14:paraId="502F5DE5"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99</w:t>
            </w:r>
          </w:p>
        </w:tc>
        <w:tc>
          <w:tcPr>
            <w:tcW w:w="1559" w:type="dxa"/>
            <w:shd w:val="clear" w:color="auto" w:fill="auto"/>
          </w:tcPr>
          <w:p w14:paraId="44320A36"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97</w:t>
            </w:r>
          </w:p>
        </w:tc>
        <w:tc>
          <w:tcPr>
            <w:tcW w:w="1560" w:type="dxa"/>
            <w:shd w:val="clear" w:color="auto" w:fill="auto"/>
          </w:tcPr>
          <w:p w14:paraId="4EBE824C"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w:t>
            </w:r>
          </w:p>
        </w:tc>
      </w:tr>
      <w:tr w:rsidR="002676AD" w:rsidRPr="00E62C32" w14:paraId="72779B4C" w14:textId="77777777" w:rsidTr="001478DF">
        <w:tc>
          <w:tcPr>
            <w:tcW w:w="2977" w:type="dxa"/>
            <w:shd w:val="clear" w:color="auto" w:fill="auto"/>
          </w:tcPr>
          <w:p w14:paraId="04A1FBC7"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Doba obratu záväzkov (dní)</w:t>
            </w:r>
          </w:p>
        </w:tc>
        <w:tc>
          <w:tcPr>
            <w:tcW w:w="1588" w:type="dxa"/>
            <w:shd w:val="clear" w:color="auto" w:fill="auto"/>
          </w:tcPr>
          <w:p w14:paraId="5544C673"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58,99</w:t>
            </w:r>
          </w:p>
        </w:tc>
        <w:tc>
          <w:tcPr>
            <w:tcW w:w="1559" w:type="dxa"/>
            <w:shd w:val="clear" w:color="auto" w:fill="auto"/>
          </w:tcPr>
          <w:p w14:paraId="4A7E1CB8"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69,42</w:t>
            </w:r>
          </w:p>
        </w:tc>
        <w:tc>
          <w:tcPr>
            <w:tcW w:w="1560" w:type="dxa"/>
            <w:shd w:val="clear" w:color="auto" w:fill="auto"/>
          </w:tcPr>
          <w:p w14:paraId="63208ABF" w14:textId="30536BEC" w:rsidR="002676AD" w:rsidRPr="00E62C32" w:rsidRDefault="001478DF"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 xml:space="preserve">- </w:t>
            </w:r>
            <w:r w:rsidR="002676AD">
              <w:rPr>
                <w:rFonts w:ascii="Calibri" w:eastAsia="Times New Roman" w:hAnsi="Calibri"/>
                <w:color w:val="000000"/>
                <w:sz w:val="18"/>
                <w:szCs w:val="18"/>
                <w:lang w:eastAsia="sk-SK"/>
              </w:rPr>
              <w:t>10,43</w:t>
            </w:r>
          </w:p>
        </w:tc>
      </w:tr>
      <w:tr w:rsidR="002676AD" w:rsidRPr="00E62C32" w14:paraId="217A3EB4" w14:textId="77777777" w:rsidTr="001478DF">
        <w:tc>
          <w:tcPr>
            <w:tcW w:w="2977" w:type="dxa"/>
            <w:shd w:val="clear" w:color="auto" w:fill="auto"/>
          </w:tcPr>
          <w:p w14:paraId="718DB19C" w14:textId="77777777" w:rsidR="002676AD" w:rsidRPr="00E62C32" w:rsidRDefault="002676AD" w:rsidP="0092610B">
            <w:pPr>
              <w:ind w:firstLine="0"/>
              <w:rPr>
                <w:rFonts w:ascii="Calibri" w:eastAsia="Times New Roman" w:hAnsi="Calibri"/>
                <w:color w:val="000000"/>
                <w:sz w:val="18"/>
                <w:szCs w:val="18"/>
                <w:lang w:eastAsia="sk-SK"/>
              </w:rPr>
            </w:pPr>
            <w:r w:rsidRPr="00E62C32">
              <w:rPr>
                <w:rFonts w:ascii="Calibri" w:eastAsia="Times New Roman" w:hAnsi="Calibri"/>
                <w:color w:val="000000"/>
                <w:sz w:val="18"/>
                <w:szCs w:val="18"/>
                <w:lang w:eastAsia="sk-SK"/>
              </w:rPr>
              <w:t>Doba obratu zásob (dní)</w:t>
            </w:r>
          </w:p>
        </w:tc>
        <w:tc>
          <w:tcPr>
            <w:tcW w:w="1588" w:type="dxa"/>
            <w:shd w:val="clear" w:color="auto" w:fill="auto"/>
          </w:tcPr>
          <w:p w14:paraId="63E3A960"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8,29</w:t>
            </w:r>
          </w:p>
        </w:tc>
        <w:tc>
          <w:tcPr>
            <w:tcW w:w="1559" w:type="dxa"/>
            <w:shd w:val="clear" w:color="auto" w:fill="auto"/>
          </w:tcPr>
          <w:p w14:paraId="2FE5C3E2"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6,14</w:t>
            </w:r>
          </w:p>
        </w:tc>
        <w:tc>
          <w:tcPr>
            <w:tcW w:w="1560" w:type="dxa"/>
            <w:shd w:val="clear" w:color="auto" w:fill="auto"/>
          </w:tcPr>
          <w:p w14:paraId="1C98802F" w14:textId="77777777" w:rsidR="002676AD" w:rsidRPr="00E62C32" w:rsidRDefault="002676AD" w:rsidP="001478DF">
            <w:pPr>
              <w:ind w:firstLine="0"/>
              <w:jc w:val="right"/>
              <w:rPr>
                <w:rFonts w:ascii="Calibri" w:eastAsia="Times New Roman" w:hAnsi="Calibri"/>
                <w:color w:val="000000"/>
                <w:sz w:val="18"/>
                <w:szCs w:val="18"/>
                <w:lang w:eastAsia="sk-SK"/>
              </w:rPr>
            </w:pPr>
            <w:r>
              <w:rPr>
                <w:rFonts w:ascii="Calibri" w:eastAsia="Times New Roman" w:hAnsi="Calibri"/>
                <w:color w:val="000000"/>
                <w:sz w:val="18"/>
                <w:szCs w:val="18"/>
                <w:lang w:eastAsia="sk-SK"/>
              </w:rPr>
              <w:t>2,15</w:t>
            </w:r>
          </w:p>
        </w:tc>
      </w:tr>
    </w:tbl>
    <w:p w14:paraId="27BD965D" w14:textId="2DB2177F" w:rsidR="00140FD7" w:rsidRDefault="005946E0" w:rsidP="00C25C8A">
      <w:pPr>
        <w:spacing w:before="160"/>
        <w:ind w:firstLine="0"/>
        <w:rPr>
          <w:rFonts w:ascii="Arial" w:hAnsi="Arial" w:cs="Arial"/>
          <w:szCs w:val="22"/>
        </w:rPr>
      </w:pPr>
      <w:r w:rsidRPr="005946E0">
        <w:rPr>
          <w:noProof/>
        </w:rPr>
        <w:lastRenderedPageBreak/>
        <w:drawing>
          <wp:anchor distT="0" distB="0" distL="114300" distR="114300" simplePos="0" relativeHeight="251658240" behindDoc="0" locked="0" layoutInCell="1" allowOverlap="1" wp14:anchorId="1176DEEA" wp14:editId="76BFEE68">
            <wp:simplePos x="0" y="0"/>
            <wp:positionH relativeFrom="page">
              <wp:posOffset>1314450</wp:posOffset>
            </wp:positionH>
            <wp:positionV relativeFrom="paragraph">
              <wp:posOffset>870585</wp:posOffset>
            </wp:positionV>
            <wp:extent cx="5953760" cy="5454015"/>
            <wp:effectExtent l="0" t="0" r="8890" b="0"/>
            <wp:wrapTopAndBottom/>
            <wp:docPr id="11" name="Obrázok 11" descr="Obrázok, na ktorom je tex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descr="Obrázok, na ktorom je text&#10;&#10;Automaticky generovaný popis"/>
                    <pic:cNvPicPr/>
                  </pic:nvPicPr>
                  <pic:blipFill>
                    <a:blip r:embed="rId16">
                      <a:extLst>
                        <a:ext uri="{28A0092B-C50C-407E-A947-70E740481C1C}">
                          <a14:useLocalDpi xmlns:a14="http://schemas.microsoft.com/office/drawing/2010/main" val="0"/>
                        </a:ext>
                      </a:extLst>
                    </a:blip>
                    <a:stretch>
                      <a:fillRect/>
                    </a:stretch>
                  </pic:blipFill>
                  <pic:spPr>
                    <a:xfrm>
                      <a:off x="0" y="0"/>
                      <a:ext cx="5953760" cy="5454015"/>
                    </a:xfrm>
                    <a:prstGeom prst="rect">
                      <a:avLst/>
                    </a:prstGeom>
                  </pic:spPr>
                </pic:pic>
              </a:graphicData>
            </a:graphic>
          </wp:anchor>
        </w:drawing>
      </w:r>
      <w:r w:rsidR="002676AD" w:rsidRPr="005946E0">
        <w:t>K stabilnej finančnej situácii prispieva aj neustály dohľad nad stavom pohľadávok a starostlivosť o ich včasnú úhradu zodpovednými zamestnancami a spoluprácou s odborníkmi, ako aj  externou právnickou kanceláriou</w:t>
      </w:r>
      <w:r w:rsidR="002676AD">
        <w:rPr>
          <w:rFonts w:ascii="Arial" w:hAnsi="Arial" w:cs="Arial"/>
          <w:szCs w:val="22"/>
        </w:rPr>
        <w:t>.</w:t>
      </w:r>
    </w:p>
    <w:p w14:paraId="1E6D9DCF" w14:textId="77777777" w:rsidR="005946E0" w:rsidRDefault="005946E0" w:rsidP="00C25C8A">
      <w:pPr>
        <w:spacing w:before="160"/>
        <w:ind w:firstLine="0"/>
        <w:rPr>
          <w:rFonts w:ascii="Arial" w:hAnsi="Arial" w:cs="Arial"/>
          <w:szCs w:val="22"/>
        </w:rPr>
      </w:pPr>
    </w:p>
    <w:p w14:paraId="07428FAB" w14:textId="19D313E1" w:rsidR="00C25C8A" w:rsidRDefault="00C25C8A">
      <w:pPr>
        <w:spacing w:after="160" w:line="259" w:lineRule="auto"/>
        <w:ind w:firstLine="0"/>
        <w:jc w:val="left"/>
        <w:rPr>
          <w:rFonts w:ascii="Arial" w:hAnsi="Arial" w:cs="Arial"/>
          <w:szCs w:val="22"/>
        </w:rPr>
      </w:pPr>
      <w:r>
        <w:rPr>
          <w:rFonts w:ascii="Arial" w:hAnsi="Arial" w:cs="Arial"/>
          <w:szCs w:val="22"/>
        </w:rPr>
        <w:br w:type="page"/>
      </w:r>
    </w:p>
    <w:p w14:paraId="01ADC98E" w14:textId="3FBC3E37" w:rsidR="002676AD" w:rsidRDefault="002676AD" w:rsidP="00F7074B">
      <w:pPr>
        <w:pStyle w:val="Nadpis1"/>
        <w:rPr>
          <w:b w:val="0"/>
        </w:rPr>
      </w:pPr>
      <w:bookmarkStart w:id="7" w:name="_Toc106779441"/>
      <w:r w:rsidRPr="00A460B6">
        <w:lastRenderedPageBreak/>
        <w:t>7</w:t>
      </w:r>
      <w:r w:rsidR="00140FD7">
        <w:tab/>
      </w:r>
      <w:r w:rsidRPr="00A460B6">
        <w:t>Riziká a</w:t>
      </w:r>
      <w:r>
        <w:t> </w:t>
      </w:r>
      <w:r w:rsidRPr="00A460B6">
        <w:t>neistoty</w:t>
      </w:r>
      <w:bookmarkEnd w:id="7"/>
    </w:p>
    <w:p w14:paraId="15003454" w14:textId="77777777" w:rsidR="002676AD" w:rsidRPr="007C68A9" w:rsidRDefault="002676AD" w:rsidP="005946E0">
      <w:r w:rsidRPr="005946E0">
        <w:rPr>
          <w:rStyle w:val="Vrazn"/>
        </w:rPr>
        <w:t>Riziká a  neistoty</w:t>
      </w:r>
      <w:r w:rsidRPr="007C68A9">
        <w:rPr>
          <w:b/>
        </w:rPr>
        <w:t xml:space="preserve">, </w:t>
      </w:r>
      <w:r w:rsidRPr="007C68A9">
        <w:t xml:space="preserve">ktorým je spoločnosť vystavená, súvisia s nestálou situáciou v automobilovom priemysle, na ktorú </w:t>
      </w:r>
      <w:r>
        <w:t xml:space="preserve">aj </w:t>
      </w:r>
      <w:r w:rsidRPr="007C68A9">
        <w:t>v roku 20</w:t>
      </w:r>
      <w:r>
        <w:t>21</w:t>
      </w:r>
      <w:r w:rsidRPr="007C68A9">
        <w:t xml:space="preserve"> vplýva hlavne</w:t>
      </w:r>
      <w:r>
        <w:t xml:space="preserve"> nepredvídateľná pandémia, ako aj</w:t>
      </w:r>
      <w:r w:rsidRPr="007C68A9">
        <w:t xml:space="preserve"> politika EÚ ohľadom zavádzania emisných kvót pre automobilových výrobcov, ktorí preto musia silne investovať do nových elektrifikovaných motorizácií, čím automaticky tlačia na ceny svojich dodávateľov. </w:t>
      </w:r>
      <w:r>
        <w:t>R</w:t>
      </w:r>
      <w:r w:rsidRPr="007C68A9">
        <w:t>izikovou oblasťou do budúcna je rýchly prechod výrobcov automobilov na výrobu elektromobilov v kombinácii s chýbajúcou vládnou podporou výrobcov a nedostatkom vývojových kapacít na Slovensku v tomto odbore, keďže v súčasnosti sa hlavní OEM výrobcovia rozhodujú o tom, aké kľúčové modely sa budú na Slovensku vyrábať.</w:t>
      </w:r>
      <w:r>
        <w:t xml:space="preserve"> V súčasnosti sa javí ako najväčší problém automobilového priemyslu pre roky 2021+ nedostatok počítačových komponentov a neočakávaný nárast niektorých materiálov, ktoré sú potrebné pre výrobu automobilových dielov.</w:t>
      </w:r>
    </w:p>
    <w:p w14:paraId="26E42902" w14:textId="77777777" w:rsidR="002676AD" w:rsidRDefault="002676AD" w:rsidP="005946E0">
      <w:r w:rsidRPr="007C68A9">
        <w:t>Aj napriek vysokému tlaku na zefektívňovanie výroby automobilov na Slovensku, keď niektorí výrobcovia prichádzajú s optimalizačnými a redukčnými opatreniami v oblasti trhu práce,  bude pravdepodobne v roku 202</w:t>
      </w:r>
      <w:r>
        <w:t>2</w:t>
      </w:r>
      <w:r w:rsidRPr="007C68A9">
        <w:t xml:space="preserve"> pretrvávať riziko nedostatku ľudských zdrojov, hlavne kvalifikovaných zamestnancov.  </w:t>
      </w:r>
      <w:r>
        <w:t xml:space="preserve">Pre stabilitu spoločnosti HOLLEN v roku 2021 prispeli aj jednotlivé národné podporné schémy, napr. Prvá pomoc na Slovensku, </w:t>
      </w:r>
      <w:proofErr w:type="spellStart"/>
      <w:r>
        <w:t>Antivirus</w:t>
      </w:r>
      <w:proofErr w:type="spellEnd"/>
      <w:r>
        <w:t xml:space="preserve"> v Čechách, ktoré našej spoločnosti umožnili čerpať finančné dotácie na podporu zamestnanosti.</w:t>
      </w:r>
    </w:p>
    <w:p w14:paraId="64224E85" w14:textId="3B060A83" w:rsidR="002676AD" w:rsidRDefault="002676AD" w:rsidP="00F7074B">
      <w:pPr>
        <w:pStyle w:val="Nadpis1"/>
        <w:rPr>
          <w:b w:val="0"/>
        </w:rPr>
      </w:pPr>
      <w:bookmarkStart w:id="8" w:name="_Toc106779442"/>
      <w:r w:rsidRPr="00A460B6">
        <w:t>8</w:t>
      </w:r>
      <w:r w:rsidR="00140FD7">
        <w:tab/>
      </w:r>
      <w:r w:rsidRPr="00A460B6">
        <w:t>Náklady na výskum a</w:t>
      </w:r>
      <w:r>
        <w:t> </w:t>
      </w:r>
      <w:r w:rsidRPr="00A460B6">
        <w:t>vývoj</w:t>
      </w:r>
      <w:bookmarkEnd w:id="8"/>
    </w:p>
    <w:p w14:paraId="7B52B21E" w14:textId="77777777" w:rsidR="002676AD" w:rsidRPr="001E000F" w:rsidRDefault="002676AD" w:rsidP="005946E0">
      <w:r w:rsidRPr="001E000F">
        <w:t>Počas roka 20</w:t>
      </w:r>
      <w:r>
        <w:t>21</w:t>
      </w:r>
      <w:r w:rsidRPr="001E000F">
        <w:t xml:space="preserve"> spoločnosť vynaložila náklady v súvislosti s realizáciou projektu vedy a výskumu pri tvorbe tzv. zákazníckeho portálu METRIQ – SMART WORKPLACE, ktorého podstatou je digitalizácia, vizualizácia</w:t>
      </w:r>
      <w:r>
        <w:t xml:space="preserve"> </w:t>
      </w:r>
      <w:r w:rsidRPr="001E000F">
        <w:t>a automatizácia súčasného procesu zberu, ukladania, spracovania a zobrazovania dát.</w:t>
      </w:r>
    </w:p>
    <w:p w14:paraId="2E8829C7" w14:textId="77777777" w:rsidR="002676AD" w:rsidRDefault="002676AD" w:rsidP="005946E0">
      <w:r w:rsidRPr="001E000F">
        <w:t xml:space="preserve">V sledovanom období spoločnosť v rámci realizovaného projektu vedy a výskumu vynaložila náklady na obstaranie </w:t>
      </w:r>
      <w:r>
        <w:t>materiálu, licencií</w:t>
      </w:r>
      <w:r w:rsidRPr="001E000F">
        <w:t xml:space="preserve"> v celkovej výške </w:t>
      </w:r>
      <w:r>
        <w:t xml:space="preserve">1 115 </w:t>
      </w:r>
      <w:r w:rsidRPr="001E000F">
        <w:t xml:space="preserve"> € a náklady na pracovníkov vo forme miezd a prislúchajúcich odvodov v celkovej výške </w:t>
      </w:r>
      <w:r>
        <w:t>92 033 €.</w:t>
      </w:r>
    </w:p>
    <w:p w14:paraId="550F2AEF" w14:textId="213054A0" w:rsidR="002676AD" w:rsidRPr="00A460B6" w:rsidRDefault="002676AD" w:rsidP="00F7074B">
      <w:pPr>
        <w:pStyle w:val="Nadpis1"/>
        <w:rPr>
          <w:b w:val="0"/>
        </w:rPr>
      </w:pPr>
      <w:bookmarkStart w:id="9" w:name="_Toc106779443"/>
      <w:r w:rsidRPr="00A460B6">
        <w:t>9</w:t>
      </w:r>
      <w:r w:rsidR="00140FD7">
        <w:tab/>
      </w:r>
      <w:r w:rsidRPr="00A460B6">
        <w:t>Návrh na rozdelenie zisku</w:t>
      </w:r>
      <w:bookmarkEnd w:id="9"/>
    </w:p>
    <w:p w14:paraId="550BB2A7" w14:textId="3CD181BE" w:rsidR="005946E0" w:rsidRDefault="002676AD" w:rsidP="005946E0">
      <w:pPr>
        <w:rPr>
          <w:rFonts w:ascii="Arial" w:hAnsi="Arial" w:cs="Arial"/>
          <w:szCs w:val="22"/>
        </w:rPr>
      </w:pPr>
      <w:r w:rsidRPr="005946E0">
        <w:t>V zmysle Obchodného zákonníka navrhli konatelia  HOLLEN s. r. o. ponechať zisk vytvorený za rok 2021 na účte nerozdeleného zisku, na pokrytie prevádzkových a investičných  potrieb spoločnosti. V roku 2022 bude konateľom spoločnosti vyplatená časť  zisku  z minulých období</w:t>
      </w:r>
      <w:r>
        <w:rPr>
          <w:rFonts w:ascii="Arial" w:hAnsi="Arial" w:cs="Arial"/>
          <w:szCs w:val="22"/>
        </w:rPr>
        <w:t>.</w:t>
      </w:r>
      <w:r w:rsidR="005946E0">
        <w:rPr>
          <w:rFonts w:ascii="Arial" w:hAnsi="Arial" w:cs="Arial"/>
          <w:szCs w:val="22"/>
        </w:rPr>
        <w:br w:type="page"/>
      </w:r>
    </w:p>
    <w:p w14:paraId="66497953" w14:textId="77777777" w:rsidR="002676AD" w:rsidRPr="00B27EBC" w:rsidRDefault="002676AD" w:rsidP="00F7074B">
      <w:pPr>
        <w:pStyle w:val="Nadpis1"/>
        <w:rPr>
          <w:b w:val="0"/>
        </w:rPr>
      </w:pPr>
      <w:bookmarkStart w:id="10" w:name="_Toc106779444"/>
      <w:r>
        <w:lastRenderedPageBreak/>
        <w:t>10</w:t>
      </w:r>
      <w:r w:rsidRPr="003A464D">
        <w:tab/>
        <w:t>Predpokladaný</w:t>
      </w:r>
      <w:r w:rsidRPr="00B27EBC">
        <w:t xml:space="preserve"> </w:t>
      </w:r>
      <w:r w:rsidRPr="003A464D">
        <w:t>vývoj</w:t>
      </w:r>
      <w:bookmarkEnd w:id="10"/>
    </w:p>
    <w:p w14:paraId="5091DAE3" w14:textId="77777777" w:rsidR="002676AD" w:rsidRPr="005946E0" w:rsidRDefault="002676AD" w:rsidP="005946E0">
      <w:pPr>
        <w:rPr>
          <w:rStyle w:val="Vrazn"/>
        </w:rPr>
      </w:pPr>
      <w:r w:rsidRPr="005946E0">
        <w:rPr>
          <w:rStyle w:val="Vrazn"/>
        </w:rPr>
        <w:t>Strategické ciele spoločnosti v roku 2022</w:t>
      </w:r>
    </w:p>
    <w:p w14:paraId="7367378D" w14:textId="1133DCF3" w:rsidR="00196A9A" w:rsidRPr="005946E0" w:rsidRDefault="002676AD" w:rsidP="005946E0">
      <w:r w:rsidRPr="007C68A9">
        <w:t>Hlavné krédo  HOLLEN s. r. o. „ Neodmietnuť žiadnu zákazku“ stále platí a tomu sú prispôsobené aj firemné procesy spoločnosti. Spoločnosť sa bude aj naďalej snažiť o  optimalizáciu nákladov,  rast produktivity práce, stabilizáciu kvalifikovaných zamestnancov a ich odborný rast, aby sme vedeli oveľa lepšie čeliť tlakom konkurenčného prostredia. Súčasťou týchto plánov je inovácia firemného informačného systému, vzdelávanie manažmentu spoločnosti, sledovanie nových moderných výrobných  trendov, skrátka vytvoriť modernú spoločnosť, či už v oblasti technológií i organizácie práce.</w:t>
      </w:r>
    </w:p>
    <w:p w14:paraId="48C7F866" w14:textId="77777777" w:rsidR="002676AD" w:rsidRPr="007C68A9" w:rsidRDefault="002676AD" w:rsidP="005946E0">
      <w:r w:rsidRPr="007C68A9">
        <w:t>HOLLEN s. r .o. ako materská spoločnosť svojich troch dcérskych spoločností určuje firemnú stratégiu a kultúru všetkých svojich spoločností. Jej cieľom v tejto oblasti je nastavenie kontrolných procesov za použitia kontrolných mechanizmov, aby sa eliminovali odklony a odhaľovali sa slabé stránky dcérskych spoločností, ktoré bude treba zanalyzovať, prípadne podporiť. V rámci hospodárneho manažovania dcérskych spoločností bude HOLLEN s .r. o. pozorne sledovať vývoj automobilového priemyslu v Rusku, aby predišla prípadným negatívnym dôsledkom vzhľadom na negatívny vývoj ruskej ekonomiky. HOLLEN s. r. o bude rozvíjať svoje pôsobenie v</w:t>
      </w:r>
      <w:r>
        <w:t> </w:t>
      </w:r>
      <w:r w:rsidRPr="007C68A9">
        <w:t>Maďarsku</w:t>
      </w:r>
      <w:r>
        <w:t>.</w:t>
      </w:r>
      <w:r w:rsidRPr="007C68A9">
        <w:t xml:space="preserve"> </w:t>
      </w:r>
    </w:p>
    <w:p w14:paraId="71DD85BB" w14:textId="283AE3D0" w:rsidR="005946E0" w:rsidRDefault="002676AD" w:rsidP="005946E0">
      <w:r w:rsidRPr="007C68A9">
        <w:t xml:space="preserve">V oblasti financií spoločnosť kladie dôraz na hospodárenie z vlastných zdrojov a tomu prispôsobuje aj svoju ekonomickú činnosť v starostlivosti o pohľadávky, plánovanie a sledovanie cash </w:t>
      </w:r>
      <w:proofErr w:type="spellStart"/>
      <w:r w:rsidRPr="007C68A9">
        <w:t>flow</w:t>
      </w:r>
      <w:proofErr w:type="spellEnd"/>
      <w:r w:rsidRPr="007C68A9">
        <w:t>.</w:t>
      </w:r>
    </w:p>
    <w:p w14:paraId="76427787" w14:textId="77777777" w:rsidR="005946E0" w:rsidRDefault="005946E0">
      <w:pPr>
        <w:spacing w:after="160" w:line="259" w:lineRule="auto"/>
        <w:ind w:firstLine="0"/>
        <w:jc w:val="left"/>
      </w:pPr>
      <w:r>
        <w:br w:type="page"/>
      </w:r>
    </w:p>
    <w:p w14:paraId="2E3FB492" w14:textId="4E9B5189" w:rsidR="002676AD" w:rsidRPr="00427657" w:rsidRDefault="002676AD" w:rsidP="00F7074B">
      <w:pPr>
        <w:pStyle w:val="Nadpis1"/>
        <w:rPr>
          <w:sz w:val="22"/>
          <w:szCs w:val="22"/>
        </w:rPr>
      </w:pPr>
      <w:bookmarkStart w:id="11" w:name="_Toc106779445"/>
      <w:r w:rsidRPr="00B27EBC">
        <w:lastRenderedPageBreak/>
        <w:t>11</w:t>
      </w:r>
      <w:r w:rsidR="00140FD7">
        <w:tab/>
      </w:r>
      <w:r w:rsidRPr="00B27EBC">
        <w:t>Ostatné informácie</w:t>
      </w:r>
      <w:bookmarkEnd w:id="11"/>
    </w:p>
    <w:p w14:paraId="68A8FC63" w14:textId="77777777" w:rsidR="005946E0" w:rsidRDefault="002676AD" w:rsidP="005946E0">
      <w:r w:rsidRPr="005946E0">
        <w:rPr>
          <w:rStyle w:val="Vrazn"/>
        </w:rPr>
        <w:t>Informácie o organizačných zložkách v zahraničí</w:t>
      </w:r>
      <w:r>
        <w:t xml:space="preserve"> </w:t>
      </w:r>
      <w:r w:rsidRPr="005946E0">
        <w:t>– spoločnosť nemá založené organizačné zložky v zahraničí.</w:t>
      </w:r>
    </w:p>
    <w:p w14:paraId="34F0929B" w14:textId="37879D44" w:rsidR="002676AD" w:rsidRPr="005946E0" w:rsidRDefault="002676AD" w:rsidP="005946E0">
      <w:pPr>
        <w:spacing w:after="240"/>
      </w:pPr>
      <w:r w:rsidRPr="00196A9A">
        <w:rPr>
          <w:rStyle w:val="Vrazn"/>
        </w:rPr>
        <w:t>Nadobudnutie vlastných obchodných podielov</w:t>
      </w:r>
      <w:r>
        <w:rPr>
          <w:b/>
        </w:rPr>
        <w:t xml:space="preserve"> – </w:t>
      </w:r>
      <w:r>
        <w:t>spoločnosť HOLLEN s. r. o. v roku 2021 nenadobudla žiadne obchodné podiely v iných spoločnostiach. Naďalej ostáva vlastníkom dcérskych spoločností v troch krajinách: Maďarsku, Česku a v Rusku.</w:t>
      </w:r>
    </w:p>
    <w:p w14:paraId="4B8DBA54" w14:textId="77777777" w:rsidR="00007551" w:rsidRDefault="00007551" w:rsidP="00196A9A"/>
    <w:p w14:paraId="256FEBFA" w14:textId="24E3A06A" w:rsidR="00196A9A" w:rsidRDefault="002676AD" w:rsidP="00196A9A">
      <w:r w:rsidRPr="00C466A1">
        <w:rPr>
          <w:noProof/>
        </w:rPr>
        <w:drawing>
          <wp:anchor distT="0" distB="0" distL="114300" distR="114300" simplePos="0" relativeHeight="251659264" behindDoc="0" locked="0" layoutInCell="1" allowOverlap="1" wp14:anchorId="44C60B03" wp14:editId="0BCD305B">
            <wp:simplePos x="0" y="0"/>
            <wp:positionH relativeFrom="column">
              <wp:posOffset>-4445</wp:posOffset>
            </wp:positionH>
            <wp:positionV relativeFrom="paragraph">
              <wp:posOffset>-2540</wp:posOffset>
            </wp:positionV>
            <wp:extent cx="5572125" cy="2457450"/>
            <wp:effectExtent l="0" t="0" r="0" b="0"/>
            <wp:wrapTopAndBottom/>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72125" cy="2457450"/>
                    </a:xfrm>
                    <a:prstGeom prst="rect">
                      <a:avLst/>
                    </a:prstGeom>
                    <a:noFill/>
                    <a:ln>
                      <a:noFill/>
                    </a:ln>
                  </pic:spPr>
                </pic:pic>
              </a:graphicData>
            </a:graphic>
          </wp:anchor>
        </w:drawing>
      </w:r>
    </w:p>
    <w:p w14:paraId="766B7963" w14:textId="77777777" w:rsidR="00007551" w:rsidRDefault="00007551" w:rsidP="00196A9A"/>
    <w:p w14:paraId="312F10FC" w14:textId="77777777" w:rsidR="00007551" w:rsidRDefault="00007551" w:rsidP="00196A9A"/>
    <w:p w14:paraId="4BB2EA98" w14:textId="40111400" w:rsidR="00007551" w:rsidRDefault="00007551" w:rsidP="00196A9A"/>
    <w:p w14:paraId="6A391E10" w14:textId="77777777" w:rsidR="00007551" w:rsidRDefault="00007551" w:rsidP="00196A9A"/>
    <w:p w14:paraId="5EA376CA" w14:textId="77777777" w:rsidR="00007551" w:rsidRDefault="00007551" w:rsidP="00196A9A"/>
    <w:p w14:paraId="766337B9" w14:textId="29DEAD1A" w:rsidR="002676AD" w:rsidRDefault="002676AD" w:rsidP="00196A9A">
      <w:r>
        <w:t>Bratislava, 10. jún  2022</w:t>
      </w:r>
    </w:p>
    <w:p w14:paraId="7FDAC4EC" w14:textId="45415EB9" w:rsidR="002676AD" w:rsidRDefault="002676AD" w:rsidP="00196A9A">
      <w:pPr>
        <w:jc w:val="right"/>
      </w:pPr>
      <w:r>
        <w:t>Margita Hollenová</w:t>
      </w:r>
    </w:p>
    <w:p w14:paraId="06C185A7" w14:textId="77777777" w:rsidR="002676AD" w:rsidRDefault="002676AD" w:rsidP="00196A9A">
      <w:pPr>
        <w:jc w:val="right"/>
      </w:pPr>
      <w:r>
        <w:t>Konateľka spoločnosti HOLLEN s. r. o.</w:t>
      </w:r>
    </w:p>
    <w:sectPr w:rsidR="002676AD" w:rsidSect="00DE1BF3">
      <w:headerReference w:type="even" r:id="rId18"/>
      <w:headerReference w:type="default" r:id="rId19"/>
      <w:footerReference w:type="default" r:id="rId20"/>
      <w:headerReference w:type="first" r:id="rId21"/>
      <w:pgSz w:w="11906" w:h="16838" w:code="9"/>
      <w:pgMar w:top="1418" w:right="1418" w:bottom="1418" w:left="1418"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4E930" w14:textId="77777777" w:rsidR="00C857D8" w:rsidRDefault="00C857D8" w:rsidP="00002971">
      <w:r>
        <w:separator/>
      </w:r>
    </w:p>
    <w:p w14:paraId="2972C329" w14:textId="77777777" w:rsidR="00C857D8" w:rsidRDefault="00C857D8"/>
  </w:endnote>
  <w:endnote w:type="continuationSeparator" w:id="0">
    <w:p w14:paraId="02517BF1" w14:textId="77777777" w:rsidR="00C857D8" w:rsidRDefault="00C857D8" w:rsidP="00002971">
      <w:r>
        <w:continuationSeparator/>
      </w:r>
    </w:p>
    <w:p w14:paraId="0B0C81FA" w14:textId="77777777" w:rsidR="00C857D8" w:rsidRDefault="00C857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0415724"/>
      <w:docPartObj>
        <w:docPartGallery w:val="Page Numbers (Bottom of Page)"/>
        <w:docPartUnique/>
      </w:docPartObj>
    </w:sdtPr>
    <w:sdtEndPr/>
    <w:sdtContent>
      <w:p w14:paraId="28C0B4A1" w14:textId="09C074B7" w:rsidR="003C51F4" w:rsidRDefault="003C51F4">
        <w:pPr>
          <w:pStyle w:val="Pta"/>
          <w:jc w:val="center"/>
        </w:pPr>
        <w:r>
          <w:fldChar w:fldCharType="begin"/>
        </w:r>
        <w:r>
          <w:instrText>PAGE   \* MERGEFORMAT</w:instrText>
        </w:r>
        <w:r>
          <w:fldChar w:fldCharType="separate"/>
        </w:r>
        <w:r>
          <w:t>2</w:t>
        </w:r>
        <w:r>
          <w:fldChar w:fldCharType="end"/>
        </w:r>
      </w:p>
    </w:sdtContent>
  </w:sdt>
  <w:p w14:paraId="4AEAA2C1" w14:textId="77777777" w:rsidR="00002971" w:rsidRDefault="00002971">
    <w:pPr>
      <w:pStyle w:val="Pta"/>
    </w:pPr>
  </w:p>
  <w:p w14:paraId="4825416D" w14:textId="77777777" w:rsidR="00327774" w:rsidRDefault="0032777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2C105" w14:textId="77777777" w:rsidR="00C857D8" w:rsidRDefault="00C857D8" w:rsidP="00002971">
      <w:r>
        <w:separator/>
      </w:r>
    </w:p>
    <w:p w14:paraId="0803A952" w14:textId="77777777" w:rsidR="00C857D8" w:rsidRDefault="00C857D8"/>
  </w:footnote>
  <w:footnote w:type="continuationSeparator" w:id="0">
    <w:p w14:paraId="40FB5E3E" w14:textId="77777777" w:rsidR="00C857D8" w:rsidRDefault="00C857D8" w:rsidP="00002971">
      <w:r>
        <w:continuationSeparator/>
      </w:r>
    </w:p>
    <w:p w14:paraId="065B48CB" w14:textId="77777777" w:rsidR="00C857D8" w:rsidRDefault="00C857D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4D91B" w14:textId="19B30F21" w:rsidR="00002971" w:rsidRDefault="00002971">
    <w:pPr>
      <w:pStyle w:val="Hlavika"/>
    </w:pPr>
  </w:p>
  <w:p w14:paraId="79758EAC" w14:textId="77777777" w:rsidR="00327774" w:rsidRDefault="0032777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2FE8C" w14:textId="0558237B" w:rsidR="00002971" w:rsidRDefault="00002971">
    <w:pPr>
      <w:pStyle w:val="Hlavika"/>
    </w:pPr>
  </w:p>
  <w:p w14:paraId="0C67B29F" w14:textId="77777777" w:rsidR="00327774" w:rsidRDefault="0032777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815CC" w14:textId="5B2AF2D7" w:rsidR="00002971" w:rsidRDefault="0000297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B2CE4"/>
    <w:multiLevelType w:val="hybridMultilevel"/>
    <w:tmpl w:val="C698586E"/>
    <w:lvl w:ilvl="0" w:tplc="993AF196">
      <w:start w:val="210"/>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8B406C8"/>
    <w:multiLevelType w:val="hybridMultilevel"/>
    <w:tmpl w:val="99B2A856"/>
    <w:lvl w:ilvl="0" w:tplc="EE70C010">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AEA65FA"/>
    <w:multiLevelType w:val="hybridMultilevel"/>
    <w:tmpl w:val="E62A9B72"/>
    <w:lvl w:ilvl="0" w:tplc="9898AFC0">
      <w:start w:val="56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1BB7305"/>
    <w:multiLevelType w:val="hybridMultilevel"/>
    <w:tmpl w:val="BAC235AC"/>
    <w:lvl w:ilvl="0" w:tplc="993AF196">
      <w:start w:val="4"/>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 w15:restartNumberingAfterBreak="0">
    <w:nsid w:val="209D5F54"/>
    <w:multiLevelType w:val="hybridMultilevel"/>
    <w:tmpl w:val="392CB3C2"/>
    <w:lvl w:ilvl="0" w:tplc="3692D4EE">
      <w:start w:val="4"/>
      <w:numFmt w:val="decimal"/>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29153F91"/>
    <w:multiLevelType w:val="hybridMultilevel"/>
    <w:tmpl w:val="4954984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A831FDC"/>
    <w:multiLevelType w:val="hybridMultilevel"/>
    <w:tmpl w:val="289441F8"/>
    <w:lvl w:ilvl="0" w:tplc="B94ACB1C">
      <w:start w:val="12"/>
      <w:numFmt w:val="bullet"/>
      <w:lvlText w:val="-"/>
      <w:lvlJc w:val="left"/>
      <w:pPr>
        <w:ind w:left="2484" w:hanging="360"/>
      </w:pPr>
      <w:rPr>
        <w:rFonts w:ascii="Arial" w:eastAsia="MS Mincho" w:hAnsi="Arial" w:cs="Arial" w:hint="default"/>
      </w:rPr>
    </w:lvl>
    <w:lvl w:ilvl="1" w:tplc="FFFFFFFF" w:tentative="1">
      <w:start w:val="1"/>
      <w:numFmt w:val="lowerLetter"/>
      <w:lvlText w:val="%2."/>
      <w:lvlJc w:val="left"/>
      <w:pPr>
        <w:ind w:left="3204" w:hanging="360"/>
      </w:pPr>
    </w:lvl>
    <w:lvl w:ilvl="2" w:tplc="FFFFFFFF" w:tentative="1">
      <w:start w:val="1"/>
      <w:numFmt w:val="lowerRoman"/>
      <w:lvlText w:val="%3."/>
      <w:lvlJc w:val="right"/>
      <w:pPr>
        <w:ind w:left="3924" w:hanging="180"/>
      </w:pPr>
    </w:lvl>
    <w:lvl w:ilvl="3" w:tplc="FFFFFFFF" w:tentative="1">
      <w:start w:val="1"/>
      <w:numFmt w:val="decimal"/>
      <w:lvlText w:val="%4."/>
      <w:lvlJc w:val="left"/>
      <w:pPr>
        <w:ind w:left="4644" w:hanging="360"/>
      </w:pPr>
    </w:lvl>
    <w:lvl w:ilvl="4" w:tplc="FFFFFFFF" w:tentative="1">
      <w:start w:val="1"/>
      <w:numFmt w:val="lowerLetter"/>
      <w:lvlText w:val="%5."/>
      <w:lvlJc w:val="left"/>
      <w:pPr>
        <w:ind w:left="5364" w:hanging="360"/>
      </w:pPr>
    </w:lvl>
    <w:lvl w:ilvl="5" w:tplc="FFFFFFFF" w:tentative="1">
      <w:start w:val="1"/>
      <w:numFmt w:val="lowerRoman"/>
      <w:lvlText w:val="%6."/>
      <w:lvlJc w:val="right"/>
      <w:pPr>
        <w:ind w:left="6084" w:hanging="180"/>
      </w:pPr>
    </w:lvl>
    <w:lvl w:ilvl="6" w:tplc="FFFFFFFF" w:tentative="1">
      <w:start w:val="1"/>
      <w:numFmt w:val="decimal"/>
      <w:lvlText w:val="%7."/>
      <w:lvlJc w:val="left"/>
      <w:pPr>
        <w:ind w:left="6804" w:hanging="360"/>
      </w:pPr>
    </w:lvl>
    <w:lvl w:ilvl="7" w:tplc="FFFFFFFF" w:tentative="1">
      <w:start w:val="1"/>
      <w:numFmt w:val="lowerLetter"/>
      <w:lvlText w:val="%8."/>
      <w:lvlJc w:val="left"/>
      <w:pPr>
        <w:ind w:left="7524" w:hanging="360"/>
      </w:pPr>
    </w:lvl>
    <w:lvl w:ilvl="8" w:tplc="FFFFFFFF" w:tentative="1">
      <w:start w:val="1"/>
      <w:numFmt w:val="lowerRoman"/>
      <w:lvlText w:val="%9."/>
      <w:lvlJc w:val="right"/>
      <w:pPr>
        <w:ind w:left="8244" w:hanging="180"/>
      </w:pPr>
    </w:lvl>
  </w:abstractNum>
  <w:abstractNum w:abstractNumId="7" w15:restartNumberingAfterBreak="0">
    <w:nsid w:val="314D0E53"/>
    <w:multiLevelType w:val="hybridMultilevel"/>
    <w:tmpl w:val="76F4DBF2"/>
    <w:lvl w:ilvl="0" w:tplc="B94ACB1C">
      <w:start w:val="12"/>
      <w:numFmt w:val="bullet"/>
      <w:lvlText w:val="-"/>
      <w:lvlJc w:val="left"/>
      <w:pPr>
        <w:ind w:left="1429" w:hanging="360"/>
      </w:pPr>
      <w:rPr>
        <w:rFonts w:ascii="Arial" w:eastAsia="MS Mincho" w:hAnsi="Arial" w:cs="Aria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8" w15:restartNumberingAfterBreak="0">
    <w:nsid w:val="398905CB"/>
    <w:multiLevelType w:val="hybridMultilevel"/>
    <w:tmpl w:val="A4E6A714"/>
    <w:lvl w:ilvl="0" w:tplc="505C490C">
      <w:start w:val="4"/>
      <w:numFmt w:val="decimal"/>
      <w:lvlText w:val="%1"/>
      <w:lvlJc w:val="left"/>
      <w:pPr>
        <w:ind w:left="1789" w:hanging="360"/>
      </w:pPr>
      <w:rPr>
        <w:rFonts w:hint="default"/>
      </w:rPr>
    </w:lvl>
    <w:lvl w:ilvl="1" w:tplc="041B0019" w:tentative="1">
      <w:start w:val="1"/>
      <w:numFmt w:val="lowerLetter"/>
      <w:lvlText w:val="%2."/>
      <w:lvlJc w:val="left"/>
      <w:pPr>
        <w:ind w:left="2509" w:hanging="360"/>
      </w:pPr>
    </w:lvl>
    <w:lvl w:ilvl="2" w:tplc="041B001B" w:tentative="1">
      <w:start w:val="1"/>
      <w:numFmt w:val="lowerRoman"/>
      <w:lvlText w:val="%3."/>
      <w:lvlJc w:val="right"/>
      <w:pPr>
        <w:ind w:left="3229" w:hanging="180"/>
      </w:pPr>
    </w:lvl>
    <w:lvl w:ilvl="3" w:tplc="041B000F" w:tentative="1">
      <w:start w:val="1"/>
      <w:numFmt w:val="decimal"/>
      <w:lvlText w:val="%4."/>
      <w:lvlJc w:val="left"/>
      <w:pPr>
        <w:ind w:left="3949" w:hanging="360"/>
      </w:pPr>
    </w:lvl>
    <w:lvl w:ilvl="4" w:tplc="041B0019" w:tentative="1">
      <w:start w:val="1"/>
      <w:numFmt w:val="lowerLetter"/>
      <w:lvlText w:val="%5."/>
      <w:lvlJc w:val="left"/>
      <w:pPr>
        <w:ind w:left="4669" w:hanging="360"/>
      </w:pPr>
    </w:lvl>
    <w:lvl w:ilvl="5" w:tplc="041B001B" w:tentative="1">
      <w:start w:val="1"/>
      <w:numFmt w:val="lowerRoman"/>
      <w:lvlText w:val="%6."/>
      <w:lvlJc w:val="right"/>
      <w:pPr>
        <w:ind w:left="5389" w:hanging="180"/>
      </w:pPr>
    </w:lvl>
    <w:lvl w:ilvl="6" w:tplc="041B000F" w:tentative="1">
      <w:start w:val="1"/>
      <w:numFmt w:val="decimal"/>
      <w:lvlText w:val="%7."/>
      <w:lvlJc w:val="left"/>
      <w:pPr>
        <w:ind w:left="6109" w:hanging="360"/>
      </w:pPr>
    </w:lvl>
    <w:lvl w:ilvl="7" w:tplc="041B0019" w:tentative="1">
      <w:start w:val="1"/>
      <w:numFmt w:val="lowerLetter"/>
      <w:lvlText w:val="%8."/>
      <w:lvlJc w:val="left"/>
      <w:pPr>
        <w:ind w:left="6829" w:hanging="360"/>
      </w:pPr>
    </w:lvl>
    <w:lvl w:ilvl="8" w:tplc="041B001B" w:tentative="1">
      <w:start w:val="1"/>
      <w:numFmt w:val="lowerRoman"/>
      <w:lvlText w:val="%9."/>
      <w:lvlJc w:val="right"/>
      <w:pPr>
        <w:ind w:left="7549" w:hanging="180"/>
      </w:pPr>
    </w:lvl>
  </w:abstractNum>
  <w:abstractNum w:abstractNumId="9" w15:restartNumberingAfterBreak="0">
    <w:nsid w:val="47C7730A"/>
    <w:multiLevelType w:val="hybridMultilevel"/>
    <w:tmpl w:val="2AAEE05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 w15:restartNumberingAfterBreak="0">
    <w:nsid w:val="50C26991"/>
    <w:multiLevelType w:val="hybridMultilevel"/>
    <w:tmpl w:val="80CA4124"/>
    <w:lvl w:ilvl="0" w:tplc="B94ACB1C">
      <w:start w:val="12"/>
      <w:numFmt w:val="bullet"/>
      <w:lvlText w:val="-"/>
      <w:lvlJc w:val="left"/>
      <w:pPr>
        <w:tabs>
          <w:tab w:val="num" w:pos="720"/>
        </w:tabs>
        <w:ind w:left="720" w:hanging="360"/>
      </w:pPr>
      <w:rPr>
        <w:rFonts w:ascii="Arial" w:eastAsia="MS Mincho"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59802C9"/>
    <w:multiLevelType w:val="hybridMultilevel"/>
    <w:tmpl w:val="2C3A0B3E"/>
    <w:lvl w:ilvl="0" w:tplc="B94ACB1C">
      <w:start w:val="12"/>
      <w:numFmt w:val="bullet"/>
      <w:lvlText w:val="-"/>
      <w:lvlJc w:val="left"/>
      <w:pPr>
        <w:ind w:left="1429" w:hanging="360"/>
      </w:pPr>
      <w:rPr>
        <w:rFonts w:ascii="Arial" w:eastAsia="MS Mincho" w:hAnsi="Arial" w:cs="Aria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 w15:restartNumberingAfterBreak="0">
    <w:nsid w:val="696055B9"/>
    <w:multiLevelType w:val="hybridMultilevel"/>
    <w:tmpl w:val="DAF2EE6A"/>
    <w:lvl w:ilvl="0" w:tplc="B94ACB1C">
      <w:start w:val="12"/>
      <w:numFmt w:val="bullet"/>
      <w:lvlText w:val="-"/>
      <w:lvlJc w:val="left"/>
      <w:pPr>
        <w:ind w:left="1429" w:hanging="360"/>
      </w:pPr>
      <w:rPr>
        <w:rFonts w:ascii="Arial" w:eastAsia="MS Mincho" w:hAnsi="Arial" w:cs="Aria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15:restartNumberingAfterBreak="0">
    <w:nsid w:val="6C0B2614"/>
    <w:multiLevelType w:val="hybridMultilevel"/>
    <w:tmpl w:val="CD9A1704"/>
    <w:lvl w:ilvl="0" w:tplc="993AF196">
      <w:start w:val="1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15:restartNumberingAfterBreak="0">
    <w:nsid w:val="6CDF6CF9"/>
    <w:multiLevelType w:val="hybridMultilevel"/>
    <w:tmpl w:val="B318178C"/>
    <w:lvl w:ilvl="0" w:tplc="BC1AC8FA">
      <w:start w:val="48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E17EB7"/>
    <w:multiLevelType w:val="hybridMultilevel"/>
    <w:tmpl w:val="0BBA3C2E"/>
    <w:lvl w:ilvl="0" w:tplc="8B2A2A32">
      <w:start w:val="4"/>
      <w:numFmt w:val="bullet"/>
      <w:lvlText w:val="-"/>
      <w:lvlJc w:val="left"/>
      <w:pPr>
        <w:ind w:left="720" w:hanging="360"/>
      </w:pPr>
      <w:rPr>
        <w:rFonts w:ascii="Arial" w:eastAsia="MS Mincho"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FDB062D"/>
    <w:multiLevelType w:val="hybridMultilevel"/>
    <w:tmpl w:val="4EF694C2"/>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736F42CE"/>
    <w:multiLevelType w:val="hybridMultilevel"/>
    <w:tmpl w:val="C0E0DA24"/>
    <w:lvl w:ilvl="0" w:tplc="F24E5B5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5870556">
    <w:abstractNumId w:val="10"/>
  </w:num>
  <w:num w:numId="2" w16cid:durableId="1046414324">
    <w:abstractNumId w:val="5"/>
  </w:num>
  <w:num w:numId="3" w16cid:durableId="517701141">
    <w:abstractNumId w:val="14"/>
  </w:num>
  <w:num w:numId="4" w16cid:durableId="380638506">
    <w:abstractNumId w:val="17"/>
  </w:num>
  <w:num w:numId="5" w16cid:durableId="656885629">
    <w:abstractNumId w:val="2"/>
  </w:num>
  <w:num w:numId="6" w16cid:durableId="926422761">
    <w:abstractNumId w:val="15"/>
  </w:num>
  <w:num w:numId="7" w16cid:durableId="1912690858">
    <w:abstractNumId w:val="9"/>
  </w:num>
  <w:num w:numId="8" w16cid:durableId="207109897">
    <w:abstractNumId w:val="16"/>
  </w:num>
  <w:num w:numId="9" w16cid:durableId="1650134887">
    <w:abstractNumId w:val="6"/>
  </w:num>
  <w:num w:numId="10" w16cid:durableId="901646341">
    <w:abstractNumId w:val="12"/>
  </w:num>
  <w:num w:numId="11" w16cid:durableId="981468625">
    <w:abstractNumId w:val="11"/>
  </w:num>
  <w:num w:numId="12" w16cid:durableId="1959678632">
    <w:abstractNumId w:val="7"/>
  </w:num>
  <w:num w:numId="13" w16cid:durableId="225066160">
    <w:abstractNumId w:val="1"/>
  </w:num>
  <w:num w:numId="14" w16cid:durableId="262155905">
    <w:abstractNumId w:val="0"/>
  </w:num>
  <w:num w:numId="15" w16cid:durableId="1711953314">
    <w:abstractNumId w:val="13"/>
  </w:num>
  <w:num w:numId="16" w16cid:durableId="1508784263">
    <w:abstractNumId w:val="3"/>
  </w:num>
  <w:num w:numId="17" w16cid:durableId="1478496780">
    <w:abstractNumId w:val="4"/>
  </w:num>
  <w:num w:numId="18" w16cid:durableId="1066034430">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971"/>
    <w:rsid w:val="00002971"/>
    <w:rsid w:val="00007551"/>
    <w:rsid w:val="000C12DA"/>
    <w:rsid w:val="000E14A4"/>
    <w:rsid w:val="000E651E"/>
    <w:rsid w:val="000E6952"/>
    <w:rsid w:val="000F3CAC"/>
    <w:rsid w:val="00101213"/>
    <w:rsid w:val="001053F2"/>
    <w:rsid w:val="00111866"/>
    <w:rsid w:val="00140FD7"/>
    <w:rsid w:val="00142F10"/>
    <w:rsid w:val="001478DF"/>
    <w:rsid w:val="00174EDE"/>
    <w:rsid w:val="00196A9A"/>
    <w:rsid w:val="001C6DB3"/>
    <w:rsid w:val="001D41D9"/>
    <w:rsid w:val="001E4AE4"/>
    <w:rsid w:val="00203B79"/>
    <w:rsid w:val="002651F4"/>
    <w:rsid w:val="002676AD"/>
    <w:rsid w:val="00277183"/>
    <w:rsid w:val="002853DC"/>
    <w:rsid w:val="002922A2"/>
    <w:rsid w:val="002D1B42"/>
    <w:rsid w:val="00327774"/>
    <w:rsid w:val="003C51F4"/>
    <w:rsid w:val="00414186"/>
    <w:rsid w:val="0044451B"/>
    <w:rsid w:val="00483D9F"/>
    <w:rsid w:val="004B2FBE"/>
    <w:rsid w:val="005946E0"/>
    <w:rsid w:val="0059699B"/>
    <w:rsid w:val="00596F41"/>
    <w:rsid w:val="005D61F5"/>
    <w:rsid w:val="005F1E7A"/>
    <w:rsid w:val="00756BAB"/>
    <w:rsid w:val="007E7D7E"/>
    <w:rsid w:val="007F3611"/>
    <w:rsid w:val="00816DD2"/>
    <w:rsid w:val="00851277"/>
    <w:rsid w:val="008E1512"/>
    <w:rsid w:val="00910ABB"/>
    <w:rsid w:val="0092610B"/>
    <w:rsid w:val="0095394A"/>
    <w:rsid w:val="00A96F0F"/>
    <w:rsid w:val="00B2358D"/>
    <w:rsid w:val="00BC0B11"/>
    <w:rsid w:val="00BC22E9"/>
    <w:rsid w:val="00BF08CA"/>
    <w:rsid w:val="00C25C8A"/>
    <w:rsid w:val="00C30A44"/>
    <w:rsid w:val="00C315A5"/>
    <w:rsid w:val="00C779F7"/>
    <w:rsid w:val="00C8343C"/>
    <w:rsid w:val="00C857D8"/>
    <w:rsid w:val="00CB63DC"/>
    <w:rsid w:val="00D37CA5"/>
    <w:rsid w:val="00D53B43"/>
    <w:rsid w:val="00D563F1"/>
    <w:rsid w:val="00DE1BF3"/>
    <w:rsid w:val="00DE71EA"/>
    <w:rsid w:val="00EE3D22"/>
    <w:rsid w:val="00F544F5"/>
    <w:rsid w:val="00F7074B"/>
    <w:rsid w:val="00FC1751"/>
    <w:rsid w:val="00FD34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AB1A06"/>
  <w15:chartTrackingRefBased/>
  <w15:docId w15:val="{6BF200BA-ADC7-4C24-9487-6A900B465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56BAB"/>
    <w:pPr>
      <w:spacing w:after="0" w:line="360" w:lineRule="auto"/>
      <w:ind w:firstLine="709"/>
      <w:jc w:val="both"/>
    </w:pPr>
    <w:rPr>
      <w:rFonts w:ascii="Times New Roman" w:eastAsia="MS Mincho" w:hAnsi="Times New Roman" w:cs="Times New Roman"/>
      <w:szCs w:val="24"/>
      <w:lang w:eastAsia="ja-JP"/>
    </w:rPr>
  </w:style>
  <w:style w:type="paragraph" w:styleId="Nadpis1">
    <w:name w:val="heading 1"/>
    <w:basedOn w:val="Normlny"/>
    <w:next w:val="Normlny"/>
    <w:link w:val="Nadpis1Char"/>
    <w:uiPriority w:val="9"/>
    <w:qFormat/>
    <w:rsid w:val="005946E0"/>
    <w:pPr>
      <w:keepNext/>
      <w:keepLines/>
      <w:spacing w:before="240" w:after="120"/>
      <w:outlineLvl w:val="0"/>
    </w:pPr>
    <w:rPr>
      <w:rFonts w:eastAsiaTheme="majorEastAsia" w:cstheme="majorBidi"/>
      <w:b/>
      <w:color w:val="2F5496" w:themeColor="accent1" w:themeShade="BF"/>
      <w:sz w:val="32"/>
      <w:szCs w:val="32"/>
    </w:rPr>
  </w:style>
  <w:style w:type="paragraph" w:styleId="Nadpis2">
    <w:name w:val="heading 2"/>
    <w:basedOn w:val="Normlny"/>
    <w:next w:val="Normlny"/>
    <w:link w:val="Nadpis2Char"/>
    <w:uiPriority w:val="9"/>
    <w:unhideWhenUsed/>
    <w:qFormat/>
    <w:rsid w:val="00140FD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02971"/>
    <w:pPr>
      <w:tabs>
        <w:tab w:val="center" w:pos="4536"/>
        <w:tab w:val="right" w:pos="9072"/>
      </w:tabs>
    </w:pPr>
  </w:style>
  <w:style w:type="character" w:customStyle="1" w:styleId="HlavikaChar">
    <w:name w:val="Hlavička Char"/>
    <w:basedOn w:val="Predvolenpsmoodseku"/>
    <w:link w:val="Hlavika"/>
    <w:uiPriority w:val="99"/>
    <w:rsid w:val="00002971"/>
  </w:style>
  <w:style w:type="paragraph" w:styleId="Pta">
    <w:name w:val="footer"/>
    <w:basedOn w:val="Normlny"/>
    <w:link w:val="PtaChar"/>
    <w:uiPriority w:val="99"/>
    <w:unhideWhenUsed/>
    <w:rsid w:val="00002971"/>
    <w:pPr>
      <w:tabs>
        <w:tab w:val="center" w:pos="4536"/>
        <w:tab w:val="right" w:pos="9072"/>
      </w:tabs>
    </w:pPr>
  </w:style>
  <w:style w:type="character" w:customStyle="1" w:styleId="PtaChar">
    <w:name w:val="Päta Char"/>
    <w:basedOn w:val="Predvolenpsmoodseku"/>
    <w:link w:val="Pta"/>
    <w:uiPriority w:val="99"/>
    <w:rsid w:val="00002971"/>
  </w:style>
  <w:style w:type="character" w:customStyle="1" w:styleId="Nadpis1Char">
    <w:name w:val="Nadpis 1 Char"/>
    <w:basedOn w:val="Predvolenpsmoodseku"/>
    <w:link w:val="Nadpis1"/>
    <w:uiPriority w:val="9"/>
    <w:rsid w:val="005946E0"/>
    <w:rPr>
      <w:rFonts w:ascii="Times New Roman" w:eastAsiaTheme="majorEastAsia" w:hAnsi="Times New Roman" w:cstheme="majorBidi"/>
      <w:b/>
      <w:color w:val="2F5496" w:themeColor="accent1" w:themeShade="BF"/>
      <w:sz w:val="32"/>
      <w:szCs w:val="32"/>
      <w:lang w:eastAsia="ja-JP"/>
    </w:rPr>
  </w:style>
  <w:style w:type="character" w:styleId="slostrany">
    <w:name w:val="page number"/>
    <w:basedOn w:val="Predvolenpsmoodseku"/>
    <w:rsid w:val="002676AD"/>
  </w:style>
  <w:style w:type="paragraph" w:styleId="Textbubliny">
    <w:name w:val="Balloon Text"/>
    <w:basedOn w:val="Normlny"/>
    <w:link w:val="TextbublinyChar"/>
    <w:semiHidden/>
    <w:rsid w:val="002676AD"/>
    <w:rPr>
      <w:rFonts w:ascii="Tahoma" w:hAnsi="Tahoma" w:cs="Tahoma"/>
      <w:sz w:val="16"/>
      <w:szCs w:val="16"/>
    </w:rPr>
  </w:style>
  <w:style w:type="character" w:customStyle="1" w:styleId="TextbublinyChar">
    <w:name w:val="Text bubliny Char"/>
    <w:basedOn w:val="Predvolenpsmoodseku"/>
    <w:link w:val="Textbubliny"/>
    <w:semiHidden/>
    <w:rsid w:val="002676AD"/>
    <w:rPr>
      <w:rFonts w:ascii="Tahoma" w:eastAsia="MS Mincho" w:hAnsi="Tahoma" w:cs="Tahoma"/>
      <w:sz w:val="16"/>
      <w:szCs w:val="16"/>
      <w:lang w:eastAsia="ja-JP"/>
    </w:rPr>
  </w:style>
  <w:style w:type="character" w:styleId="Odkaznakomentr">
    <w:name w:val="annotation reference"/>
    <w:semiHidden/>
    <w:rsid w:val="002676AD"/>
    <w:rPr>
      <w:sz w:val="16"/>
      <w:szCs w:val="16"/>
    </w:rPr>
  </w:style>
  <w:style w:type="paragraph" w:styleId="Textkomentra">
    <w:name w:val="annotation text"/>
    <w:basedOn w:val="Normlny"/>
    <w:link w:val="TextkomentraChar"/>
    <w:semiHidden/>
    <w:rsid w:val="002676AD"/>
    <w:rPr>
      <w:sz w:val="20"/>
      <w:szCs w:val="20"/>
    </w:rPr>
  </w:style>
  <w:style w:type="character" w:customStyle="1" w:styleId="TextkomentraChar">
    <w:name w:val="Text komentára Char"/>
    <w:basedOn w:val="Predvolenpsmoodseku"/>
    <w:link w:val="Textkomentra"/>
    <w:semiHidden/>
    <w:rsid w:val="002676AD"/>
    <w:rPr>
      <w:rFonts w:ascii="Times New Roman" w:eastAsia="MS Mincho" w:hAnsi="Times New Roman" w:cs="Times New Roman"/>
      <w:sz w:val="20"/>
      <w:szCs w:val="20"/>
      <w:lang w:eastAsia="ja-JP"/>
    </w:rPr>
  </w:style>
  <w:style w:type="paragraph" w:styleId="Predmetkomentra">
    <w:name w:val="annotation subject"/>
    <w:basedOn w:val="Textkomentra"/>
    <w:next w:val="Textkomentra"/>
    <w:link w:val="PredmetkomentraChar"/>
    <w:semiHidden/>
    <w:rsid w:val="002676AD"/>
    <w:rPr>
      <w:b/>
      <w:bCs/>
    </w:rPr>
  </w:style>
  <w:style w:type="character" w:customStyle="1" w:styleId="PredmetkomentraChar">
    <w:name w:val="Predmet komentára Char"/>
    <w:basedOn w:val="TextkomentraChar"/>
    <w:link w:val="Predmetkomentra"/>
    <w:semiHidden/>
    <w:rsid w:val="002676AD"/>
    <w:rPr>
      <w:rFonts w:ascii="Times New Roman" w:eastAsia="MS Mincho" w:hAnsi="Times New Roman" w:cs="Times New Roman"/>
      <w:b/>
      <w:bCs/>
      <w:sz w:val="20"/>
      <w:szCs w:val="20"/>
      <w:lang w:eastAsia="ja-JP"/>
    </w:rPr>
  </w:style>
  <w:style w:type="paragraph" w:styleId="Revzia">
    <w:name w:val="Revision"/>
    <w:hidden/>
    <w:uiPriority w:val="99"/>
    <w:semiHidden/>
    <w:rsid w:val="002676AD"/>
    <w:pPr>
      <w:spacing w:after="0" w:line="240" w:lineRule="auto"/>
    </w:pPr>
    <w:rPr>
      <w:rFonts w:ascii="Times New Roman" w:eastAsia="MS Mincho" w:hAnsi="Times New Roman" w:cs="Times New Roman"/>
      <w:sz w:val="24"/>
      <w:szCs w:val="24"/>
      <w:lang w:eastAsia="ja-JP"/>
    </w:rPr>
  </w:style>
  <w:style w:type="table" w:styleId="Mriekatabuky">
    <w:name w:val="Table Grid"/>
    <w:basedOn w:val="Normlnatabuka"/>
    <w:uiPriority w:val="59"/>
    <w:rsid w:val="002676A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676AD"/>
    <w:pPr>
      <w:autoSpaceDE w:val="0"/>
      <w:autoSpaceDN w:val="0"/>
      <w:adjustRightInd w:val="0"/>
      <w:spacing w:after="0" w:line="240" w:lineRule="auto"/>
    </w:pPr>
    <w:rPr>
      <w:rFonts w:ascii="Arial" w:eastAsia="Calibri" w:hAnsi="Arial" w:cs="Arial"/>
      <w:color w:val="000000"/>
      <w:sz w:val="24"/>
      <w:szCs w:val="24"/>
      <w:lang w:eastAsia="sk-SK"/>
    </w:rPr>
  </w:style>
  <w:style w:type="paragraph" w:styleId="Bezriadkovania">
    <w:name w:val="No Spacing"/>
    <w:link w:val="BezriadkovaniaChar"/>
    <w:uiPriority w:val="1"/>
    <w:qFormat/>
    <w:rsid w:val="002676AD"/>
    <w:pPr>
      <w:spacing w:after="0" w:line="240" w:lineRule="auto"/>
    </w:pPr>
    <w:rPr>
      <w:rFonts w:ascii="Calibri" w:eastAsia="Times New Roman" w:hAnsi="Calibri" w:cs="Times New Roman"/>
      <w:lang w:val="en-US"/>
    </w:rPr>
  </w:style>
  <w:style w:type="character" w:customStyle="1" w:styleId="BezriadkovaniaChar">
    <w:name w:val="Bez riadkovania Char"/>
    <w:link w:val="Bezriadkovania"/>
    <w:uiPriority w:val="1"/>
    <w:rsid w:val="002676AD"/>
    <w:rPr>
      <w:rFonts w:ascii="Calibri" w:eastAsia="Times New Roman" w:hAnsi="Calibri" w:cs="Times New Roman"/>
      <w:lang w:val="en-US"/>
    </w:rPr>
  </w:style>
  <w:style w:type="paragraph" w:styleId="Odsekzoznamu">
    <w:name w:val="List Paragraph"/>
    <w:basedOn w:val="Normlny"/>
    <w:uiPriority w:val="34"/>
    <w:qFormat/>
    <w:rsid w:val="002676AD"/>
    <w:pPr>
      <w:ind w:left="720"/>
      <w:contextualSpacing/>
    </w:pPr>
  </w:style>
  <w:style w:type="character" w:styleId="Hypertextovprepojenie">
    <w:name w:val="Hyperlink"/>
    <w:basedOn w:val="Predvolenpsmoodseku"/>
    <w:uiPriority w:val="99"/>
    <w:unhideWhenUsed/>
    <w:rPr>
      <w:color w:val="0563C1" w:themeColor="hyperlink"/>
      <w:u w:val="single"/>
    </w:rPr>
  </w:style>
  <w:style w:type="character" w:styleId="Nevyrieenzmienka">
    <w:name w:val="Unresolved Mention"/>
    <w:basedOn w:val="Predvolenpsmoodseku"/>
    <w:uiPriority w:val="99"/>
    <w:semiHidden/>
    <w:unhideWhenUsed/>
    <w:rPr>
      <w:color w:val="605E5C"/>
      <w:shd w:val="clear" w:color="auto" w:fill="E1DFDD"/>
    </w:rPr>
  </w:style>
  <w:style w:type="character" w:customStyle="1" w:styleId="Nadpis2Char">
    <w:name w:val="Nadpis 2 Char"/>
    <w:basedOn w:val="Predvolenpsmoodseku"/>
    <w:link w:val="Nadpis2"/>
    <w:uiPriority w:val="9"/>
    <w:rsid w:val="00140FD7"/>
    <w:rPr>
      <w:rFonts w:asciiTheme="majorHAnsi" w:eastAsiaTheme="majorEastAsia" w:hAnsiTheme="majorHAnsi" w:cstheme="majorBidi"/>
      <w:color w:val="2F5496" w:themeColor="accent1" w:themeShade="BF"/>
      <w:sz w:val="26"/>
      <w:szCs w:val="26"/>
      <w:lang w:eastAsia="ja-JP"/>
    </w:rPr>
  </w:style>
  <w:style w:type="character" w:styleId="Vrazn">
    <w:name w:val="Strong"/>
    <w:basedOn w:val="Predvolenpsmoodseku"/>
    <w:uiPriority w:val="22"/>
    <w:qFormat/>
    <w:rsid w:val="00196A9A"/>
    <w:rPr>
      <w:rFonts w:ascii="Times New Roman" w:hAnsi="Times New Roman"/>
      <w:b/>
      <w:bCs/>
      <w:sz w:val="24"/>
    </w:rPr>
  </w:style>
  <w:style w:type="paragraph" w:styleId="Citcia">
    <w:name w:val="Quote"/>
    <w:basedOn w:val="Normlny"/>
    <w:next w:val="Normlny"/>
    <w:link w:val="CitciaChar"/>
    <w:uiPriority w:val="29"/>
    <w:qFormat/>
    <w:rsid w:val="00C25C8A"/>
    <w:pPr>
      <w:spacing w:before="200" w:after="160"/>
      <w:ind w:left="864" w:right="864"/>
      <w:jc w:val="center"/>
    </w:pPr>
    <w:rPr>
      <w:i/>
      <w:iCs/>
      <w:color w:val="404040" w:themeColor="text1" w:themeTint="BF"/>
    </w:rPr>
  </w:style>
  <w:style w:type="character" w:customStyle="1" w:styleId="CitciaChar">
    <w:name w:val="Citácia Char"/>
    <w:basedOn w:val="Predvolenpsmoodseku"/>
    <w:link w:val="Citcia"/>
    <w:uiPriority w:val="29"/>
    <w:rsid w:val="00C25C8A"/>
    <w:rPr>
      <w:rFonts w:ascii="Times New Roman" w:eastAsia="MS Mincho" w:hAnsi="Times New Roman" w:cs="Times New Roman"/>
      <w:i/>
      <w:iCs/>
      <w:color w:val="404040" w:themeColor="text1" w:themeTint="BF"/>
      <w:szCs w:val="24"/>
      <w:lang w:eastAsia="ja-JP"/>
    </w:rPr>
  </w:style>
  <w:style w:type="paragraph" w:styleId="Nzov">
    <w:name w:val="Title"/>
    <w:basedOn w:val="Normlny"/>
    <w:next w:val="Normlny"/>
    <w:link w:val="NzovChar"/>
    <w:uiPriority w:val="10"/>
    <w:qFormat/>
    <w:rsid w:val="005946E0"/>
    <w:pPr>
      <w:spacing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5946E0"/>
    <w:rPr>
      <w:rFonts w:asciiTheme="majorHAnsi" w:eastAsiaTheme="majorEastAsia" w:hAnsiTheme="majorHAnsi" w:cstheme="majorBidi"/>
      <w:spacing w:val="-10"/>
      <w:kern w:val="28"/>
      <w:sz w:val="56"/>
      <w:szCs w:val="56"/>
      <w:lang w:eastAsia="ja-JP"/>
    </w:rPr>
  </w:style>
  <w:style w:type="paragraph" w:styleId="Podtitul">
    <w:name w:val="Subtitle"/>
    <w:basedOn w:val="Normlny"/>
    <w:next w:val="Normlny"/>
    <w:link w:val="PodtitulChar"/>
    <w:uiPriority w:val="11"/>
    <w:qFormat/>
    <w:rsid w:val="005946E0"/>
    <w:pPr>
      <w:numPr>
        <w:ilvl w:val="1"/>
      </w:numPr>
      <w:spacing w:after="160"/>
      <w:ind w:firstLine="709"/>
    </w:pPr>
    <w:rPr>
      <w:rFonts w:asciiTheme="minorHAnsi" w:eastAsiaTheme="minorEastAsia" w:hAnsiTheme="minorHAnsi" w:cstheme="minorBidi"/>
      <w:color w:val="5A5A5A" w:themeColor="text1" w:themeTint="A5"/>
      <w:spacing w:val="15"/>
      <w:szCs w:val="22"/>
    </w:rPr>
  </w:style>
  <w:style w:type="character" w:customStyle="1" w:styleId="PodtitulChar">
    <w:name w:val="Podtitul Char"/>
    <w:basedOn w:val="Predvolenpsmoodseku"/>
    <w:link w:val="Podtitul"/>
    <w:uiPriority w:val="11"/>
    <w:rsid w:val="005946E0"/>
    <w:rPr>
      <w:rFonts w:eastAsiaTheme="minorEastAsia"/>
      <w:color w:val="5A5A5A" w:themeColor="text1" w:themeTint="A5"/>
      <w:spacing w:val="15"/>
      <w:lang w:eastAsia="ja-JP"/>
    </w:rPr>
  </w:style>
  <w:style w:type="paragraph" w:styleId="Hlavikaobsahu">
    <w:name w:val="TOC Heading"/>
    <w:basedOn w:val="Nadpis1"/>
    <w:next w:val="Normlny"/>
    <w:uiPriority w:val="39"/>
    <w:unhideWhenUsed/>
    <w:qFormat/>
    <w:rsid w:val="00007551"/>
    <w:pPr>
      <w:spacing w:after="0" w:line="259" w:lineRule="auto"/>
      <w:ind w:firstLine="0"/>
      <w:jc w:val="left"/>
      <w:outlineLvl w:val="9"/>
    </w:pPr>
    <w:rPr>
      <w:rFonts w:asciiTheme="majorHAnsi" w:hAnsiTheme="majorHAnsi"/>
      <w:b w:val="0"/>
      <w:lang w:eastAsia="sk-SK"/>
    </w:rPr>
  </w:style>
  <w:style w:type="paragraph" w:styleId="Obsah1">
    <w:name w:val="toc 1"/>
    <w:basedOn w:val="Normlny"/>
    <w:next w:val="Normlny"/>
    <w:autoRedefine/>
    <w:uiPriority w:val="39"/>
    <w:unhideWhenUsed/>
    <w:rsid w:val="0000755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Jún 2022</PublishDate>
  <Abstract>HOLLEN spoločnosť s ručením obmedzeným</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C3019F3-188F-44CA-A0EB-8FB27A349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2969</Words>
  <Characters>16925</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Výročná správa</vt:lpstr>
    </vt:vector>
  </TitlesOfParts>
  <Company>HOLLEN spoločnosť s ručením obmedzeným</Company>
  <LinksUpToDate>false</LinksUpToDate>
  <CharactersWithSpaces>19855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za rok 2021</dc:subject>
  <dc:creator>Pavol Valav</dc:creator>
  <cp:keywords/>
  <dc:description/>
  <cp:lastModifiedBy>Martina Mozova</cp:lastModifiedBy>
  <cp:revision>7</cp:revision>
  <cp:lastPrinted>2022-06-22T09:32:00Z</cp:lastPrinted>
  <dcterms:created xsi:type="dcterms:W3CDTF">2022-06-22T06:50:00Z</dcterms:created>
  <dcterms:modified xsi:type="dcterms:W3CDTF">2022-06-22T09:32:00Z</dcterms:modified>
</cp:coreProperties>
</file>