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77885B" w14:textId="4E240071" w:rsidR="0029685E" w:rsidRPr="005B5B65" w:rsidRDefault="0029685E" w:rsidP="00722C6D">
      <w:pPr>
        <w:rPr>
          <w:rFonts w:cs="Times New Roman"/>
        </w:rPr>
      </w:pPr>
    </w:p>
    <w:p w14:paraId="5631BE2D" w14:textId="4D5996FE" w:rsidR="00722C6D" w:rsidRPr="005B5B65" w:rsidRDefault="00722C6D" w:rsidP="00722C6D">
      <w:pPr>
        <w:rPr>
          <w:rFonts w:cs="Times New Roman"/>
        </w:rPr>
      </w:pPr>
    </w:p>
    <w:p w14:paraId="01027587" w14:textId="56637B0E" w:rsidR="00722C6D" w:rsidRPr="005B5B65" w:rsidRDefault="00722C6D" w:rsidP="00722C6D">
      <w:pPr>
        <w:rPr>
          <w:rFonts w:cs="Times New Roman"/>
        </w:rPr>
      </w:pPr>
    </w:p>
    <w:p w14:paraId="4174BF13" w14:textId="36D30BED" w:rsidR="00722C6D" w:rsidRPr="005B5B65" w:rsidRDefault="00722C6D" w:rsidP="00722C6D">
      <w:pPr>
        <w:rPr>
          <w:rFonts w:cs="Times New Roman"/>
        </w:rPr>
      </w:pPr>
    </w:p>
    <w:p w14:paraId="597D5CA3" w14:textId="3957B561" w:rsidR="00722C6D" w:rsidRPr="005B5B65" w:rsidRDefault="00722C6D" w:rsidP="00722C6D">
      <w:pPr>
        <w:rPr>
          <w:rFonts w:cs="Times New Roman"/>
        </w:rPr>
      </w:pPr>
    </w:p>
    <w:p w14:paraId="74D60DBF" w14:textId="52DA4B7A" w:rsidR="00722C6D" w:rsidRPr="005B5B65" w:rsidRDefault="00722C6D" w:rsidP="00722C6D">
      <w:pPr>
        <w:rPr>
          <w:rFonts w:cs="Times New Roman"/>
        </w:rPr>
      </w:pPr>
    </w:p>
    <w:p w14:paraId="1B8E6129" w14:textId="40323391" w:rsidR="00722C6D" w:rsidRPr="005B5B65" w:rsidRDefault="00722C6D" w:rsidP="00722C6D">
      <w:pPr>
        <w:rPr>
          <w:rFonts w:cs="Times New Roman"/>
        </w:rPr>
      </w:pPr>
    </w:p>
    <w:p w14:paraId="60F11B10" w14:textId="1CA82967" w:rsidR="00722C6D" w:rsidRPr="005B5B65" w:rsidRDefault="00722C6D" w:rsidP="00722C6D">
      <w:pPr>
        <w:rPr>
          <w:rFonts w:cs="Times New Roman"/>
        </w:rPr>
      </w:pPr>
    </w:p>
    <w:p w14:paraId="39FB4A40" w14:textId="785C4B5E" w:rsidR="00722C6D" w:rsidRPr="005B5B65" w:rsidRDefault="00722C6D" w:rsidP="00722C6D">
      <w:pPr>
        <w:rPr>
          <w:rFonts w:cs="Times New Roman"/>
        </w:rPr>
      </w:pPr>
    </w:p>
    <w:p w14:paraId="49993956" w14:textId="77777777" w:rsidR="00C73557" w:rsidRPr="005B5B65" w:rsidRDefault="00722C6D" w:rsidP="00722C6D">
      <w:pPr>
        <w:rPr>
          <w:rFonts w:cs="Times New Roman"/>
          <w:sz w:val="32"/>
          <w:szCs w:val="32"/>
        </w:rPr>
      </w:pPr>
      <w:r w:rsidRPr="005B5B65">
        <w:rPr>
          <w:rFonts w:cs="Times New Roman"/>
          <w:sz w:val="32"/>
          <w:szCs w:val="32"/>
        </w:rPr>
        <w:t>Vec:</w:t>
      </w:r>
      <w:r w:rsidR="00C73557" w:rsidRPr="005B5B65">
        <w:rPr>
          <w:rFonts w:cs="Times New Roman"/>
          <w:sz w:val="32"/>
          <w:szCs w:val="32"/>
        </w:rPr>
        <w:t xml:space="preserve"> </w:t>
      </w:r>
    </w:p>
    <w:p w14:paraId="07C4585A" w14:textId="16398497" w:rsidR="00722C6D" w:rsidRPr="005B5B65" w:rsidRDefault="00C73557" w:rsidP="00722C6D">
      <w:pPr>
        <w:rPr>
          <w:rFonts w:cs="Times New Roman"/>
          <w:b/>
          <w:bCs/>
          <w:sz w:val="32"/>
          <w:szCs w:val="32"/>
        </w:rPr>
      </w:pPr>
      <w:r w:rsidRPr="005B5B65">
        <w:rPr>
          <w:rFonts w:cs="Times New Roman"/>
          <w:b/>
          <w:bCs/>
          <w:sz w:val="32"/>
          <w:szCs w:val="32"/>
        </w:rPr>
        <w:t>Výročná správa za rok 2021 – predloženie</w:t>
      </w:r>
    </w:p>
    <w:p w14:paraId="37A0615C" w14:textId="42426EAF" w:rsidR="00C73557" w:rsidRPr="005B5B65" w:rsidRDefault="00C73557" w:rsidP="00722C6D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>V prílohe ukladáme výročnú správu za rok 2021 neziskovej organizácie s názvom</w:t>
      </w:r>
    </w:p>
    <w:p w14:paraId="6560B73D" w14:textId="0399F124" w:rsidR="00C73557" w:rsidRPr="005B5B65" w:rsidRDefault="00C73557" w:rsidP="00722C6D">
      <w:pPr>
        <w:rPr>
          <w:rFonts w:cs="Times New Roman"/>
          <w:b/>
          <w:bCs/>
          <w:sz w:val="32"/>
          <w:szCs w:val="32"/>
        </w:rPr>
      </w:pPr>
      <w:r w:rsidRPr="005B5B65">
        <w:rPr>
          <w:rFonts w:cs="Times New Roman"/>
          <w:b/>
          <w:bCs/>
          <w:sz w:val="32"/>
          <w:szCs w:val="32"/>
        </w:rPr>
        <w:t xml:space="preserve">V pohybe </w:t>
      </w:r>
      <w:proofErr w:type="spellStart"/>
      <w:r w:rsidRPr="005B5B65">
        <w:rPr>
          <w:rFonts w:cs="Times New Roman"/>
          <w:b/>
          <w:bCs/>
          <w:sz w:val="32"/>
          <w:szCs w:val="32"/>
        </w:rPr>
        <w:t>n.o</w:t>
      </w:r>
      <w:proofErr w:type="spellEnd"/>
      <w:r w:rsidRPr="005B5B65">
        <w:rPr>
          <w:rFonts w:cs="Times New Roman"/>
          <w:b/>
          <w:bCs/>
          <w:sz w:val="32"/>
          <w:szCs w:val="32"/>
        </w:rPr>
        <w:t xml:space="preserve">. </w:t>
      </w:r>
    </w:p>
    <w:p w14:paraId="43C4A448" w14:textId="23987F16" w:rsidR="00C73557" w:rsidRPr="005B5B65" w:rsidRDefault="00C73557" w:rsidP="00722C6D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 xml:space="preserve">So sídlom Jána </w:t>
      </w:r>
      <w:proofErr w:type="spellStart"/>
      <w:r w:rsidRPr="005B5B65">
        <w:rPr>
          <w:rFonts w:cs="Times New Roman"/>
          <w:szCs w:val="24"/>
        </w:rPr>
        <w:t>Vojtaššáka</w:t>
      </w:r>
      <w:proofErr w:type="spellEnd"/>
      <w:r w:rsidRPr="005B5B65">
        <w:rPr>
          <w:rFonts w:cs="Times New Roman"/>
          <w:szCs w:val="24"/>
        </w:rPr>
        <w:t xml:space="preserve"> 2, 01008 Žilina</w:t>
      </w:r>
    </w:p>
    <w:p w14:paraId="324427D2" w14:textId="2C502E62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B1032B5" w14:textId="5775F9B5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63F9782F" w14:textId="74847E56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9EF8C3A" w14:textId="15E33E9A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49E54FE5" w14:textId="752CACBB" w:rsidR="00C73557" w:rsidRDefault="00C73557" w:rsidP="00722C6D">
      <w:pPr>
        <w:rPr>
          <w:rFonts w:cs="Times New Roman"/>
          <w:sz w:val="32"/>
          <w:szCs w:val="32"/>
        </w:rPr>
      </w:pPr>
    </w:p>
    <w:p w14:paraId="4DEB6A88" w14:textId="5B62D31F" w:rsidR="00FA0809" w:rsidRDefault="00FA0809" w:rsidP="00722C6D">
      <w:pPr>
        <w:rPr>
          <w:rFonts w:cs="Times New Roman"/>
          <w:sz w:val="32"/>
          <w:szCs w:val="32"/>
        </w:rPr>
      </w:pPr>
    </w:p>
    <w:p w14:paraId="794A45CB" w14:textId="31646E6A" w:rsidR="00FA0809" w:rsidRDefault="00FA0809" w:rsidP="00722C6D">
      <w:pPr>
        <w:rPr>
          <w:rFonts w:cs="Times New Roman"/>
          <w:sz w:val="32"/>
          <w:szCs w:val="32"/>
        </w:rPr>
      </w:pPr>
    </w:p>
    <w:p w14:paraId="1D7C26E7" w14:textId="77777777" w:rsidR="00FA0809" w:rsidRPr="005B5B65" w:rsidRDefault="00FA0809" w:rsidP="00722C6D">
      <w:pPr>
        <w:rPr>
          <w:rFonts w:cs="Times New Roman"/>
          <w:sz w:val="32"/>
          <w:szCs w:val="32"/>
        </w:rPr>
      </w:pPr>
    </w:p>
    <w:p w14:paraId="3BAEB910" w14:textId="38FE758D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14F07ACA" w14:textId="68A365AE" w:rsidR="00C73557" w:rsidRPr="005B5B65" w:rsidRDefault="00C73557" w:rsidP="00722C6D">
      <w:pPr>
        <w:rPr>
          <w:rFonts w:cs="Times New Roman"/>
          <w:sz w:val="32"/>
          <w:szCs w:val="32"/>
        </w:rPr>
      </w:pPr>
    </w:p>
    <w:p w14:paraId="240B632F" w14:textId="27E296E6" w:rsidR="00C73557" w:rsidRDefault="00C73557" w:rsidP="00722C6D">
      <w:pPr>
        <w:rPr>
          <w:rFonts w:cs="Times New Roman"/>
          <w:sz w:val="32"/>
          <w:szCs w:val="32"/>
        </w:rPr>
      </w:pPr>
      <w:r w:rsidRPr="005B5B65">
        <w:rPr>
          <w:rFonts w:cs="Times New Roman"/>
          <w:sz w:val="32"/>
          <w:szCs w:val="32"/>
        </w:rPr>
        <w:t xml:space="preserve">V Žiline </w:t>
      </w:r>
      <w:r w:rsidR="00E64AD4">
        <w:rPr>
          <w:rFonts w:cs="Times New Roman"/>
          <w:sz w:val="32"/>
          <w:szCs w:val="32"/>
        </w:rPr>
        <w:t>28</w:t>
      </w:r>
      <w:r w:rsidRPr="005B5B65">
        <w:rPr>
          <w:rFonts w:cs="Times New Roman"/>
          <w:sz w:val="32"/>
          <w:szCs w:val="32"/>
        </w:rPr>
        <w:t>.</w:t>
      </w:r>
      <w:r w:rsidR="00E64AD4">
        <w:rPr>
          <w:rFonts w:cs="Times New Roman"/>
          <w:sz w:val="32"/>
          <w:szCs w:val="32"/>
        </w:rPr>
        <w:t>6</w:t>
      </w:r>
      <w:r w:rsidRPr="005B5B65">
        <w:rPr>
          <w:rFonts w:cs="Times New Roman"/>
          <w:sz w:val="32"/>
          <w:szCs w:val="32"/>
        </w:rPr>
        <w:t>.2022</w:t>
      </w:r>
    </w:p>
    <w:sdt>
      <w:sdtPr>
        <w:rPr>
          <w:rFonts w:ascii="Times New Roman" w:eastAsiaTheme="minorHAnsi" w:hAnsi="Times New Roman" w:cstheme="minorBidi"/>
          <w:color w:val="auto"/>
          <w:sz w:val="24"/>
          <w:szCs w:val="22"/>
          <w:lang w:eastAsia="en-US"/>
        </w:rPr>
        <w:id w:val="6225058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63F546D4" w14:textId="0E5AC879" w:rsidR="00FC1033" w:rsidRDefault="00FC1033">
          <w:pPr>
            <w:pStyle w:val="Hlavikaobsahu"/>
          </w:pPr>
          <w:r>
            <w:t>Obsah</w:t>
          </w:r>
        </w:p>
        <w:p w14:paraId="0FCA8418" w14:textId="74F61B0F" w:rsidR="00FC1033" w:rsidRDefault="00FC1033" w:rsidP="00FA0809">
          <w:pPr>
            <w:pStyle w:val="Obsah1"/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08340729" w:history="1">
            <w:r w:rsidRPr="000E37E1">
              <w:rPr>
                <w:rStyle w:val="Hypertextovprepojenie"/>
                <w:rFonts w:cs="Times New Roman"/>
                <w:noProof/>
              </w:rPr>
              <w:t>1.</w:t>
            </w:r>
            <w:r>
              <w:rPr>
                <w:noProof/>
              </w:rPr>
              <w:tab/>
            </w:r>
            <w:r w:rsidRPr="000E37E1">
              <w:rPr>
                <w:rStyle w:val="Hypertextovprepojenie"/>
                <w:rFonts w:cs="Times New Roman"/>
                <w:noProof/>
              </w:rPr>
              <w:t>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_Toc108340729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73A5446" w14:textId="6C29EC55" w:rsidR="00FC1033" w:rsidRDefault="00000000" w:rsidP="00FA0809">
          <w:pPr>
            <w:pStyle w:val="Obsah1"/>
            <w:rPr>
              <w:noProof/>
            </w:rPr>
          </w:pPr>
          <w:hyperlink w:anchor="_Toc108340730" w:history="1">
            <w:r w:rsidR="00FC1033" w:rsidRPr="000E37E1">
              <w:rPr>
                <w:rStyle w:val="Hypertextovprepojenie"/>
                <w:rFonts w:cs="Times New Roman"/>
                <w:noProof/>
              </w:rPr>
              <w:t>2.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PREHĽAD ČINNOSTÍ USKUTOČNENÝCH ZA ROK 2021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_Toc108340730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2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43BFED2D" w14:textId="19722F9E" w:rsidR="00FC1033" w:rsidRDefault="00000000" w:rsidP="00FA0809">
          <w:pPr>
            <w:pStyle w:val="Obsah1"/>
            <w:rPr>
              <w:noProof/>
            </w:rPr>
          </w:pPr>
          <w:hyperlink w:anchor="_Toc108340731" w:history="1">
            <w:r w:rsidR="00FC1033" w:rsidRPr="000E37E1">
              <w:rPr>
                <w:rStyle w:val="Hypertextovprepojenie"/>
                <w:rFonts w:cs="Times New Roman"/>
                <w:noProof/>
              </w:rPr>
              <w:t>3.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ROČNÁ ÚČTOVNÁ ZÁVIERKA A ZHODNOTENIE ZÁKLADNÝCH ÚDAJOV V NEJ OBSIAHNUTÝCH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_Toc108340731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2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34FAB8D5" w14:textId="2B0530F5" w:rsidR="00FC1033" w:rsidRDefault="00000000" w:rsidP="00FA0809">
          <w:pPr>
            <w:pStyle w:val="Obsah1"/>
            <w:rPr>
              <w:noProof/>
            </w:rPr>
          </w:pPr>
          <w:hyperlink w:anchor="_Toc108340732" w:history="1">
            <w:r w:rsidR="00FC1033" w:rsidRPr="000E37E1">
              <w:rPr>
                <w:rStyle w:val="Hypertextovprepojenie"/>
                <w:rFonts w:cs="Times New Roman"/>
                <w:noProof/>
              </w:rPr>
              <w:t>4.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VÝROK AUDÍTORA K ROČNEJ ÚČTOVNEJ ZÁVIERKE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_Toc108340732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119182EC" w14:textId="7F3D96D6" w:rsidR="00FC1033" w:rsidRDefault="00000000" w:rsidP="00FA0809">
          <w:pPr>
            <w:pStyle w:val="Obsah1"/>
            <w:rPr>
              <w:noProof/>
            </w:rPr>
          </w:pPr>
          <w:hyperlink w:anchor="_Toc108340733" w:history="1">
            <w:r w:rsidR="00FC1033" w:rsidRPr="000E37E1">
              <w:rPr>
                <w:rStyle w:val="Hypertextovprepojenie"/>
                <w:rFonts w:cs="Times New Roman"/>
                <w:noProof/>
              </w:rPr>
              <w:t>5.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PREHĽAD O PEŇAŽNÝCH PRÍJMOCH A VÝDAVKOCH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_Toc108340733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16584C69" w14:textId="67965745" w:rsidR="00FC1033" w:rsidRDefault="00000000" w:rsidP="00FA0809">
          <w:pPr>
            <w:pStyle w:val="Obsah1"/>
            <w:rPr>
              <w:noProof/>
            </w:rPr>
          </w:pPr>
          <w:hyperlink w:anchor="_Toc108340734" w:history="1">
            <w:r w:rsidR="00FC1033" w:rsidRPr="000E37E1">
              <w:rPr>
                <w:rStyle w:val="Hypertextovprepojenie"/>
                <w:rFonts w:cs="Times New Roman"/>
                <w:noProof/>
              </w:rPr>
              <w:t>6.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PREHĽAD ROZSAHU PRÍMOV (VÝNOSOV) V ČLENENÍ PODĽA ZDROJOV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_Toc108340734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3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54782638" w14:textId="137DE306" w:rsidR="00FC1033" w:rsidRDefault="00000000" w:rsidP="00FA0809">
          <w:pPr>
            <w:pStyle w:val="Obsah1"/>
            <w:rPr>
              <w:noProof/>
            </w:rPr>
          </w:pPr>
          <w:hyperlink w:anchor="_Toc108340735" w:history="1">
            <w:r w:rsidR="00FC1033" w:rsidRPr="000E37E1">
              <w:rPr>
                <w:rStyle w:val="Hypertextovprepojenie"/>
                <w:rFonts w:cs="Times New Roman"/>
                <w:noProof/>
              </w:rPr>
              <w:t>7.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ZMENY A NOVÉ ZLOŽENIE ORGÁNOV NEZISKOVEJ ORGANIZÁCIE, KU KTORÝM DOŠLO V PRIEBEHU ROKA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_Toc108340735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4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205F1686" w14:textId="15EDCDDF" w:rsidR="00FC1033" w:rsidRDefault="00000000" w:rsidP="00FA0809">
          <w:pPr>
            <w:pStyle w:val="Obsah1"/>
            <w:rPr>
              <w:noProof/>
            </w:rPr>
          </w:pPr>
          <w:hyperlink w:anchor="_Toc108340736" w:history="1">
            <w:r w:rsidR="00FC1033" w:rsidRPr="000E37E1">
              <w:rPr>
                <w:rStyle w:val="Hypertextovprepojenie"/>
                <w:rFonts w:cs="Times New Roman"/>
                <w:noProof/>
              </w:rPr>
              <w:t>8.</w:t>
            </w:r>
            <w:r w:rsidR="00FC1033">
              <w:rPr>
                <w:noProof/>
              </w:rPr>
              <w:tab/>
            </w:r>
            <w:r w:rsidR="00FC1033" w:rsidRPr="000E37E1">
              <w:rPr>
                <w:rStyle w:val="Hypertextovprepojenie"/>
                <w:rFonts w:cs="Times New Roman"/>
                <w:noProof/>
              </w:rPr>
              <w:t>ĎAĽŠIE ÚDAJE URČENÉ SPRÁVNOU RADOU</w:t>
            </w:r>
            <w:r w:rsidR="00FC1033">
              <w:rPr>
                <w:noProof/>
                <w:webHidden/>
              </w:rPr>
              <w:tab/>
            </w:r>
            <w:r w:rsidR="00FC1033">
              <w:rPr>
                <w:noProof/>
                <w:webHidden/>
              </w:rPr>
              <w:fldChar w:fldCharType="begin"/>
            </w:r>
            <w:r w:rsidR="00FC1033">
              <w:rPr>
                <w:noProof/>
                <w:webHidden/>
              </w:rPr>
              <w:instrText xml:space="preserve"> PAGEREF _Toc108340736 \h </w:instrText>
            </w:r>
            <w:r w:rsidR="00FC1033">
              <w:rPr>
                <w:noProof/>
                <w:webHidden/>
              </w:rPr>
            </w:r>
            <w:r w:rsidR="00FC1033">
              <w:rPr>
                <w:noProof/>
                <w:webHidden/>
              </w:rPr>
              <w:fldChar w:fldCharType="separate"/>
            </w:r>
            <w:r w:rsidR="00FC1033">
              <w:rPr>
                <w:noProof/>
                <w:webHidden/>
              </w:rPr>
              <w:t>4</w:t>
            </w:r>
            <w:r w:rsidR="00FC1033">
              <w:rPr>
                <w:noProof/>
                <w:webHidden/>
              </w:rPr>
              <w:fldChar w:fldCharType="end"/>
            </w:r>
          </w:hyperlink>
        </w:p>
        <w:p w14:paraId="53AB13E6" w14:textId="5EFF9743" w:rsidR="00FC1033" w:rsidRDefault="00FC1033">
          <w:r>
            <w:rPr>
              <w:b/>
              <w:bCs/>
            </w:rPr>
            <w:fldChar w:fldCharType="end"/>
          </w:r>
        </w:p>
      </w:sdtContent>
    </w:sdt>
    <w:p w14:paraId="3AC3ABBA" w14:textId="7F9FE4EB" w:rsidR="00FC1033" w:rsidRDefault="00FC1033" w:rsidP="00722C6D">
      <w:pPr>
        <w:rPr>
          <w:rFonts w:cs="Times New Roman"/>
          <w:sz w:val="32"/>
          <w:szCs w:val="32"/>
        </w:rPr>
      </w:pPr>
    </w:p>
    <w:p w14:paraId="341E1038" w14:textId="71CE4A59" w:rsidR="00FC1033" w:rsidRDefault="00FC1033" w:rsidP="00722C6D">
      <w:pPr>
        <w:rPr>
          <w:rFonts w:cs="Times New Roman"/>
          <w:sz w:val="32"/>
          <w:szCs w:val="32"/>
        </w:rPr>
      </w:pPr>
    </w:p>
    <w:p w14:paraId="12071C70" w14:textId="35DAC1F1" w:rsidR="00FC1033" w:rsidRDefault="00FC1033" w:rsidP="00722C6D">
      <w:pPr>
        <w:rPr>
          <w:rFonts w:cs="Times New Roman"/>
          <w:sz w:val="32"/>
          <w:szCs w:val="32"/>
        </w:rPr>
      </w:pPr>
    </w:p>
    <w:p w14:paraId="244EF872" w14:textId="03E1E5ED" w:rsidR="00FC1033" w:rsidRDefault="00FC1033" w:rsidP="00722C6D">
      <w:pPr>
        <w:rPr>
          <w:rFonts w:cs="Times New Roman"/>
          <w:sz w:val="32"/>
          <w:szCs w:val="32"/>
        </w:rPr>
      </w:pPr>
    </w:p>
    <w:p w14:paraId="0C3E63B5" w14:textId="13E0C14B" w:rsidR="00FC1033" w:rsidRDefault="00FC1033" w:rsidP="00722C6D">
      <w:pPr>
        <w:rPr>
          <w:rFonts w:cs="Times New Roman"/>
          <w:sz w:val="32"/>
          <w:szCs w:val="32"/>
        </w:rPr>
      </w:pPr>
    </w:p>
    <w:p w14:paraId="306424CD" w14:textId="662586AA" w:rsidR="00FC1033" w:rsidRDefault="00FC1033" w:rsidP="00722C6D">
      <w:pPr>
        <w:rPr>
          <w:rFonts w:cs="Times New Roman"/>
          <w:sz w:val="32"/>
          <w:szCs w:val="32"/>
        </w:rPr>
      </w:pPr>
    </w:p>
    <w:p w14:paraId="48AC0F62" w14:textId="7EBD70E5" w:rsidR="00FC1033" w:rsidRDefault="00FC1033" w:rsidP="00722C6D">
      <w:pPr>
        <w:rPr>
          <w:rFonts w:cs="Times New Roman"/>
          <w:sz w:val="32"/>
          <w:szCs w:val="32"/>
        </w:rPr>
      </w:pPr>
    </w:p>
    <w:p w14:paraId="44A0F781" w14:textId="139539DA" w:rsidR="00FC1033" w:rsidRDefault="00FC1033" w:rsidP="00722C6D">
      <w:pPr>
        <w:rPr>
          <w:rFonts w:cs="Times New Roman"/>
          <w:sz w:val="32"/>
          <w:szCs w:val="32"/>
        </w:rPr>
      </w:pPr>
    </w:p>
    <w:p w14:paraId="5ED91864" w14:textId="5E54BABB" w:rsidR="00FC1033" w:rsidRDefault="00FC1033" w:rsidP="00722C6D">
      <w:pPr>
        <w:rPr>
          <w:rFonts w:cs="Times New Roman"/>
          <w:sz w:val="32"/>
          <w:szCs w:val="32"/>
        </w:rPr>
      </w:pPr>
    </w:p>
    <w:p w14:paraId="738C925D" w14:textId="79AF4C9D" w:rsidR="00FC1033" w:rsidRDefault="00FC1033" w:rsidP="00722C6D">
      <w:pPr>
        <w:rPr>
          <w:rFonts w:cs="Times New Roman"/>
          <w:sz w:val="32"/>
          <w:szCs w:val="32"/>
        </w:rPr>
      </w:pPr>
    </w:p>
    <w:p w14:paraId="551B1A9F" w14:textId="1F3B8C7A" w:rsidR="00FC1033" w:rsidRDefault="00FC1033" w:rsidP="00722C6D">
      <w:pPr>
        <w:rPr>
          <w:rFonts w:cs="Times New Roman"/>
          <w:sz w:val="32"/>
          <w:szCs w:val="32"/>
        </w:rPr>
      </w:pPr>
    </w:p>
    <w:p w14:paraId="4A88DF10" w14:textId="607F3667" w:rsidR="00FC1033" w:rsidRDefault="00FC1033" w:rsidP="00722C6D">
      <w:pPr>
        <w:rPr>
          <w:rFonts w:cs="Times New Roman"/>
          <w:sz w:val="32"/>
          <w:szCs w:val="32"/>
        </w:rPr>
      </w:pPr>
    </w:p>
    <w:p w14:paraId="0B56EAC8" w14:textId="41F4096B" w:rsidR="00FC1033" w:rsidRDefault="00FC1033" w:rsidP="00722C6D">
      <w:pPr>
        <w:rPr>
          <w:rFonts w:cs="Times New Roman"/>
          <w:sz w:val="32"/>
          <w:szCs w:val="32"/>
        </w:rPr>
      </w:pPr>
    </w:p>
    <w:p w14:paraId="4A1A3400" w14:textId="179B9369" w:rsidR="00FC1033" w:rsidRDefault="00FC1033" w:rsidP="00722C6D">
      <w:pPr>
        <w:rPr>
          <w:rFonts w:cs="Times New Roman"/>
          <w:sz w:val="32"/>
          <w:szCs w:val="32"/>
        </w:rPr>
      </w:pPr>
    </w:p>
    <w:p w14:paraId="4672ECCD" w14:textId="77777777" w:rsidR="00FC1033" w:rsidRPr="005B5B65" w:rsidRDefault="00FC1033" w:rsidP="00722C6D">
      <w:pPr>
        <w:rPr>
          <w:rFonts w:cs="Times New Roman"/>
          <w:sz w:val="32"/>
          <w:szCs w:val="32"/>
        </w:rPr>
      </w:pPr>
    </w:p>
    <w:p w14:paraId="62A7657C" w14:textId="2A7A7FE7" w:rsidR="00C73557" w:rsidRDefault="00C73557" w:rsidP="00C73557">
      <w:pPr>
        <w:pStyle w:val="Nadpis1"/>
        <w:numPr>
          <w:ilvl w:val="0"/>
          <w:numId w:val="4"/>
        </w:numPr>
        <w:rPr>
          <w:rFonts w:cs="Times New Roman"/>
        </w:rPr>
      </w:pPr>
      <w:bookmarkStart w:id="0" w:name="_Toc108340729"/>
      <w:r w:rsidRPr="005B5B65">
        <w:rPr>
          <w:rFonts w:cs="Times New Roman"/>
        </w:rPr>
        <w:lastRenderedPageBreak/>
        <w:t>ÚVOD</w:t>
      </w:r>
      <w:bookmarkEnd w:id="0"/>
    </w:p>
    <w:p w14:paraId="3889816F" w14:textId="0E3741DD" w:rsidR="00A278AC" w:rsidRDefault="00A278AC" w:rsidP="00A278AC"/>
    <w:p w14:paraId="78E67A26" w14:textId="1C93C068" w:rsidR="00A278AC" w:rsidRDefault="00E41763" w:rsidP="00A278AC">
      <w:r>
        <w:t>Nezisková organizácia poskytuje všeobecné prospešné služby</w:t>
      </w:r>
      <w:r w:rsidR="00E64AD4">
        <w:t>. Registrovaná Okresným úradom Žilina. Pod č. NO-2/21.</w:t>
      </w:r>
    </w:p>
    <w:p w14:paraId="6B490EB9" w14:textId="176160BA" w:rsidR="00E64AD4" w:rsidRDefault="00E64AD4" w:rsidP="00A278AC">
      <w:r>
        <w:t>Poskytujeme poradenstvo osobám, ktoré zabezpečujú starostlivosť o osoby so zdravotným postihnutím.</w:t>
      </w:r>
      <w:r w:rsidR="00C7720C">
        <w:t xml:space="preserve"> Vzdelávanie dospelých osôb  so zdravotným postihnutím. Organizácia spoločenských, športových a kultúrnych podujatí pre osoby so zdravotným postihnutím a pre ich rodiny.  Organizovanie výstav umeleckých výrobkov a prac vyhotovených osobami so zdravotným postihnutím. Výchova a rozvoj telesnej kultúry osôb so zdravotným postihnutím. Ochrana ľudských práv a základných slobôd.</w:t>
      </w:r>
    </w:p>
    <w:p w14:paraId="0DC884BC" w14:textId="2236CAB1" w:rsidR="00FC1033" w:rsidRDefault="00FC1033" w:rsidP="00A278AC"/>
    <w:p w14:paraId="2B0A9A94" w14:textId="77777777" w:rsidR="00FC1033" w:rsidRPr="00A278AC" w:rsidRDefault="00FC1033" w:rsidP="00A278AC"/>
    <w:p w14:paraId="5C5B479D" w14:textId="71D9FC50" w:rsidR="00C73557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1" w:name="_Toc108340730"/>
      <w:r w:rsidRPr="005B5B65">
        <w:rPr>
          <w:rFonts w:cs="Times New Roman"/>
        </w:rPr>
        <w:t>PREHĽAD ČINNOSTÍ USKUTOČNENÝCH ZA ROK 2021</w:t>
      </w:r>
      <w:bookmarkEnd w:id="1"/>
    </w:p>
    <w:p w14:paraId="52B189A3" w14:textId="77777777" w:rsidR="00D336AF" w:rsidRPr="00D336AF" w:rsidRDefault="00D336AF" w:rsidP="00D336AF"/>
    <w:p w14:paraId="14F89FA2" w14:textId="4C5E6D22" w:rsidR="00AF0FFE" w:rsidRPr="00E41763" w:rsidRDefault="00E41763" w:rsidP="00AF0FFE">
      <w:pPr>
        <w:jc w:val="both"/>
      </w:pPr>
      <w:r>
        <w:t xml:space="preserve">Sme </w:t>
      </w:r>
      <w:r w:rsidR="00D336AF">
        <w:t>novovzniknutá N.O.  od 1.4.2021. Absolvovali sme mnoho stretnutí kde bolo našim cieľom získať finančnú podporu na našu činnosť</w:t>
      </w:r>
      <w:r w:rsidR="004078D6">
        <w:t xml:space="preserve"> vo forme osobného pohovoru.</w:t>
      </w:r>
      <w:r w:rsidR="00D336AF">
        <w:t xml:space="preserve"> </w:t>
      </w:r>
      <w:r w:rsidR="006357C5">
        <w:t xml:space="preserve">Úspech sme docielili vo forme finančného daru až na konci kalendárneho roku. Získali sme finančný dar a naša činnosť sa prejaví až nasledujúci kalendárni rok. </w:t>
      </w:r>
      <w:r w:rsidR="00AF0FFE">
        <w:t xml:space="preserve">Hlavným cieľom V Pohybe , </w:t>
      </w:r>
      <w:proofErr w:type="spellStart"/>
      <w:r w:rsidR="00AF0FFE">
        <w:t>n.o</w:t>
      </w:r>
      <w:proofErr w:type="spellEnd"/>
      <w:r w:rsidR="00AF0FFE">
        <w:t>. je najmä: pomoc ľuďom a deťom, ktorí si nedokážu pomôcť sami.</w:t>
      </w:r>
    </w:p>
    <w:p w14:paraId="31D39804" w14:textId="77777777" w:rsidR="00FC1033" w:rsidRPr="00E41763" w:rsidRDefault="00FC1033" w:rsidP="00E41763"/>
    <w:p w14:paraId="073C86C7" w14:textId="1E7C2AAC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2" w:name="_Toc108340731"/>
      <w:r w:rsidRPr="005B5B65">
        <w:rPr>
          <w:rFonts w:cs="Times New Roman"/>
        </w:rPr>
        <w:t>ROČNÁ ÚČTOVNÁ ZÁVIERKA A ZHODNOTENIE ZÁKLADNÝCH ÚDAJOV V NEJ OBSIAHNUTÝCH</w:t>
      </w:r>
      <w:bookmarkEnd w:id="2"/>
      <w:r w:rsidRPr="005B5B65">
        <w:rPr>
          <w:rFonts w:cs="Times New Roman"/>
        </w:rPr>
        <w:t xml:space="preserve"> </w:t>
      </w:r>
    </w:p>
    <w:p w14:paraId="1C7DC34E" w14:textId="77777777" w:rsidR="006357C5" w:rsidRPr="006357C5" w:rsidRDefault="006357C5" w:rsidP="006357C5"/>
    <w:p w14:paraId="0B51958F" w14:textId="7A0EE30F" w:rsidR="006357C5" w:rsidRDefault="006357C5" w:rsidP="006357C5">
      <w:r>
        <w:t>Účtovná závierka je výsledným produktom účtovnej uzávierky. Príprava a zostavenie účtovnej závierky sa skladá z troch etáp:</w:t>
      </w:r>
    </w:p>
    <w:p w14:paraId="51A313D2" w14:textId="413D463B" w:rsidR="006357C5" w:rsidRDefault="006357C5" w:rsidP="006357C5">
      <w:r>
        <w:t xml:space="preserve">1.etapa: </w:t>
      </w:r>
      <w:r w:rsidR="00555061">
        <w:t>prípravné</w:t>
      </w:r>
      <w:r>
        <w:t xml:space="preserve"> práce- sem patri </w:t>
      </w:r>
      <w:r w:rsidR="00555061">
        <w:t>zúčtovanie</w:t>
      </w:r>
      <w:r>
        <w:t xml:space="preserve"> </w:t>
      </w:r>
      <w:r w:rsidR="00555061">
        <w:t>všetkých</w:t>
      </w:r>
      <w:r>
        <w:t xml:space="preserve"> </w:t>
      </w:r>
      <w:r w:rsidR="00555061">
        <w:t xml:space="preserve">účtovných prípadov za daný rok peňažného denníka, vykonanie inventarizácie majetku a záväzkov a zaúčtovanie uzávierkových účtovných operácii. </w:t>
      </w:r>
    </w:p>
    <w:p w14:paraId="3B913070" w14:textId="70CEF505" w:rsidR="00555061" w:rsidRDefault="00555061" w:rsidP="006357C5">
      <w:r>
        <w:t xml:space="preserve">2. etapa: uzatvorenie účtovných kníh </w:t>
      </w:r>
      <w:proofErr w:type="spellStart"/>
      <w:r>
        <w:t>t.j</w:t>
      </w:r>
      <w:proofErr w:type="spellEnd"/>
      <w:r>
        <w:t xml:space="preserve">. účtovná uzávierka </w:t>
      </w:r>
    </w:p>
    <w:p w14:paraId="4E9AAF7C" w14:textId="4D094F16" w:rsidR="00555061" w:rsidRDefault="00555061" w:rsidP="006357C5">
      <w:r>
        <w:t xml:space="preserve">3. etapa: zostavenie účtovných výkazov </w:t>
      </w:r>
      <w:proofErr w:type="spellStart"/>
      <w:r>
        <w:t>t.j</w:t>
      </w:r>
      <w:proofErr w:type="spellEnd"/>
      <w:r>
        <w:t>. účtovná závierka</w:t>
      </w:r>
    </w:p>
    <w:p w14:paraId="33CDC453" w14:textId="336E4722" w:rsidR="00FC1033" w:rsidRDefault="00555061" w:rsidP="006357C5">
      <w:r>
        <w:t xml:space="preserve">Účtovná uzávierka predstavuje sústavu výstupných informácii z bežného účtovníctva.  </w:t>
      </w:r>
      <w:r w:rsidR="00601B98">
        <w:t xml:space="preserve">Na základe účtovnej uzávierky V Pohybe </w:t>
      </w:r>
      <w:proofErr w:type="spellStart"/>
      <w:r w:rsidR="00601B98">
        <w:t>n.o</w:t>
      </w:r>
      <w:proofErr w:type="spellEnd"/>
      <w:r w:rsidR="00601B98">
        <w:t xml:space="preserve">. Žilina zostavuje Výkaz o majetku a záväzkoch a výkaz o príjmoch a výdavkoch . Tieto výkazy tvoria účtovnú závierku v účtovníctve a sú súčasťou daňového priznania dani z príjmov. </w:t>
      </w:r>
    </w:p>
    <w:p w14:paraId="1F76BA60" w14:textId="77777777" w:rsidR="00FC1033" w:rsidRPr="006357C5" w:rsidRDefault="00FC1033" w:rsidP="006357C5"/>
    <w:p w14:paraId="037EC721" w14:textId="6330A4B7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3" w:name="_Toc108340732"/>
      <w:r w:rsidRPr="005B5B65">
        <w:rPr>
          <w:rFonts w:cs="Times New Roman"/>
        </w:rPr>
        <w:t>VÝROK AUDÍTORA K ROČNEJ ÚČTOVNEJ ZÁVIERKE</w:t>
      </w:r>
      <w:bookmarkEnd w:id="3"/>
    </w:p>
    <w:p w14:paraId="5C2BEF39" w14:textId="77777777" w:rsidR="00AF0FFE" w:rsidRPr="00AF0FFE" w:rsidRDefault="00AF0FFE" w:rsidP="00AF0FFE"/>
    <w:p w14:paraId="1AF93EC7" w14:textId="147CDA9E" w:rsidR="00AF0FFE" w:rsidRDefault="00CE5C40" w:rsidP="00AF0FFE">
      <w:r>
        <w:t>Vzhľadom</w:t>
      </w:r>
      <w:r w:rsidR="00AF0FFE">
        <w:t xml:space="preserve"> na skutočnosť že nebol p</w:t>
      </w:r>
      <w:r>
        <w:t>resiahnutý limit dotácii a príjmov za rok 2021audit vykonaný nebol.</w:t>
      </w:r>
    </w:p>
    <w:p w14:paraId="14DBA4A3" w14:textId="4947AE65" w:rsidR="00CE5C40" w:rsidRDefault="00CE5C40" w:rsidP="00AF0FFE"/>
    <w:p w14:paraId="5DFA46D6" w14:textId="77777777" w:rsidR="00CE5C40" w:rsidRPr="00AF0FFE" w:rsidRDefault="00CE5C40" w:rsidP="00AF0FFE"/>
    <w:p w14:paraId="68DD2538" w14:textId="5D3044CD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4" w:name="_Toc108340733"/>
      <w:r w:rsidRPr="005B5B65">
        <w:rPr>
          <w:rFonts w:cs="Times New Roman"/>
        </w:rPr>
        <w:t>PREHĽAD O PEŇAŽNÝCH PRÍJMOCH A</w:t>
      </w:r>
      <w:r w:rsidR="00CE5C40">
        <w:rPr>
          <w:rFonts w:cs="Times New Roman"/>
        </w:rPr>
        <w:t> </w:t>
      </w:r>
      <w:r w:rsidRPr="005B5B65">
        <w:rPr>
          <w:rFonts w:cs="Times New Roman"/>
        </w:rPr>
        <w:t>VÝDAVKOCH</w:t>
      </w:r>
      <w:bookmarkEnd w:id="4"/>
    </w:p>
    <w:p w14:paraId="6E96BA06" w14:textId="1FCC506E" w:rsidR="00CE5C40" w:rsidRDefault="00CE5C40" w:rsidP="00CE5C40"/>
    <w:tbl>
      <w:tblPr>
        <w:tblStyle w:val="Mriekatabuky"/>
        <w:tblW w:w="9850" w:type="dxa"/>
        <w:tblLook w:val="04A0" w:firstRow="1" w:lastRow="0" w:firstColumn="1" w:lastColumn="0" w:noHBand="0" w:noVBand="1"/>
      </w:tblPr>
      <w:tblGrid>
        <w:gridCol w:w="2462"/>
        <w:gridCol w:w="2462"/>
        <w:gridCol w:w="2463"/>
        <w:gridCol w:w="2463"/>
      </w:tblGrid>
      <w:tr w:rsidR="00CE5C40" w:rsidRPr="00CE5C40" w14:paraId="68E19AA0" w14:textId="77777777" w:rsidTr="00CE5C40">
        <w:trPr>
          <w:trHeight w:val="920"/>
        </w:trPr>
        <w:tc>
          <w:tcPr>
            <w:tcW w:w="2462" w:type="dxa"/>
          </w:tcPr>
          <w:p w14:paraId="5B698356" w14:textId="77777777" w:rsidR="00CE5C40" w:rsidRPr="00CE5C40" w:rsidRDefault="00CE5C40" w:rsidP="00CE5C40"/>
        </w:tc>
        <w:tc>
          <w:tcPr>
            <w:tcW w:w="2462" w:type="dxa"/>
          </w:tcPr>
          <w:p w14:paraId="79E04F22" w14:textId="07B4A8EF" w:rsidR="00CE5C40" w:rsidRPr="00CE5C40" w:rsidRDefault="00CE5C40" w:rsidP="00CE5C40">
            <w:proofErr w:type="spellStart"/>
            <w:r>
              <w:t>Prijmy</w:t>
            </w:r>
            <w:proofErr w:type="spellEnd"/>
            <w:r>
              <w:t xml:space="preserve"> (V EUR)</w:t>
            </w:r>
          </w:p>
        </w:tc>
        <w:tc>
          <w:tcPr>
            <w:tcW w:w="2463" w:type="dxa"/>
          </w:tcPr>
          <w:p w14:paraId="2D48C3D6" w14:textId="257A4706" w:rsidR="00CE5C40" w:rsidRPr="00CE5C40" w:rsidRDefault="00CE5C40" w:rsidP="00CE5C40">
            <w:r>
              <w:t>Výdavky (v EUR)</w:t>
            </w:r>
          </w:p>
        </w:tc>
        <w:tc>
          <w:tcPr>
            <w:tcW w:w="2463" w:type="dxa"/>
          </w:tcPr>
          <w:p w14:paraId="5B8DC594" w14:textId="49D9A6B9" w:rsidR="00CE5C40" w:rsidRPr="00CE5C40" w:rsidRDefault="00CE5C40" w:rsidP="00CE5C40">
            <w:r>
              <w:t>Zostatok k 31.12.2021</w:t>
            </w:r>
          </w:p>
        </w:tc>
      </w:tr>
      <w:tr w:rsidR="00CE5C40" w14:paraId="596B1EF9" w14:textId="77777777" w:rsidTr="00CE5C40">
        <w:trPr>
          <w:trHeight w:val="880"/>
        </w:trPr>
        <w:tc>
          <w:tcPr>
            <w:tcW w:w="2462" w:type="dxa"/>
          </w:tcPr>
          <w:p w14:paraId="31F5E07D" w14:textId="0442839C" w:rsidR="00CE5C40" w:rsidRDefault="00CE5C40" w:rsidP="00CE5C40">
            <w:r>
              <w:t xml:space="preserve">Celkom </w:t>
            </w:r>
          </w:p>
        </w:tc>
        <w:tc>
          <w:tcPr>
            <w:tcW w:w="2462" w:type="dxa"/>
          </w:tcPr>
          <w:p w14:paraId="40B1F89F" w14:textId="698D373A" w:rsidR="00CE5C40" w:rsidRDefault="00CE5C40" w:rsidP="00CE5C40">
            <w:r>
              <w:t>5000€</w:t>
            </w:r>
          </w:p>
        </w:tc>
        <w:tc>
          <w:tcPr>
            <w:tcW w:w="2463" w:type="dxa"/>
          </w:tcPr>
          <w:p w14:paraId="069BC41B" w14:textId="34C8E0CA" w:rsidR="00CE5C40" w:rsidRDefault="00632EB7" w:rsidP="00CE5C40">
            <w:r>
              <w:t>472€</w:t>
            </w:r>
          </w:p>
        </w:tc>
        <w:tc>
          <w:tcPr>
            <w:tcW w:w="2463" w:type="dxa"/>
          </w:tcPr>
          <w:p w14:paraId="20BEF935" w14:textId="45444C17" w:rsidR="00CE5C40" w:rsidRDefault="00632EB7" w:rsidP="00CE5C40">
            <w:r>
              <w:t>4528€</w:t>
            </w:r>
          </w:p>
        </w:tc>
      </w:tr>
    </w:tbl>
    <w:p w14:paraId="7C364B46" w14:textId="77777777" w:rsidR="00CE5C40" w:rsidRPr="00CE5C40" w:rsidRDefault="00CE5C40" w:rsidP="00CE5C40"/>
    <w:p w14:paraId="00EFD66E" w14:textId="77777777" w:rsidR="00CE5C40" w:rsidRPr="00CE5C40" w:rsidRDefault="00CE5C40" w:rsidP="00CE5C40"/>
    <w:p w14:paraId="59507B76" w14:textId="6F75FCAD" w:rsidR="00CB608D" w:rsidRPr="009C3374" w:rsidRDefault="00CB608D" w:rsidP="009C3374">
      <w:pPr>
        <w:pStyle w:val="Nadpis1"/>
        <w:numPr>
          <w:ilvl w:val="0"/>
          <w:numId w:val="4"/>
        </w:numPr>
        <w:rPr>
          <w:rFonts w:cs="Times New Roman"/>
        </w:rPr>
      </w:pPr>
      <w:bookmarkStart w:id="5" w:name="_Toc108340734"/>
      <w:r w:rsidRPr="005B5B65">
        <w:rPr>
          <w:rFonts w:cs="Times New Roman"/>
        </w:rPr>
        <w:t>PREHĽAD ROZSAHU PRÍMOV (VÝNOSOV) V ČLENENÍ PODĽA ZDROJOV</w:t>
      </w:r>
      <w:bookmarkEnd w:id="5"/>
    </w:p>
    <w:p w14:paraId="2FCD7F84" w14:textId="33AB426F" w:rsidR="00123083" w:rsidRDefault="00123083" w:rsidP="00123083">
      <w:pPr>
        <w:rPr>
          <w:rFonts w:cs="Times New Roman"/>
        </w:rPr>
      </w:pPr>
    </w:p>
    <w:p w14:paraId="5D109255" w14:textId="66F09553" w:rsidR="009C3374" w:rsidRDefault="009C3374" w:rsidP="00123083">
      <w:pPr>
        <w:rPr>
          <w:rFonts w:cs="Times New Roman"/>
        </w:rPr>
      </w:pPr>
      <w:r>
        <w:rPr>
          <w:rFonts w:cs="Times New Roman"/>
        </w:rPr>
        <w:t>Stav aktív a pasív k 31.12.2021 predstavuje sumu</w:t>
      </w:r>
      <w:r w:rsidR="00131A0A">
        <w:rPr>
          <w:rFonts w:cs="Times New Roman"/>
        </w:rPr>
        <w:t xml:space="preserve"> 4528</w:t>
      </w:r>
      <w:r>
        <w:rPr>
          <w:rFonts w:cs="Times New Roman"/>
        </w:rPr>
        <w:t xml:space="preserve">€ .  </w:t>
      </w:r>
    </w:p>
    <w:p w14:paraId="63FCC846" w14:textId="545CF30F" w:rsidR="009C3374" w:rsidRDefault="009C3374" w:rsidP="00123083">
      <w:pPr>
        <w:rPr>
          <w:rFonts w:cs="Times New Roman"/>
        </w:rPr>
      </w:pPr>
      <w:r>
        <w:rPr>
          <w:rFonts w:cs="Times New Roman"/>
        </w:rPr>
        <w:t xml:space="preserve">Z toho majetok vo </w:t>
      </w:r>
      <w:r w:rsidR="00131A0A">
        <w:rPr>
          <w:rFonts w:cs="Times New Roman"/>
        </w:rPr>
        <w:t>výške</w:t>
      </w:r>
      <w:r>
        <w:rPr>
          <w:rFonts w:cs="Times New Roman"/>
        </w:rPr>
        <w:t xml:space="preserve"> 0€ </w:t>
      </w:r>
      <w:r w:rsidR="00FC1033">
        <w:rPr>
          <w:rFonts w:cs="Times New Roman"/>
        </w:rPr>
        <w:t>pozostáva</w:t>
      </w:r>
      <w:r>
        <w:rPr>
          <w:rFonts w:cs="Times New Roman"/>
        </w:rPr>
        <w:t xml:space="preserve"> z:</w:t>
      </w:r>
    </w:p>
    <w:p w14:paraId="2EFF25AE" w14:textId="7A7DA130" w:rsidR="009C3374" w:rsidRDefault="00FC1033" w:rsidP="00123083">
      <w:pPr>
        <w:rPr>
          <w:rFonts w:cs="Times New Roman"/>
        </w:rPr>
      </w:pPr>
      <w:r>
        <w:rPr>
          <w:rFonts w:cs="Times New Roman"/>
        </w:rPr>
        <w:t>Dlhodobého</w:t>
      </w:r>
      <w:r w:rsidR="009C3374">
        <w:rPr>
          <w:rFonts w:cs="Times New Roman"/>
        </w:rPr>
        <w:t xml:space="preserve"> majetku: 0€</w:t>
      </w:r>
    </w:p>
    <w:p w14:paraId="46236321" w14:textId="1B8FE62A" w:rsidR="009C3374" w:rsidRDefault="00FC1033" w:rsidP="00123083">
      <w:pPr>
        <w:rPr>
          <w:rFonts w:cs="Times New Roman"/>
        </w:rPr>
      </w:pPr>
      <w:r>
        <w:rPr>
          <w:rFonts w:cs="Times New Roman"/>
        </w:rPr>
        <w:t>Krátkodobého</w:t>
      </w:r>
      <w:r w:rsidR="009C3374">
        <w:rPr>
          <w:rFonts w:cs="Times New Roman"/>
        </w:rPr>
        <w:t xml:space="preserve"> majetku: 0€</w:t>
      </w:r>
    </w:p>
    <w:p w14:paraId="2E299FB8" w14:textId="0DE111DD" w:rsidR="009C3374" w:rsidRDefault="009C3374" w:rsidP="00123083">
      <w:pPr>
        <w:rPr>
          <w:rFonts w:cs="Times New Roman"/>
        </w:rPr>
      </w:pPr>
    </w:p>
    <w:p w14:paraId="0E7711B9" w14:textId="4585C725" w:rsidR="009C3374" w:rsidRDefault="009C3374" w:rsidP="00123083">
      <w:pPr>
        <w:rPr>
          <w:rFonts w:cs="Times New Roman"/>
        </w:rPr>
      </w:pPr>
      <w:r>
        <w:rPr>
          <w:rFonts w:cs="Times New Roman"/>
        </w:rPr>
        <w:t>K</w:t>
      </w:r>
      <w:r w:rsidR="00D15A7F">
        <w:rPr>
          <w:rFonts w:cs="Times New Roman"/>
        </w:rPr>
        <w:t> </w:t>
      </w:r>
      <w:r>
        <w:rPr>
          <w:rFonts w:cs="Times New Roman"/>
        </w:rPr>
        <w:t>3</w:t>
      </w:r>
      <w:r w:rsidR="00D15A7F">
        <w:rPr>
          <w:rFonts w:cs="Times New Roman"/>
        </w:rPr>
        <w:t>1.12.2021 predstavoval:</w:t>
      </w:r>
    </w:p>
    <w:p w14:paraId="3835B78D" w14:textId="31967C7F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Finančný majetok čiastku: 4528€</w:t>
      </w:r>
    </w:p>
    <w:p w14:paraId="72FDDBE2" w14:textId="17FAF3E5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Obežný majetok čiastku: 0€</w:t>
      </w:r>
    </w:p>
    <w:p w14:paraId="116B4B4C" w14:textId="5E697B6F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Vlastné zdroje krytia majetku čiastku: 0€</w:t>
      </w:r>
    </w:p>
    <w:p w14:paraId="0334EE0F" w14:textId="2980CB34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Cudzie zdroje krytia majetku čiastku: 0€</w:t>
      </w:r>
    </w:p>
    <w:p w14:paraId="11008239" w14:textId="22B9F19B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Oprávky k dlhodobému hmotnému majetku čiastku: 0€</w:t>
      </w:r>
    </w:p>
    <w:p w14:paraId="2BACFCFB" w14:textId="366E9A54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Oprávky k dlhodobému nehmotnému majetku čiastku: 0€</w:t>
      </w:r>
    </w:p>
    <w:p w14:paraId="55F6B7EC" w14:textId="6EDBFB6B" w:rsid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lastRenderedPageBreak/>
        <w:t>Dlhodobé záväzky čiastku: 0€</w:t>
      </w:r>
    </w:p>
    <w:p w14:paraId="7127CDEA" w14:textId="6A42856F" w:rsidR="00D15A7F" w:rsidRPr="00D15A7F" w:rsidRDefault="00D15A7F" w:rsidP="00D15A7F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Krátkodobé záväzky čiastku: 0€</w:t>
      </w:r>
    </w:p>
    <w:p w14:paraId="7ACBF6CA" w14:textId="77777777" w:rsidR="009C3374" w:rsidRPr="005B5B65" w:rsidRDefault="009C3374" w:rsidP="00123083">
      <w:pPr>
        <w:rPr>
          <w:rFonts w:cs="Times New Roman"/>
        </w:rPr>
      </w:pPr>
    </w:p>
    <w:p w14:paraId="4942A930" w14:textId="1C6B6BB7" w:rsidR="00CB608D" w:rsidRDefault="00CB608D" w:rsidP="00CB608D">
      <w:pPr>
        <w:pStyle w:val="Nadpis1"/>
        <w:numPr>
          <w:ilvl w:val="0"/>
          <w:numId w:val="4"/>
        </w:numPr>
        <w:rPr>
          <w:rFonts w:cs="Times New Roman"/>
        </w:rPr>
      </w:pPr>
      <w:bookmarkStart w:id="6" w:name="_Toc108340735"/>
      <w:r w:rsidRPr="005B5B65">
        <w:rPr>
          <w:rFonts w:cs="Times New Roman"/>
        </w:rPr>
        <w:t>ZMENY A NOVÉ ZLOŽENIE ORGÁNOV NEZISKOVEJ ORGANIZÁCIE, KU KTORÝM DOŠLO V PRIEBEHU ROKA</w:t>
      </w:r>
      <w:bookmarkEnd w:id="6"/>
    </w:p>
    <w:p w14:paraId="6010107D" w14:textId="77777777" w:rsidR="009C3374" w:rsidRPr="009C3374" w:rsidRDefault="009C3374" w:rsidP="009C3374"/>
    <w:p w14:paraId="25548CB3" w14:textId="0B2FB921" w:rsidR="00123083" w:rsidRPr="005B5B65" w:rsidRDefault="00123083" w:rsidP="00123083">
      <w:pPr>
        <w:rPr>
          <w:rFonts w:cs="Times New Roman"/>
        </w:rPr>
      </w:pPr>
      <w:r w:rsidRPr="005B5B65">
        <w:rPr>
          <w:rFonts w:cs="Times New Roman"/>
        </w:rPr>
        <w:t>V zložení organizácie</w:t>
      </w:r>
      <w:r w:rsidR="009C3374">
        <w:rPr>
          <w:rFonts w:cs="Times New Roman"/>
        </w:rPr>
        <w:t xml:space="preserve"> V Pohybe </w:t>
      </w:r>
      <w:proofErr w:type="spellStart"/>
      <w:r w:rsidR="009C3374">
        <w:rPr>
          <w:rFonts w:cs="Times New Roman"/>
        </w:rPr>
        <w:t>n.o</w:t>
      </w:r>
      <w:proofErr w:type="spellEnd"/>
      <w:r w:rsidR="009C3374">
        <w:rPr>
          <w:rFonts w:cs="Times New Roman"/>
        </w:rPr>
        <w:t>.</w:t>
      </w:r>
      <w:r w:rsidRPr="005B5B65">
        <w:rPr>
          <w:rFonts w:cs="Times New Roman"/>
        </w:rPr>
        <w:t xml:space="preserve"> nedošlo k žiadnej zmene.</w:t>
      </w:r>
    </w:p>
    <w:p w14:paraId="32DC35D6" w14:textId="40DDD286" w:rsidR="00CB608D" w:rsidRDefault="00CB608D" w:rsidP="00123083">
      <w:pPr>
        <w:pStyle w:val="Nadpis1"/>
        <w:numPr>
          <w:ilvl w:val="0"/>
          <w:numId w:val="4"/>
        </w:numPr>
        <w:rPr>
          <w:rFonts w:cs="Times New Roman"/>
        </w:rPr>
      </w:pPr>
      <w:bookmarkStart w:id="7" w:name="_Toc108340736"/>
      <w:r w:rsidRPr="005B5B65">
        <w:rPr>
          <w:rFonts w:cs="Times New Roman"/>
        </w:rPr>
        <w:t>ĎAĽŠIE ÚDAJE URČENÉ SPRÁVNOU RADOU</w:t>
      </w:r>
      <w:bookmarkEnd w:id="7"/>
    </w:p>
    <w:p w14:paraId="18E2269D" w14:textId="77777777" w:rsidR="009C3374" w:rsidRPr="009C3374" w:rsidRDefault="009C3374" w:rsidP="009C3374"/>
    <w:p w14:paraId="046EF5EB" w14:textId="68B65B19" w:rsidR="00123083" w:rsidRPr="005B5B65" w:rsidRDefault="00123083" w:rsidP="005B5B65">
      <w:r w:rsidRPr="005B5B65">
        <w:t>Správna rada ustanovila, že nie je potrebné uviesť dodatočné informácie.</w:t>
      </w:r>
    </w:p>
    <w:p w14:paraId="726E80E5" w14:textId="4A2CEE65" w:rsidR="00123083" w:rsidRPr="005B5B65" w:rsidRDefault="00123083" w:rsidP="00123083">
      <w:pPr>
        <w:pStyle w:val="Nadpis1"/>
        <w:ind w:left="360"/>
        <w:rPr>
          <w:rFonts w:cs="Times New Roman"/>
        </w:rPr>
      </w:pPr>
    </w:p>
    <w:p w14:paraId="41D729F8" w14:textId="36F016E6" w:rsidR="00123083" w:rsidRPr="005B5B65" w:rsidRDefault="00123083" w:rsidP="00123083">
      <w:pPr>
        <w:rPr>
          <w:rFonts w:cs="Times New Roman"/>
          <w:szCs w:val="24"/>
        </w:rPr>
      </w:pPr>
      <w:r w:rsidRPr="005B5B65">
        <w:rPr>
          <w:rFonts w:cs="Times New Roman"/>
          <w:szCs w:val="24"/>
        </w:rPr>
        <w:t xml:space="preserve"> </w:t>
      </w:r>
    </w:p>
    <w:sectPr w:rsidR="00123083" w:rsidRPr="005B5B65" w:rsidSect="00722C6D">
      <w:headerReference w:type="default" r:id="rId7"/>
      <w:footerReference w:type="default" r:id="rId8"/>
      <w:pgSz w:w="11906" w:h="16838"/>
      <w:pgMar w:top="1417" w:right="1417" w:bottom="1417" w:left="1417" w:header="73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B572DF" w14:textId="77777777" w:rsidR="00644468" w:rsidRDefault="00644468" w:rsidP="00482812">
      <w:pPr>
        <w:spacing w:after="0" w:line="240" w:lineRule="auto"/>
      </w:pPr>
      <w:r>
        <w:separator/>
      </w:r>
    </w:p>
    <w:p w14:paraId="7304C148" w14:textId="77777777" w:rsidR="00644468" w:rsidRDefault="00644468"/>
  </w:endnote>
  <w:endnote w:type="continuationSeparator" w:id="0">
    <w:p w14:paraId="47E88924" w14:textId="77777777" w:rsidR="00644468" w:rsidRDefault="00644468" w:rsidP="00482812">
      <w:pPr>
        <w:spacing w:after="0" w:line="240" w:lineRule="auto"/>
      </w:pPr>
      <w:r>
        <w:continuationSeparator/>
      </w:r>
    </w:p>
    <w:p w14:paraId="3EE207BD" w14:textId="77777777" w:rsidR="00644468" w:rsidRDefault="0064446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33187305"/>
      <w:docPartObj>
        <w:docPartGallery w:val="Page Numbers (Bottom of Page)"/>
        <w:docPartUnique/>
      </w:docPartObj>
    </w:sdtPr>
    <w:sdtContent>
      <w:p w14:paraId="174B98F8" w14:textId="3264D9B8" w:rsidR="0029685E" w:rsidRDefault="0029685E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8C9C14E" w14:textId="77777777" w:rsidR="00482812" w:rsidRDefault="00482812">
    <w:pPr>
      <w:pStyle w:val="Pta"/>
    </w:pPr>
  </w:p>
  <w:p w14:paraId="13EFCB49" w14:textId="77777777" w:rsidR="000A1E22" w:rsidRDefault="000A1E22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61D2C0" w14:textId="77777777" w:rsidR="00644468" w:rsidRDefault="00644468" w:rsidP="00482812">
      <w:pPr>
        <w:spacing w:after="0" w:line="240" w:lineRule="auto"/>
      </w:pPr>
      <w:r>
        <w:separator/>
      </w:r>
    </w:p>
    <w:p w14:paraId="14DEB2F8" w14:textId="77777777" w:rsidR="00644468" w:rsidRDefault="00644468"/>
  </w:footnote>
  <w:footnote w:type="continuationSeparator" w:id="0">
    <w:p w14:paraId="7F73E523" w14:textId="77777777" w:rsidR="00644468" w:rsidRDefault="00644468" w:rsidP="00482812">
      <w:pPr>
        <w:spacing w:after="0" w:line="240" w:lineRule="auto"/>
      </w:pPr>
      <w:r>
        <w:continuationSeparator/>
      </w:r>
    </w:p>
    <w:p w14:paraId="1C2A5FBC" w14:textId="77777777" w:rsidR="00644468" w:rsidRDefault="0064446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144799" w14:textId="4995CF56" w:rsidR="00482812" w:rsidRPr="00C73557" w:rsidRDefault="00482812" w:rsidP="00C73557">
    <w:pPr>
      <w:pStyle w:val="inline"/>
      <w:pBdr>
        <w:top w:val="single" w:sz="6" w:space="5" w:color="E6E5E5"/>
      </w:pBdr>
      <w:shd w:val="clear" w:color="auto" w:fill="FFFFFF"/>
      <w:spacing w:before="0" w:beforeAutospacing="0" w:after="0"/>
      <w:jc w:val="center"/>
      <w:rPr>
        <w:rFonts w:asciiTheme="minorHAnsi" w:hAnsiTheme="minorHAnsi" w:cstheme="minorHAnsi"/>
        <w:color w:val="000000" w:themeColor="text1"/>
        <w:shd w:val="clear" w:color="auto" w:fill="FFFFFF"/>
      </w:rPr>
    </w:pPr>
    <w:r w:rsidRPr="00482812">
      <w:rPr>
        <w:rFonts w:asciiTheme="minorHAnsi" w:hAnsiTheme="minorHAnsi" w:cstheme="minorHAnsi"/>
        <w:color w:val="000000" w:themeColor="text1"/>
      </w:rPr>
      <w:t>V pohybe n. o.</w:t>
    </w:r>
    <w:r w:rsidRPr="00C73557">
      <w:rPr>
        <w:rFonts w:asciiTheme="minorHAnsi" w:hAnsiTheme="minorHAnsi" w:cstheme="minorHAnsi"/>
        <w:color w:val="000000" w:themeColor="text1"/>
      </w:rPr>
      <w:t xml:space="preserve">, so sídlom </w:t>
    </w:r>
    <w:r w:rsidRP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Jána </w:t>
    </w:r>
    <w:proofErr w:type="spellStart"/>
    <w:r w:rsidRPr="00C73557">
      <w:rPr>
        <w:rFonts w:asciiTheme="minorHAnsi" w:hAnsiTheme="minorHAnsi" w:cstheme="minorHAnsi"/>
        <w:color w:val="000000" w:themeColor="text1"/>
        <w:shd w:val="clear" w:color="auto" w:fill="FFFFFF"/>
      </w:rPr>
      <w:t>Vojtaššáka</w:t>
    </w:r>
    <w:proofErr w:type="spellEnd"/>
    <w:r w:rsidRP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3147/2 01008 Žilina,</w:t>
    </w:r>
    <w:r w:rsidR="00722C6D" w:rsidRP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</w:t>
    </w:r>
    <w:r w:rsidR="00C73557">
      <w:rPr>
        <w:rFonts w:asciiTheme="minorHAnsi" w:hAnsiTheme="minorHAnsi" w:cstheme="minorHAnsi"/>
        <w:color w:val="000000" w:themeColor="text1"/>
        <w:shd w:val="clear" w:color="auto" w:fill="FFFFFF"/>
      </w:rPr>
      <w:t xml:space="preserve">                                                     </w:t>
    </w:r>
    <w:r w:rsidR="00722C6D" w:rsidRPr="00C73557">
      <w:rPr>
        <w:rStyle w:val="Vrazn"/>
        <w:rFonts w:asciiTheme="minorHAnsi" w:hAnsiTheme="minorHAnsi" w:cstheme="minorHAnsi"/>
        <w:b w:val="0"/>
        <w:bCs w:val="0"/>
        <w:color w:val="000000" w:themeColor="text1"/>
      </w:rPr>
      <w:t>IČO</w:t>
    </w:r>
    <w:r w:rsidR="00722C6D" w:rsidRPr="00C73557">
      <w:rPr>
        <w:rStyle w:val="Vrazn"/>
        <w:rFonts w:asciiTheme="minorHAnsi" w:hAnsiTheme="minorHAnsi" w:cstheme="minorHAnsi"/>
        <w:color w:val="000000" w:themeColor="text1"/>
      </w:rPr>
      <w:t xml:space="preserve">: </w:t>
    </w:r>
    <w:r w:rsidR="00722C6D" w:rsidRPr="00C73557">
      <w:rPr>
        <w:rFonts w:asciiTheme="minorHAnsi" w:hAnsiTheme="minorHAnsi" w:cstheme="minorHAnsi"/>
        <w:color w:val="000000" w:themeColor="text1"/>
      </w:rPr>
      <w:t>53703553, DIČ: 2121464532</w:t>
    </w:r>
  </w:p>
  <w:p w14:paraId="658EA730" w14:textId="77777777" w:rsidR="000A1E22" w:rsidRDefault="000A1E22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4865DE"/>
    <w:multiLevelType w:val="hybridMultilevel"/>
    <w:tmpl w:val="845AD27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F97415"/>
    <w:multiLevelType w:val="multilevel"/>
    <w:tmpl w:val="42669E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AC4600A"/>
    <w:multiLevelType w:val="hybridMultilevel"/>
    <w:tmpl w:val="2F58A65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6725B7"/>
    <w:multiLevelType w:val="multilevel"/>
    <w:tmpl w:val="24E82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730B3643"/>
    <w:multiLevelType w:val="hybridMultilevel"/>
    <w:tmpl w:val="BDE45812"/>
    <w:lvl w:ilvl="0" w:tplc="EE1406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6672121">
    <w:abstractNumId w:val="1"/>
  </w:num>
  <w:num w:numId="2" w16cid:durableId="514273243">
    <w:abstractNumId w:val="3"/>
  </w:num>
  <w:num w:numId="3" w16cid:durableId="1996228138">
    <w:abstractNumId w:val="2"/>
  </w:num>
  <w:num w:numId="4" w16cid:durableId="811941508">
    <w:abstractNumId w:val="0"/>
  </w:num>
  <w:num w:numId="5" w16cid:durableId="9690924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6E14"/>
    <w:rsid w:val="000339E0"/>
    <w:rsid w:val="000A1E22"/>
    <w:rsid w:val="00123083"/>
    <w:rsid w:val="00131A0A"/>
    <w:rsid w:val="001E0D44"/>
    <w:rsid w:val="0029685E"/>
    <w:rsid w:val="003D5317"/>
    <w:rsid w:val="004078D6"/>
    <w:rsid w:val="0042169B"/>
    <w:rsid w:val="00482812"/>
    <w:rsid w:val="00555061"/>
    <w:rsid w:val="005B5B65"/>
    <w:rsid w:val="00601B98"/>
    <w:rsid w:val="00632EB7"/>
    <w:rsid w:val="006357C5"/>
    <w:rsid w:val="00644468"/>
    <w:rsid w:val="00722C6D"/>
    <w:rsid w:val="009C3374"/>
    <w:rsid w:val="009E6E14"/>
    <w:rsid w:val="00A278AC"/>
    <w:rsid w:val="00AF0FFE"/>
    <w:rsid w:val="00C73557"/>
    <w:rsid w:val="00C7720C"/>
    <w:rsid w:val="00CB2068"/>
    <w:rsid w:val="00CB608D"/>
    <w:rsid w:val="00CE5C40"/>
    <w:rsid w:val="00D15A7F"/>
    <w:rsid w:val="00D336AF"/>
    <w:rsid w:val="00E41763"/>
    <w:rsid w:val="00E64AD4"/>
    <w:rsid w:val="00FA0809"/>
    <w:rsid w:val="00FC1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DB426D"/>
  <w15:chartTrackingRefBased/>
  <w15:docId w15:val="{F98824AA-EF81-4818-90C6-B02EADD8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B5B65"/>
    <w:rPr>
      <w:rFonts w:ascii="Times New Roman" w:hAnsi="Times New Roman"/>
      <w:sz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5B5B65"/>
    <w:pPr>
      <w:keepNext/>
      <w:keepLines/>
      <w:spacing w:before="240" w:after="0"/>
      <w:outlineLvl w:val="0"/>
    </w:pPr>
    <w:rPr>
      <w:rFonts w:eastAsiaTheme="majorEastAsia" w:cstheme="majorBidi"/>
      <w:b/>
      <w:sz w:val="32"/>
      <w:szCs w:val="32"/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8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82812"/>
  </w:style>
  <w:style w:type="paragraph" w:styleId="Pta">
    <w:name w:val="footer"/>
    <w:basedOn w:val="Normlny"/>
    <w:link w:val="PtaChar"/>
    <w:uiPriority w:val="99"/>
    <w:unhideWhenUsed/>
    <w:rsid w:val="0048281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82812"/>
  </w:style>
  <w:style w:type="paragraph" w:customStyle="1" w:styleId="inline">
    <w:name w:val="inline"/>
    <w:basedOn w:val="Normlny"/>
    <w:rsid w:val="00482812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482812"/>
    <w:rPr>
      <w:b/>
      <w:bCs/>
    </w:rPr>
  </w:style>
  <w:style w:type="character" w:customStyle="1" w:styleId="Nadpis1Char">
    <w:name w:val="Nadpis 1 Char"/>
    <w:basedOn w:val="Predvolenpsmoodseku"/>
    <w:link w:val="Nadpis1"/>
    <w:uiPriority w:val="9"/>
    <w:rsid w:val="005B5B65"/>
    <w:rPr>
      <w:rFonts w:ascii="Times New Roman" w:eastAsiaTheme="majorEastAsia" w:hAnsi="Times New Roman" w:cstheme="majorBidi"/>
      <w:b/>
      <w:sz w:val="32"/>
      <w:szCs w:val="32"/>
      <w:u w:val="single"/>
    </w:rPr>
  </w:style>
  <w:style w:type="paragraph" w:styleId="Odsekzoznamu">
    <w:name w:val="List Paragraph"/>
    <w:basedOn w:val="Normlny"/>
    <w:uiPriority w:val="34"/>
    <w:qFormat/>
    <w:rsid w:val="00CB608D"/>
    <w:pPr>
      <w:ind w:left="720"/>
      <w:contextualSpacing/>
    </w:pPr>
  </w:style>
  <w:style w:type="table" w:styleId="Mriekatabuky">
    <w:name w:val="Table Grid"/>
    <w:basedOn w:val="Normlnatabuka"/>
    <w:uiPriority w:val="39"/>
    <w:rsid w:val="00CE5C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obsahu">
    <w:name w:val="TOC Heading"/>
    <w:basedOn w:val="Nadpis1"/>
    <w:next w:val="Normlny"/>
    <w:uiPriority w:val="39"/>
    <w:unhideWhenUsed/>
    <w:qFormat/>
    <w:rsid w:val="00FC1033"/>
    <w:pPr>
      <w:outlineLvl w:val="9"/>
    </w:pPr>
    <w:rPr>
      <w:rFonts w:asciiTheme="majorHAnsi" w:hAnsiTheme="majorHAnsi"/>
      <w:b w:val="0"/>
      <w:color w:val="2F5496" w:themeColor="accent1" w:themeShade="BF"/>
      <w:u w:val="none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FA0809"/>
    <w:pPr>
      <w:tabs>
        <w:tab w:val="left" w:pos="440"/>
        <w:tab w:val="right" w:leader="dot" w:pos="9062"/>
      </w:tabs>
      <w:spacing w:after="100"/>
      <w:jc w:val="both"/>
    </w:pPr>
  </w:style>
  <w:style w:type="character" w:styleId="Hypertextovprepojenie">
    <w:name w:val="Hyperlink"/>
    <w:basedOn w:val="Predvolenpsmoodseku"/>
    <w:uiPriority w:val="99"/>
    <w:unhideWhenUsed/>
    <w:rsid w:val="00FC103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86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5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10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5</Pages>
  <Words>617</Words>
  <Characters>3521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Dobronova Sona</dc:creator>
  <cp:keywords/>
  <dc:description/>
  <cp:lastModifiedBy>Dobronova Sona</cp:lastModifiedBy>
  <cp:revision>4</cp:revision>
  <dcterms:created xsi:type="dcterms:W3CDTF">2022-07-10T05:54:00Z</dcterms:created>
  <dcterms:modified xsi:type="dcterms:W3CDTF">2022-07-13T03:05:00Z</dcterms:modified>
</cp:coreProperties>
</file>