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  <w:proofErr w:type="spellStart"/>
      <w:r>
        <w:rPr>
          <w:b/>
          <w:sz w:val="52"/>
          <w:szCs w:val="52"/>
        </w:rPr>
        <w:t>Seniorklub</w:t>
      </w:r>
      <w:proofErr w:type="spellEnd"/>
      <w:r>
        <w:rPr>
          <w:b/>
          <w:sz w:val="52"/>
          <w:szCs w:val="52"/>
        </w:rPr>
        <w:t xml:space="preserve">, </w:t>
      </w:r>
      <w:proofErr w:type="spellStart"/>
      <w:r>
        <w:rPr>
          <w:b/>
          <w:sz w:val="52"/>
          <w:szCs w:val="52"/>
        </w:rPr>
        <w:t>n.o</w:t>
      </w:r>
      <w:proofErr w:type="spellEnd"/>
      <w:r>
        <w:rPr>
          <w:b/>
          <w:sz w:val="52"/>
          <w:szCs w:val="52"/>
        </w:rPr>
        <w:t>.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Denný stacionár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Banské 148, 09412 Vechec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Výročná správa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</w:t>
      </w:r>
      <w:r w:rsidR="00DF7177">
        <w:rPr>
          <w:rFonts w:ascii="Times New Roman" w:hAnsi="Times New Roman" w:cs="Times New Roman"/>
          <w:b/>
          <w:sz w:val="44"/>
          <w:szCs w:val="44"/>
        </w:rPr>
        <w:t>2</w:t>
      </w:r>
      <w:r w:rsidR="00566E52">
        <w:rPr>
          <w:rFonts w:ascii="Times New Roman" w:hAnsi="Times New Roman" w:cs="Times New Roman"/>
          <w:b/>
          <w:sz w:val="44"/>
          <w:szCs w:val="44"/>
        </w:rPr>
        <w:t>1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numPr>
          <w:ilvl w:val="0"/>
          <w:numId w:val="5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Denný stacionár</w:t>
      </w: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 Základné informácie o zariadení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Seniorklub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>
        <w:rPr>
          <w:rFonts w:ascii="Times New Roman" w:hAnsi="Times New Roman" w:cs="Times New Roman"/>
          <w:sz w:val="24"/>
          <w:szCs w:val="24"/>
        </w:rPr>
        <w:t>Denný stacionár</w:t>
      </w:r>
      <w:r>
        <w:rPr>
          <w:rFonts w:ascii="Times New Roman" w:hAnsi="Times New Roman" w:cs="Times New Roman"/>
          <w:b/>
          <w:sz w:val="24"/>
          <w:szCs w:val="24"/>
        </w:rPr>
        <w:t xml:space="preserve"> , </w:t>
      </w:r>
      <w:r>
        <w:rPr>
          <w:rFonts w:ascii="Times New Roman" w:hAnsi="Times New Roman" w:cs="Times New Roman"/>
          <w:sz w:val="24"/>
          <w:szCs w:val="24"/>
        </w:rPr>
        <w:t>Banské 148, 094 12 Vechec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Zriaďovateľ: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Seniorklub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., Komárany 89, 093 01 Vranov nad Topľou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Registrácia:</w:t>
      </w:r>
      <w:r>
        <w:rPr>
          <w:rFonts w:ascii="Times New Roman" w:hAnsi="Times New Roman" w:cs="Times New Roman"/>
          <w:sz w:val="24"/>
          <w:szCs w:val="24"/>
        </w:rPr>
        <w:t xml:space="preserve"> Prešovský samosprávny kraj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 IČO:</w:t>
      </w:r>
      <w:r>
        <w:rPr>
          <w:rFonts w:ascii="Times New Roman" w:hAnsi="Times New Roman" w:cs="Times New Roman"/>
          <w:sz w:val="24"/>
          <w:szCs w:val="24"/>
        </w:rPr>
        <w:t xml:space="preserve"> 50394550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Štatutárny zástupca:</w:t>
      </w:r>
      <w:r>
        <w:rPr>
          <w:rFonts w:ascii="Times New Roman" w:hAnsi="Times New Roman" w:cs="Times New Roman"/>
          <w:sz w:val="24"/>
          <w:szCs w:val="24"/>
        </w:rPr>
        <w:t xml:space="preserve">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Lipkošová</w:t>
      </w:r>
      <w:proofErr w:type="spellEnd"/>
      <w:r>
        <w:rPr>
          <w:rFonts w:ascii="Times New Roman" w:hAnsi="Times New Roman" w:cs="Times New Roman"/>
          <w:sz w:val="24"/>
          <w:szCs w:val="24"/>
        </w:rPr>
        <w:t>, riaditeľka neziskovej organizácie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Telefonický kontakt:</w:t>
      </w:r>
      <w:r>
        <w:rPr>
          <w:rFonts w:ascii="Times New Roman" w:hAnsi="Times New Roman" w:cs="Times New Roman"/>
          <w:sz w:val="24"/>
          <w:szCs w:val="24"/>
        </w:rPr>
        <w:t xml:space="preserve"> 0903603477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Email: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>
          <w:rPr>
            <w:rFonts w:ascii="Times New Roman" w:hAnsi="Times New Roman" w:cs="Times New Roman"/>
            <w:sz w:val="24"/>
            <w:szCs w:val="24"/>
          </w:rPr>
          <w:t>annalipkosova@centrum.sk</w:t>
        </w:r>
      </w:hyperlink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Denný stacionár je účelovým zariadením. Poslaním zariadenia je poskytovanie sociálnych služieb pre seniorov.</w:t>
      </w: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na dôsledky starnutia populácie spojené s predlžujúcim sa vekom dožitia, spojených s nárastom počtu starších ľudí odkázaných na dlhodobú sociálno-zdravotnú starostlivosť, je potrebné vytvárať podmienky na dostupnosť a udržateľnosť tejto starostlivosti.</w:t>
      </w:r>
    </w:p>
    <w:p w:rsidR="004A2F52" w:rsidRDefault="004A2F52" w:rsidP="004A2F52">
      <w:pPr>
        <w:pStyle w:val="Standard"/>
        <w:spacing w:after="0"/>
        <w:ind w:left="360" w:firstLine="348"/>
        <w:jc w:val="both"/>
      </w:pPr>
      <w:r>
        <w:rPr>
          <w:rFonts w:ascii="Times New Roman" w:hAnsi="Times New Roman" w:cs="Times New Roman"/>
        </w:rPr>
        <w:t>V dennom stacionári (DS)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sa poskytuje sociálna služby fyzickej osobe, ktorá je odkázaná na pomoc inej fyzickej osoby podľa prílohy č. 3 zákona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a je odkázaná na sociálnu službu v zariadení len na určitý čas počas dňa. V dennom stacionári sa poskytuje pomoc pri odkázanosti na pomoc inej fyzickej osoby, sociálne poradenstvo, sociálna rehabilitácia, stravovanie a zabezpečuje sa pracovná terapia a záujmová činnosť. V dennom stacionári sa poskytuje sociálne poradenstvo aj rodine alebo inej fyzickej osobe, ktorá zabezpečuje pomoc fyzickej osobe v domácom prostredí, na účel spolupráce pri sociálnej rehabilitácii.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1.2 Predmet činnosti a kapacita zariadenia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 registra poskytovateľov sociálnych služieb podľa zákona č.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a o zmene a doplnení zákona č. 455/1991 Zb. o živnostenskom podnikaní v znení neskorších predpisov – Prešovský samosprávny kraj, bola zapísaná sociálna služba – Denný stacionár s počtom miest 21.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dennom stacionári sa poskytujú odborné, obslužné a ďalšie činnosti: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Odborné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Sociálne poradenstvo</w:t>
      </w:r>
      <w:r>
        <w:rPr>
          <w:rFonts w:ascii="Times New Roman" w:hAnsi="Times New Roman" w:cs="Times New Roman"/>
        </w:rPr>
        <w:t xml:space="preserve"> – odborná činnosť zameraná na pomoc fyzickej osobe v nepriaznivej sociálnej situácii – posúdenie povahy problému fyzickej osoby, poskytnutie základných informácií o možnostiach riešenia problému sa bude zabezpečovať prostredníctvom sociálnej pracovníčky organizácie.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Pomoc pri odkázanosti na pomoc inej fyzickej osoby</w:t>
      </w:r>
      <w:r>
        <w:rPr>
          <w:rFonts w:ascii="Times New Roman" w:hAnsi="Times New Roman" w:cs="Times New Roman"/>
        </w:rPr>
        <w:t xml:space="preserve"> – podľa prílohy č. 3 zákona o sociálnych službách sa zabezpečuje prostredníctvom opatrovateliek.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 xml:space="preserve">Sociálna rehabilitácia </w:t>
      </w:r>
      <w:r>
        <w:rPr>
          <w:rFonts w:ascii="Times New Roman" w:hAnsi="Times New Roman" w:cs="Times New Roman"/>
        </w:rPr>
        <w:t>– odborné činnosti na podporu samostatnosti, nezávislosti, sebestačnosti fyzickej osoby rozvojom a nácvikom zručnosti, aktivizovaním schopnosti a posilňovaním návykov pri sebaobsluhe a pri základných sociálnych aktivitách.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Individuálna práca s obyvateľmi</w:t>
      </w:r>
      <w:r>
        <w:rPr>
          <w:rFonts w:ascii="Times New Roman" w:hAnsi="Times New Roman" w:cs="Times New Roman"/>
        </w:rPr>
        <w:t xml:space="preserve"> – je založená na individuálnom prístupe práce s každým obyvateľom. Je potrebné brať ohľad na zdravotný stav, sociálne a intelektové možnosti s cieľom podporovať fyzickú a duševnú kondíciu každého obyvateľa, zapájať ho do rôznych činností a aktivít, udržiavať jeho kontakty so spoločenským prostredím.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Pracovná terapia</w:t>
      </w:r>
      <w:r>
        <w:rPr>
          <w:rFonts w:ascii="Times New Roman" w:hAnsi="Times New Roman" w:cs="Times New Roman"/>
        </w:rPr>
        <w:t xml:space="preserve"> – odborná činnosť na osvojenie pracovných návykov a zručnosti fyzickej osoby pri vykonávaní pracovných návykov a zručnosti fyzickej osoby pri vykonávaní pracovných aktivít pod odborným vedením na účel obnovy, udržania alebo rozvoja jej fyzických, mentálnych a pracovných schopností, motorické schopnosti výrobou vlastných výrobkov a pod.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Masáže a precvičovanie ochabnutého svalstva</w:t>
      </w:r>
      <w:r>
        <w:rPr>
          <w:rFonts w:ascii="Times New Roman" w:hAnsi="Times New Roman" w:cs="Times New Roman"/>
        </w:rPr>
        <w:t xml:space="preserve"> – návrat alebo náhrada stratených pohybových funkcií, minimalizuje sa zhoršenie a umožňuje sa zlepšenie miestneho a celkového stavu obyvateľstva s cieľom maximálnej možnej obnovy a zachovania telesných,  duševných a sociálnych funkcií.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Obslužné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Stravovanie</w:t>
      </w:r>
      <w:r>
        <w:rPr>
          <w:rFonts w:ascii="Times New Roman" w:hAnsi="Times New Roman" w:cs="Times New Roman"/>
        </w:rPr>
        <w:t xml:space="preserve"> – poskytovanie stravy v súlade so zásadami zdravej výživy a s prihliadnutím na vek a zdravotný stav fyzických osôb podľa stravných jednotiek.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FA545F" w:rsidRDefault="00FA545F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Ďalšie činnosti: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Záujmové činnosti</w:t>
      </w:r>
      <w:r>
        <w:rPr>
          <w:rFonts w:ascii="Times New Roman" w:hAnsi="Times New Roman" w:cs="Times New Roman"/>
        </w:rPr>
        <w:t xml:space="preserve"> – zmysluplné využívanie voľného času umožní udržiavanie schopností fyzickej a duševnej kondície. Za týmto účelom sa budú využívať rôzne spoločenské hry na cibrenie pamäte (napr. pexeso), sledovanie televízie, pomoc pri úprave interiéru a exteriéru, príprava a účasť na rôznych spoločenských, kultúrnych a športových podujatiach.</w:t>
      </w:r>
    </w:p>
    <w:p w:rsidR="004A2F52" w:rsidRDefault="004A2F52" w:rsidP="004A2F52">
      <w:pPr>
        <w:pStyle w:val="Standard"/>
        <w:spacing w:line="240" w:lineRule="auto"/>
        <w:jc w:val="both"/>
      </w:pPr>
      <w:proofErr w:type="spellStart"/>
      <w:r>
        <w:rPr>
          <w:rFonts w:ascii="Times New Roman" w:hAnsi="Times New Roman" w:cs="Times New Roman"/>
          <w:b/>
        </w:rPr>
        <w:t>Biblioterapia</w:t>
      </w:r>
      <w:proofErr w:type="spellEnd"/>
      <w:r>
        <w:rPr>
          <w:rFonts w:ascii="Times New Roman" w:hAnsi="Times New Roman" w:cs="Times New Roman"/>
        </w:rPr>
        <w:t xml:space="preserve"> – terapia a liečenie pomocou čítania kníh, rozoberanie ich obsahu – kreativita- fantázia.</w:t>
      </w:r>
    </w:p>
    <w:p w:rsidR="004A2F52" w:rsidRDefault="004A2F52" w:rsidP="004A2F52">
      <w:pPr>
        <w:pStyle w:val="Standard"/>
        <w:spacing w:line="240" w:lineRule="auto"/>
        <w:jc w:val="both"/>
      </w:pPr>
      <w:proofErr w:type="spellStart"/>
      <w:r>
        <w:rPr>
          <w:rFonts w:ascii="Times New Roman" w:hAnsi="Times New Roman" w:cs="Times New Roman"/>
          <w:b/>
        </w:rPr>
        <w:t>Muzikoterapia</w:t>
      </w:r>
      <w:proofErr w:type="spellEnd"/>
      <w:r>
        <w:rPr>
          <w:rFonts w:ascii="Times New Roman" w:hAnsi="Times New Roman" w:cs="Times New Roman"/>
        </w:rPr>
        <w:t xml:space="preserve"> – využívanie liečebných a relaxačných účinkov hudby, klasickej, relaxačnej. Memorovanie a spievanie ľudových piesní pre cibrenie pamäte.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Forma poskytovania sociálnej služby</w:t>
      </w:r>
      <w:r>
        <w:rPr>
          <w:rFonts w:ascii="Times New Roman" w:hAnsi="Times New Roman" w:cs="Times New Roman"/>
        </w:rPr>
        <w:t>: ambulantná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Cieľová skupina</w:t>
      </w:r>
      <w:r>
        <w:rPr>
          <w:rFonts w:ascii="Times New Roman" w:hAnsi="Times New Roman" w:cs="Times New Roman"/>
        </w:rPr>
        <w:t xml:space="preserve">: podľa §40, ods.1/ Zákona č.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sa v dennom stacionári poskytuje sociálna služba fyzickej osobe, ktorá je odkázaná na pomoc inej fyzickej osoby ak stupeň odkázanosti je najmenej III podľa prílohy č. 3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1.3 Popis súčasného stavu zariadenia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 poskytuje sociálna služba fyzickej osobe, ktorá je odkázaná na pomoc inej fyzickej osoby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dňu 31.12.20</w:t>
      </w:r>
      <w:r w:rsidR="00531CFF">
        <w:rPr>
          <w:rFonts w:ascii="Times New Roman" w:hAnsi="Times New Roman" w:cs="Times New Roman"/>
        </w:rPr>
        <w:t>2</w:t>
      </w:r>
      <w:r w:rsidR="00566E5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bolo v dennom stacionári zmluvne zaviazaných 21 prijímateľov sociálnej služby.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Celkový počet zamestnancov ku dňu 31. 12. 20</w:t>
      </w:r>
      <w:r w:rsidR="00531CFF">
        <w:rPr>
          <w:rFonts w:ascii="Times New Roman" w:hAnsi="Times New Roman" w:cs="Times New Roman"/>
        </w:rPr>
        <w:t>2</w:t>
      </w:r>
      <w:r w:rsidR="00566E5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bol v zložení:</w:t>
      </w:r>
    </w:p>
    <w:p w:rsidR="004A2F52" w:rsidRDefault="00531CFF" w:rsidP="004A2F52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dve o</w:t>
      </w:r>
      <w:r w:rsidR="004A2F52">
        <w:rPr>
          <w:rFonts w:ascii="Times New Roman" w:hAnsi="Times New Roman" w:cs="Times New Roman"/>
        </w:rPr>
        <w:t>patrovateľk</w:t>
      </w:r>
      <w:r>
        <w:rPr>
          <w:rFonts w:ascii="Times New Roman" w:hAnsi="Times New Roman" w:cs="Times New Roman"/>
        </w:rPr>
        <w:t>y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4A2F52">
        <w:rPr>
          <w:rFonts w:ascii="Times New Roman" w:hAnsi="Times New Roman" w:cs="Times New Roman"/>
        </w:rPr>
        <w:t>ociálna pracovníčka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4A2F52">
        <w:rPr>
          <w:rFonts w:ascii="Times New Roman" w:hAnsi="Times New Roman" w:cs="Times New Roman"/>
        </w:rPr>
        <w:t>iaditeľka zariadenia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="004A2F52">
        <w:rPr>
          <w:rFonts w:ascii="Times New Roman" w:hAnsi="Times New Roman" w:cs="Times New Roman"/>
        </w:rPr>
        <w:t>konómka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Materiálne a hygienické vybavenie zariadenia</w:t>
      </w:r>
    </w:p>
    <w:p w:rsidR="004A2F52" w:rsidRDefault="004A2F52" w:rsidP="004A2F52">
      <w:pPr>
        <w:pStyle w:val="Standard"/>
        <w:spacing w:line="240" w:lineRule="auto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</w:pPr>
      <w:r>
        <w:rPr>
          <w:rFonts w:ascii="Times New Roman" w:hAnsi="Times New Roman" w:cs="Times New Roman"/>
        </w:rPr>
        <w:t xml:space="preserve">Budova zariadenia je samostatnou jednopodlažnou budovou s bezbariérovým vstupom, jednotkou pozostávajúcou z: </w:t>
      </w:r>
      <w:r>
        <w:rPr>
          <w:rFonts w:ascii="Times New Roman" w:hAnsi="Times New Roman" w:cs="Times New Roman"/>
          <w:i/>
        </w:rPr>
        <w:t>dvoch kancelárií pre zamestnancov, šatne pre zamestnancov,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rehabilitačnej miestnosti</w:t>
      </w:r>
      <w:r>
        <w:rPr>
          <w:rFonts w:ascii="Times New Roman" w:hAnsi="Times New Roman" w:cs="Times New Roman"/>
        </w:rPr>
        <w:t xml:space="preserve"> vybavenej stacionárnym bicyklom, </w:t>
      </w:r>
      <w:proofErr w:type="spellStart"/>
      <w:r>
        <w:rPr>
          <w:rFonts w:ascii="Times New Roman" w:hAnsi="Times New Roman" w:cs="Times New Roman"/>
        </w:rPr>
        <w:t>masírovacím</w:t>
      </w:r>
      <w:proofErr w:type="spellEnd"/>
      <w:r>
        <w:rPr>
          <w:rFonts w:ascii="Times New Roman" w:hAnsi="Times New Roman" w:cs="Times New Roman"/>
        </w:rPr>
        <w:t xml:space="preserve"> stolom, , </w:t>
      </w:r>
      <w:proofErr w:type="spellStart"/>
      <w:r>
        <w:rPr>
          <w:rFonts w:ascii="Times New Roman" w:hAnsi="Times New Roman" w:cs="Times New Roman"/>
        </w:rPr>
        <w:t>fitloptami</w:t>
      </w:r>
      <w:proofErr w:type="spellEnd"/>
      <w:r>
        <w:rPr>
          <w:rFonts w:ascii="Times New Roman" w:hAnsi="Times New Roman" w:cs="Times New Roman"/>
        </w:rPr>
        <w:t xml:space="preserve"> a točňami , </w:t>
      </w:r>
      <w:r>
        <w:rPr>
          <w:rFonts w:ascii="Times New Roman" w:hAnsi="Times New Roman" w:cs="Times New Roman"/>
          <w:i/>
        </w:rPr>
        <w:t xml:space="preserve">oddychovej miestnosti </w:t>
      </w:r>
      <w:r>
        <w:rPr>
          <w:rFonts w:ascii="Times New Roman" w:hAnsi="Times New Roman" w:cs="Times New Roman"/>
        </w:rPr>
        <w:t xml:space="preserve">s polohovateľnými kreslami a masážnymi kreslami, </w:t>
      </w:r>
      <w:r>
        <w:rPr>
          <w:rFonts w:ascii="Times New Roman" w:hAnsi="Times New Roman" w:cs="Times New Roman"/>
          <w:i/>
        </w:rPr>
        <w:t>miestnosti na pracovnú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terapiu</w:t>
      </w:r>
      <w:r>
        <w:rPr>
          <w:rFonts w:ascii="Times New Roman" w:hAnsi="Times New Roman" w:cs="Times New Roman"/>
        </w:rPr>
        <w:t xml:space="preserve"> – ručné práce, vybavenej šijacím strojom, krosnami, </w:t>
      </w:r>
      <w:proofErr w:type="spellStart"/>
      <w:r>
        <w:rPr>
          <w:rFonts w:ascii="Times New Roman" w:hAnsi="Times New Roman" w:cs="Times New Roman"/>
          <w:i/>
        </w:rPr>
        <w:t>spločenskej</w:t>
      </w:r>
      <w:proofErr w:type="spellEnd"/>
      <w:r>
        <w:rPr>
          <w:rFonts w:ascii="Times New Roman" w:hAnsi="Times New Roman" w:cs="Times New Roman"/>
          <w:i/>
        </w:rPr>
        <w:t xml:space="preserve"> miestnosti</w:t>
      </w:r>
      <w:r>
        <w:rPr>
          <w:rFonts w:ascii="Times New Roman" w:hAnsi="Times New Roman" w:cs="Times New Roman"/>
        </w:rPr>
        <w:t xml:space="preserve"> vybavenej </w:t>
      </w:r>
      <w:proofErr w:type="spellStart"/>
      <w:r>
        <w:rPr>
          <w:rFonts w:ascii="Times New Roman" w:hAnsi="Times New Roman" w:cs="Times New Roman"/>
        </w:rPr>
        <w:t>stolami</w:t>
      </w:r>
      <w:proofErr w:type="spellEnd"/>
      <w:r>
        <w:rPr>
          <w:rFonts w:ascii="Times New Roman" w:hAnsi="Times New Roman" w:cs="Times New Roman"/>
        </w:rPr>
        <w:t xml:space="preserve">, lavicami, sedačkou, televízorom a rádiom, </w:t>
      </w:r>
      <w:proofErr w:type="spellStart"/>
      <w:r>
        <w:rPr>
          <w:rFonts w:ascii="Times New Roman" w:hAnsi="Times New Roman" w:cs="Times New Roman"/>
        </w:rPr>
        <w:t>kúpelne</w:t>
      </w:r>
      <w:proofErr w:type="spellEnd"/>
      <w:r>
        <w:rPr>
          <w:rFonts w:ascii="Times New Roman" w:hAnsi="Times New Roman" w:cs="Times New Roman"/>
        </w:rPr>
        <w:t xml:space="preserve">, WC pre ženy a imobilných, WC pre mužov, WC pre zamestnancov, </w:t>
      </w:r>
      <w:r>
        <w:rPr>
          <w:rFonts w:ascii="Times New Roman" w:hAnsi="Times New Roman" w:cs="Times New Roman"/>
          <w:i/>
        </w:rPr>
        <w:t>kotolne, skladu, kuchyne</w:t>
      </w:r>
      <w:r>
        <w:rPr>
          <w:rFonts w:ascii="Times New Roman" w:hAnsi="Times New Roman" w:cs="Times New Roman"/>
        </w:rPr>
        <w:t xml:space="preserve"> vybavenej </w:t>
      </w:r>
      <w:proofErr w:type="spellStart"/>
      <w:r>
        <w:rPr>
          <w:rFonts w:ascii="Times New Roman" w:hAnsi="Times New Roman" w:cs="Times New Roman"/>
        </w:rPr>
        <w:t>dvojdresom</w:t>
      </w:r>
      <w:proofErr w:type="spellEnd"/>
      <w:r>
        <w:rPr>
          <w:rFonts w:ascii="Times New Roman" w:hAnsi="Times New Roman" w:cs="Times New Roman"/>
        </w:rPr>
        <w:t>, skrinkami, regálmi, stolom, chladničkou, varičom, mikrovlnnou rúrou, kanvicou, riadom, príbormi a jedálenským servisom.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Priestorové vybavenie je riešené bezbariérovo, so zreteľom na bezpečnosť a spokojnosť prijímateľov.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Stravovanie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Strava je zabezpečená dovozom z reštauračného zariadenia v Sedliskách, vo  vákuovo balených nádobách, ktorú pracovníčky podávajú klientom. Strava sa podáva 1 x denne – obed, podľa ponúkaného jedálneho lístka. Vždy možnosť výberu z troch jedál. Počas celého dňa je poskytovaný pitný režim.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Finančná situácia za rok 20</w:t>
      </w:r>
      <w:r w:rsidR="00566E52">
        <w:rPr>
          <w:rFonts w:ascii="Times New Roman" w:hAnsi="Times New Roman" w:cs="Times New Roman"/>
          <w:b/>
          <w:sz w:val="28"/>
          <w:szCs w:val="28"/>
        </w:rPr>
        <w:t>21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príjmy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</w:t>
      </w:r>
      <w:r w:rsidR="00531CF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    </w:t>
      </w:r>
      <w:r w:rsidR="00531CFF">
        <w:rPr>
          <w:rFonts w:ascii="Times New Roman" w:hAnsi="Times New Roman" w:cs="Times New Roman"/>
          <w:b/>
        </w:rPr>
        <w:t xml:space="preserve">  </w:t>
      </w:r>
      <w:r w:rsidR="00566E52">
        <w:rPr>
          <w:rFonts w:ascii="Times New Roman" w:hAnsi="Times New Roman" w:cs="Times New Roman"/>
          <w:b/>
        </w:rPr>
        <w:t>68.922</w:t>
      </w:r>
      <w:r w:rsidR="00531CFF">
        <w:rPr>
          <w:rFonts w:ascii="Times New Roman" w:hAnsi="Times New Roman" w:cs="Times New Roman"/>
          <w:b/>
        </w:rPr>
        <w:t>,00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zo štátneho rozpočtu MPSVR SR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 xml:space="preserve"> </w:t>
      </w:r>
      <w:r w:rsidR="00566E52">
        <w:rPr>
          <w:rFonts w:ascii="Times New Roman" w:hAnsi="Times New Roman" w:cs="Times New Roman"/>
        </w:rPr>
        <w:t>63.313,00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 rozpočtu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r w:rsidR="00566E52">
        <w:rPr>
          <w:rFonts w:ascii="Times New Roman" w:hAnsi="Times New Roman" w:cs="Times New Roman"/>
        </w:rPr>
        <w:t>2.960,00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iné príjmy /úhrady za stravné od klientov, za poskytovanie SS/                  </w:t>
      </w:r>
      <w:r w:rsidR="00566E52">
        <w:rPr>
          <w:rFonts w:ascii="Times New Roman" w:hAnsi="Times New Roman" w:cs="Times New Roman"/>
        </w:rPr>
        <w:t>2.343</w:t>
      </w:r>
      <w:r w:rsidR="00531CFF">
        <w:rPr>
          <w:rFonts w:ascii="Times New Roman" w:hAnsi="Times New Roman" w:cs="Times New Roman"/>
        </w:rPr>
        <w:t>,00</w:t>
      </w:r>
    </w:p>
    <w:p w:rsidR="004A2F52" w:rsidRDefault="00531CFF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u </w:t>
      </w:r>
      <w:proofErr w:type="spellStart"/>
      <w:r>
        <w:rPr>
          <w:rFonts w:ascii="Times New Roman" w:hAnsi="Times New Roman" w:cs="Times New Roman"/>
        </w:rPr>
        <w:t>podieli</w:t>
      </w:r>
      <w:proofErr w:type="spellEnd"/>
      <w:r>
        <w:rPr>
          <w:rFonts w:ascii="Times New Roman" w:hAnsi="Times New Roman" w:cs="Times New Roman"/>
        </w:rPr>
        <w:t xml:space="preserve"> 2 % dane z príjmu</w:t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 xml:space="preserve">  </w:t>
      </w:r>
      <w:r w:rsidR="004A2F5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</w:t>
      </w:r>
      <w:r w:rsidR="00566E52">
        <w:rPr>
          <w:rFonts w:ascii="Times New Roman" w:hAnsi="Times New Roman" w:cs="Times New Roman"/>
        </w:rPr>
        <w:t>306</w:t>
      </w:r>
      <w:r w:rsidR="004A2F52"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výdavky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566E52">
        <w:rPr>
          <w:rFonts w:ascii="Times New Roman" w:hAnsi="Times New Roman" w:cs="Times New Roman"/>
          <w:b/>
        </w:rPr>
        <w:t>67.508</w:t>
      </w:r>
      <w:r w:rsidR="00531CFF">
        <w:rPr>
          <w:rFonts w:ascii="Times New Roman" w:hAnsi="Times New Roman" w:cs="Times New Roman"/>
          <w:b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Mzdové výdavky: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Mzdy a náhrady mzdy zamestnancov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66E52">
        <w:rPr>
          <w:rFonts w:ascii="Times New Roman" w:hAnsi="Times New Roman" w:cs="Times New Roman"/>
        </w:rPr>
        <w:t>45.440</w:t>
      </w:r>
      <w:r w:rsidR="00796F76">
        <w:rPr>
          <w:rFonts w:ascii="Times New Roman" w:hAnsi="Times New Roman" w:cs="Times New Roman"/>
        </w:rPr>
        <w:t>,</w:t>
      </w:r>
      <w:r w:rsidR="00531CFF">
        <w:rPr>
          <w:rFonts w:ascii="Times New Roman" w:hAnsi="Times New Roman" w:cs="Times New Roman"/>
        </w:rPr>
        <w:t>00</w:t>
      </w:r>
    </w:p>
    <w:p w:rsidR="004A2F52" w:rsidRPr="00531CFF" w:rsidRDefault="004A2F52" w:rsidP="00531CFF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 w:rsidRPr="00531CFF">
        <w:rPr>
          <w:rFonts w:ascii="Times New Roman" w:hAnsi="Times New Roman" w:cs="Times New Roman"/>
        </w:rPr>
        <w:t>Zákonné sociálne a zdravotné poistenie</w:t>
      </w:r>
      <w:r w:rsidRP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Pr="00531CFF">
        <w:rPr>
          <w:rFonts w:ascii="Times New Roman" w:hAnsi="Times New Roman" w:cs="Times New Roman"/>
        </w:rPr>
        <w:tab/>
      </w:r>
      <w:r w:rsidR="00566E52">
        <w:rPr>
          <w:rFonts w:ascii="Times New Roman" w:hAnsi="Times New Roman" w:cs="Times New Roman"/>
        </w:rPr>
        <w:t>15.529</w:t>
      </w:r>
      <w:r w:rsidRPr="00531CFF"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Prevádzkové náklady: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energie / plyn, el. energia, vodné a stočné/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566E52">
        <w:rPr>
          <w:rFonts w:ascii="Times New Roman" w:hAnsi="Times New Roman" w:cs="Times New Roman"/>
        </w:rPr>
        <w:t>1.739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všeobecný materiál a ostatné prevádzkové náklady/</w:t>
      </w:r>
      <w:proofErr w:type="spellStart"/>
      <w:r>
        <w:rPr>
          <w:rFonts w:ascii="Times New Roman" w:hAnsi="Times New Roman" w:cs="Times New Roman"/>
        </w:rPr>
        <w:t>čist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Prostr</w:t>
      </w:r>
      <w:proofErr w:type="spellEnd"/>
      <w:r>
        <w:rPr>
          <w:rFonts w:ascii="Times New Roman" w:hAnsi="Times New Roman" w:cs="Times New Roman"/>
        </w:rPr>
        <w:t>./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566E52">
        <w:rPr>
          <w:rFonts w:ascii="Times New Roman" w:hAnsi="Times New Roman" w:cs="Times New Roman"/>
        </w:rPr>
        <w:t>1.763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dane a poplatky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</w:t>
      </w:r>
      <w:r w:rsidR="00566E52">
        <w:rPr>
          <w:rFonts w:ascii="Times New Roman" w:hAnsi="Times New Roman" w:cs="Times New Roman"/>
        </w:rPr>
        <w:t>115</w:t>
      </w:r>
      <w:r>
        <w:rPr>
          <w:rFonts w:ascii="Times New Roman" w:hAnsi="Times New Roman" w:cs="Times New Roman"/>
        </w:rPr>
        <w:t xml:space="preserve">,00  </w:t>
      </w:r>
      <w:r>
        <w:rPr>
          <w:rFonts w:ascii="Times New Roman" w:hAnsi="Times New Roman" w:cs="Times New Roman"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Stravovanie a ostatné všeobecné služby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566E52">
        <w:rPr>
          <w:rFonts w:ascii="Times New Roman" w:hAnsi="Times New Roman" w:cs="Times New Roman"/>
        </w:rPr>
        <w:t>2.922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0F4F82" w:rsidRDefault="000F4F8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0F4F82" w:rsidRDefault="000F4F8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Poskytované služby</w:t>
      </w:r>
    </w:p>
    <w:p w:rsidR="000F4F8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Zrýchľujúci sa proces starnutia obyvateľstva je najzávažnejším dôsledkom súčasného demografického vývoja. Proces starnutia obyvateľstva je výzvou aj v oblasti poskytovania sociálnych služieb, nakoľko predpokladá aj stále zvyšujúci sa dopyt po sociálnych službách a ich kvalitnom poskytovaní.</w:t>
      </w:r>
    </w:p>
    <w:p w:rsidR="004A2F5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Tak ako dieťa od malička potrebuje starostlivosť, učiť sa a vzdelávať, tak aj senior na staré kolená potrebuje celkovú starostlivosť o svoju osobu v posilňovaní a udržiavaní kognitívnych, senzorických funkcií, jemnej a hrubej motoriky, práve preto sociálna pracovníčka napĺňa tieto špeciálne potreby pre seniorov v našom dennom </w:t>
      </w:r>
      <w:proofErr w:type="spellStart"/>
      <w:r>
        <w:rPr>
          <w:rFonts w:ascii="Times New Roman" w:hAnsi="Times New Roman" w:cs="Times New Roman"/>
        </w:rPr>
        <w:t>stacionári.Počas</w:t>
      </w:r>
      <w:proofErr w:type="spellEnd"/>
      <w:r>
        <w:rPr>
          <w:rFonts w:ascii="Times New Roman" w:hAnsi="Times New Roman" w:cs="Times New Roman"/>
        </w:rPr>
        <w:t xml:space="preserve"> roka 20</w:t>
      </w:r>
      <w:r w:rsidR="00796F76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sme v našom zariadení uskutočnili tieto aktivity a projekty:</w:t>
      </w:r>
    </w:p>
    <w:p w:rsidR="00060A21" w:rsidRDefault="00796F76" w:rsidP="00033BB1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Rok 202</w:t>
      </w:r>
      <w:r w:rsidR="00566E52">
        <w:rPr>
          <w:rFonts w:ascii="Times New Roman" w:hAnsi="Times New Roman" w:cs="Times New Roman"/>
        </w:rPr>
        <w:t>1</w:t>
      </w:r>
      <w:r w:rsidR="00FA545F">
        <w:rPr>
          <w:rFonts w:ascii="Times New Roman" w:hAnsi="Times New Roman" w:cs="Times New Roman"/>
        </w:rPr>
        <w:t xml:space="preserve"> bol odlišný ako</w:t>
      </w:r>
      <w:r>
        <w:rPr>
          <w:rFonts w:ascii="Times New Roman" w:hAnsi="Times New Roman" w:cs="Times New Roman"/>
        </w:rPr>
        <w:t xml:space="preserve"> predchádzajúce roky a preto aj aktivity a projekty boli prispôsobené aktuálnej situácii a možnostiam. Na základe vzniknutej pandémie </w:t>
      </w:r>
      <w:proofErr w:type="spellStart"/>
      <w:r>
        <w:rPr>
          <w:rFonts w:ascii="Times New Roman" w:hAnsi="Times New Roman" w:cs="Times New Roman"/>
        </w:rPr>
        <w:t>Covid</w:t>
      </w:r>
      <w:proofErr w:type="spellEnd"/>
      <w:r>
        <w:rPr>
          <w:rFonts w:ascii="Times New Roman" w:hAnsi="Times New Roman" w:cs="Times New Roman"/>
        </w:rPr>
        <w:t xml:space="preserve"> – 19 sme ako poskytovateľ sociálnej služby – Denný stacionár postupovali v zmysle </w:t>
      </w:r>
      <w:r w:rsidR="00A7636F">
        <w:rPr>
          <w:rFonts w:ascii="Times New Roman" w:hAnsi="Times New Roman" w:cs="Times New Roman"/>
        </w:rPr>
        <w:t xml:space="preserve"> pokynov hlavného hygienika Úradu verejného zdravotníctva SR. </w:t>
      </w:r>
      <w:r w:rsidR="00060A21">
        <w:rPr>
          <w:rFonts w:ascii="Times New Roman" w:hAnsi="Times New Roman" w:cs="Times New Roman"/>
        </w:rPr>
        <w:t xml:space="preserve">V nadväznosti na opatrenie zo strany Ministerstva práce, sociálnych vecí a rodiny bol prijatý spoločný postup pre poskytovateľov sociálnych služieb. Využili sme možnosť postupu pri uvoľňovaní opatrení v sociálnych službách a preto na základe odporúčania bol denný stacionár pre klientov otvorený pri dodržaní spracovaného plánu na dodržiavanie hygienických </w:t>
      </w:r>
      <w:r w:rsidR="00033BB1">
        <w:rPr>
          <w:rFonts w:ascii="Times New Roman" w:hAnsi="Times New Roman" w:cs="Times New Roman"/>
        </w:rPr>
        <w:t>opatrení</w:t>
      </w:r>
      <w:r w:rsidR="00060A21">
        <w:rPr>
          <w:rFonts w:ascii="Times New Roman" w:hAnsi="Times New Roman" w:cs="Times New Roman"/>
        </w:rPr>
        <w:t>.</w:t>
      </w:r>
    </w:p>
    <w:p w:rsidR="00060A21" w:rsidRDefault="00060A21" w:rsidP="00033BB1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Sociálne služby sme podľa možností a potrieb klientov poskytovali aj v domácom prostredí telefonickým kontaktom, osobnou návštevou, poskytovaním sociálneho poradenstva či donáškou stravy.</w:t>
      </w:r>
    </w:p>
    <w:p w:rsidR="00033BB1" w:rsidRDefault="00FA545F" w:rsidP="004A2F52">
      <w:pPr>
        <w:pStyle w:val="Standard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Veľký dôraz sme kládli na hygienické opatrenia, aby sme zamedzili výskytu ochorenia </w:t>
      </w:r>
      <w:proofErr w:type="spellStart"/>
      <w:r>
        <w:rPr>
          <w:rFonts w:ascii="Times New Roman" w:hAnsi="Times New Roman" w:cs="Times New Roman"/>
        </w:rPr>
        <w:t>Covid</w:t>
      </w:r>
      <w:proofErr w:type="spellEnd"/>
      <w:r>
        <w:rPr>
          <w:rFonts w:ascii="Times New Roman" w:hAnsi="Times New Roman" w:cs="Times New Roman"/>
        </w:rPr>
        <w:t xml:space="preserve"> -19.</w:t>
      </w:r>
    </w:p>
    <w:p w:rsidR="00FA545F" w:rsidRDefault="00FA545F" w:rsidP="004A2F52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060A21" w:rsidRPr="000F4F82" w:rsidRDefault="00060A21" w:rsidP="004A2F52">
      <w:pPr>
        <w:pStyle w:val="Standard"/>
        <w:spacing w:after="0"/>
        <w:jc w:val="both"/>
        <w:rPr>
          <w:rFonts w:ascii="Times New Roman" w:hAnsi="Times New Roman" w:cs="Times New Roman"/>
          <w:b/>
        </w:rPr>
      </w:pPr>
      <w:r w:rsidRPr="000F4F82">
        <w:rPr>
          <w:rFonts w:ascii="Times New Roman" w:hAnsi="Times New Roman" w:cs="Times New Roman"/>
          <w:b/>
        </w:rPr>
        <w:t>Uskutočnené aktivity počas roka 202</w:t>
      </w:r>
      <w:r w:rsidR="00566E52">
        <w:rPr>
          <w:rFonts w:ascii="Times New Roman" w:hAnsi="Times New Roman" w:cs="Times New Roman"/>
          <w:b/>
        </w:rPr>
        <w:t>1</w:t>
      </w:r>
      <w:r w:rsidRPr="000F4F82">
        <w:rPr>
          <w:rFonts w:ascii="Times New Roman" w:hAnsi="Times New Roman" w:cs="Times New Roman"/>
          <w:b/>
        </w:rPr>
        <w:t>:</w:t>
      </w:r>
    </w:p>
    <w:p w:rsidR="00060A21" w:rsidRDefault="00060A2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Spoločné oslavy klientov /narodeniny, meniny, životné jubileá/</w:t>
      </w:r>
    </w:p>
    <w:p w:rsidR="00060A21" w:rsidRDefault="00060A2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Spoločenské hry / karty, pexeso, človeče nehnevaj sa/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060A21">
        <w:rPr>
          <w:rFonts w:ascii="Times New Roman" w:hAnsi="Times New Roman" w:cs="Times New Roman"/>
        </w:rPr>
        <w:t>eha</w:t>
      </w:r>
      <w:r>
        <w:rPr>
          <w:rFonts w:ascii="Times New Roman" w:hAnsi="Times New Roman" w:cs="Times New Roman"/>
        </w:rPr>
        <w:t>bilitačné cvičenia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Sledovanie TV a internetu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Čítanie sv. písma, náboženskej literatúry a spoločná modlitba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Tréning pamäte – skupinové a individuálne cvičenia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Relaxačné  maľovanie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Opekačka</w:t>
      </w:r>
      <w:proofErr w:type="spellEnd"/>
      <w:r>
        <w:rPr>
          <w:rFonts w:ascii="Times New Roman" w:hAnsi="Times New Roman" w:cs="Times New Roman"/>
        </w:rPr>
        <w:t xml:space="preserve"> s posedením pri ohni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Varenie gulášu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rozvoja zručnosti tkanie na krosnách,  háčkovanie, pletenie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letných mesiacoch spracovanie levandule z vlastnej bylinkovej záhradky – výroba vrecúšok, bábik, </w:t>
      </w:r>
      <w:proofErr w:type="spellStart"/>
      <w:r>
        <w:rPr>
          <w:rFonts w:ascii="Times New Roman" w:hAnsi="Times New Roman" w:cs="Times New Roman"/>
        </w:rPr>
        <w:t>snopkov</w:t>
      </w:r>
      <w:proofErr w:type="spellEnd"/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Práce v bylinkovej záhradke – zber a sušenie byliniek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Vianočné tvorivé dielne – pečenie a zdobenie medovníkov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Predvianočné posedenie – kapustnica, </w:t>
      </w:r>
      <w:proofErr w:type="spellStart"/>
      <w:r>
        <w:rPr>
          <w:rFonts w:ascii="Times New Roman" w:hAnsi="Times New Roman" w:cs="Times New Roman"/>
        </w:rPr>
        <w:t>pumč</w:t>
      </w:r>
      <w:proofErr w:type="spellEnd"/>
    </w:p>
    <w:p w:rsidR="00FA545F" w:rsidRDefault="00FA545F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Zhromažďovanie a uchovávanie tradičných miestnych receptov</w:t>
      </w:r>
    </w:p>
    <w:p w:rsidR="00FA545F" w:rsidRDefault="00FA545F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Príprava receptov zdravej výživy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Testovanie zamestnancov a klientov počas roka</w:t>
      </w:r>
    </w:p>
    <w:p w:rsidR="00060A2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Besedy, rozhovory a informácie o možnostiach a význame očkovania, zároveň pomoc zo strany zamestnancov pri registrovaní klientov na očkovanie</w:t>
      </w:r>
      <w:r w:rsidR="00060A21">
        <w:rPr>
          <w:rFonts w:ascii="Times New Roman" w:hAnsi="Times New Roman" w:cs="Times New Roman"/>
        </w:rPr>
        <w:t xml:space="preserve"> </w:t>
      </w:r>
    </w:p>
    <w:p w:rsidR="00FA545F" w:rsidRDefault="00FA545F" w:rsidP="00FA545F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FA545F" w:rsidRDefault="00FA545F" w:rsidP="00FA545F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FA545F" w:rsidRDefault="00FA545F" w:rsidP="00FA545F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FA545F" w:rsidRDefault="00FA545F" w:rsidP="00FA545F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Záver</w:t>
      </w:r>
    </w:p>
    <w:p w:rsidR="004A2F52" w:rsidRDefault="004A2F52" w:rsidP="004A2F52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Staroba je príležitosťou tešiť sa z toho, čo človek v živote prežil a tešiť sa z toho, čo prežívajú ľudia okolo nás. Staroba je pre každého človeka väčším bremenom. S tým neurobíme nič. Staroba môže byť aj väčším darom a s tým už niečo urobiť môžeme.</w:t>
      </w: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</w:p>
    <w:p w:rsidR="00F333B3" w:rsidRDefault="004A2F52" w:rsidP="00155F77">
      <w:pPr>
        <w:pStyle w:val="Standard"/>
        <w:spacing w:after="0" w:line="240" w:lineRule="auto"/>
        <w:ind w:firstLine="360"/>
        <w:jc w:val="both"/>
      </w:pPr>
      <w:r>
        <w:rPr>
          <w:rFonts w:ascii="Times New Roman" w:hAnsi="Times New Roman" w:cs="Times New Roman"/>
        </w:rPr>
        <w:t>V našom zariadení sa snažíme vytvoriť pre klientov harmonické prostredie, aby sa cítili bezpečne a príjemne, vytvárať im podmienky na to, aby posilňovali svoju samostatnosť a neocitli sa na okraji spoločnosti.</w:t>
      </w:r>
    </w:p>
    <w:sectPr w:rsidR="00F333B3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1A1D7F"/>
    <w:multiLevelType w:val="multilevel"/>
    <w:tmpl w:val="78164C02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">
    <w:nsid w:val="1FFA6A55"/>
    <w:multiLevelType w:val="multilevel"/>
    <w:tmpl w:val="3A1CB1DA"/>
    <w:styleLink w:val="WWNum5"/>
    <w:lvl w:ilvl="0">
      <w:start w:val="3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">
    <w:nsid w:val="24825B5C"/>
    <w:multiLevelType w:val="multilevel"/>
    <w:tmpl w:val="65E47B7C"/>
    <w:styleLink w:val="WWNum3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602F43E6"/>
    <w:multiLevelType w:val="multilevel"/>
    <w:tmpl w:val="09E29234"/>
    <w:styleLink w:val="WWNum4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0"/>
    <w:lvlOverride w:ilvl="0">
      <w:startOverride w:val="1"/>
    </w:lvlOverride>
  </w:num>
  <w:num w:numId="6">
    <w:abstractNumId w:val="2"/>
  </w:num>
  <w:num w:numId="7">
    <w:abstractNumId w:val="3"/>
  </w:num>
  <w:num w:numId="8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10D"/>
    <w:rsid w:val="00033BB1"/>
    <w:rsid w:val="00060A21"/>
    <w:rsid w:val="000F4F82"/>
    <w:rsid w:val="00155F77"/>
    <w:rsid w:val="00226EDF"/>
    <w:rsid w:val="004A2F52"/>
    <w:rsid w:val="00531CFF"/>
    <w:rsid w:val="00566E52"/>
    <w:rsid w:val="00796F76"/>
    <w:rsid w:val="00A7636F"/>
    <w:rsid w:val="00DF7177"/>
    <w:rsid w:val="00E0410D"/>
    <w:rsid w:val="00E128E5"/>
    <w:rsid w:val="00F333B3"/>
    <w:rsid w:val="00FA5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3DE6AF-CC3F-498A-A57B-B0B4F17D1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F7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A2F5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  <w:style w:type="paragraph" w:styleId="Odsekzoznamu">
    <w:name w:val="List Paragraph"/>
    <w:basedOn w:val="Standard"/>
    <w:rsid w:val="004A2F52"/>
    <w:pPr>
      <w:ind w:left="720"/>
    </w:pPr>
  </w:style>
  <w:style w:type="numbering" w:customStyle="1" w:styleId="WWNum2">
    <w:name w:val="WWNum2"/>
    <w:basedOn w:val="Bezzoznamu"/>
    <w:rsid w:val="004A2F52"/>
    <w:pPr>
      <w:numPr>
        <w:numId w:val="1"/>
      </w:numPr>
    </w:pPr>
  </w:style>
  <w:style w:type="numbering" w:customStyle="1" w:styleId="WWNum3">
    <w:name w:val="WWNum3"/>
    <w:basedOn w:val="Bezzoznamu"/>
    <w:rsid w:val="004A2F52"/>
    <w:pPr>
      <w:numPr>
        <w:numId w:val="2"/>
      </w:numPr>
    </w:pPr>
  </w:style>
  <w:style w:type="numbering" w:customStyle="1" w:styleId="WWNum4">
    <w:name w:val="WWNum4"/>
    <w:basedOn w:val="Bezzoznamu"/>
    <w:rsid w:val="004A2F52"/>
    <w:pPr>
      <w:numPr>
        <w:numId w:val="3"/>
      </w:numPr>
    </w:pPr>
  </w:style>
  <w:style w:type="numbering" w:customStyle="1" w:styleId="WWNum5">
    <w:name w:val="WWNum5"/>
    <w:basedOn w:val="Bezzoznamu"/>
    <w:rsid w:val="004A2F52"/>
    <w:pPr>
      <w:numPr>
        <w:numId w:val="4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71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71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nnalipkosova@centrum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4C4133-357F-4296-8199-A819B7624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7</Pages>
  <Words>1546</Words>
  <Characters>8817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2021-07-14T16:23:00Z</cp:lastPrinted>
  <dcterms:created xsi:type="dcterms:W3CDTF">2020-07-14T14:50:00Z</dcterms:created>
  <dcterms:modified xsi:type="dcterms:W3CDTF">2022-07-14T14:22:00Z</dcterms:modified>
</cp:coreProperties>
</file>