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211D" w:rsidRDefault="006777F4">
      <w:r>
        <w:t>Výročná správa registrovaného sociálneho podniku za rok 2021</w:t>
      </w:r>
    </w:p>
    <w:p w:rsidR="006777F4" w:rsidRDefault="006777F4"/>
    <w:p w:rsidR="006777F4" w:rsidRDefault="006777F4">
      <w:r>
        <w:t xml:space="preserve">Názov spoločnosti: TK HORSE SPORT </w:t>
      </w:r>
      <w:proofErr w:type="spellStart"/>
      <w:r>
        <w:t>s.r.o.r.s.p</w:t>
      </w:r>
      <w:proofErr w:type="spellEnd"/>
      <w:r>
        <w:t>.</w:t>
      </w:r>
    </w:p>
    <w:p w:rsidR="006777F4" w:rsidRDefault="006777F4">
      <w:r>
        <w:t xml:space="preserve">Sídlo spoločnosti:  </w:t>
      </w:r>
      <w:proofErr w:type="spellStart"/>
      <w:r>
        <w:t>Kružnianska</w:t>
      </w:r>
      <w:proofErr w:type="spellEnd"/>
      <w:r>
        <w:t xml:space="preserve"> 763</w:t>
      </w:r>
    </w:p>
    <w:p w:rsidR="006777F4" w:rsidRDefault="006777F4">
      <w:r>
        <w:t xml:space="preserve">                                048 01 Brzotín</w:t>
      </w:r>
    </w:p>
    <w:p w:rsidR="006777F4" w:rsidRDefault="006777F4">
      <w:r>
        <w:t>IČO spoločnosti:   53 079 434</w:t>
      </w:r>
    </w:p>
    <w:p w:rsidR="006777F4" w:rsidRDefault="006777F4">
      <w:r>
        <w:t>Dátum zápisu:      03. 06. 2020</w:t>
      </w:r>
    </w:p>
    <w:p w:rsidR="006777F4" w:rsidRDefault="006777F4">
      <w:r>
        <w:t xml:space="preserve">Predmet činnosti: </w:t>
      </w:r>
    </w:p>
    <w:p w:rsidR="006777F4" w:rsidRDefault="006777F4">
      <w:r>
        <w:t>Pohostinská činnosť a výroba hotových jedál určených na priamu spotrebu mimo prevádzkových priestorov</w:t>
      </w:r>
    </w:p>
    <w:p w:rsidR="006777F4" w:rsidRDefault="006777F4">
      <w:r>
        <w:t>Poskytovanie služieb osobného charakteru</w:t>
      </w:r>
    </w:p>
    <w:p w:rsidR="006777F4" w:rsidRDefault="00E1129D">
      <w:r>
        <w:t>Čistiace a upratovacie práce</w:t>
      </w:r>
    </w:p>
    <w:p w:rsidR="00E1129D" w:rsidRDefault="00E1129D">
      <w:r>
        <w:t>Kúpa tovaru na účely jeho predaja konečnému spotrebiteľovi alebo iným prevádzkovateľom živnosti</w:t>
      </w:r>
    </w:p>
    <w:p w:rsidR="00E1129D" w:rsidRDefault="00E1129D">
      <w:r>
        <w:t>Sprostredkovateľská činnosť</w:t>
      </w:r>
      <w:r w:rsidR="00076A26">
        <w:t xml:space="preserve"> v</w:t>
      </w:r>
      <w:r w:rsidR="00190A41">
        <w:t xml:space="preserve"> </w:t>
      </w:r>
      <w:r w:rsidR="007E4C2F">
        <w:t>oblasti obchodu, služieb</w:t>
      </w:r>
      <w:r w:rsidR="00E3034D">
        <w:t>, výroby</w:t>
      </w:r>
    </w:p>
    <w:p w:rsidR="00E3034D" w:rsidRDefault="00E3034D">
      <w:r>
        <w:t>Vykonávanie mimoškolskej vzdelávacej činnosti</w:t>
      </w:r>
    </w:p>
    <w:p w:rsidR="00E3034D" w:rsidRDefault="00E3034D">
      <w:r>
        <w:t>Poskytovanie služieb súvisiacich so starostlivosťou o zvieratá</w:t>
      </w:r>
    </w:p>
    <w:p w:rsidR="00E3034D" w:rsidRDefault="00E3034D">
      <w:r>
        <w:t>Reklamná a propagačná činnosť</w:t>
      </w:r>
    </w:p>
    <w:p w:rsidR="00E3034D" w:rsidRDefault="00E3034D">
      <w:r>
        <w:t>Poskytovanie služieb v poľnohospodárstve a záhradníctve</w:t>
      </w:r>
    </w:p>
    <w:p w:rsidR="00E3034D" w:rsidRDefault="00E3034D">
      <w:r>
        <w:t>Prevádzkovanie športových, kultúrnych a iných spoločenských podujatí</w:t>
      </w:r>
    </w:p>
    <w:p w:rsidR="00E3034D" w:rsidRDefault="00E3034D">
      <w:r>
        <w:t>Prípravné práce pre realizáciu stavby</w:t>
      </w:r>
    </w:p>
    <w:p w:rsidR="00585745" w:rsidRDefault="00585745">
      <w:r>
        <w:t>Ubytovacie služby s poskytovaním prípravy a predaja jedál, nápojov a polotovarov ubytovaným hosťom v ubytovacích zariadeniach s kapacitou do 10 lôžok</w:t>
      </w:r>
    </w:p>
    <w:p w:rsidR="00585745" w:rsidRDefault="00585745">
      <w:r>
        <w:t>Ubytovacie služby v zariadeniach bez prevádzkovania pohostinných činností – kemping triedy</w:t>
      </w:r>
    </w:p>
    <w:p w:rsidR="00585745" w:rsidRDefault="0059007A">
      <w:r>
        <w:lastRenderedPageBreak/>
        <w:t>Spoločnosť vyhlasuje, že v období, za ktoré je zostavená účtovná závierka nezmenila adresu.</w:t>
      </w:r>
    </w:p>
    <w:p w:rsidR="0059007A" w:rsidRDefault="0059007A">
      <w:r>
        <w:t xml:space="preserve">Spoločnosť vyhlasuje, že počas obdobia za ktoré je účtovná závierka zostavená nemal vyhlásený konkurz na majetok, nebolo voči nemu zastavené </w:t>
      </w:r>
      <w:r w:rsidR="00180D30">
        <w:t>konkurzné konanie, nie je reštrukturalizácii ani v likvidácii.</w:t>
      </w:r>
    </w:p>
    <w:p w:rsidR="00F613D6" w:rsidRDefault="00F613D6"/>
    <w:p w:rsidR="00F613D6" w:rsidRDefault="00F613D6" w:rsidP="00F613D6">
      <w:pPr>
        <w:jc w:val="both"/>
      </w:pPr>
      <w:r>
        <w:t xml:space="preserve">Účtovná závierka bola zostavená za predpokladu nepretržitého trvania spoločnosti. Účtovné metódy a všeobecné účtovné zásady boli účtovnou jednotkou konzistentne aplikované počas celého  účtovného obdobia.  </w:t>
      </w:r>
    </w:p>
    <w:p w:rsidR="00D9711A" w:rsidRDefault="00D9711A" w:rsidP="00F613D6">
      <w:pPr>
        <w:jc w:val="both"/>
      </w:pPr>
      <w:r>
        <w:t>Účtovným obdobím je kalendárny rok.</w:t>
      </w:r>
    </w:p>
    <w:p w:rsidR="006C3769" w:rsidRDefault="006C3769" w:rsidP="00F613D6">
      <w:pPr>
        <w:jc w:val="both"/>
      </w:pPr>
      <w:r>
        <w:t>Účtovná jednotka nie je povinná mať účtovnú závierku a výročnú správu overenú aud</w:t>
      </w:r>
      <w:r w:rsidR="00B57C63">
        <w:t>í</w:t>
      </w:r>
      <w:r>
        <w:t>torom.</w:t>
      </w:r>
    </w:p>
    <w:p w:rsidR="00F92DE1" w:rsidRDefault="00F92DE1" w:rsidP="00F613D6">
      <w:pPr>
        <w:jc w:val="both"/>
      </w:pPr>
    </w:p>
    <w:p w:rsidR="00F613D6" w:rsidRDefault="00F613D6" w:rsidP="00F613D6">
      <w:pPr>
        <w:jc w:val="both"/>
      </w:pPr>
      <w:r>
        <w:t xml:space="preserve">b) Dlhodobý nehmotný a dlhodobý hmotný majetok  </w:t>
      </w:r>
    </w:p>
    <w:p w:rsidR="00F613D6" w:rsidRDefault="00F613D6" w:rsidP="00F613D6">
      <w:pPr>
        <w:jc w:val="both"/>
      </w:pPr>
      <w:r>
        <w:t xml:space="preserve">         Dlhodobý majetok nakupovaný sa oceňuje obstarávacou cenou, ktorá zahŕňa cenu obstarania a náklady súvisiace s obstaraním (preprava, montáž, poistné, clo a pod.)</w:t>
      </w:r>
    </w:p>
    <w:p w:rsidR="00F613D6" w:rsidRDefault="00F613D6" w:rsidP="00F613D6">
      <w:pPr>
        <w:jc w:val="both"/>
      </w:pPr>
      <w:r>
        <w:t xml:space="preserve">           Dlhodobý hmotný a dlhodobý nehmotný majetok obstaraný zámenou sa oceňuje reálnou cenou.   </w:t>
      </w:r>
    </w:p>
    <w:p w:rsidR="00F613D6" w:rsidRDefault="00F613D6" w:rsidP="00F613D6">
      <w:pPr>
        <w:jc w:val="both"/>
      </w:pPr>
      <w:r>
        <w:t xml:space="preserve">         Dlhodobý nehmotný majetok , ktorého obstarávacia cena je 2 400 eur a menej sa účtuje priamo do nákladov.              </w:t>
      </w:r>
    </w:p>
    <w:p w:rsidR="00F613D6" w:rsidRDefault="00F613D6" w:rsidP="00F613D6">
      <w:pPr>
        <w:jc w:val="both"/>
      </w:pPr>
      <w:r>
        <w:t xml:space="preserve">         Odpisy dlhodobého nehmotného majetku sú stanovené vychádzajúc z predpokladanej doby jeho používania a predpokladaného priebehu jeho opotrebenia.</w:t>
      </w:r>
    </w:p>
    <w:p w:rsidR="00F613D6" w:rsidRDefault="00F613D6" w:rsidP="00F613D6">
      <w:pPr>
        <w:jc w:val="both"/>
      </w:pPr>
      <w:r>
        <w:t xml:space="preserve">         Dlhodobý hmotný majetok, ktorého obstarávacia cena je 1 700 eur a nižšia sa účtuje priamo do nákladov.</w:t>
      </w:r>
    </w:p>
    <w:p w:rsidR="00F613D6" w:rsidRDefault="00F613D6" w:rsidP="00F613D6">
      <w:pPr>
        <w:jc w:val="both"/>
      </w:pPr>
      <w:r>
        <w:t xml:space="preserve">         Odpisy dlhodobého hmotného majetku sú stanovené vychádzajúc z predpokladanej doby jeho použitia a predpokladaného priebehu jeho opotrebenie. Pozemky sa neodpisujú.</w:t>
      </w:r>
    </w:p>
    <w:p w:rsidR="00F613D6" w:rsidRDefault="00F613D6" w:rsidP="00F613D6">
      <w:r>
        <w:t xml:space="preserve">         Odpisy sa zaokrúhľujú na celé eurá smerom nahor.</w:t>
      </w:r>
    </w:p>
    <w:p w:rsidR="00F613D6" w:rsidRDefault="00F613D6" w:rsidP="00F613D6">
      <w:r>
        <w:lastRenderedPageBreak/>
        <w:t>c) Zásoby</w:t>
      </w:r>
    </w:p>
    <w:p w:rsidR="00F613D6" w:rsidRDefault="00F613D6" w:rsidP="00F613D6">
      <w:r>
        <w:t xml:space="preserve">           Nakupované zásoby sa oceňujú obstarávacou cenou, ktorá zahŕňa  cenu zásob a náklady súvisiace s obstaraním</w:t>
      </w:r>
    </w:p>
    <w:p w:rsidR="00F613D6" w:rsidRDefault="00F613D6" w:rsidP="00F613D6"/>
    <w:p w:rsidR="00F613D6" w:rsidRDefault="00F613D6" w:rsidP="00F613D6">
      <w:r>
        <w:t>d) Pohľadávky</w:t>
      </w:r>
    </w:p>
    <w:p w:rsidR="00F613D6" w:rsidRDefault="00F613D6" w:rsidP="00F613D6">
      <w:r>
        <w:t xml:space="preserve">           Pohľadávky pri ich vzniku sa oceňujú ich menovitou hodnotou</w:t>
      </w:r>
    </w:p>
    <w:p w:rsidR="00F613D6" w:rsidRDefault="00F613D6" w:rsidP="00F613D6">
      <w:r>
        <w:t>e) Peňažné prostriedky a ceniny</w:t>
      </w:r>
    </w:p>
    <w:p w:rsidR="00F613D6" w:rsidRDefault="00F613D6" w:rsidP="00F613D6">
      <w:r>
        <w:t xml:space="preserve">           Peňažné prostriedky a ceniny sa oceňujú ich menovitou hodnotou.</w:t>
      </w:r>
    </w:p>
    <w:p w:rsidR="00F613D6" w:rsidRDefault="00F613D6" w:rsidP="00F613D6">
      <w:r>
        <w:t>f) Náklady budúcich období</w:t>
      </w:r>
    </w:p>
    <w:p w:rsidR="00F613D6" w:rsidRDefault="00F613D6" w:rsidP="00F613D6">
      <w:r>
        <w:t xml:space="preserve">             Náklady budúcich období sa vykazujú vo výške, ktorá je potrebná na dodržanie zásady vecnej a časovej súvislosti s účtovným obdobím.</w:t>
      </w:r>
    </w:p>
    <w:p w:rsidR="00F613D6" w:rsidRDefault="00F613D6" w:rsidP="00F613D6">
      <w:r>
        <w:t>g) Rezervy</w:t>
      </w:r>
    </w:p>
    <w:p w:rsidR="00F613D6" w:rsidRDefault="00F613D6" w:rsidP="00F613D6">
      <w:r>
        <w:t xml:space="preserve">             Oceňujú sa v očakávanej výške záväzku</w:t>
      </w:r>
    </w:p>
    <w:p w:rsidR="00F613D6" w:rsidRDefault="00F613D6" w:rsidP="00F613D6">
      <w:r>
        <w:t>h) Záväzky</w:t>
      </w:r>
    </w:p>
    <w:p w:rsidR="00F613D6" w:rsidRDefault="00F613D6" w:rsidP="00F613D6">
      <w:r>
        <w:t xml:space="preserve">             Záväzky pri ich vzniku sa oceňujú ich menovitou hodnotou.</w:t>
      </w:r>
    </w:p>
    <w:p w:rsidR="00F613D6" w:rsidRDefault="00F613D6" w:rsidP="00F613D6">
      <w:r>
        <w:t>i) Výnosy</w:t>
      </w:r>
    </w:p>
    <w:p w:rsidR="00F613D6" w:rsidRDefault="00F613D6" w:rsidP="00F613D6">
      <w:r>
        <w:t xml:space="preserve">             Tržby za vlastné výkony neobsahujú daň z pridanej hodnoty    </w:t>
      </w:r>
    </w:p>
    <w:p w:rsidR="0024680A" w:rsidRDefault="0024680A" w:rsidP="00F613D6">
      <w:r>
        <w:t xml:space="preserve">Daň z príjmov </w:t>
      </w:r>
    </w:p>
    <w:p w:rsidR="00B57C63" w:rsidRDefault="0024680A" w:rsidP="00F613D6">
      <w:r>
        <w:t xml:space="preserve">             Spoločnosť vyhlasuje, že využila úľavu na dani z príjmov podľa § 30D zákona č. 595/2003 </w:t>
      </w:r>
      <w:proofErr w:type="spellStart"/>
      <w:r>
        <w:t>Z.z</w:t>
      </w:r>
      <w:proofErr w:type="spellEnd"/>
      <w:r>
        <w:t>. účinný od 1.1.2019 vo výške 100%. Úľavu na dani z príjmov použil</w:t>
      </w:r>
      <w:r w:rsidR="00B57C63">
        <w:t>a</w:t>
      </w:r>
      <w:r>
        <w:t xml:space="preserve"> </w:t>
      </w:r>
      <w:r w:rsidR="00AE170B">
        <w:t>na dosiahnutie</w:t>
      </w:r>
      <w:r w:rsidR="00B57C63">
        <w:t xml:space="preserve"> úloh v období, za ktoré je zostavená účtovná závierka. </w:t>
      </w:r>
    </w:p>
    <w:p w:rsidR="00B57C63" w:rsidRDefault="00B57C63" w:rsidP="00F613D6">
      <w:r>
        <w:t xml:space="preserve">Vyhotovila: MVDr. Eva </w:t>
      </w:r>
      <w:proofErr w:type="spellStart"/>
      <w:r>
        <w:t>Csernoková</w:t>
      </w:r>
      <w:proofErr w:type="spellEnd"/>
      <w:r>
        <w:t>, konateľka</w:t>
      </w:r>
    </w:p>
    <w:p w:rsidR="0024680A" w:rsidRDefault="00B57C63" w:rsidP="00F613D6">
      <w:r>
        <w:t xml:space="preserve">V Brzotíne 14. 6. 2022    </w:t>
      </w:r>
      <w:r w:rsidR="00AE170B">
        <w:t xml:space="preserve">  </w:t>
      </w:r>
    </w:p>
    <w:p w:rsidR="001569F7" w:rsidRDefault="001569F7" w:rsidP="00F613D6"/>
    <w:p w:rsidR="001569F7" w:rsidRDefault="001569F7" w:rsidP="00F613D6"/>
    <w:p w:rsidR="009B6E2A" w:rsidRDefault="009B6E2A"/>
    <w:p w:rsidR="006777F4" w:rsidRDefault="006777F4">
      <w:r>
        <w:t xml:space="preserve">                               </w:t>
      </w:r>
    </w:p>
    <w:p w:rsidR="006777F4" w:rsidRDefault="006777F4"/>
    <w:sectPr w:rsidR="006777F4" w:rsidSect="005C211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777F4"/>
    <w:rsid w:val="00076A26"/>
    <w:rsid w:val="001569F7"/>
    <w:rsid w:val="00180D30"/>
    <w:rsid w:val="00190A41"/>
    <w:rsid w:val="0024680A"/>
    <w:rsid w:val="00441BA1"/>
    <w:rsid w:val="00585745"/>
    <w:rsid w:val="0059007A"/>
    <w:rsid w:val="005C211D"/>
    <w:rsid w:val="006777F4"/>
    <w:rsid w:val="006C3769"/>
    <w:rsid w:val="007E4C2F"/>
    <w:rsid w:val="009B6E2A"/>
    <w:rsid w:val="00AE170B"/>
    <w:rsid w:val="00AF5501"/>
    <w:rsid w:val="00B57C63"/>
    <w:rsid w:val="00D9711A"/>
    <w:rsid w:val="00E1129D"/>
    <w:rsid w:val="00E3034D"/>
    <w:rsid w:val="00F613D6"/>
    <w:rsid w:val="00F92D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b/>
        <w:sz w:val="28"/>
        <w:szCs w:val="28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C211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568</Words>
  <Characters>3244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Spravca</dc:creator>
  <cp:lastModifiedBy>Spravca</cp:lastModifiedBy>
  <cp:revision>2</cp:revision>
  <dcterms:created xsi:type="dcterms:W3CDTF">2022-07-14T13:01:00Z</dcterms:created>
  <dcterms:modified xsi:type="dcterms:W3CDTF">2022-07-14T13:01:00Z</dcterms:modified>
</cp:coreProperties>
</file>