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60FA" w:rsidRPr="003B0FC9" w:rsidRDefault="00AE60FA" w:rsidP="00AE60FA">
      <w:pPr>
        <w:ind w:left="-142" w:right="-148"/>
        <w:jc w:val="center"/>
        <w:rPr>
          <w:b/>
          <w:color w:val="1F4E79" w:themeColor="accent5" w:themeShade="80"/>
          <w:sz w:val="28"/>
          <w:szCs w:val="28"/>
        </w:rPr>
      </w:pPr>
      <w:r w:rsidRPr="00A15CE8">
        <w:rPr>
          <w:b/>
          <w:color w:val="1F4E79" w:themeColor="accent5" w:themeShade="80"/>
          <w:sz w:val="28"/>
          <w:szCs w:val="28"/>
        </w:rPr>
        <w:t>JAJA BABY CARE s.r.o., NAD PLÁŽOU 20/A, 974 01 BANSKÁ</w:t>
      </w:r>
      <w:r>
        <w:rPr>
          <w:b/>
          <w:color w:val="1F4E79" w:themeColor="accent5" w:themeShade="80"/>
          <w:sz w:val="28"/>
          <w:szCs w:val="28"/>
        </w:rPr>
        <w:t xml:space="preserve"> </w:t>
      </w:r>
      <w:r w:rsidRPr="00A15CE8">
        <w:rPr>
          <w:b/>
          <w:color w:val="1F4E79" w:themeColor="accent5" w:themeShade="80"/>
          <w:sz w:val="28"/>
          <w:szCs w:val="28"/>
        </w:rPr>
        <w:t>BYSTR</w:t>
      </w:r>
      <w:r w:rsidRPr="003B0FC9">
        <w:rPr>
          <w:b/>
          <w:color w:val="1F4E79" w:themeColor="accent5" w:themeShade="80"/>
          <w:sz w:val="28"/>
          <w:szCs w:val="28"/>
        </w:rPr>
        <w:t>ICA</w:t>
      </w:r>
    </w:p>
    <w:p w:rsidR="00AE60FA" w:rsidRDefault="00AE60FA" w:rsidP="00AE60FA">
      <w:pPr>
        <w:rPr>
          <w:b/>
          <w:color w:val="1F4E79" w:themeColor="accent5" w:themeShade="80"/>
          <w:sz w:val="28"/>
          <w:szCs w:val="28"/>
        </w:rPr>
      </w:pPr>
    </w:p>
    <w:p w:rsidR="00AE60FA" w:rsidRDefault="00AE60FA" w:rsidP="00AE60FA">
      <w:pPr>
        <w:rPr>
          <w:b/>
          <w:color w:val="1F4E79" w:themeColor="accent5" w:themeShade="80"/>
          <w:sz w:val="28"/>
          <w:szCs w:val="28"/>
        </w:rPr>
      </w:pPr>
    </w:p>
    <w:p w:rsidR="00AE60FA" w:rsidRDefault="00AE60FA" w:rsidP="00AE60FA">
      <w:pPr>
        <w:rPr>
          <w:b/>
          <w:color w:val="1F4E79" w:themeColor="accent5" w:themeShade="80"/>
          <w:sz w:val="28"/>
          <w:szCs w:val="28"/>
        </w:rPr>
      </w:pPr>
    </w:p>
    <w:p w:rsidR="00AE60FA" w:rsidRDefault="00AE60FA" w:rsidP="00AE60FA">
      <w:pPr>
        <w:rPr>
          <w:b/>
          <w:color w:val="1F4E79" w:themeColor="accent5" w:themeShade="80"/>
          <w:sz w:val="28"/>
          <w:szCs w:val="28"/>
        </w:rPr>
      </w:pPr>
    </w:p>
    <w:p w:rsidR="00AE60FA" w:rsidRDefault="00AE60FA" w:rsidP="00AE60FA">
      <w:pPr>
        <w:rPr>
          <w:b/>
          <w:color w:val="1F4E79" w:themeColor="accent5" w:themeShade="80"/>
          <w:sz w:val="28"/>
          <w:szCs w:val="28"/>
        </w:rPr>
      </w:pPr>
    </w:p>
    <w:p w:rsidR="00AE60FA" w:rsidRDefault="00AE60FA" w:rsidP="00AE60FA">
      <w:pPr>
        <w:rPr>
          <w:b/>
          <w:color w:val="1F4E79" w:themeColor="accent5" w:themeShade="80"/>
          <w:sz w:val="28"/>
          <w:szCs w:val="28"/>
        </w:rPr>
      </w:pPr>
    </w:p>
    <w:p w:rsidR="00AE60FA" w:rsidRDefault="00AE60FA" w:rsidP="00AE60FA">
      <w:pPr>
        <w:jc w:val="center"/>
        <w:rPr>
          <w:b/>
          <w:color w:val="1F4E79" w:themeColor="accent5" w:themeShade="80"/>
          <w:sz w:val="28"/>
          <w:szCs w:val="28"/>
        </w:rPr>
      </w:pPr>
    </w:p>
    <w:p w:rsidR="00AE60FA" w:rsidRPr="003B0FC9" w:rsidRDefault="00AE60FA" w:rsidP="00AE60FA">
      <w:pPr>
        <w:jc w:val="center"/>
        <w:rPr>
          <w:b/>
          <w:color w:val="5B9BD5" w:themeColor="accent5"/>
          <w:sz w:val="44"/>
          <w:szCs w:val="44"/>
        </w:rPr>
      </w:pPr>
      <w:r w:rsidRPr="003B0FC9">
        <w:rPr>
          <w:b/>
          <w:color w:val="1F4E79" w:themeColor="accent5" w:themeShade="80"/>
          <w:sz w:val="44"/>
          <w:szCs w:val="44"/>
        </w:rPr>
        <w:t>VÝROČNÁ SPRÁVA ZA ROK 20</w:t>
      </w:r>
      <w:r>
        <w:rPr>
          <w:b/>
          <w:color w:val="1F4E79" w:themeColor="accent5" w:themeShade="80"/>
          <w:sz w:val="44"/>
          <w:szCs w:val="44"/>
        </w:rPr>
        <w:t>21</w:t>
      </w:r>
    </w:p>
    <w:p w:rsidR="00AE60FA" w:rsidRPr="00C515EC" w:rsidRDefault="00AE60FA" w:rsidP="00AE60FA"/>
    <w:p w:rsidR="00AE60FA" w:rsidRPr="00C515EC" w:rsidRDefault="00AE60FA" w:rsidP="00AE60FA">
      <w:r>
        <w:rPr>
          <w:bCs/>
          <w:noProof/>
          <w:color w:val="0070C0"/>
          <w:sz w:val="32"/>
          <w:szCs w:val="32"/>
        </w:rPr>
        <w:drawing>
          <wp:anchor distT="0" distB="0" distL="114300" distR="114300" simplePos="0" relativeHeight="251659264" behindDoc="0" locked="0" layoutInCell="1" allowOverlap="1">
            <wp:simplePos x="0" y="0"/>
            <wp:positionH relativeFrom="column">
              <wp:posOffset>1898650</wp:posOffset>
            </wp:positionH>
            <wp:positionV relativeFrom="paragraph">
              <wp:posOffset>182880</wp:posOffset>
            </wp:positionV>
            <wp:extent cx="2061210" cy="2670810"/>
            <wp:effectExtent l="0" t="0" r="0" b="0"/>
            <wp:wrapThrough wrapText="bothSides">
              <wp:wrapPolygon edited="0">
                <wp:start x="0" y="0"/>
                <wp:lineTo x="0" y="21364"/>
                <wp:lineTo x="21294" y="21364"/>
                <wp:lineTo x="21294" y="0"/>
                <wp:lineTo x="0" y="0"/>
              </wp:wrapPolygon>
            </wp:wrapThrough>
            <wp:docPr id="3" name="Picture 3" descr="FullSizeR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ullSizeRender"/>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61210" cy="2670810"/>
                    </a:xfrm>
                    <a:prstGeom prst="rect">
                      <a:avLst/>
                    </a:prstGeom>
                    <a:noFill/>
                    <a:ln>
                      <a:noFill/>
                    </a:ln>
                  </pic:spPr>
                </pic:pic>
              </a:graphicData>
            </a:graphic>
          </wp:anchor>
        </w:drawing>
      </w:r>
    </w:p>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p w:rsidR="00AE60FA" w:rsidRPr="00C515EC" w:rsidRDefault="00AE60FA" w:rsidP="00AE60FA">
      <w:r>
        <w:rPr>
          <w:noProof/>
        </w:rPr>
        <w:drawing>
          <wp:anchor distT="0" distB="0" distL="114300" distR="114300" simplePos="0" relativeHeight="251660288" behindDoc="1" locked="0" layoutInCell="1" allowOverlap="1">
            <wp:simplePos x="0" y="0"/>
            <wp:positionH relativeFrom="column">
              <wp:posOffset>1776095</wp:posOffset>
            </wp:positionH>
            <wp:positionV relativeFrom="paragraph">
              <wp:posOffset>132715</wp:posOffset>
            </wp:positionV>
            <wp:extent cx="2291080" cy="1062355"/>
            <wp:effectExtent l="0" t="0" r="0" b="4445"/>
            <wp:wrapThrough wrapText="bothSides">
              <wp:wrapPolygon edited="0">
                <wp:start x="0" y="0"/>
                <wp:lineTo x="0" y="21174"/>
                <wp:lineTo x="21313" y="21174"/>
                <wp:lineTo x="21313" y="0"/>
                <wp:lineTo x="0" y="0"/>
              </wp:wrapPolygon>
            </wp:wrapThrough>
            <wp:docPr id="1" name="Picture 1" descr="Jaja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aja_logo"/>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91080" cy="1062355"/>
                    </a:xfrm>
                    <a:prstGeom prst="rect">
                      <a:avLst/>
                    </a:prstGeom>
                    <a:noFill/>
                    <a:ln>
                      <a:noFill/>
                    </a:ln>
                  </pic:spPr>
                </pic:pic>
              </a:graphicData>
            </a:graphic>
          </wp:anchor>
        </w:drawing>
      </w:r>
    </w:p>
    <w:p w:rsidR="00AE60FA" w:rsidRPr="00C515EC" w:rsidRDefault="00AE60FA" w:rsidP="00AE60FA"/>
    <w:p w:rsidR="00AE60FA" w:rsidRPr="00C515EC" w:rsidRDefault="00AE60FA" w:rsidP="00AE60FA"/>
    <w:p w:rsidR="00AE60FA" w:rsidRPr="00C515EC"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Pr="003B0FC9" w:rsidRDefault="00AE60FA" w:rsidP="00AE60FA">
      <w:pPr>
        <w:rPr>
          <w:b/>
          <w:color w:val="1F4E79" w:themeColor="accent5" w:themeShade="80"/>
        </w:rPr>
      </w:pPr>
      <w:r w:rsidRPr="003B0FC9">
        <w:rPr>
          <w:b/>
          <w:color w:val="1F4E79" w:themeColor="accent5" w:themeShade="80"/>
        </w:rPr>
        <w:t>Poskytovateľ sociálnej služby:</w:t>
      </w:r>
    </w:p>
    <w:p w:rsidR="00AE60FA" w:rsidRPr="003B0FC9" w:rsidRDefault="00AE60FA" w:rsidP="00AE60FA">
      <w:pPr>
        <w:rPr>
          <w:b/>
          <w:color w:val="1F4E79" w:themeColor="accent5" w:themeShade="80"/>
        </w:rPr>
      </w:pPr>
      <w:proofErr w:type="spellStart"/>
      <w:r w:rsidRPr="003B0FC9">
        <w:rPr>
          <w:b/>
          <w:color w:val="1F4E79" w:themeColor="accent5" w:themeShade="80"/>
        </w:rPr>
        <w:t>Jaja</w:t>
      </w:r>
      <w:proofErr w:type="spellEnd"/>
      <w:r w:rsidRPr="003B0FC9">
        <w:rPr>
          <w:b/>
          <w:color w:val="1F4E79" w:themeColor="accent5" w:themeShade="80"/>
        </w:rPr>
        <w:t xml:space="preserve"> Baby </w:t>
      </w:r>
      <w:proofErr w:type="spellStart"/>
      <w:r w:rsidRPr="003B0FC9">
        <w:rPr>
          <w:b/>
          <w:color w:val="1F4E79" w:themeColor="accent5" w:themeShade="80"/>
        </w:rPr>
        <w:t>Care</w:t>
      </w:r>
      <w:proofErr w:type="spellEnd"/>
      <w:r w:rsidRPr="003B0FC9">
        <w:rPr>
          <w:b/>
          <w:color w:val="1F4E79" w:themeColor="accent5" w:themeShade="80"/>
        </w:rPr>
        <w:t xml:space="preserve"> </w:t>
      </w:r>
      <w:proofErr w:type="spellStart"/>
      <w:r w:rsidRPr="003B0FC9">
        <w:rPr>
          <w:b/>
          <w:color w:val="1F4E79" w:themeColor="accent5" w:themeShade="80"/>
        </w:rPr>
        <w:t>s.r.o</w:t>
      </w:r>
      <w:proofErr w:type="spellEnd"/>
    </w:p>
    <w:p w:rsidR="00AE60FA" w:rsidRPr="00A15CE8" w:rsidRDefault="00AE60FA" w:rsidP="00AE60FA">
      <w:pPr>
        <w:rPr>
          <w:b/>
          <w:color w:val="1F4E79" w:themeColor="accent5" w:themeShade="80"/>
        </w:rPr>
      </w:pPr>
    </w:p>
    <w:p w:rsidR="00AE60FA" w:rsidRDefault="00AE60FA" w:rsidP="00AE60FA">
      <w:pPr>
        <w:rPr>
          <w:b/>
          <w:color w:val="1F4E79" w:themeColor="accent5" w:themeShade="80"/>
          <w:sz w:val="28"/>
          <w:szCs w:val="28"/>
        </w:rPr>
      </w:pPr>
      <w:r w:rsidRPr="00C515EC">
        <w:rPr>
          <w:b/>
          <w:color w:val="1F4E79" w:themeColor="accent5" w:themeShade="80"/>
          <w:sz w:val="28"/>
          <w:szCs w:val="28"/>
        </w:rPr>
        <w:t xml:space="preserve">ZARIADENIE STAROSTLIVOSTI O DETI </w:t>
      </w:r>
    </w:p>
    <w:p w:rsidR="00AE60FA" w:rsidRPr="00C515EC" w:rsidRDefault="00AE60FA" w:rsidP="00AE60FA">
      <w:pPr>
        <w:rPr>
          <w:b/>
          <w:color w:val="1F4E79" w:themeColor="accent5" w:themeShade="80"/>
          <w:sz w:val="28"/>
          <w:szCs w:val="28"/>
        </w:rPr>
      </w:pPr>
      <w:r w:rsidRPr="00C515EC">
        <w:rPr>
          <w:b/>
          <w:color w:val="1F4E79" w:themeColor="accent5" w:themeShade="80"/>
          <w:sz w:val="28"/>
          <w:szCs w:val="28"/>
        </w:rPr>
        <w:t>DO TROCH ROKOV VEKU DIEŤAŤA</w:t>
      </w:r>
    </w:p>
    <w:p w:rsidR="00AE60FA" w:rsidRDefault="00AE60FA" w:rsidP="00AE60FA"/>
    <w:p w:rsidR="00AE60FA" w:rsidRDefault="00AE60FA" w:rsidP="00AE60FA"/>
    <w:p w:rsidR="00AE60FA" w:rsidRPr="00903A30" w:rsidRDefault="00AE60FA" w:rsidP="00AE60FA">
      <w:pPr>
        <w:rPr>
          <w:b/>
          <w:color w:val="002060"/>
          <w:sz w:val="28"/>
          <w:szCs w:val="28"/>
        </w:rPr>
      </w:pPr>
      <w:r w:rsidRPr="00903A30">
        <w:rPr>
          <w:b/>
          <w:color w:val="002060"/>
          <w:sz w:val="28"/>
          <w:szCs w:val="28"/>
        </w:rPr>
        <w:t xml:space="preserve">Banská Bystrica, </w:t>
      </w:r>
      <w:r>
        <w:rPr>
          <w:b/>
          <w:color w:val="002060"/>
          <w:sz w:val="28"/>
          <w:szCs w:val="28"/>
        </w:rPr>
        <w:t>JÚL</w:t>
      </w:r>
      <w:r w:rsidRPr="00903A30">
        <w:rPr>
          <w:b/>
          <w:color w:val="002060"/>
          <w:sz w:val="28"/>
          <w:szCs w:val="28"/>
        </w:rPr>
        <w:t xml:space="preserve"> 20</w:t>
      </w:r>
      <w:r>
        <w:rPr>
          <w:b/>
          <w:color w:val="002060"/>
          <w:sz w:val="28"/>
          <w:szCs w:val="28"/>
        </w:rPr>
        <w:t>21</w:t>
      </w:r>
    </w:p>
    <w:p w:rsidR="00AE60FA" w:rsidRPr="00396695" w:rsidRDefault="00AE60FA" w:rsidP="00AE60FA">
      <w:pPr>
        <w:rPr>
          <w:b/>
          <w:color w:val="002060"/>
          <w:sz w:val="28"/>
          <w:szCs w:val="28"/>
        </w:rPr>
      </w:pPr>
      <w:r w:rsidRPr="00396695">
        <w:rPr>
          <w:b/>
          <w:color w:val="002060"/>
          <w:sz w:val="28"/>
          <w:szCs w:val="28"/>
        </w:rPr>
        <w:t>IDENTIFIKAČNÉ ÚDAJE:</w:t>
      </w:r>
    </w:p>
    <w:p w:rsidR="00AE60FA" w:rsidRDefault="00AE60FA" w:rsidP="00AE60FA">
      <w:pPr>
        <w:rPr>
          <w:b/>
          <w:sz w:val="28"/>
          <w:szCs w:val="28"/>
        </w:rPr>
      </w:pPr>
    </w:p>
    <w:p w:rsidR="00AE60FA" w:rsidRPr="00396695" w:rsidRDefault="00AE60FA" w:rsidP="00AE60FA">
      <w:pPr>
        <w:tabs>
          <w:tab w:val="left" w:pos="2977"/>
        </w:tabs>
        <w:rPr>
          <w:sz w:val="28"/>
          <w:szCs w:val="28"/>
        </w:rPr>
      </w:pPr>
      <w:r w:rsidRPr="00396695">
        <w:rPr>
          <w:b/>
          <w:sz w:val="28"/>
          <w:szCs w:val="28"/>
        </w:rPr>
        <w:t xml:space="preserve">Názov:                           </w:t>
      </w:r>
      <w:r>
        <w:rPr>
          <w:b/>
          <w:sz w:val="28"/>
          <w:szCs w:val="28"/>
        </w:rPr>
        <w:t xml:space="preserve"> </w:t>
      </w:r>
      <w:r>
        <w:rPr>
          <w:b/>
          <w:sz w:val="28"/>
          <w:szCs w:val="28"/>
        </w:rPr>
        <w:tab/>
      </w:r>
      <w:proofErr w:type="spellStart"/>
      <w:r w:rsidRPr="00396695">
        <w:rPr>
          <w:sz w:val="28"/>
          <w:szCs w:val="28"/>
        </w:rPr>
        <w:t>Jaja</w:t>
      </w:r>
      <w:proofErr w:type="spellEnd"/>
      <w:r w:rsidRPr="00396695">
        <w:rPr>
          <w:sz w:val="28"/>
          <w:szCs w:val="28"/>
        </w:rPr>
        <w:t xml:space="preserve"> Baby </w:t>
      </w:r>
      <w:proofErr w:type="spellStart"/>
      <w:r w:rsidRPr="00396695">
        <w:rPr>
          <w:sz w:val="28"/>
          <w:szCs w:val="28"/>
        </w:rPr>
        <w:t>Care</w:t>
      </w:r>
      <w:proofErr w:type="spellEnd"/>
      <w:r w:rsidRPr="00396695">
        <w:rPr>
          <w:sz w:val="28"/>
          <w:szCs w:val="28"/>
        </w:rPr>
        <w:t xml:space="preserve"> s.r.o.</w:t>
      </w:r>
    </w:p>
    <w:p w:rsidR="00AE60FA" w:rsidRPr="00396695" w:rsidRDefault="00AE60FA" w:rsidP="00AE60FA">
      <w:pPr>
        <w:tabs>
          <w:tab w:val="left" w:pos="2977"/>
          <w:tab w:val="left" w:pos="3119"/>
        </w:tabs>
        <w:autoSpaceDE w:val="0"/>
        <w:autoSpaceDN w:val="0"/>
        <w:adjustRightInd w:val="0"/>
        <w:jc w:val="both"/>
        <w:rPr>
          <w:color w:val="000000" w:themeColor="text1"/>
          <w:sz w:val="28"/>
          <w:szCs w:val="28"/>
        </w:rPr>
      </w:pPr>
      <w:r w:rsidRPr="00396695">
        <w:rPr>
          <w:b/>
          <w:sz w:val="28"/>
          <w:szCs w:val="28"/>
        </w:rPr>
        <w:t xml:space="preserve">Druh sociálnej služby: </w:t>
      </w:r>
      <w:r>
        <w:rPr>
          <w:b/>
          <w:sz w:val="28"/>
          <w:szCs w:val="28"/>
        </w:rPr>
        <w:tab/>
      </w:r>
      <w:r w:rsidRPr="00396695">
        <w:rPr>
          <w:color w:val="000000" w:themeColor="text1"/>
          <w:sz w:val="28"/>
          <w:szCs w:val="28"/>
        </w:rPr>
        <w:t xml:space="preserve">Zariadenie starostlivosti o deti do troch rokov veku   </w:t>
      </w:r>
    </w:p>
    <w:p w:rsidR="00AE60FA" w:rsidRPr="00396695" w:rsidRDefault="00AE60FA" w:rsidP="00AE60FA">
      <w:pPr>
        <w:tabs>
          <w:tab w:val="left" w:pos="2977"/>
        </w:tabs>
        <w:autoSpaceDE w:val="0"/>
        <w:autoSpaceDN w:val="0"/>
        <w:adjustRightInd w:val="0"/>
        <w:jc w:val="both"/>
        <w:rPr>
          <w:color w:val="000000" w:themeColor="text1"/>
          <w:sz w:val="28"/>
          <w:szCs w:val="28"/>
        </w:rPr>
      </w:pPr>
      <w:r w:rsidRPr="00396695">
        <w:rPr>
          <w:color w:val="000000" w:themeColor="text1"/>
          <w:sz w:val="28"/>
          <w:szCs w:val="28"/>
        </w:rPr>
        <w:t xml:space="preserve">                                       </w:t>
      </w:r>
      <w:r>
        <w:rPr>
          <w:color w:val="000000" w:themeColor="text1"/>
          <w:sz w:val="28"/>
          <w:szCs w:val="28"/>
        </w:rPr>
        <w:tab/>
      </w:r>
      <w:r w:rsidRPr="00396695">
        <w:rPr>
          <w:color w:val="000000" w:themeColor="text1"/>
          <w:sz w:val="28"/>
          <w:szCs w:val="28"/>
        </w:rPr>
        <w:t xml:space="preserve">dieťaťa ambulantnou formou poskytovania sociálnych </w:t>
      </w:r>
    </w:p>
    <w:p w:rsidR="00AE60FA" w:rsidRPr="00396695" w:rsidRDefault="00AE60FA" w:rsidP="00AE60FA">
      <w:pPr>
        <w:tabs>
          <w:tab w:val="left" w:pos="2977"/>
        </w:tabs>
        <w:autoSpaceDE w:val="0"/>
        <w:autoSpaceDN w:val="0"/>
        <w:adjustRightInd w:val="0"/>
        <w:jc w:val="both"/>
        <w:rPr>
          <w:color w:val="000000" w:themeColor="text1"/>
          <w:sz w:val="28"/>
          <w:szCs w:val="28"/>
        </w:rPr>
      </w:pPr>
      <w:r w:rsidRPr="00396695">
        <w:rPr>
          <w:color w:val="000000" w:themeColor="text1"/>
          <w:sz w:val="28"/>
          <w:szCs w:val="28"/>
        </w:rPr>
        <w:t xml:space="preserve">                                       </w:t>
      </w:r>
      <w:r>
        <w:rPr>
          <w:color w:val="000000" w:themeColor="text1"/>
          <w:sz w:val="28"/>
          <w:szCs w:val="28"/>
        </w:rPr>
        <w:tab/>
      </w:r>
      <w:r w:rsidRPr="00396695">
        <w:rPr>
          <w:color w:val="000000" w:themeColor="text1"/>
          <w:sz w:val="28"/>
          <w:szCs w:val="28"/>
        </w:rPr>
        <w:t xml:space="preserve">služieb v zmysle § 32b zákona č. 448/2008 </w:t>
      </w:r>
      <w:proofErr w:type="spellStart"/>
      <w:r w:rsidRPr="00396695">
        <w:rPr>
          <w:color w:val="000000" w:themeColor="text1"/>
          <w:sz w:val="28"/>
          <w:szCs w:val="28"/>
        </w:rPr>
        <w:t>Z.z</w:t>
      </w:r>
      <w:proofErr w:type="spellEnd"/>
      <w:r w:rsidRPr="00396695">
        <w:rPr>
          <w:color w:val="000000" w:themeColor="text1"/>
          <w:sz w:val="28"/>
          <w:szCs w:val="28"/>
        </w:rPr>
        <w:t xml:space="preserve">. </w:t>
      </w:r>
    </w:p>
    <w:p w:rsidR="00AE60FA" w:rsidRPr="00396695" w:rsidRDefault="00AE60FA" w:rsidP="00AE60FA">
      <w:pPr>
        <w:tabs>
          <w:tab w:val="left" w:pos="2977"/>
        </w:tabs>
        <w:autoSpaceDE w:val="0"/>
        <w:autoSpaceDN w:val="0"/>
        <w:adjustRightInd w:val="0"/>
        <w:jc w:val="both"/>
        <w:rPr>
          <w:color w:val="000000" w:themeColor="text1"/>
          <w:sz w:val="28"/>
          <w:szCs w:val="28"/>
        </w:rPr>
      </w:pPr>
      <w:r w:rsidRPr="00396695">
        <w:rPr>
          <w:color w:val="000000" w:themeColor="text1"/>
          <w:sz w:val="28"/>
          <w:szCs w:val="28"/>
        </w:rPr>
        <w:t xml:space="preserve">                                       </w:t>
      </w:r>
      <w:r>
        <w:rPr>
          <w:color w:val="000000" w:themeColor="text1"/>
          <w:sz w:val="28"/>
          <w:szCs w:val="28"/>
        </w:rPr>
        <w:tab/>
      </w:r>
      <w:r w:rsidRPr="00396695">
        <w:rPr>
          <w:color w:val="000000" w:themeColor="text1"/>
          <w:sz w:val="28"/>
          <w:szCs w:val="28"/>
        </w:rPr>
        <w:t xml:space="preserve">o sociálnych službách v znení neskorších predpisov. </w:t>
      </w:r>
    </w:p>
    <w:p w:rsidR="00AE60FA" w:rsidRPr="00396695" w:rsidRDefault="00AE60FA" w:rsidP="00AE60FA">
      <w:pPr>
        <w:tabs>
          <w:tab w:val="left" w:pos="2977"/>
        </w:tabs>
        <w:rPr>
          <w:b/>
          <w:sz w:val="28"/>
          <w:szCs w:val="28"/>
        </w:rPr>
      </w:pPr>
      <w:r w:rsidRPr="00396695">
        <w:rPr>
          <w:b/>
          <w:sz w:val="28"/>
          <w:szCs w:val="28"/>
        </w:rPr>
        <w:t xml:space="preserve">Sídlo:                             </w:t>
      </w:r>
      <w:r>
        <w:rPr>
          <w:b/>
          <w:sz w:val="28"/>
          <w:szCs w:val="28"/>
        </w:rPr>
        <w:tab/>
      </w:r>
      <w:r w:rsidRPr="00396695">
        <w:rPr>
          <w:sz w:val="28"/>
          <w:szCs w:val="28"/>
        </w:rPr>
        <w:t>Nad plážou 20/A, 974 01 Banská Bystrica</w:t>
      </w:r>
    </w:p>
    <w:p w:rsidR="00AE60FA" w:rsidRPr="00396695" w:rsidRDefault="00AE60FA" w:rsidP="00AE60FA">
      <w:pPr>
        <w:tabs>
          <w:tab w:val="left" w:pos="2977"/>
        </w:tabs>
        <w:rPr>
          <w:b/>
          <w:sz w:val="28"/>
          <w:szCs w:val="28"/>
        </w:rPr>
      </w:pPr>
      <w:r w:rsidRPr="00396695">
        <w:rPr>
          <w:b/>
          <w:sz w:val="28"/>
          <w:szCs w:val="28"/>
        </w:rPr>
        <w:t xml:space="preserve">Prevádzka:                   </w:t>
      </w:r>
      <w:r>
        <w:rPr>
          <w:b/>
          <w:sz w:val="28"/>
          <w:szCs w:val="28"/>
        </w:rPr>
        <w:tab/>
      </w:r>
      <w:r w:rsidRPr="00396695">
        <w:rPr>
          <w:sz w:val="28"/>
          <w:szCs w:val="28"/>
        </w:rPr>
        <w:t>Nad plážou 20/A, 974 01 Banská Bystrica</w:t>
      </w:r>
    </w:p>
    <w:p w:rsidR="00AE60FA" w:rsidRPr="00396695" w:rsidRDefault="00AE60FA" w:rsidP="00AE60FA">
      <w:pPr>
        <w:tabs>
          <w:tab w:val="left" w:pos="2977"/>
        </w:tabs>
        <w:rPr>
          <w:sz w:val="28"/>
          <w:szCs w:val="28"/>
        </w:rPr>
      </w:pPr>
      <w:r w:rsidRPr="00396695">
        <w:rPr>
          <w:b/>
          <w:sz w:val="28"/>
          <w:szCs w:val="28"/>
        </w:rPr>
        <w:t xml:space="preserve">IČO:                              </w:t>
      </w:r>
      <w:r>
        <w:rPr>
          <w:b/>
          <w:sz w:val="28"/>
          <w:szCs w:val="28"/>
        </w:rPr>
        <w:tab/>
      </w:r>
      <w:r w:rsidRPr="00396695">
        <w:rPr>
          <w:sz w:val="28"/>
          <w:szCs w:val="28"/>
        </w:rPr>
        <w:t>47562013</w:t>
      </w:r>
    </w:p>
    <w:p w:rsidR="00AE60FA" w:rsidRPr="00396695" w:rsidRDefault="00AE60FA" w:rsidP="00AE60FA">
      <w:pPr>
        <w:tabs>
          <w:tab w:val="left" w:pos="2977"/>
        </w:tabs>
        <w:rPr>
          <w:sz w:val="28"/>
          <w:szCs w:val="28"/>
        </w:rPr>
      </w:pPr>
      <w:r w:rsidRPr="00396695">
        <w:rPr>
          <w:b/>
          <w:sz w:val="28"/>
          <w:szCs w:val="28"/>
        </w:rPr>
        <w:t xml:space="preserve">DIČ:                              </w:t>
      </w:r>
      <w:r>
        <w:rPr>
          <w:b/>
          <w:sz w:val="28"/>
          <w:szCs w:val="28"/>
        </w:rPr>
        <w:tab/>
      </w:r>
      <w:r w:rsidRPr="00396695">
        <w:rPr>
          <w:sz w:val="28"/>
          <w:szCs w:val="28"/>
        </w:rPr>
        <w:t>2023974689</w:t>
      </w:r>
    </w:p>
    <w:p w:rsidR="00AE60FA" w:rsidRPr="00396695" w:rsidRDefault="00AE60FA" w:rsidP="00AE60FA">
      <w:pPr>
        <w:tabs>
          <w:tab w:val="left" w:pos="2977"/>
        </w:tabs>
        <w:rPr>
          <w:color w:val="000000" w:themeColor="text1"/>
          <w:sz w:val="28"/>
          <w:szCs w:val="28"/>
        </w:rPr>
      </w:pPr>
      <w:r w:rsidRPr="00396695">
        <w:rPr>
          <w:b/>
          <w:sz w:val="28"/>
          <w:szCs w:val="28"/>
        </w:rPr>
        <w:t xml:space="preserve">Právna forma:             </w:t>
      </w:r>
      <w:r>
        <w:rPr>
          <w:b/>
          <w:sz w:val="28"/>
          <w:szCs w:val="28"/>
        </w:rPr>
        <w:tab/>
      </w:r>
      <w:r w:rsidRPr="00396695">
        <w:rPr>
          <w:color w:val="000000" w:themeColor="text1"/>
          <w:sz w:val="28"/>
          <w:szCs w:val="28"/>
        </w:rPr>
        <w:t xml:space="preserve">Spoločnosť s ručením obmedzeným – zapísaný </w:t>
      </w:r>
    </w:p>
    <w:p w:rsidR="00AE60FA" w:rsidRDefault="00AE60FA" w:rsidP="00AE60FA">
      <w:pPr>
        <w:tabs>
          <w:tab w:val="left" w:pos="2977"/>
        </w:tabs>
        <w:rPr>
          <w:color w:val="000000" w:themeColor="text1"/>
          <w:sz w:val="28"/>
          <w:szCs w:val="28"/>
        </w:rPr>
      </w:pPr>
      <w:r w:rsidRPr="00396695">
        <w:rPr>
          <w:color w:val="000000" w:themeColor="text1"/>
          <w:sz w:val="28"/>
          <w:szCs w:val="28"/>
        </w:rPr>
        <w:t xml:space="preserve">                                      </w:t>
      </w:r>
      <w:r>
        <w:rPr>
          <w:color w:val="000000" w:themeColor="text1"/>
          <w:sz w:val="28"/>
          <w:szCs w:val="28"/>
        </w:rPr>
        <w:tab/>
      </w:r>
      <w:r w:rsidRPr="00396695">
        <w:rPr>
          <w:color w:val="000000" w:themeColor="text1"/>
          <w:sz w:val="28"/>
          <w:szCs w:val="28"/>
        </w:rPr>
        <w:t>v obchodnom registri</w:t>
      </w:r>
    </w:p>
    <w:p w:rsidR="00AE60FA" w:rsidRPr="00396695" w:rsidRDefault="00AE60FA" w:rsidP="00AE60FA">
      <w:pPr>
        <w:tabs>
          <w:tab w:val="left" w:pos="2977"/>
        </w:tabs>
        <w:rPr>
          <w:color w:val="000000" w:themeColor="text1"/>
          <w:sz w:val="28"/>
          <w:szCs w:val="28"/>
        </w:rPr>
      </w:pPr>
      <w:r w:rsidRPr="00404478">
        <w:rPr>
          <w:b/>
          <w:color w:val="000000" w:themeColor="text1"/>
          <w:sz w:val="28"/>
          <w:szCs w:val="28"/>
        </w:rPr>
        <w:t>Štatutárny orgán PO:</w:t>
      </w:r>
      <w:r>
        <w:rPr>
          <w:color w:val="000000" w:themeColor="text1"/>
          <w:sz w:val="28"/>
          <w:szCs w:val="28"/>
        </w:rPr>
        <w:t xml:space="preserve">   </w:t>
      </w:r>
      <w:r>
        <w:rPr>
          <w:color w:val="000000" w:themeColor="text1"/>
          <w:sz w:val="28"/>
          <w:szCs w:val="28"/>
        </w:rPr>
        <w:tab/>
        <w:t>Mgr. Jarmila Spišiaková, Jarmila Spišiaková</w:t>
      </w:r>
    </w:p>
    <w:p w:rsidR="00AE60FA" w:rsidRPr="005F624A" w:rsidRDefault="00AE60FA" w:rsidP="00AE60FA">
      <w:pPr>
        <w:autoSpaceDE w:val="0"/>
        <w:autoSpaceDN w:val="0"/>
        <w:adjustRightInd w:val="0"/>
        <w:jc w:val="both"/>
      </w:pPr>
      <w:r w:rsidRPr="005F624A">
        <w:t xml:space="preserve">                         </w:t>
      </w:r>
    </w:p>
    <w:p w:rsidR="00AE60FA" w:rsidRPr="005F624A" w:rsidRDefault="00AE60FA" w:rsidP="00AE60FA">
      <w:pPr>
        <w:autoSpaceDE w:val="0"/>
        <w:autoSpaceDN w:val="0"/>
        <w:adjustRightInd w:val="0"/>
        <w:rPr>
          <w:b/>
          <w:color w:val="2F5496" w:themeColor="accent1" w:themeShade="BF"/>
        </w:rPr>
      </w:pPr>
      <w:r w:rsidRPr="005F624A">
        <w:rPr>
          <w:b/>
          <w:color w:val="0070C0"/>
        </w:rPr>
        <w:t xml:space="preserve">       </w:t>
      </w:r>
    </w:p>
    <w:p w:rsidR="00AE60FA" w:rsidRPr="00903A30" w:rsidRDefault="00AE60FA" w:rsidP="00AE60FA">
      <w:pPr>
        <w:rPr>
          <w:b/>
          <w:sz w:val="28"/>
          <w:szCs w:val="28"/>
        </w:rPr>
      </w:pPr>
    </w:p>
    <w:p w:rsidR="00AE60FA" w:rsidRPr="00903A30" w:rsidRDefault="00AE60FA" w:rsidP="00AE60FA">
      <w:pPr>
        <w:rPr>
          <w:b/>
          <w:sz w:val="28"/>
          <w:szCs w:val="28"/>
        </w:rPr>
      </w:pPr>
    </w:p>
    <w:p w:rsidR="00AE60FA" w:rsidRPr="003B0FC9" w:rsidRDefault="00AE60FA" w:rsidP="00AE60FA">
      <w:pPr>
        <w:rPr>
          <w:b/>
          <w:sz w:val="28"/>
          <w:szCs w:val="28"/>
        </w:rPr>
      </w:pPr>
    </w:p>
    <w:p w:rsidR="00AE60FA" w:rsidRPr="00C515EC"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r>
        <w:lastRenderedPageBreak/>
        <w:t>ÚVOD</w:t>
      </w:r>
    </w:p>
    <w:p w:rsidR="00AE60FA" w:rsidRDefault="00AE60FA" w:rsidP="00AE60FA"/>
    <w:p w:rsidR="00AE60FA" w:rsidRPr="00F17988" w:rsidRDefault="00AE60FA" w:rsidP="00AE60F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r w:rsidRPr="00F17988">
        <w:rPr>
          <w:color w:val="000000"/>
        </w:rPr>
        <w:t>V</w:t>
      </w:r>
      <w:r>
        <w:rPr>
          <w:color w:val="000000"/>
        </w:rPr>
        <w:t xml:space="preserve"> septembri 2010 vkročili do zariadenia </w:t>
      </w:r>
      <w:proofErr w:type="spellStart"/>
      <w:r w:rsidRPr="00F17988">
        <w:rPr>
          <w:color w:val="000000"/>
        </w:rPr>
        <w:t>Jaja</w:t>
      </w:r>
      <w:proofErr w:type="spellEnd"/>
      <w:r w:rsidRPr="00F17988">
        <w:rPr>
          <w:color w:val="000000"/>
        </w:rPr>
        <w:t xml:space="preserve"> Baby </w:t>
      </w:r>
      <w:proofErr w:type="spellStart"/>
      <w:r w:rsidRPr="00F17988">
        <w:rPr>
          <w:color w:val="000000"/>
        </w:rPr>
        <w:t>Care</w:t>
      </w:r>
      <w:proofErr w:type="spellEnd"/>
      <w:r w:rsidRPr="00F17988">
        <w:rPr>
          <w:color w:val="000000"/>
        </w:rPr>
        <w:t xml:space="preserve"> na sídlisku </w:t>
      </w:r>
      <w:proofErr w:type="spellStart"/>
      <w:r w:rsidRPr="00F17988">
        <w:rPr>
          <w:color w:val="000000"/>
        </w:rPr>
        <w:t>Belveder</w:t>
      </w:r>
      <w:proofErr w:type="spellEnd"/>
      <w:r w:rsidRPr="00F17988">
        <w:rPr>
          <w:color w:val="000000"/>
        </w:rPr>
        <w:t xml:space="preserve"> prvé detské topánočky</w:t>
      </w:r>
      <w:r>
        <w:rPr>
          <w:color w:val="000000"/>
        </w:rPr>
        <w:t>,</w:t>
      </w:r>
      <w:r w:rsidRPr="00F17988">
        <w:rPr>
          <w:color w:val="000000"/>
        </w:rPr>
        <w:t xml:space="preserve"> ktoré tu za posledný rok vyrástli o niekoľko zdravých čísel.</w:t>
      </w:r>
    </w:p>
    <w:p w:rsidR="00AE60FA" w:rsidRPr="005E3805" w:rsidRDefault="00AE60FA" w:rsidP="00AE60F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r>
        <w:rPr>
          <w:color w:val="000000"/>
        </w:rPr>
        <w:t>Myšlienkou projektu</w:t>
      </w:r>
      <w:r w:rsidRPr="00F17988">
        <w:rPr>
          <w:color w:val="000000"/>
        </w:rPr>
        <w:t xml:space="preserve"> </w:t>
      </w:r>
      <w:proofErr w:type="spellStart"/>
      <w:r w:rsidRPr="00F17988">
        <w:rPr>
          <w:color w:val="000000"/>
        </w:rPr>
        <w:t>Jaja</w:t>
      </w:r>
      <w:proofErr w:type="spellEnd"/>
      <w:r w:rsidRPr="00F17988">
        <w:rPr>
          <w:color w:val="000000"/>
        </w:rPr>
        <w:t xml:space="preserve"> Baby </w:t>
      </w:r>
      <w:proofErr w:type="spellStart"/>
      <w:r w:rsidRPr="00F17988">
        <w:rPr>
          <w:color w:val="000000"/>
        </w:rPr>
        <w:t>Care</w:t>
      </w:r>
      <w:proofErr w:type="spellEnd"/>
      <w:r w:rsidRPr="00F17988">
        <w:rPr>
          <w:color w:val="000000"/>
        </w:rPr>
        <w:t>, ešte v období pred jeho vznikom, bolo vytvorenie zdravého, bezpečného, všestranne rozvíjajúceho prostredia pre deti vo veku 1,5</w:t>
      </w:r>
      <w:r>
        <w:rPr>
          <w:color w:val="000000"/>
        </w:rPr>
        <w:t>-3</w:t>
      </w:r>
      <w:r w:rsidRPr="00F17988">
        <w:rPr>
          <w:color w:val="000000"/>
        </w:rPr>
        <w:t xml:space="preserve"> rokov, v ktorom by deti s entuziazmom objavovali svet a rodičia mali možnosť s radosťou participovať pri vzdelávaní, pozorovať deti rásť, učiť a smiať sa.</w:t>
      </w:r>
    </w:p>
    <w:p w:rsidR="00AE60FA" w:rsidRDefault="00AE60FA" w:rsidP="00AE60FA">
      <w:pPr>
        <w:jc w:val="both"/>
      </w:pPr>
      <w:r>
        <w:t xml:space="preserve">Spoločnosť </w:t>
      </w:r>
      <w:proofErr w:type="spellStart"/>
      <w:r w:rsidRPr="005E3805">
        <w:t>Jaja</w:t>
      </w:r>
      <w:proofErr w:type="spellEnd"/>
      <w:r w:rsidRPr="005E3805">
        <w:t xml:space="preserve"> Baby </w:t>
      </w:r>
      <w:proofErr w:type="spellStart"/>
      <w:r w:rsidRPr="005E3805">
        <w:t>Care</w:t>
      </w:r>
      <w:proofErr w:type="spellEnd"/>
      <w:r w:rsidRPr="005E3805">
        <w:t xml:space="preserve"> v každom detaile svojej činnosti dbá na to, aby sa dieťa v čo najkratšom možnom čase plne adaptovalo na podmienky, za ktorých sa poskytuje starostlivosť v</w:t>
      </w:r>
      <w:r>
        <w:t> </w:t>
      </w:r>
      <w:proofErr w:type="spellStart"/>
      <w:r w:rsidRPr="005E3805">
        <w:t>J</w:t>
      </w:r>
      <w:r>
        <w:t>aja</w:t>
      </w:r>
      <w:proofErr w:type="spellEnd"/>
      <w:r>
        <w:t xml:space="preserve"> </w:t>
      </w:r>
      <w:r w:rsidRPr="005E3805">
        <w:t>B</w:t>
      </w:r>
      <w:r>
        <w:t xml:space="preserve">aby </w:t>
      </w:r>
      <w:proofErr w:type="spellStart"/>
      <w:r w:rsidRPr="005E3805">
        <w:t>C</w:t>
      </w:r>
      <w:r>
        <w:t>are</w:t>
      </w:r>
      <w:proofErr w:type="spellEnd"/>
      <w:r w:rsidRPr="005E3805">
        <w:t xml:space="preserve">. </w:t>
      </w:r>
    </w:p>
    <w:p w:rsidR="00AE60FA" w:rsidRDefault="00AE60FA" w:rsidP="00AE60FA">
      <w:pPr>
        <w:jc w:val="both"/>
      </w:pPr>
    </w:p>
    <w:p w:rsidR="00AE60FA" w:rsidRPr="005E3805" w:rsidRDefault="00AE60FA" w:rsidP="00AE60FA">
      <w:pPr>
        <w:jc w:val="both"/>
      </w:pPr>
      <w:r w:rsidRPr="005E3805">
        <w:t>Cieľom zariadenia je prirodzený telesný a dušev</w:t>
      </w:r>
      <w:r>
        <w:t>ný vývin každého dieťaťa a rozví</w:t>
      </w:r>
      <w:r w:rsidRPr="005E3805">
        <w:t xml:space="preserve">janie jeho individuálnych schopností a znalostí tak, aby dieťa nepociťovalo zo svojej prítomnosti v zariadení a prítomnosti iných detí akýkoľvek stres. </w:t>
      </w:r>
    </w:p>
    <w:p w:rsidR="00AE60FA" w:rsidRDefault="00AE60FA" w:rsidP="00AE60FA">
      <w:pPr>
        <w:jc w:val="both"/>
      </w:pPr>
      <w:proofErr w:type="spellStart"/>
      <w:r w:rsidRPr="005E3805">
        <w:t>Jaja</w:t>
      </w:r>
      <w:proofErr w:type="spellEnd"/>
      <w:r w:rsidRPr="005E3805">
        <w:t xml:space="preserve"> Baby </w:t>
      </w:r>
      <w:proofErr w:type="spellStart"/>
      <w:r w:rsidRPr="005E3805">
        <w:t>Care</w:t>
      </w:r>
      <w:proofErr w:type="spellEnd"/>
      <w:r w:rsidRPr="005E3805">
        <w:t xml:space="preserve"> poskytuje starostlivosť tak, aby dieťa získalo a v budúcnosti </w:t>
      </w:r>
      <w:r>
        <w:t>prirodzene uplatňovalo návyky sú</w:t>
      </w:r>
      <w:r w:rsidRPr="005E3805">
        <w:t>visiace s jeho dennými činnosťami tak, aby sa zabraňovalo vzniku jeho únavy a s ním súvisiacej nesústredenosti a psychickej nepohody.</w:t>
      </w:r>
    </w:p>
    <w:p w:rsidR="00AE60FA" w:rsidRPr="005E3805" w:rsidRDefault="00AE60FA" w:rsidP="00AE60FA">
      <w:pPr>
        <w:jc w:val="both"/>
      </w:pPr>
    </w:p>
    <w:p w:rsidR="00AE60FA" w:rsidRPr="00285D4A" w:rsidRDefault="00AE60FA" w:rsidP="00AE60FA">
      <w:r w:rsidRPr="00285D4A">
        <w:rPr>
          <w:color w:val="1C1E21"/>
          <w:shd w:val="clear" w:color="auto" w:fill="FFFFFF"/>
        </w:rPr>
        <w:t>Našim poslaním je zabezpečiť deťom pokojnú a láskavú atmosféru s množstvom aktivít rozvíjajúcich tvorivosť, inteligenciu, lásku k prírode a živým bytostiam. Sta</w:t>
      </w:r>
      <w:r w:rsidRPr="005E3805">
        <w:rPr>
          <w:color w:val="1C1E21"/>
          <w:shd w:val="clear" w:color="auto" w:fill="FFFFFF"/>
        </w:rPr>
        <w:t>rostlivosť v sebe zahŕňa pedagogickú časť a výchovno-vzdelávacie činnosti formou hry, rozvoj poznávacích, rozumových, komunikačných, umeleckých a sociálnych schopností.</w:t>
      </w:r>
    </w:p>
    <w:p w:rsidR="00AE60FA" w:rsidRDefault="00AE60FA" w:rsidP="00AE60FA"/>
    <w:p w:rsidR="00AE60FA" w:rsidRPr="005E3805" w:rsidRDefault="00AE60FA" w:rsidP="00AE60FA">
      <w:proofErr w:type="spellStart"/>
      <w:r>
        <w:rPr>
          <w:rFonts w:eastAsia=".SFNSText-Regular"/>
          <w:color w:val="1C1E21"/>
          <w:shd w:val="clear" w:color="auto" w:fill="FFFFFF"/>
        </w:rPr>
        <w:t>Jaja</w:t>
      </w:r>
      <w:proofErr w:type="spellEnd"/>
      <w:r>
        <w:rPr>
          <w:rFonts w:eastAsia=".SFNSText-Regular"/>
          <w:color w:val="1C1E21"/>
          <w:shd w:val="clear" w:color="auto" w:fill="FFFFFF"/>
        </w:rPr>
        <w:t xml:space="preserve"> Baby </w:t>
      </w:r>
      <w:proofErr w:type="spellStart"/>
      <w:r>
        <w:rPr>
          <w:rFonts w:eastAsia=".SFNSText-Regular"/>
          <w:color w:val="1C1E21"/>
          <w:shd w:val="clear" w:color="auto" w:fill="FFFFFF"/>
        </w:rPr>
        <w:t>Care</w:t>
      </w:r>
      <w:proofErr w:type="spellEnd"/>
      <w:r>
        <w:rPr>
          <w:rFonts w:eastAsia=".SFNSText-Regular"/>
          <w:color w:val="1C1E21"/>
          <w:shd w:val="clear" w:color="auto" w:fill="FFFFFF"/>
        </w:rPr>
        <w:t xml:space="preserve"> poskytuje c</w:t>
      </w:r>
      <w:r w:rsidRPr="005E3805">
        <w:rPr>
          <w:rFonts w:eastAsia=".SFNSText-Regular"/>
          <w:color w:val="1C1E21"/>
          <w:shd w:val="clear" w:color="auto" w:fill="FFFFFF"/>
        </w:rPr>
        <w:t xml:space="preserve">elodenný program, </w:t>
      </w:r>
      <w:r>
        <w:rPr>
          <w:rFonts w:eastAsia=".SFNSText-Regular"/>
          <w:color w:val="1C1E21"/>
          <w:shd w:val="clear" w:color="auto" w:fill="FFFFFF"/>
        </w:rPr>
        <w:t xml:space="preserve">komplexnú starostlivosť pre deti, </w:t>
      </w:r>
      <w:r w:rsidRPr="005E3805">
        <w:rPr>
          <w:rFonts w:eastAsia=".SFNSText-Regular"/>
          <w:color w:val="1C1E21"/>
          <w:shd w:val="clear" w:color="auto" w:fill="FFFFFF"/>
        </w:rPr>
        <w:t>vzdelávanie, ako aj komunikácia medzi deťmi prebieha v slovenskom-anglickom jazyku s kvalifikovanými lektormi, 12 mesiacov v roku.</w:t>
      </w:r>
    </w:p>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Default="00AE60FA" w:rsidP="00AE60FA"/>
    <w:p w:rsidR="00AE60FA" w:rsidRPr="00AF31D0" w:rsidRDefault="00AE60FA" w:rsidP="00AE60FA">
      <w:pPr>
        <w:jc w:val="center"/>
        <w:rPr>
          <w:b/>
          <w:color w:val="002060"/>
        </w:rPr>
      </w:pPr>
      <w:r w:rsidRPr="00AF31D0">
        <w:rPr>
          <w:b/>
          <w:color w:val="002060"/>
        </w:rPr>
        <w:lastRenderedPageBreak/>
        <w:t>OPIS ROZSAHU A PODMIENOK POSKYTOVANIA V ODBORNEJ ČINNOSTI</w:t>
      </w:r>
      <w:r>
        <w:rPr>
          <w:b/>
          <w:color w:val="002060"/>
        </w:rPr>
        <w:t xml:space="preserve"> OBSLUŽNEJ ČINNOSTI ALEBO ĎALŠEJ ČINNOSTI</w:t>
      </w:r>
    </w:p>
    <w:p w:rsidR="00AE60FA" w:rsidRPr="00D207DC" w:rsidRDefault="00AE60FA" w:rsidP="00AE60FA"/>
    <w:p w:rsidR="00AE60FA" w:rsidRPr="00D207DC" w:rsidRDefault="00AE60FA" w:rsidP="00AE60FA">
      <w:pPr>
        <w:jc w:val="center"/>
        <w:rPr>
          <w:b/>
          <w:bCs/>
          <w:color w:val="1F4E79" w:themeColor="accent5" w:themeShade="80"/>
          <w:sz w:val="32"/>
          <w:szCs w:val="32"/>
          <w:shd w:val="clear" w:color="auto" w:fill="FFFFFF"/>
        </w:rPr>
      </w:pPr>
      <w:proofErr w:type="spellStart"/>
      <w:r w:rsidRPr="00D207DC">
        <w:rPr>
          <w:b/>
          <w:bCs/>
          <w:iCs/>
          <w:color w:val="1F4E79" w:themeColor="accent5" w:themeShade="80"/>
          <w:sz w:val="32"/>
          <w:szCs w:val="32"/>
        </w:rPr>
        <w:t>Jaja</w:t>
      </w:r>
      <w:proofErr w:type="spellEnd"/>
      <w:r w:rsidRPr="00D207DC">
        <w:rPr>
          <w:b/>
          <w:bCs/>
          <w:iCs/>
          <w:color w:val="1F4E79" w:themeColor="accent5" w:themeShade="80"/>
          <w:sz w:val="32"/>
          <w:szCs w:val="32"/>
        </w:rPr>
        <w:t xml:space="preserve"> Baby </w:t>
      </w:r>
      <w:proofErr w:type="spellStart"/>
      <w:r w:rsidRPr="00D207DC">
        <w:rPr>
          <w:b/>
          <w:bCs/>
          <w:iCs/>
          <w:color w:val="1F4E79" w:themeColor="accent5" w:themeShade="80"/>
          <w:sz w:val="32"/>
          <w:szCs w:val="32"/>
        </w:rPr>
        <w:t>Care</w:t>
      </w:r>
      <w:proofErr w:type="spellEnd"/>
      <w:r w:rsidRPr="00D207DC">
        <w:rPr>
          <w:b/>
          <w:bCs/>
          <w:color w:val="1F4E79" w:themeColor="accent5" w:themeShade="80"/>
          <w:sz w:val="32"/>
          <w:szCs w:val="32"/>
          <w:shd w:val="clear" w:color="auto" w:fill="FFFFFF"/>
        </w:rPr>
        <w:t xml:space="preserve"> </w:t>
      </w:r>
    </w:p>
    <w:p w:rsidR="00AE60FA" w:rsidRPr="00D207DC" w:rsidRDefault="00AE60FA" w:rsidP="00AE60FA">
      <w:pPr>
        <w:jc w:val="center"/>
        <w:rPr>
          <w:b/>
          <w:bCs/>
          <w:color w:val="1F4E79" w:themeColor="accent5" w:themeShade="80"/>
          <w:sz w:val="32"/>
          <w:szCs w:val="32"/>
          <w:shd w:val="clear" w:color="auto" w:fill="FFFFFF"/>
        </w:rPr>
      </w:pPr>
    </w:p>
    <w:p w:rsidR="00AE60FA" w:rsidRPr="00D207DC" w:rsidRDefault="00AE60FA" w:rsidP="00AE60FA">
      <w:pPr>
        <w:jc w:val="center"/>
        <w:rPr>
          <w:b/>
          <w:bCs/>
          <w:color w:val="474747"/>
          <w:sz w:val="36"/>
          <w:szCs w:val="36"/>
          <w:shd w:val="clear" w:color="auto" w:fill="FFFFFF"/>
        </w:rPr>
      </w:pPr>
      <w:r w:rsidRPr="00D207DC">
        <w:rPr>
          <w:b/>
          <w:shd w:val="clear" w:color="auto" w:fill="FFFFFF"/>
        </w:rPr>
        <w:t>zariadenie starostlivosti o deti do troch rokov veku dieťaťa</w:t>
      </w:r>
    </w:p>
    <w:p w:rsidR="00AE60FA" w:rsidRPr="00D207DC" w:rsidRDefault="00AE60FA" w:rsidP="00AE60FA">
      <w:pPr>
        <w:pStyle w:val="Bezriadkovania"/>
        <w:jc w:val="center"/>
        <w:rPr>
          <w:rFonts w:ascii="Times New Roman" w:hAnsi="Times New Roman" w:cs="Times New Roman"/>
          <w:color w:val="0070C0"/>
          <w:sz w:val="24"/>
          <w:szCs w:val="24"/>
          <w:lang w:eastAsia="sk-SK"/>
        </w:rPr>
      </w:pPr>
      <w:r w:rsidRPr="00D207DC">
        <w:rPr>
          <w:rFonts w:ascii="Times New Roman" w:hAnsi="Times New Roman" w:cs="Times New Roman"/>
          <w:color w:val="000000"/>
          <w:sz w:val="24"/>
          <w:szCs w:val="24"/>
          <w:shd w:val="clear" w:color="auto" w:fill="FFFFFF"/>
          <w:lang w:eastAsia="sk-SK"/>
        </w:rPr>
        <w:t>má schválený nasledovný harmonogram dňa:</w:t>
      </w:r>
    </w:p>
    <w:tbl>
      <w:tblPr>
        <w:tblW w:w="0" w:type="auto"/>
        <w:tblCellMar>
          <w:top w:w="15" w:type="dxa"/>
          <w:left w:w="15" w:type="dxa"/>
          <w:bottom w:w="15" w:type="dxa"/>
          <w:right w:w="15" w:type="dxa"/>
        </w:tblCellMar>
        <w:tblLook w:val="04A0"/>
      </w:tblPr>
      <w:tblGrid>
        <w:gridCol w:w="1787"/>
        <w:gridCol w:w="7477"/>
      </w:tblGrid>
      <w:tr w:rsidR="00AE60FA" w:rsidRPr="00D207DC" w:rsidTr="002B4B3E">
        <w:trPr>
          <w:trHeight w:val="301"/>
        </w:trPr>
        <w:tc>
          <w:tcPr>
            <w:tcW w:w="1939" w:type="dxa"/>
            <w:tcBorders>
              <w:top w:val="single" w:sz="4" w:space="0" w:color="000000"/>
              <w:left w:val="single" w:sz="4" w:space="0" w:color="000000"/>
              <w:bottom w:val="single" w:sz="4" w:space="0" w:color="auto"/>
              <w:right w:val="single" w:sz="6" w:space="0" w:color="000000"/>
            </w:tcBorders>
            <w:shd w:val="clear" w:color="auto" w:fill="FFFFFF"/>
            <w:tcMar>
              <w:top w:w="96" w:type="dxa"/>
              <w:left w:w="96" w:type="dxa"/>
              <w:bottom w:w="96" w:type="dxa"/>
              <w:right w:w="96" w:type="dxa"/>
            </w:tcMar>
            <w:hideMark/>
          </w:tcPr>
          <w:p w:rsidR="00AE60FA" w:rsidRPr="00D207DC" w:rsidRDefault="00AE60FA" w:rsidP="002B4B3E">
            <w:pPr>
              <w:spacing w:line="0" w:lineRule="atLeast"/>
              <w:rPr>
                <w:b/>
                <w:bCs/>
                <w:color w:val="352712"/>
              </w:rPr>
            </w:pPr>
            <w:r w:rsidRPr="00D207DC">
              <w:rPr>
                <w:b/>
                <w:bCs/>
                <w:color w:val="352712"/>
              </w:rPr>
              <w:t>06: 45 hod.</w:t>
            </w:r>
          </w:p>
        </w:tc>
        <w:tc>
          <w:tcPr>
            <w:tcW w:w="8457" w:type="dxa"/>
            <w:tcBorders>
              <w:top w:val="single" w:sz="4" w:space="0" w:color="000000"/>
              <w:left w:val="single" w:sz="6" w:space="0" w:color="000000"/>
              <w:bottom w:val="single" w:sz="4" w:space="0" w:color="auto"/>
              <w:right w:val="single" w:sz="6" w:space="0" w:color="000000"/>
            </w:tcBorders>
            <w:shd w:val="clear" w:color="auto" w:fill="FFFFFF"/>
            <w:tcMar>
              <w:top w:w="96" w:type="dxa"/>
              <w:left w:w="96" w:type="dxa"/>
              <w:bottom w:w="96" w:type="dxa"/>
              <w:right w:w="96" w:type="dxa"/>
            </w:tcMar>
            <w:hideMark/>
          </w:tcPr>
          <w:p w:rsidR="00AE60FA" w:rsidRPr="00D207DC" w:rsidRDefault="00AE60FA" w:rsidP="002B4B3E">
            <w:pPr>
              <w:spacing w:line="0" w:lineRule="atLeast"/>
              <w:rPr>
                <w:b/>
                <w:color w:val="352712"/>
              </w:rPr>
            </w:pPr>
            <w:r w:rsidRPr="00D207DC">
              <w:rPr>
                <w:b/>
                <w:color w:val="352712"/>
              </w:rPr>
              <w:t>Otvorenie prevádzky</w:t>
            </w:r>
          </w:p>
        </w:tc>
      </w:tr>
      <w:tr w:rsidR="00AE60FA" w:rsidRPr="00D207DC" w:rsidTr="002B4B3E">
        <w:trPr>
          <w:trHeight w:val="764"/>
        </w:trPr>
        <w:tc>
          <w:tcPr>
            <w:tcW w:w="1939" w:type="dxa"/>
            <w:tcBorders>
              <w:top w:val="single" w:sz="4" w:space="0" w:color="000000"/>
              <w:left w:val="single" w:sz="4" w:space="0" w:color="000000"/>
              <w:bottom w:val="single" w:sz="4" w:space="0" w:color="auto"/>
              <w:right w:val="single" w:sz="6" w:space="0" w:color="000000"/>
            </w:tcBorders>
            <w:shd w:val="clear" w:color="auto" w:fill="FFFFFF"/>
            <w:tcMar>
              <w:top w:w="96" w:type="dxa"/>
              <w:left w:w="96" w:type="dxa"/>
              <w:bottom w:w="96" w:type="dxa"/>
              <w:right w:w="96" w:type="dxa"/>
            </w:tcMar>
            <w:hideMark/>
          </w:tcPr>
          <w:p w:rsidR="00AE60FA" w:rsidRPr="00D207DC" w:rsidRDefault="00AE60FA" w:rsidP="002B4B3E">
            <w:pPr>
              <w:spacing w:line="0" w:lineRule="atLeast"/>
              <w:rPr>
                <w:b/>
                <w:bCs/>
                <w:color w:val="352712"/>
              </w:rPr>
            </w:pPr>
            <w:r w:rsidRPr="00D207DC">
              <w:rPr>
                <w:b/>
                <w:bCs/>
                <w:color w:val="352712"/>
              </w:rPr>
              <w:t>07:00 – 08:15 hod.</w:t>
            </w:r>
          </w:p>
        </w:tc>
        <w:tc>
          <w:tcPr>
            <w:tcW w:w="8457" w:type="dxa"/>
            <w:tcBorders>
              <w:top w:val="single" w:sz="4" w:space="0" w:color="000000"/>
              <w:left w:val="single" w:sz="6" w:space="0" w:color="000000"/>
              <w:bottom w:val="single" w:sz="4" w:space="0" w:color="auto"/>
              <w:right w:val="single" w:sz="6" w:space="0" w:color="000000"/>
            </w:tcBorders>
            <w:shd w:val="clear" w:color="auto" w:fill="FFFFFF"/>
            <w:tcMar>
              <w:top w:w="96" w:type="dxa"/>
              <w:left w:w="96" w:type="dxa"/>
              <w:bottom w:w="96" w:type="dxa"/>
              <w:right w:w="96" w:type="dxa"/>
            </w:tcMar>
            <w:vAlign w:val="center"/>
            <w:hideMark/>
          </w:tcPr>
          <w:p w:rsidR="00AE60FA" w:rsidRPr="00D207DC" w:rsidRDefault="00AE60FA" w:rsidP="002B4B3E">
            <w:pPr>
              <w:spacing w:line="0" w:lineRule="atLeast"/>
              <w:rPr>
                <w:b/>
                <w:color w:val="352712"/>
              </w:rPr>
            </w:pPr>
            <w:r w:rsidRPr="00D207DC">
              <w:rPr>
                <w:b/>
                <w:color w:val="352712"/>
              </w:rPr>
              <w:t>Príjem detí, zdravotný filter</w:t>
            </w:r>
            <w:r w:rsidRPr="00D207DC">
              <w:rPr>
                <w:color w:val="352712"/>
              </w:rPr>
              <w:t xml:space="preserve"> (informácie o zdravotnom stave dieťaťa), ranné hry. </w:t>
            </w:r>
            <w:r w:rsidRPr="00D207DC">
              <w:rPr>
                <w:b/>
                <w:bCs/>
                <w:color w:val="352712"/>
              </w:rPr>
              <w:t xml:space="preserve">07:00-07:30 hod.: </w:t>
            </w:r>
            <w:r w:rsidRPr="00D207DC">
              <w:rPr>
                <w:b/>
                <w:color w:val="352712"/>
              </w:rPr>
              <w:t>Raňajky</w:t>
            </w:r>
            <w:r w:rsidRPr="00D207DC">
              <w:rPr>
                <w:color w:val="352712"/>
              </w:rPr>
              <w:t>,</w:t>
            </w:r>
            <w:r w:rsidRPr="00D207DC">
              <w:rPr>
                <w:b/>
                <w:color w:val="352712"/>
              </w:rPr>
              <w:t xml:space="preserve"> </w:t>
            </w:r>
            <w:r w:rsidRPr="00D207DC">
              <w:rPr>
                <w:color w:val="352712"/>
              </w:rPr>
              <w:t>07.30h – 08.15h: spánok najmladších detí</w:t>
            </w:r>
          </w:p>
        </w:tc>
      </w:tr>
      <w:tr w:rsidR="00AE60FA" w:rsidRPr="00D207DC" w:rsidTr="002B4B3E">
        <w:tc>
          <w:tcPr>
            <w:tcW w:w="1939" w:type="dxa"/>
            <w:tcBorders>
              <w:top w:val="single" w:sz="6" w:space="0" w:color="000000"/>
              <w:left w:val="single" w:sz="4"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bCs/>
                <w:color w:val="352712"/>
              </w:rPr>
              <w:t>08:15 – 09:00 hod.</w:t>
            </w:r>
          </w:p>
        </w:tc>
        <w:tc>
          <w:tcPr>
            <w:tcW w:w="8457" w:type="dxa"/>
            <w:tcBorders>
              <w:top w:val="single" w:sz="6" w:space="0" w:color="000000"/>
              <w:left w:val="single" w:sz="6"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rPr>
                <w:b/>
              </w:rPr>
            </w:pPr>
            <w:r w:rsidRPr="00D207DC">
              <w:rPr>
                <w:b/>
                <w:color w:val="352712"/>
              </w:rPr>
              <w:t>Ranný kruh, Ranné cvičenie, Výchovné aktivity</w:t>
            </w:r>
          </w:p>
        </w:tc>
      </w:tr>
      <w:tr w:rsidR="00AE60FA" w:rsidRPr="00D207DC" w:rsidTr="002B4B3E">
        <w:tc>
          <w:tcPr>
            <w:tcW w:w="1939" w:type="dxa"/>
            <w:tcBorders>
              <w:top w:val="single" w:sz="6" w:space="0" w:color="000000"/>
              <w:left w:val="single" w:sz="4"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bCs/>
                <w:color w:val="352712"/>
              </w:rPr>
              <w:t>09:00– 09:10 hod.</w:t>
            </w:r>
          </w:p>
        </w:tc>
        <w:tc>
          <w:tcPr>
            <w:tcW w:w="8457" w:type="dxa"/>
            <w:tcBorders>
              <w:top w:val="single" w:sz="6" w:space="0" w:color="000000"/>
              <w:left w:val="single" w:sz="6"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rPr>
                <w:b/>
              </w:rPr>
            </w:pPr>
            <w:r w:rsidRPr="00D207DC">
              <w:rPr>
                <w:b/>
                <w:color w:val="352712"/>
              </w:rPr>
              <w:t>Osobná hygiena, príprava na desiatu</w:t>
            </w:r>
          </w:p>
        </w:tc>
      </w:tr>
      <w:tr w:rsidR="00AE60FA" w:rsidRPr="00D207DC" w:rsidTr="002B4B3E">
        <w:tc>
          <w:tcPr>
            <w:tcW w:w="1939" w:type="dxa"/>
            <w:tcBorders>
              <w:top w:val="single" w:sz="6" w:space="0" w:color="000000"/>
              <w:left w:val="single" w:sz="4"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bCs/>
                <w:color w:val="352712"/>
              </w:rPr>
              <w:t>09:10 – 09:30 hod.</w:t>
            </w:r>
          </w:p>
        </w:tc>
        <w:tc>
          <w:tcPr>
            <w:tcW w:w="8457" w:type="dxa"/>
            <w:tcBorders>
              <w:top w:val="single" w:sz="6" w:space="0" w:color="000000"/>
              <w:left w:val="single" w:sz="6"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color w:val="352712"/>
              </w:rPr>
              <w:t xml:space="preserve">Desiata </w:t>
            </w:r>
            <w:r w:rsidRPr="00D207DC">
              <w:rPr>
                <w:color w:val="352712"/>
              </w:rPr>
              <w:t>:výchova k správnemu samostatnému stolovaniu.</w:t>
            </w:r>
          </w:p>
        </w:tc>
      </w:tr>
      <w:tr w:rsidR="00AE60FA" w:rsidRPr="00D207DC" w:rsidTr="002B4B3E">
        <w:tc>
          <w:tcPr>
            <w:tcW w:w="1939" w:type="dxa"/>
            <w:tcBorders>
              <w:top w:val="single" w:sz="6" w:space="0" w:color="000000"/>
              <w:left w:val="single" w:sz="4"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bCs/>
                <w:color w:val="352712"/>
              </w:rPr>
              <w:t>09:30 – 11:30 hod.</w:t>
            </w:r>
          </w:p>
        </w:tc>
        <w:tc>
          <w:tcPr>
            <w:tcW w:w="8457" w:type="dxa"/>
            <w:tcBorders>
              <w:top w:val="single" w:sz="6" w:space="0" w:color="000000"/>
              <w:left w:val="single" w:sz="6"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jc w:val="both"/>
            </w:pPr>
            <w:r w:rsidRPr="00D207DC">
              <w:rPr>
                <w:b/>
                <w:color w:val="352712"/>
              </w:rPr>
              <w:t>Príprava na pobyt vonku, Pobyt vonku</w:t>
            </w:r>
            <w:r w:rsidRPr="00D207DC">
              <w:rPr>
                <w:color w:val="352712"/>
              </w:rPr>
              <w:t xml:space="preserve"> (podľa počasia . Hrové a pohybové aktivity, didaktické hry a výchovné aktivity</w:t>
            </w:r>
          </w:p>
        </w:tc>
      </w:tr>
      <w:tr w:rsidR="00AE60FA" w:rsidRPr="00D207DC" w:rsidTr="002B4B3E">
        <w:tc>
          <w:tcPr>
            <w:tcW w:w="1939" w:type="dxa"/>
            <w:tcBorders>
              <w:top w:val="single" w:sz="6" w:space="0" w:color="000000"/>
              <w:left w:val="single" w:sz="4"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bCs/>
                <w:color w:val="352712"/>
              </w:rPr>
              <w:t>11:30 – 11:40 hod.</w:t>
            </w:r>
          </w:p>
        </w:tc>
        <w:tc>
          <w:tcPr>
            <w:tcW w:w="8457" w:type="dxa"/>
            <w:tcBorders>
              <w:top w:val="single" w:sz="6" w:space="0" w:color="000000"/>
              <w:left w:val="single" w:sz="6"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color w:val="352712"/>
              </w:rPr>
              <w:t>Osobná hygiena</w:t>
            </w:r>
            <w:r w:rsidRPr="00D207DC">
              <w:rPr>
                <w:color w:val="352712"/>
              </w:rPr>
              <w:t>, príprava k obedu.</w:t>
            </w:r>
          </w:p>
        </w:tc>
      </w:tr>
      <w:tr w:rsidR="00AE60FA" w:rsidRPr="00D207DC" w:rsidTr="002B4B3E">
        <w:tc>
          <w:tcPr>
            <w:tcW w:w="1939" w:type="dxa"/>
            <w:tcBorders>
              <w:top w:val="single" w:sz="6" w:space="0" w:color="000000"/>
              <w:left w:val="single" w:sz="4"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bCs/>
                <w:color w:val="352712"/>
              </w:rPr>
              <w:t>11:40 – 12:10 hod.</w:t>
            </w:r>
          </w:p>
        </w:tc>
        <w:tc>
          <w:tcPr>
            <w:tcW w:w="8457" w:type="dxa"/>
            <w:tcBorders>
              <w:top w:val="single" w:sz="6" w:space="0" w:color="000000"/>
              <w:left w:val="single" w:sz="6"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color w:val="352712"/>
              </w:rPr>
              <w:t>Obed</w:t>
            </w:r>
            <w:r w:rsidRPr="00D207DC">
              <w:rPr>
                <w:color w:val="352712"/>
              </w:rPr>
              <w:t>, výchova k správnemu samostatnému stolovaniu</w:t>
            </w:r>
          </w:p>
        </w:tc>
      </w:tr>
      <w:tr w:rsidR="00AE60FA" w:rsidRPr="00D207DC" w:rsidTr="002B4B3E">
        <w:tc>
          <w:tcPr>
            <w:tcW w:w="1939" w:type="dxa"/>
            <w:tcBorders>
              <w:top w:val="single" w:sz="6" w:space="0" w:color="000000"/>
              <w:left w:val="single" w:sz="4"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bCs/>
                <w:color w:val="352712"/>
              </w:rPr>
              <w:t>12:10 – 14:15 hod.</w:t>
            </w:r>
          </w:p>
        </w:tc>
        <w:tc>
          <w:tcPr>
            <w:tcW w:w="8457" w:type="dxa"/>
            <w:tcBorders>
              <w:top w:val="single" w:sz="6" w:space="0" w:color="000000"/>
              <w:left w:val="single" w:sz="6"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rPr>
                <w:b/>
              </w:rPr>
            </w:pPr>
            <w:r w:rsidRPr="00D207DC">
              <w:rPr>
                <w:b/>
                <w:color w:val="352712"/>
              </w:rPr>
              <w:t>Osobná hygiena, príprava na popoludňajší spánok, popoludňajší spánok.</w:t>
            </w:r>
          </w:p>
        </w:tc>
      </w:tr>
      <w:tr w:rsidR="00AE60FA" w:rsidRPr="00D207DC" w:rsidTr="002B4B3E">
        <w:tc>
          <w:tcPr>
            <w:tcW w:w="1939" w:type="dxa"/>
            <w:tcBorders>
              <w:top w:val="single" w:sz="6" w:space="0" w:color="000000"/>
              <w:left w:val="single" w:sz="4"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bCs/>
                <w:color w:val="352712"/>
              </w:rPr>
              <w:t>14:15 – 14:25 hod.</w:t>
            </w:r>
          </w:p>
        </w:tc>
        <w:tc>
          <w:tcPr>
            <w:tcW w:w="8457" w:type="dxa"/>
            <w:tcBorders>
              <w:top w:val="single" w:sz="6" w:space="0" w:color="000000"/>
              <w:left w:val="single" w:sz="6"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rPr>
                <w:b/>
              </w:rPr>
            </w:pPr>
            <w:r w:rsidRPr="00D207DC">
              <w:rPr>
                <w:b/>
                <w:color w:val="352712"/>
              </w:rPr>
              <w:t>Osobná hygiena, príprava na olovrant</w:t>
            </w:r>
          </w:p>
        </w:tc>
      </w:tr>
      <w:tr w:rsidR="00AE60FA" w:rsidRPr="00D207DC" w:rsidTr="002B4B3E">
        <w:tc>
          <w:tcPr>
            <w:tcW w:w="1939" w:type="dxa"/>
            <w:tcBorders>
              <w:top w:val="single" w:sz="6" w:space="0" w:color="000000"/>
              <w:left w:val="single" w:sz="4"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bCs/>
                <w:color w:val="352712"/>
              </w:rPr>
              <w:t>14:25 – 14:45 hod.</w:t>
            </w:r>
          </w:p>
        </w:tc>
        <w:tc>
          <w:tcPr>
            <w:tcW w:w="8457" w:type="dxa"/>
            <w:tcBorders>
              <w:top w:val="single" w:sz="6" w:space="0" w:color="000000"/>
              <w:left w:val="single" w:sz="6"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color w:val="352712"/>
              </w:rPr>
              <w:t>Olovrant</w:t>
            </w:r>
            <w:r w:rsidRPr="00D207DC">
              <w:rPr>
                <w:color w:val="352712"/>
              </w:rPr>
              <w:t>, výchova k správnemu samostatnému stolovaniu</w:t>
            </w:r>
          </w:p>
        </w:tc>
      </w:tr>
      <w:tr w:rsidR="00AE60FA" w:rsidRPr="00D207DC" w:rsidTr="002B4B3E">
        <w:tc>
          <w:tcPr>
            <w:tcW w:w="1939" w:type="dxa"/>
            <w:tcBorders>
              <w:top w:val="single" w:sz="6" w:space="0" w:color="000000"/>
              <w:left w:val="single" w:sz="4"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rPr>
                <w:highlight w:val="yellow"/>
              </w:rPr>
            </w:pPr>
            <w:r w:rsidRPr="00D207DC">
              <w:rPr>
                <w:b/>
                <w:bCs/>
                <w:color w:val="352712"/>
              </w:rPr>
              <w:t>14:45 – 16:45 hod.</w:t>
            </w:r>
          </w:p>
        </w:tc>
        <w:tc>
          <w:tcPr>
            <w:tcW w:w="8457" w:type="dxa"/>
            <w:tcBorders>
              <w:top w:val="single" w:sz="6" w:space="0" w:color="000000"/>
              <w:left w:val="single" w:sz="6"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pPr>
            <w:r w:rsidRPr="00D207DC">
              <w:rPr>
                <w:b/>
                <w:color w:val="352712"/>
              </w:rPr>
              <w:t>Voľné hry, pobyt vonku</w:t>
            </w:r>
            <w:r w:rsidRPr="00D207DC">
              <w:rPr>
                <w:color w:val="352712"/>
              </w:rPr>
              <w:t xml:space="preserve"> (podľa počasia), </w:t>
            </w:r>
            <w:r w:rsidRPr="00D207DC">
              <w:rPr>
                <w:b/>
                <w:color w:val="352712"/>
              </w:rPr>
              <w:t>odovzdávanie detí rodičom.</w:t>
            </w:r>
          </w:p>
        </w:tc>
      </w:tr>
      <w:tr w:rsidR="00AE60FA" w:rsidRPr="00D207DC" w:rsidTr="002B4B3E">
        <w:tc>
          <w:tcPr>
            <w:tcW w:w="1939" w:type="dxa"/>
            <w:tcBorders>
              <w:top w:val="single" w:sz="6" w:space="0" w:color="000000"/>
              <w:left w:val="single" w:sz="4"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rPr>
                <w:b/>
                <w:bCs/>
                <w:color w:val="352712"/>
              </w:rPr>
            </w:pPr>
            <w:r w:rsidRPr="00D207DC">
              <w:rPr>
                <w:b/>
                <w:bCs/>
                <w:color w:val="352712"/>
              </w:rPr>
              <w:t>17: 00 hod.</w:t>
            </w:r>
          </w:p>
        </w:tc>
        <w:tc>
          <w:tcPr>
            <w:tcW w:w="8457" w:type="dxa"/>
            <w:tcBorders>
              <w:top w:val="single" w:sz="6" w:space="0" w:color="000000"/>
              <w:left w:val="single" w:sz="6" w:space="0" w:color="000000"/>
              <w:bottom w:val="single" w:sz="6" w:space="0" w:color="000000"/>
              <w:right w:val="single" w:sz="6" w:space="0" w:color="000000"/>
            </w:tcBorders>
            <w:shd w:val="clear" w:color="auto" w:fill="FFFFFF"/>
            <w:tcMar>
              <w:top w:w="96" w:type="dxa"/>
              <w:left w:w="96" w:type="dxa"/>
              <w:bottom w:w="96" w:type="dxa"/>
              <w:right w:w="96" w:type="dxa"/>
            </w:tcMar>
            <w:vAlign w:val="bottom"/>
            <w:hideMark/>
          </w:tcPr>
          <w:p w:rsidR="00AE60FA" w:rsidRPr="00D207DC" w:rsidRDefault="00AE60FA" w:rsidP="002B4B3E">
            <w:pPr>
              <w:spacing w:line="0" w:lineRule="atLeast"/>
              <w:rPr>
                <w:b/>
                <w:color w:val="352712"/>
              </w:rPr>
            </w:pPr>
            <w:r w:rsidRPr="00D207DC">
              <w:rPr>
                <w:b/>
                <w:color w:val="352712"/>
              </w:rPr>
              <w:t>Ukončenie  prevádzky</w:t>
            </w:r>
          </w:p>
        </w:tc>
      </w:tr>
    </w:tbl>
    <w:p w:rsidR="00AE60FA" w:rsidRPr="00D207DC" w:rsidRDefault="00AE60FA" w:rsidP="00AE60FA">
      <w:pPr>
        <w:jc w:val="both"/>
      </w:pPr>
      <w:r w:rsidRPr="00D207DC">
        <w:t xml:space="preserve">     </w:t>
      </w:r>
    </w:p>
    <w:p w:rsidR="00AE60FA" w:rsidRPr="00C85BED" w:rsidRDefault="00AE60FA" w:rsidP="00AE60FA">
      <w:pPr>
        <w:jc w:val="both"/>
        <w:rPr>
          <w:b/>
        </w:rPr>
      </w:pPr>
      <w:r w:rsidRPr="00D207DC">
        <w:t xml:space="preserve">      </w:t>
      </w:r>
      <w:r w:rsidRPr="00D207DC">
        <w:rPr>
          <w:color w:val="000000"/>
        </w:rPr>
        <w:t xml:space="preserve">Starostlivosť o deti  sa vykonáva ako sociálna služba </w:t>
      </w:r>
      <w:r>
        <w:rPr>
          <w:color w:val="000000"/>
        </w:rPr>
        <w:t>na podporu rodiny s deťmi, sa naďalej realizuje</w:t>
      </w:r>
      <w:r w:rsidRPr="00D207DC">
        <w:rPr>
          <w:color w:val="000000"/>
        </w:rPr>
        <w:t xml:space="preserve"> v polyfunkčnej budove na prízemí so samostatným vchodom v mestskej časti </w:t>
      </w:r>
      <w:proofErr w:type="spellStart"/>
      <w:r w:rsidRPr="00D207DC">
        <w:rPr>
          <w:color w:val="000000"/>
        </w:rPr>
        <w:t>Belveder</w:t>
      </w:r>
      <w:proofErr w:type="spellEnd"/>
      <w:r w:rsidRPr="00D207DC">
        <w:rPr>
          <w:color w:val="000000"/>
        </w:rPr>
        <w:t xml:space="preserve">, Nad plážou 20/A v Banskej Bystrici. Účel priestoru bol /stavebnými úpravami a dispozičnými zmenami/ kolaudačným konaním schválený na prevádzkovanie zariadenia pre deti do troch rokov veku dieťaťa. Zariadenie je prispôsobené na poskytovanie služieb pre deti do troch rokov veku dieťaťa. Podmienky sú vytvorené podľa zákona 527/2007 </w:t>
      </w:r>
      <w:proofErr w:type="spellStart"/>
      <w:r w:rsidRPr="00D207DC">
        <w:rPr>
          <w:color w:val="000000"/>
        </w:rPr>
        <w:t>Z.z</w:t>
      </w:r>
      <w:proofErr w:type="spellEnd"/>
      <w:r w:rsidRPr="00D207DC">
        <w:rPr>
          <w:color w:val="000000"/>
        </w:rPr>
        <w:t xml:space="preserve">., priestory sú schválené RÚVZ v BB. </w:t>
      </w:r>
      <w:r w:rsidRPr="00D207DC">
        <w:rPr>
          <w:color w:val="FF0000"/>
        </w:rPr>
        <w:t> </w:t>
      </w:r>
      <w:r w:rsidRPr="00D207DC">
        <w:rPr>
          <w:b/>
        </w:rPr>
        <w:t>Kapacita zariadenia je 15 detí</w:t>
      </w:r>
      <w:r>
        <w:rPr>
          <w:b/>
        </w:rPr>
        <w:t>.</w:t>
      </w:r>
    </w:p>
    <w:p w:rsidR="00AE60FA" w:rsidRPr="00D207DC" w:rsidRDefault="00AE60FA" w:rsidP="00AE60FA">
      <w:pPr>
        <w:jc w:val="center"/>
        <w:rPr>
          <w:b/>
          <w:sz w:val="28"/>
          <w:szCs w:val="28"/>
        </w:rPr>
      </w:pPr>
      <w:r w:rsidRPr="00D207DC">
        <w:rPr>
          <w:b/>
          <w:sz w:val="28"/>
          <w:szCs w:val="28"/>
        </w:rPr>
        <w:lastRenderedPageBreak/>
        <w:t xml:space="preserve">V zariadení  </w:t>
      </w:r>
      <w:proofErr w:type="spellStart"/>
      <w:r w:rsidRPr="00D207DC">
        <w:rPr>
          <w:b/>
          <w:bCs/>
          <w:iCs/>
          <w:color w:val="2F5496" w:themeColor="accent1" w:themeShade="BF"/>
          <w:sz w:val="28"/>
          <w:szCs w:val="28"/>
        </w:rPr>
        <w:t>Jaja</w:t>
      </w:r>
      <w:proofErr w:type="spellEnd"/>
      <w:r w:rsidRPr="00D207DC">
        <w:rPr>
          <w:b/>
          <w:bCs/>
          <w:iCs/>
          <w:color w:val="2F5496" w:themeColor="accent1" w:themeShade="BF"/>
          <w:sz w:val="28"/>
          <w:szCs w:val="28"/>
        </w:rPr>
        <w:t xml:space="preserve"> Baby </w:t>
      </w:r>
      <w:proofErr w:type="spellStart"/>
      <w:r w:rsidRPr="00D207DC">
        <w:rPr>
          <w:b/>
          <w:bCs/>
          <w:iCs/>
          <w:color w:val="2F5496" w:themeColor="accent1" w:themeShade="BF"/>
          <w:sz w:val="28"/>
          <w:szCs w:val="28"/>
        </w:rPr>
        <w:t>Care</w:t>
      </w:r>
      <w:proofErr w:type="spellEnd"/>
      <w:r w:rsidRPr="00D207DC">
        <w:rPr>
          <w:b/>
          <w:color w:val="2F5496" w:themeColor="accent1" w:themeShade="BF"/>
          <w:sz w:val="28"/>
          <w:szCs w:val="28"/>
        </w:rPr>
        <w:t xml:space="preserve"> </w:t>
      </w:r>
      <w:r w:rsidRPr="00D207DC">
        <w:rPr>
          <w:b/>
          <w:sz w:val="28"/>
          <w:szCs w:val="28"/>
        </w:rPr>
        <w:t xml:space="preserve">sa poskytujú </w:t>
      </w:r>
    </w:p>
    <w:p w:rsidR="00AE60FA" w:rsidRPr="00D207DC" w:rsidRDefault="00AE60FA" w:rsidP="00AE60FA">
      <w:pPr>
        <w:jc w:val="center"/>
        <w:rPr>
          <w:b/>
          <w:sz w:val="28"/>
          <w:szCs w:val="28"/>
        </w:rPr>
      </w:pPr>
      <w:r w:rsidRPr="00D207DC">
        <w:rPr>
          <w:b/>
          <w:sz w:val="28"/>
          <w:szCs w:val="28"/>
        </w:rPr>
        <w:t xml:space="preserve">v súlade s § 32b zákona č. 448/2008 </w:t>
      </w:r>
      <w:proofErr w:type="spellStart"/>
      <w:r w:rsidRPr="00D207DC">
        <w:rPr>
          <w:b/>
          <w:sz w:val="28"/>
          <w:szCs w:val="28"/>
        </w:rPr>
        <w:t>Z.z</w:t>
      </w:r>
      <w:proofErr w:type="spellEnd"/>
      <w:r w:rsidRPr="00D207DC">
        <w:rPr>
          <w:b/>
          <w:sz w:val="28"/>
          <w:szCs w:val="28"/>
        </w:rPr>
        <w:t>. :</w:t>
      </w:r>
    </w:p>
    <w:p w:rsidR="00AE60FA" w:rsidRPr="00D207DC" w:rsidRDefault="00AE60FA" w:rsidP="00AE60FA">
      <w:pPr>
        <w:jc w:val="center"/>
        <w:rPr>
          <w:b/>
          <w:sz w:val="28"/>
          <w:szCs w:val="28"/>
        </w:rPr>
      </w:pPr>
    </w:p>
    <w:p w:rsidR="00AE60FA" w:rsidRPr="00D207DC" w:rsidRDefault="00AE60FA" w:rsidP="00AE60FA">
      <w:pPr>
        <w:numPr>
          <w:ilvl w:val="0"/>
          <w:numId w:val="1"/>
        </w:numPr>
        <w:jc w:val="both"/>
        <w:textAlignment w:val="baseline"/>
        <w:rPr>
          <w:b/>
          <w:color w:val="0070C0"/>
        </w:rPr>
      </w:pPr>
      <w:r w:rsidRPr="00D207DC">
        <w:rPr>
          <w:b/>
          <w:color w:val="0070C0"/>
        </w:rPr>
        <w:t>BEŽNÉ ÚKONY STAROSTLIVOSTI O DIEŤA</w:t>
      </w:r>
    </w:p>
    <w:p w:rsidR="00AE60FA" w:rsidRPr="00D207DC" w:rsidRDefault="00AE60FA" w:rsidP="00AE60FA">
      <w:pPr>
        <w:numPr>
          <w:ilvl w:val="0"/>
          <w:numId w:val="1"/>
        </w:numPr>
        <w:jc w:val="both"/>
        <w:textAlignment w:val="baseline"/>
        <w:rPr>
          <w:b/>
          <w:color w:val="0070C0"/>
        </w:rPr>
      </w:pPr>
      <w:r w:rsidRPr="00D207DC">
        <w:rPr>
          <w:b/>
          <w:color w:val="0070C0"/>
        </w:rPr>
        <w:t>STRAVOVANIE</w:t>
      </w:r>
    </w:p>
    <w:p w:rsidR="00AE60FA" w:rsidRPr="00D207DC" w:rsidRDefault="00AE60FA" w:rsidP="00AE60FA">
      <w:pPr>
        <w:numPr>
          <w:ilvl w:val="0"/>
          <w:numId w:val="1"/>
        </w:numPr>
        <w:spacing w:after="200"/>
        <w:jc w:val="both"/>
        <w:textAlignment w:val="baseline"/>
        <w:rPr>
          <w:b/>
          <w:color w:val="0070C0"/>
        </w:rPr>
      </w:pPr>
      <w:r w:rsidRPr="00D207DC">
        <w:rPr>
          <w:b/>
          <w:color w:val="0070C0"/>
        </w:rPr>
        <w:t>MULTIKULTÚRNY PROGRAM-VÝCHOVY</w:t>
      </w:r>
    </w:p>
    <w:p w:rsidR="00AE60FA" w:rsidRPr="00D207DC" w:rsidRDefault="00AE60FA" w:rsidP="00AE60FA">
      <w:pPr>
        <w:ind w:left="720"/>
        <w:jc w:val="both"/>
        <w:textAlignment w:val="baseline"/>
        <w:rPr>
          <w:b/>
        </w:rPr>
      </w:pPr>
    </w:p>
    <w:p w:rsidR="00AE60FA" w:rsidRPr="00D207DC" w:rsidRDefault="00AE60FA" w:rsidP="00AE60FA">
      <w:pPr>
        <w:rPr>
          <w:color w:val="0070C0"/>
        </w:rPr>
      </w:pPr>
      <w:r w:rsidRPr="00D207DC">
        <w:rPr>
          <w:b/>
          <w:bCs/>
          <w:color w:val="0070C0"/>
        </w:rPr>
        <w:t>1) BEŽNÉ ÚKONY STAROSTLIVOSŤ O DIEŤA:</w:t>
      </w:r>
    </w:p>
    <w:p w:rsidR="00AE60FA" w:rsidRPr="00D207DC" w:rsidRDefault="00AE60FA" w:rsidP="00AE60FA">
      <w:pPr>
        <w:jc w:val="both"/>
      </w:pPr>
      <w:r w:rsidRPr="00D207DC">
        <w:rPr>
          <w:color w:val="000000"/>
        </w:rPr>
        <w:t xml:space="preserve">     </w:t>
      </w:r>
      <w:r w:rsidRPr="00D207DC">
        <w:t>Bežné úkony starostlivosti o dieťa sa v </w:t>
      </w:r>
      <w:proofErr w:type="spellStart"/>
      <w:r w:rsidRPr="00D207DC">
        <w:t>Jaja</w:t>
      </w:r>
      <w:proofErr w:type="spellEnd"/>
      <w:r w:rsidRPr="00D207DC">
        <w:t xml:space="preserve"> Baby </w:t>
      </w:r>
      <w:proofErr w:type="spellStart"/>
      <w:r w:rsidRPr="00D207DC">
        <w:t>Care</w:t>
      </w:r>
      <w:proofErr w:type="spellEnd"/>
      <w:r w:rsidRPr="00D207DC">
        <w:t xml:space="preserve"> poskytujú v rozsahu podľa prílohy  č. 4 zákona č. 448/2008 </w:t>
      </w:r>
      <w:proofErr w:type="spellStart"/>
      <w:r w:rsidRPr="00D207DC">
        <w:t>Z.z</w:t>
      </w:r>
      <w:proofErr w:type="spellEnd"/>
      <w:r w:rsidRPr="00D207DC">
        <w:t xml:space="preserve">. o sociálnych službách v znení neskorších predpisov. Sú zamerané na oblasť hygieny, stravovania a dodržiavania pitného režimu, vyprázdňovania močového mechúra a hrubého čreva, obliekania, vyzliekania, mobility, motoriky, dohľadu pri úkonoch sebaobsluhy, pri vykonávaní základných sociálnych aktivít, a to podľa potreby dieťaťa vzhľadom na jeho vek a stupeň samostatnosti. </w:t>
      </w:r>
    </w:p>
    <w:p w:rsidR="00AE60FA" w:rsidRPr="00D207DC" w:rsidRDefault="00AE60FA" w:rsidP="00AE60FA"/>
    <w:p w:rsidR="00AE60FA" w:rsidRPr="00D207DC" w:rsidRDefault="00AE60FA" w:rsidP="00AE60FA">
      <w:pPr>
        <w:jc w:val="both"/>
        <w:rPr>
          <w:b/>
        </w:rPr>
      </w:pPr>
      <w:r w:rsidRPr="00D207DC">
        <w:rPr>
          <w:b/>
        </w:rPr>
        <w:t>Bežné úkony starostlivosti o dieťa sa vykonávajú v nasledovných priestoroch zariadenia:  </w:t>
      </w:r>
    </w:p>
    <w:p w:rsidR="00AE60FA" w:rsidRPr="00D207DC" w:rsidRDefault="00AE60FA" w:rsidP="00AE60FA">
      <w:pPr>
        <w:jc w:val="both"/>
        <w:rPr>
          <w:b/>
        </w:rPr>
      </w:pPr>
    </w:p>
    <w:p w:rsidR="00AE60FA" w:rsidRPr="00D207DC" w:rsidRDefault="00AE60FA" w:rsidP="00AE60FA">
      <w:pPr>
        <w:pStyle w:val="Odsekzoznamu"/>
        <w:numPr>
          <w:ilvl w:val="0"/>
          <w:numId w:val="5"/>
        </w:numPr>
        <w:spacing w:after="200"/>
        <w:jc w:val="both"/>
        <w:rPr>
          <w:rFonts w:ascii="Times New Roman" w:hAnsi="Times New Roman"/>
          <w:b/>
          <w:color w:val="00B050"/>
          <w:sz w:val="24"/>
          <w:szCs w:val="24"/>
        </w:rPr>
      </w:pPr>
      <w:r w:rsidRPr="00D207DC">
        <w:rPr>
          <w:rFonts w:ascii="Times New Roman" w:hAnsi="Times New Roman"/>
          <w:b/>
          <w:color w:val="00B050"/>
          <w:sz w:val="24"/>
          <w:szCs w:val="24"/>
        </w:rPr>
        <w:t>Šatňa</w:t>
      </w:r>
    </w:p>
    <w:p w:rsidR="00AE60FA" w:rsidRPr="00D207DC" w:rsidRDefault="00AE60FA" w:rsidP="00AE60FA">
      <w:pPr>
        <w:pStyle w:val="Odsekzoznamu"/>
        <w:numPr>
          <w:ilvl w:val="0"/>
          <w:numId w:val="5"/>
        </w:numPr>
        <w:spacing w:after="200"/>
        <w:jc w:val="both"/>
        <w:rPr>
          <w:rFonts w:ascii="Times New Roman" w:hAnsi="Times New Roman"/>
          <w:b/>
          <w:color w:val="00B050"/>
          <w:sz w:val="24"/>
          <w:szCs w:val="24"/>
        </w:rPr>
      </w:pPr>
      <w:proofErr w:type="spellStart"/>
      <w:r w:rsidRPr="00D207DC">
        <w:rPr>
          <w:rFonts w:ascii="Times New Roman" w:hAnsi="Times New Roman"/>
          <w:b/>
          <w:color w:val="00B050"/>
          <w:sz w:val="24"/>
          <w:szCs w:val="24"/>
        </w:rPr>
        <w:t>Umyvárka</w:t>
      </w:r>
      <w:proofErr w:type="spellEnd"/>
    </w:p>
    <w:p w:rsidR="00AE60FA" w:rsidRPr="00D207DC" w:rsidRDefault="00AE60FA" w:rsidP="00AE60FA">
      <w:pPr>
        <w:pStyle w:val="Odsekzoznamu"/>
        <w:numPr>
          <w:ilvl w:val="0"/>
          <w:numId w:val="5"/>
        </w:numPr>
        <w:spacing w:after="200"/>
        <w:jc w:val="both"/>
        <w:rPr>
          <w:rFonts w:ascii="Times New Roman" w:hAnsi="Times New Roman"/>
          <w:b/>
          <w:color w:val="00B050"/>
          <w:sz w:val="24"/>
          <w:szCs w:val="24"/>
        </w:rPr>
      </w:pPr>
      <w:r w:rsidRPr="00D207DC">
        <w:rPr>
          <w:rFonts w:ascii="Times New Roman" w:hAnsi="Times New Roman"/>
          <w:b/>
          <w:color w:val="00B050"/>
          <w:sz w:val="24"/>
          <w:szCs w:val="24"/>
        </w:rPr>
        <w:t>Herňa</w:t>
      </w:r>
    </w:p>
    <w:p w:rsidR="00AE60FA" w:rsidRPr="00D207DC" w:rsidRDefault="00AE60FA" w:rsidP="00AE60FA">
      <w:pPr>
        <w:pStyle w:val="Odsekzoznamu"/>
        <w:numPr>
          <w:ilvl w:val="0"/>
          <w:numId w:val="5"/>
        </w:numPr>
        <w:spacing w:after="200"/>
        <w:jc w:val="both"/>
        <w:rPr>
          <w:rFonts w:ascii="Times New Roman" w:hAnsi="Times New Roman"/>
          <w:b/>
          <w:color w:val="00B050"/>
          <w:sz w:val="24"/>
          <w:szCs w:val="24"/>
        </w:rPr>
      </w:pPr>
      <w:r w:rsidRPr="00D207DC">
        <w:rPr>
          <w:rFonts w:ascii="Times New Roman" w:hAnsi="Times New Roman"/>
          <w:b/>
          <w:color w:val="00B050"/>
          <w:sz w:val="24"/>
          <w:szCs w:val="24"/>
        </w:rPr>
        <w:t>Spálňa</w:t>
      </w:r>
    </w:p>
    <w:p w:rsidR="00AE60FA" w:rsidRPr="00D207DC" w:rsidRDefault="00AE60FA" w:rsidP="00AE60FA">
      <w:pPr>
        <w:pStyle w:val="Odsekzoznamu"/>
        <w:numPr>
          <w:ilvl w:val="0"/>
          <w:numId w:val="5"/>
        </w:numPr>
        <w:spacing w:after="200"/>
        <w:jc w:val="both"/>
        <w:rPr>
          <w:rFonts w:ascii="Times New Roman" w:hAnsi="Times New Roman"/>
          <w:b/>
          <w:color w:val="00B050"/>
          <w:sz w:val="24"/>
          <w:szCs w:val="24"/>
        </w:rPr>
      </w:pPr>
      <w:r w:rsidRPr="00D207DC">
        <w:rPr>
          <w:rFonts w:ascii="Times New Roman" w:hAnsi="Times New Roman"/>
          <w:b/>
          <w:color w:val="00B050"/>
          <w:sz w:val="24"/>
          <w:szCs w:val="24"/>
        </w:rPr>
        <w:t>Jedáleň-kuchyňa</w:t>
      </w:r>
    </w:p>
    <w:p w:rsidR="00AE60FA" w:rsidRPr="00D207DC" w:rsidRDefault="00AE60FA" w:rsidP="00AE60FA">
      <w:pPr>
        <w:pStyle w:val="Odsekzoznamu"/>
        <w:jc w:val="both"/>
        <w:rPr>
          <w:rFonts w:ascii="Times New Roman" w:hAnsi="Times New Roman"/>
          <w:b/>
          <w:color w:val="00B050"/>
          <w:sz w:val="24"/>
          <w:szCs w:val="24"/>
        </w:rPr>
      </w:pPr>
    </w:p>
    <w:p w:rsidR="00AE60FA" w:rsidRPr="00D207DC" w:rsidRDefault="00AE60FA" w:rsidP="00AE60FA">
      <w:pPr>
        <w:jc w:val="both"/>
        <w:rPr>
          <w:color w:val="000000"/>
        </w:rPr>
      </w:pPr>
      <w:r w:rsidRPr="00D207DC">
        <w:rPr>
          <w:color w:val="00B050"/>
        </w:rPr>
        <w:t xml:space="preserve">a)  </w:t>
      </w:r>
      <w:r w:rsidRPr="00D207DC">
        <w:rPr>
          <w:b/>
          <w:bCs/>
          <w:color w:val="00B050"/>
        </w:rPr>
        <w:t>Šatňa</w:t>
      </w:r>
      <w:r w:rsidRPr="00D207DC">
        <w:rPr>
          <w:color w:val="000000"/>
        </w:rPr>
        <w:t xml:space="preserve"> - pozostáva z vyskladaných skrinkových šatní 2x8, dvierka z MDF dosky potiahnuté vysokokvalitnou fóliou, na dvierkach sú použité </w:t>
      </w:r>
      <w:proofErr w:type="spellStart"/>
      <w:r w:rsidRPr="00D207DC">
        <w:rPr>
          <w:color w:val="000000"/>
        </w:rPr>
        <w:t>vyfrézovné</w:t>
      </w:r>
      <w:proofErr w:type="spellEnd"/>
      <w:r w:rsidRPr="00D207DC">
        <w:rPr>
          <w:color w:val="000000"/>
        </w:rPr>
        <w:t xml:space="preserve"> 3D motívy, rozmer policovej skrinky: 130x40x166cm. V každej skrinke sú zabudované vešiaky, ktoré slúžia na zavesenie vrchného odevu dieťaťa a odloženie náhradného oblečenia </w:t>
      </w:r>
      <w:r w:rsidRPr="00D207DC">
        <w:t>resp. osobných vecí dieťaťa, dve lavičky na sedenie pri prezúvaní a prezliekaní pre 15 detí. Tu sa dieťa učí, že má svoj odkladací priestor, skrinku s vlastnou značkou, svoje veci, učí sa ich obliecť, obuť. Pri obliekaní, vyzliekaní, mobilite a motorike sa zohľadňuje vek a schopnosti dieťaťa vykonávať tieto činnosti. U mladších detí personál zabezpečuje činnosti, starším deťom personál dopomáha. Deti sú vedené k samostatnosti.</w:t>
      </w:r>
    </w:p>
    <w:p w:rsidR="00AE60FA" w:rsidRPr="00D207DC" w:rsidRDefault="00AE60FA" w:rsidP="00AE60FA">
      <w:pPr>
        <w:jc w:val="both"/>
      </w:pPr>
    </w:p>
    <w:p w:rsidR="00AE60FA" w:rsidRPr="00D207DC" w:rsidRDefault="00AE60FA" w:rsidP="00AE60FA">
      <w:pPr>
        <w:jc w:val="both"/>
        <w:rPr>
          <w:color w:val="000000"/>
        </w:rPr>
      </w:pPr>
      <w:r w:rsidRPr="00D207DC">
        <w:rPr>
          <w:color w:val="00B050"/>
        </w:rPr>
        <w:t xml:space="preserve">b) </w:t>
      </w:r>
      <w:proofErr w:type="spellStart"/>
      <w:r w:rsidRPr="00D207DC">
        <w:rPr>
          <w:b/>
          <w:bCs/>
          <w:color w:val="00B050"/>
        </w:rPr>
        <w:t>Umyvárka</w:t>
      </w:r>
      <w:proofErr w:type="spellEnd"/>
      <w:r w:rsidRPr="00D207DC">
        <w:rPr>
          <w:b/>
          <w:bCs/>
          <w:color w:val="000000"/>
        </w:rPr>
        <w:t xml:space="preserve"> </w:t>
      </w:r>
      <w:r w:rsidRPr="00D207DC">
        <w:rPr>
          <w:color w:val="000000"/>
        </w:rPr>
        <w:t xml:space="preserve">- tu sa nachádzajú 4 nočníky, tri detské umývadla so zmiešavacou batériou, dva detské záchody, </w:t>
      </w:r>
      <w:proofErr w:type="spellStart"/>
      <w:r w:rsidRPr="00D207DC">
        <w:rPr>
          <w:color w:val="000000"/>
        </w:rPr>
        <w:t>prebaľovací</w:t>
      </w:r>
      <w:proofErr w:type="spellEnd"/>
      <w:r w:rsidRPr="00D207DC">
        <w:rPr>
          <w:color w:val="000000"/>
        </w:rPr>
        <w:t xml:space="preserve"> pult.</w:t>
      </w:r>
    </w:p>
    <w:p w:rsidR="00AE60FA" w:rsidRPr="00D207DC" w:rsidRDefault="00AE60FA" w:rsidP="00AE60FA">
      <w:pPr>
        <w:jc w:val="both"/>
      </w:pPr>
      <w:r w:rsidRPr="00D207DC">
        <w:rPr>
          <w:color w:val="000000"/>
        </w:rPr>
        <w:t xml:space="preserve">V tejto miestnosti sa sústreďujeme na hygienické návyky detí. </w:t>
      </w:r>
      <w:r w:rsidRPr="00D207DC">
        <w:t xml:space="preserve">Deti si pravidelne umývajú ruky pri príchode do zariadenia, po toalete, pred aj po jedle, po návrate z pobytu vonku. Staršie deti vykonávajú túto činnosť samostatne pod dozorom personálu, menším deťom ruky umýva personál. Vyprázdňovanie močového mechúra  a hrubého čreva deti vykonávajú do </w:t>
      </w:r>
      <w:proofErr w:type="spellStart"/>
      <w:r w:rsidRPr="00D207DC">
        <w:t>jednorázových</w:t>
      </w:r>
      <w:proofErr w:type="spellEnd"/>
      <w:r w:rsidRPr="00D207DC">
        <w:t xml:space="preserve"> plienok alebo do nočníka alebo detského záchodu. Prebaľovanie detí sa vykonáva 4-7x denne, podľa potreby aj častejšie,  postupne sa deti vedú k usádzaniu a vyprázdňovaniu do nočníka alebo detského záchoda s cieľom dosiahnutia stavu samostatného uvedomovania si pocitu potreby vyprázdnenia, ako i osvojenia si spôsobu oznámenia dieťaťa, že túto potrebu chce vykonať- tzv. „pýtanie sa“. </w:t>
      </w:r>
    </w:p>
    <w:p w:rsidR="00AE60FA" w:rsidRPr="00CB4291" w:rsidRDefault="00AE60FA" w:rsidP="00AE60FA">
      <w:pPr>
        <w:jc w:val="both"/>
      </w:pPr>
      <w:r w:rsidRPr="00D207DC">
        <w:t xml:space="preserve">Vedľa </w:t>
      </w:r>
      <w:proofErr w:type="spellStart"/>
      <w:r w:rsidRPr="00D207DC">
        <w:t>umyvárky</w:t>
      </w:r>
      <w:proofErr w:type="spellEnd"/>
      <w:r w:rsidRPr="00D207DC">
        <w:t xml:space="preserve"> sa nachádza personálny záchod s umývadlom a výlevkou. </w:t>
      </w:r>
    </w:p>
    <w:p w:rsidR="00AE60FA" w:rsidRDefault="00AE60FA" w:rsidP="00AE60FA">
      <w:pPr>
        <w:jc w:val="both"/>
        <w:rPr>
          <w:b/>
          <w:color w:val="000000"/>
        </w:rPr>
      </w:pPr>
    </w:p>
    <w:p w:rsidR="00AE60FA" w:rsidRDefault="00AE60FA" w:rsidP="00AE60FA">
      <w:pPr>
        <w:jc w:val="both"/>
        <w:rPr>
          <w:b/>
          <w:color w:val="000000"/>
        </w:rPr>
      </w:pPr>
    </w:p>
    <w:p w:rsidR="00AE60FA" w:rsidRDefault="00AE60FA" w:rsidP="00AE60FA">
      <w:pPr>
        <w:jc w:val="both"/>
        <w:rPr>
          <w:b/>
          <w:color w:val="000000"/>
        </w:rPr>
      </w:pPr>
    </w:p>
    <w:p w:rsidR="00AE60FA" w:rsidRPr="00D207DC" w:rsidRDefault="00AE60FA" w:rsidP="00AE60FA">
      <w:pPr>
        <w:jc w:val="both"/>
        <w:rPr>
          <w:b/>
          <w:color w:val="000000"/>
        </w:rPr>
      </w:pPr>
    </w:p>
    <w:p w:rsidR="00AE60FA" w:rsidRPr="00D207DC" w:rsidRDefault="00AE60FA" w:rsidP="00AE60FA">
      <w:pPr>
        <w:jc w:val="both"/>
        <w:rPr>
          <w:b/>
          <w:color w:val="00B050"/>
        </w:rPr>
      </w:pPr>
      <w:r w:rsidRPr="00D207DC">
        <w:rPr>
          <w:b/>
          <w:color w:val="00B050"/>
        </w:rPr>
        <w:t>c)</w:t>
      </w:r>
      <w:r w:rsidRPr="00D207DC">
        <w:rPr>
          <w:color w:val="00B050"/>
        </w:rPr>
        <w:t xml:space="preserve"> </w:t>
      </w:r>
      <w:r w:rsidRPr="00D207DC">
        <w:rPr>
          <w:b/>
          <w:color w:val="00B050"/>
        </w:rPr>
        <w:t xml:space="preserve">Herňa </w:t>
      </w:r>
    </w:p>
    <w:p w:rsidR="00AE60FA" w:rsidRPr="00D207DC" w:rsidRDefault="00AE60FA" w:rsidP="00AE60FA">
      <w:pPr>
        <w:jc w:val="both"/>
        <w:rPr>
          <w:color w:val="000000"/>
        </w:rPr>
      </w:pPr>
      <w:r w:rsidRPr="00D207DC">
        <w:rPr>
          <w:color w:val="000000"/>
        </w:rPr>
        <w:t xml:space="preserve">Usporiadanie herne je koncipované na základe tzv. hrových centier, resp. hrových zón aktivít, vychádzajúc z veku a záujmov detí, rešpektujúc požiadavky hygienické a výchovné so zreteľom na nezávadnosť a bezpečnosť vybavenia a hračiek. </w:t>
      </w:r>
    </w:p>
    <w:p w:rsidR="00AE60FA" w:rsidRPr="00D207DC" w:rsidRDefault="00AE60FA" w:rsidP="00AE60FA">
      <w:pPr>
        <w:jc w:val="both"/>
        <w:rPr>
          <w:color w:val="000000"/>
        </w:rPr>
      </w:pPr>
      <w:r w:rsidRPr="00D207DC">
        <w:rPr>
          <w:color w:val="000000"/>
        </w:rPr>
        <w:t xml:space="preserve">Prostredie umocňujú veľkoplošné tapety. Vyobrazenia na tapetách možno využívať v rámci mnohých aktivít počas dňa-dávajú možnosť pomenúvania objektov, situácii, rozlišovanie pojmov, určovanie farieb, počtov, chápanie rozdielu, pomenúvaniu zvierat-ich určovaniu, vyjadrovaniu zvukom, pohybom, oboznamovaniu sa s ich úžitkom. Prostredie triedy je podnetom pre rôzne hry, piesne a riekanky o daných predmetoch, objektoch, zvieratách.  Ďalšia stena je tzv. „párty plocha“ – slúži ako situačné, cielené vytvárané pozadie, v súvislosti s tematickou narodeninovou párty, ktoré usporadúvame spravidla podľa veku dieťaťa, ktoré je narodené v určitom mesiaci s vytýčeným výchovným cieľom. </w:t>
      </w:r>
    </w:p>
    <w:p w:rsidR="00AE60FA" w:rsidRPr="00D207DC" w:rsidRDefault="00AE60FA" w:rsidP="00AE60FA">
      <w:pPr>
        <w:jc w:val="both"/>
        <w:rPr>
          <w:color w:val="000000"/>
        </w:rPr>
      </w:pPr>
      <w:r w:rsidRPr="00D207DC">
        <w:rPr>
          <w:color w:val="000000"/>
        </w:rPr>
        <w:t>Táto herňa spĺňa počas poobedňajšieho spánku aj funkciu spálne pre 4 deti. Pred spánkom tu po dostatočnom vyvetraní, po</w:t>
      </w:r>
      <w:r>
        <w:rPr>
          <w:color w:val="000000"/>
        </w:rPr>
        <w:t xml:space="preserve">verený pracovník umiestni 4 </w:t>
      </w:r>
      <w:proofErr w:type="spellStart"/>
      <w:r>
        <w:rPr>
          <w:color w:val="000000"/>
        </w:rPr>
        <w:t>lehá</w:t>
      </w:r>
      <w:r w:rsidRPr="00D207DC">
        <w:rPr>
          <w:color w:val="000000"/>
        </w:rPr>
        <w:t>tka</w:t>
      </w:r>
      <w:proofErr w:type="spellEnd"/>
      <w:r w:rsidRPr="00D207DC">
        <w:rPr>
          <w:color w:val="000000"/>
        </w:rPr>
        <w:t xml:space="preserve">. </w:t>
      </w:r>
    </w:p>
    <w:p w:rsidR="00AE60FA" w:rsidRPr="00D207DC" w:rsidRDefault="00AE60FA" w:rsidP="00AE60FA">
      <w:pPr>
        <w:tabs>
          <w:tab w:val="left" w:pos="0"/>
        </w:tabs>
        <w:jc w:val="both"/>
        <w:rPr>
          <w:b/>
          <w:color w:val="000000"/>
        </w:rPr>
      </w:pPr>
      <w:r w:rsidRPr="00D207DC">
        <w:rPr>
          <w:color w:val="000000"/>
        </w:rPr>
        <w:t xml:space="preserve">Herňu tvoria nasledovné hrové centrá aktivít, resp. zóny hrových aktivít: </w:t>
      </w:r>
    </w:p>
    <w:p w:rsidR="00AE60FA" w:rsidRPr="00823F90" w:rsidRDefault="00AE60FA" w:rsidP="00AE60FA">
      <w:pPr>
        <w:tabs>
          <w:tab w:val="left" w:pos="567"/>
        </w:tabs>
        <w:jc w:val="both"/>
        <w:rPr>
          <w:color w:val="000000"/>
        </w:rPr>
      </w:pPr>
      <w:r>
        <w:rPr>
          <w:b/>
          <w:color w:val="000000"/>
        </w:rPr>
        <w:t xml:space="preserve">    </w:t>
      </w:r>
      <w:r>
        <w:rPr>
          <w:b/>
          <w:color w:val="000000"/>
        </w:rPr>
        <w:tab/>
      </w:r>
      <w:r w:rsidRPr="00823F90">
        <w:rPr>
          <w:b/>
          <w:color w:val="000000"/>
        </w:rPr>
        <w:t>-  Zóna knižnice, rozvoja a </w:t>
      </w:r>
      <w:proofErr w:type="spellStart"/>
      <w:r w:rsidRPr="00823F90">
        <w:rPr>
          <w:b/>
          <w:color w:val="000000"/>
        </w:rPr>
        <w:t>predčitateľskej</w:t>
      </w:r>
      <w:proofErr w:type="spellEnd"/>
      <w:r w:rsidRPr="00823F90">
        <w:rPr>
          <w:b/>
          <w:color w:val="000000"/>
        </w:rPr>
        <w:t xml:space="preserve"> gramotnosti</w:t>
      </w:r>
      <w:r w:rsidRPr="00823F90">
        <w:rPr>
          <w:color w:val="000000"/>
        </w:rPr>
        <w:t xml:space="preserve"> </w:t>
      </w:r>
    </w:p>
    <w:p w:rsidR="00AE60FA" w:rsidRPr="00823F90" w:rsidRDefault="00AE60FA" w:rsidP="00AE60FA">
      <w:pPr>
        <w:tabs>
          <w:tab w:val="left" w:pos="426"/>
          <w:tab w:val="left" w:pos="567"/>
        </w:tabs>
        <w:ind w:firstLine="142"/>
        <w:jc w:val="both"/>
        <w:rPr>
          <w:color w:val="000000"/>
        </w:rPr>
      </w:pPr>
      <w:r w:rsidRPr="00823F90">
        <w:rPr>
          <w:color w:val="000000"/>
        </w:rPr>
        <w:tab/>
      </w:r>
      <w:r w:rsidRPr="00823F90">
        <w:rPr>
          <w:color w:val="000000"/>
        </w:rPr>
        <w:tab/>
        <w:t xml:space="preserve">-  </w:t>
      </w:r>
      <w:r w:rsidRPr="00823F90">
        <w:rPr>
          <w:b/>
          <w:color w:val="000000"/>
        </w:rPr>
        <w:t>Zóna jemnej a hrubej motoriky</w:t>
      </w:r>
      <w:r w:rsidRPr="00823F90">
        <w:rPr>
          <w:color w:val="000000"/>
        </w:rPr>
        <w:t xml:space="preserve"> </w:t>
      </w:r>
    </w:p>
    <w:p w:rsidR="00AE60FA" w:rsidRPr="00823F90" w:rsidRDefault="00AE60FA" w:rsidP="00AE60FA">
      <w:pPr>
        <w:pStyle w:val="Odsekzoznamu"/>
        <w:tabs>
          <w:tab w:val="left" w:pos="0"/>
          <w:tab w:val="left" w:pos="567"/>
        </w:tabs>
        <w:spacing w:after="200"/>
        <w:ind w:left="142"/>
        <w:jc w:val="both"/>
        <w:rPr>
          <w:rFonts w:ascii="Times New Roman" w:hAnsi="Times New Roman"/>
          <w:b/>
          <w:color w:val="000000"/>
          <w:sz w:val="24"/>
          <w:szCs w:val="24"/>
        </w:rPr>
      </w:pPr>
      <w:r w:rsidRPr="00823F90">
        <w:rPr>
          <w:rFonts w:ascii="Times New Roman" w:hAnsi="Times New Roman"/>
          <w:b/>
          <w:color w:val="000000"/>
          <w:sz w:val="24"/>
          <w:szCs w:val="24"/>
        </w:rPr>
        <w:tab/>
        <w:t xml:space="preserve">-  Zóna </w:t>
      </w:r>
      <w:proofErr w:type="spellStart"/>
      <w:r w:rsidRPr="00823F90">
        <w:rPr>
          <w:rFonts w:ascii="Times New Roman" w:hAnsi="Times New Roman"/>
          <w:b/>
          <w:color w:val="000000"/>
          <w:sz w:val="24"/>
          <w:szCs w:val="24"/>
        </w:rPr>
        <w:t>dramatiky</w:t>
      </w:r>
      <w:proofErr w:type="spellEnd"/>
      <w:r w:rsidRPr="00823F90">
        <w:rPr>
          <w:rFonts w:ascii="Times New Roman" w:hAnsi="Times New Roman"/>
          <w:b/>
          <w:color w:val="000000"/>
          <w:sz w:val="24"/>
          <w:szCs w:val="24"/>
        </w:rPr>
        <w:t xml:space="preserve"> </w:t>
      </w:r>
    </w:p>
    <w:p w:rsidR="00AE60FA" w:rsidRPr="00823F90" w:rsidRDefault="00AE60FA" w:rsidP="00AE60FA">
      <w:pPr>
        <w:pStyle w:val="Odsekzoznamu"/>
        <w:tabs>
          <w:tab w:val="left" w:pos="567"/>
        </w:tabs>
        <w:spacing w:after="200"/>
        <w:ind w:left="0"/>
        <w:jc w:val="both"/>
        <w:rPr>
          <w:rFonts w:ascii="Times New Roman" w:hAnsi="Times New Roman"/>
          <w:b/>
          <w:color w:val="000000"/>
          <w:sz w:val="24"/>
          <w:szCs w:val="24"/>
        </w:rPr>
      </w:pPr>
      <w:r w:rsidRPr="00823F90">
        <w:rPr>
          <w:rFonts w:ascii="Times New Roman" w:hAnsi="Times New Roman"/>
          <w:b/>
          <w:color w:val="000000"/>
          <w:sz w:val="24"/>
          <w:szCs w:val="24"/>
        </w:rPr>
        <w:tab/>
        <w:t>-  Zóna varenia, domácnosti a </w:t>
      </w:r>
      <w:proofErr w:type="spellStart"/>
      <w:r w:rsidRPr="00823F90">
        <w:rPr>
          <w:rFonts w:ascii="Times New Roman" w:hAnsi="Times New Roman"/>
          <w:b/>
          <w:color w:val="000000"/>
          <w:sz w:val="24"/>
          <w:szCs w:val="24"/>
        </w:rPr>
        <w:t>prosociálnosti</w:t>
      </w:r>
      <w:proofErr w:type="spellEnd"/>
      <w:r w:rsidRPr="00823F90">
        <w:rPr>
          <w:rFonts w:ascii="Times New Roman" w:hAnsi="Times New Roman"/>
          <w:color w:val="000000"/>
          <w:sz w:val="24"/>
          <w:szCs w:val="24"/>
        </w:rPr>
        <w:t xml:space="preserve"> </w:t>
      </w:r>
    </w:p>
    <w:p w:rsidR="00AE60FA" w:rsidRPr="00823F90" w:rsidRDefault="00AE60FA" w:rsidP="00AE60FA">
      <w:pPr>
        <w:pStyle w:val="Odsekzoznamu"/>
        <w:tabs>
          <w:tab w:val="left" w:pos="0"/>
          <w:tab w:val="left" w:pos="567"/>
        </w:tabs>
        <w:ind w:left="0"/>
        <w:jc w:val="both"/>
        <w:rPr>
          <w:rFonts w:ascii="Times New Roman" w:hAnsi="Times New Roman"/>
          <w:color w:val="000000"/>
          <w:sz w:val="24"/>
          <w:szCs w:val="24"/>
        </w:rPr>
      </w:pPr>
      <w:r w:rsidRPr="00823F90">
        <w:rPr>
          <w:rFonts w:ascii="Times New Roman" w:hAnsi="Times New Roman"/>
          <w:b/>
          <w:color w:val="000000"/>
          <w:sz w:val="24"/>
          <w:szCs w:val="24"/>
        </w:rPr>
        <w:tab/>
        <w:t xml:space="preserve">-  Zóna vedy, objavov, pokusov a omylov </w:t>
      </w:r>
    </w:p>
    <w:p w:rsidR="00AE60FA" w:rsidRPr="00823F90" w:rsidRDefault="00AE60FA" w:rsidP="00AE60FA">
      <w:pPr>
        <w:tabs>
          <w:tab w:val="left" w:pos="0"/>
          <w:tab w:val="left" w:pos="567"/>
        </w:tabs>
        <w:jc w:val="both"/>
        <w:rPr>
          <w:b/>
          <w:color w:val="000000"/>
        </w:rPr>
      </w:pPr>
      <w:r w:rsidRPr="00823F90">
        <w:rPr>
          <w:b/>
          <w:color w:val="000000"/>
        </w:rPr>
        <w:tab/>
        <w:t xml:space="preserve">-  Zóna sebaobsluhy </w:t>
      </w:r>
    </w:p>
    <w:p w:rsidR="00AE60FA" w:rsidRPr="00823F90" w:rsidRDefault="00AE60FA" w:rsidP="00AE60FA">
      <w:pPr>
        <w:tabs>
          <w:tab w:val="left" w:pos="0"/>
          <w:tab w:val="left" w:pos="567"/>
        </w:tabs>
        <w:jc w:val="both"/>
        <w:rPr>
          <w:color w:val="000000" w:themeColor="text1"/>
        </w:rPr>
      </w:pPr>
      <w:r w:rsidRPr="00823F90">
        <w:rPr>
          <w:b/>
          <w:color w:val="000000" w:themeColor="text1"/>
        </w:rPr>
        <w:tab/>
        <w:t>-  Zóna rozvoja pozornosti a kreativity</w:t>
      </w:r>
      <w:r w:rsidRPr="00823F90">
        <w:rPr>
          <w:color w:val="000000" w:themeColor="text1"/>
        </w:rPr>
        <w:t xml:space="preserve"> </w:t>
      </w:r>
    </w:p>
    <w:p w:rsidR="00AE60FA" w:rsidRPr="00D207DC" w:rsidRDefault="00AE60FA" w:rsidP="00AE60FA">
      <w:pPr>
        <w:tabs>
          <w:tab w:val="left" w:pos="0"/>
        </w:tabs>
        <w:jc w:val="both"/>
        <w:rPr>
          <w:color w:val="000000" w:themeColor="text1"/>
        </w:rPr>
      </w:pPr>
    </w:p>
    <w:p w:rsidR="00AE60FA" w:rsidRPr="00D207DC" w:rsidRDefault="00AE60FA" w:rsidP="00AE60FA">
      <w:pPr>
        <w:jc w:val="both"/>
        <w:rPr>
          <w:color w:val="000000"/>
        </w:rPr>
      </w:pPr>
      <w:r w:rsidRPr="00D207DC">
        <w:rPr>
          <w:color w:val="00B050"/>
        </w:rPr>
        <w:t xml:space="preserve">d) </w:t>
      </w:r>
      <w:r w:rsidRPr="00D207DC">
        <w:rPr>
          <w:b/>
          <w:bCs/>
          <w:color w:val="00B050"/>
        </w:rPr>
        <w:t>Spálňa</w:t>
      </w:r>
      <w:r w:rsidRPr="00D207DC">
        <w:rPr>
          <w:color w:val="000000"/>
        </w:rPr>
        <w:t xml:space="preserve"> je samostatná miestnosť. Nachádza sa tu 12 detských postieľok pre deti s kvalitným matracom, plachtou,  vankúšom a paplónom. V spálni spáva 12 detí. Postieľka je určená vždy pre konkrétne dieťa. Je tu aj kreslo pre opatrovateľa. Vedľa spálne je  umiestnená skrinka na uskladnenie hygienických potrieb pre deti /plienky, vreckovky, toaletný papier, vlhčené obrúsky a čisté </w:t>
      </w:r>
      <w:proofErr w:type="spellStart"/>
      <w:r w:rsidRPr="00D207DC">
        <w:rPr>
          <w:color w:val="000000"/>
        </w:rPr>
        <w:t>postelné</w:t>
      </w:r>
      <w:proofErr w:type="spellEnd"/>
      <w:r w:rsidRPr="00D207DC">
        <w:rPr>
          <w:color w:val="000000"/>
        </w:rPr>
        <w:t xml:space="preserve"> </w:t>
      </w:r>
      <w:proofErr w:type="spellStart"/>
      <w:r w:rsidRPr="00D207DC">
        <w:rPr>
          <w:color w:val="000000"/>
        </w:rPr>
        <w:t>prádlo</w:t>
      </w:r>
      <w:proofErr w:type="spellEnd"/>
      <w:r w:rsidRPr="00D207DC">
        <w:rPr>
          <w:color w:val="000000"/>
        </w:rPr>
        <w:t>/.</w:t>
      </w:r>
    </w:p>
    <w:p w:rsidR="00AE60FA" w:rsidRPr="00D207DC" w:rsidRDefault="00AE60FA" w:rsidP="00AE60FA">
      <w:pPr>
        <w:jc w:val="both"/>
        <w:rPr>
          <w:color w:val="000000"/>
        </w:rPr>
      </w:pPr>
    </w:p>
    <w:p w:rsidR="00AE60FA" w:rsidRPr="00D207DC" w:rsidRDefault="00AE60FA" w:rsidP="00AE60FA">
      <w:pPr>
        <w:jc w:val="both"/>
        <w:rPr>
          <w:color w:val="FF0000"/>
        </w:rPr>
      </w:pPr>
      <w:r w:rsidRPr="00D207DC">
        <w:rPr>
          <w:color w:val="00B050"/>
        </w:rPr>
        <w:t>e) J</w:t>
      </w:r>
      <w:r w:rsidRPr="00D207DC">
        <w:rPr>
          <w:b/>
          <w:color w:val="00B050"/>
        </w:rPr>
        <w:t>edáleň</w:t>
      </w:r>
      <w:r w:rsidRPr="00D207DC">
        <w:rPr>
          <w:b/>
          <w:color w:val="000000"/>
        </w:rPr>
        <w:t xml:space="preserve"> </w:t>
      </w:r>
      <w:r w:rsidRPr="00D207DC">
        <w:rPr>
          <w:b/>
          <w:color w:val="00B050"/>
        </w:rPr>
        <w:t xml:space="preserve">– kuchyňa </w:t>
      </w:r>
      <w:r w:rsidRPr="00D207DC">
        <w:rPr>
          <w:color w:val="000000"/>
        </w:rPr>
        <w:t>je stavebne oddelená a pozostáva z dvoch častí.  Kuchynská časť, ktorej súčasťou je aj kuchynská linka s </w:t>
      </w:r>
      <w:proofErr w:type="spellStart"/>
      <w:r w:rsidRPr="00D207DC">
        <w:rPr>
          <w:color w:val="000000"/>
        </w:rPr>
        <w:t>dvojdrezom</w:t>
      </w:r>
      <w:proofErr w:type="spellEnd"/>
      <w:r w:rsidRPr="00D207DC">
        <w:rPr>
          <w:color w:val="000000"/>
        </w:rPr>
        <w:t xml:space="preserve">, vodovodnou batériou, pracovnými plochami, zabudovanou umývačkou riadu, </w:t>
      </w:r>
      <w:proofErr w:type="spellStart"/>
      <w:r w:rsidRPr="00D207DC">
        <w:rPr>
          <w:color w:val="000000"/>
        </w:rPr>
        <w:t>rýchlovarnou</w:t>
      </w:r>
      <w:proofErr w:type="spellEnd"/>
      <w:r w:rsidRPr="00D207DC">
        <w:rPr>
          <w:color w:val="000000"/>
        </w:rPr>
        <w:t xml:space="preserve"> kanvicou, chladničkou.</w:t>
      </w:r>
      <w:r w:rsidRPr="00D207DC">
        <w:rPr>
          <w:color w:val="FF0000"/>
        </w:rPr>
        <w:t xml:space="preserve"> </w:t>
      </w:r>
    </w:p>
    <w:p w:rsidR="00AE60FA" w:rsidRPr="00D207DC" w:rsidRDefault="00AE60FA" w:rsidP="00AE60FA">
      <w:pPr>
        <w:jc w:val="both"/>
      </w:pPr>
      <w:r w:rsidRPr="00D207DC">
        <w:rPr>
          <w:color w:val="000000"/>
        </w:rPr>
        <w:t>Jedálenská časť: Stravovanie detí sa uskutočňuje za 4 stolmi pre 15 detí, ku ktorému prislúchajú stoličky s kapacitou na sedenie pre 15 detí. Sústredíme sa na kŕmenie detí, ktoré samy nejedia a dokrmovanie tých, ktoré začínajú so samostatným jedením, ale ešte nedokážu zjesť celú porciu samé.</w:t>
      </w:r>
      <w:r w:rsidRPr="00D207DC">
        <w:t xml:space="preserve"> Pitný režim majú deti zabezpečený počas celého pobytu v zariadení. </w:t>
      </w:r>
    </w:p>
    <w:p w:rsidR="00AE60FA" w:rsidRPr="00D207DC" w:rsidRDefault="00AE60FA" w:rsidP="00AE60FA">
      <w:pPr>
        <w:jc w:val="both"/>
      </w:pPr>
    </w:p>
    <w:p w:rsidR="00AE60FA" w:rsidRPr="00D207DC" w:rsidRDefault="00AE60FA" w:rsidP="00AE60FA">
      <w:pPr>
        <w:jc w:val="both"/>
        <w:rPr>
          <w:color w:val="0070C0"/>
        </w:rPr>
      </w:pPr>
      <w:r w:rsidRPr="00D207DC">
        <w:rPr>
          <w:b/>
          <w:bCs/>
          <w:color w:val="0070C0"/>
        </w:rPr>
        <w:t xml:space="preserve">2)  STRAVOVANIE </w:t>
      </w:r>
    </w:p>
    <w:p w:rsidR="00AE60FA" w:rsidRPr="00D207DC" w:rsidRDefault="00AE60FA" w:rsidP="00AE60FA">
      <w:pPr>
        <w:jc w:val="both"/>
      </w:pPr>
      <w:r w:rsidRPr="00D207DC">
        <w:t xml:space="preserve">      Stravovanie sa poskytuje ako obslužná činnosť v súlade so zásadami zdravej výživy a s prihliadnutím na vek dieťaťa a zdravotný stav, a to 4x denne vo forme</w:t>
      </w:r>
      <w:r w:rsidRPr="00D207DC">
        <w:rPr>
          <w:b/>
          <w:bCs/>
        </w:rPr>
        <w:t>:</w:t>
      </w:r>
      <w:r w:rsidRPr="00D207DC">
        <w:t xml:space="preserve"> raňajky, desiata, obed, olovrant. Stravovanie sa riadi smernicou HACCP, pričom veľký dôraz je kladený  na vyváženosť stravy, pestrosť a čerstvosť poskytovaných potravín. Raňajky, desiata a olovrant sú pripravované v presne určenej a riadne označenej  pracovnej plochy - časti kuchynskej linky z polotovarov alebo čerstvých surovín, ovocia a zeleniny, za čo je zodpovedná vedúca zariadenia.. </w:t>
      </w:r>
    </w:p>
    <w:p w:rsidR="00AE60FA" w:rsidRDefault="00AE60FA" w:rsidP="00AE60FA">
      <w:pPr>
        <w:jc w:val="both"/>
      </w:pPr>
      <w:r w:rsidRPr="00D207DC">
        <w:t xml:space="preserve">Obedy sú dovážané dodávateľom stravy a podávajú sa bez ďalšej tepelnej úpravy. Dodávateľom stravy je: Ing. Michal </w:t>
      </w:r>
      <w:proofErr w:type="spellStart"/>
      <w:r w:rsidRPr="00D207DC">
        <w:t>Kožák</w:t>
      </w:r>
      <w:proofErr w:type="spellEnd"/>
      <w:r w:rsidRPr="00D207DC">
        <w:t xml:space="preserve">, Adresa: Pieninská 25, 97411 Banská Bystrica, Prevádzka: ASS ulica 9 mája 74, 97401 Banská Bystrica, na základe Zmluvy o výrobe </w:t>
      </w:r>
      <w:r w:rsidRPr="00D207DC">
        <w:lastRenderedPageBreak/>
        <w:t>a distribúcii obedov. Dodávateľ zodpovedá za hygienicky správnu prepravu jedla do zariadenia.</w:t>
      </w:r>
    </w:p>
    <w:p w:rsidR="00AE60FA" w:rsidRPr="00D207DC" w:rsidRDefault="00AE60FA" w:rsidP="00AE60FA">
      <w:pPr>
        <w:jc w:val="both"/>
      </w:pPr>
      <w:r w:rsidRPr="00D207DC">
        <w:t xml:space="preserve">Pre odhlásenie stravy v prípade neprítomnosti dieťaťa je potrebné odhlásenie najneskôr do 8:00hod v daný deň prostredníctvom </w:t>
      </w:r>
      <w:proofErr w:type="spellStart"/>
      <w:r w:rsidRPr="00D207DC">
        <w:t>sms</w:t>
      </w:r>
      <w:proofErr w:type="spellEnd"/>
      <w:r w:rsidRPr="00D207DC">
        <w:t xml:space="preserve"> na </w:t>
      </w:r>
      <w:proofErr w:type="spellStart"/>
      <w:r w:rsidRPr="00D207DC">
        <w:t>tč</w:t>
      </w:r>
      <w:proofErr w:type="spellEnd"/>
      <w:r w:rsidRPr="00D207DC">
        <w:t xml:space="preserve">.: 0917 862 951. Preplatok za riadne odhlásené dni sa rodičovi vracia vo forme odpočtu zo sumy za stravu na nasledovný mesiac, v prípade ukončenia dochádzky sa preplatok vracia formou dobropisu prevodom na účet rodiča. </w:t>
      </w:r>
    </w:p>
    <w:p w:rsidR="00AE60FA" w:rsidRPr="00D207DC" w:rsidRDefault="00AE60FA" w:rsidP="00AE60FA">
      <w:pPr>
        <w:jc w:val="both"/>
      </w:pPr>
    </w:p>
    <w:p w:rsidR="00AE60FA" w:rsidRPr="00D207DC" w:rsidRDefault="00AE60FA" w:rsidP="00AE60FA">
      <w:pPr>
        <w:jc w:val="both"/>
      </w:pPr>
      <w:r w:rsidRPr="00D207DC">
        <w:t>Do jedálneho lístka sú vpisované energetické a základné nutričné údaje o podávanej strave, alergény, jedálny lístok je pre informáciu rodičov vyvesený v šatni detí a samozrejme archivovaný v dokumentácii týkajúcej sa výdajne stravy. O strave – odobratých vzorkách z nej sa vedú záznamy /dátum a čas odobratia vzorky jedla, teplota a  je uchovaná v chladničke 48h. Záznam sa vedie aj o odstránení vzorky</w:t>
      </w:r>
    </w:p>
    <w:p w:rsidR="00AE60FA" w:rsidRPr="00D207DC" w:rsidRDefault="00AE60FA" w:rsidP="00AE60FA">
      <w:pPr>
        <w:jc w:val="both"/>
      </w:pPr>
      <w:r w:rsidRPr="00D207DC">
        <w:t>V zariadení je zabezpečené dostatočné množstvo pitnej vody. Na pitný režim sú zabezpečené nápoje – pitná voda, čaj – hygienicky vyhovujúcim spôsobom. Deti sú vedené k správnym stravovacím návykom a kultúre stolovania.</w:t>
      </w:r>
    </w:p>
    <w:p w:rsidR="00AE60FA" w:rsidRPr="00D207DC" w:rsidRDefault="00AE60FA" w:rsidP="00AE60FA">
      <w:pPr>
        <w:pStyle w:val="Zkladntext31"/>
        <w:rPr>
          <w:szCs w:val="24"/>
        </w:rPr>
      </w:pPr>
      <w:r w:rsidRPr="00D207DC">
        <w:rPr>
          <w:b/>
          <w:szCs w:val="24"/>
        </w:rPr>
        <w:t>V prípade potreby osobitného stravovacieho režimu</w:t>
      </w:r>
      <w:r w:rsidRPr="00D207DC">
        <w:rPr>
          <w:szCs w:val="24"/>
        </w:rPr>
        <w:t xml:space="preserve"> /napr. na diétnom základe/ – zariadenie takéto stravovanie zabezpečí na požiadanie rodiča,  </w:t>
      </w:r>
      <w:r w:rsidRPr="00D207DC">
        <w:rPr>
          <w:b/>
          <w:szCs w:val="24"/>
        </w:rPr>
        <w:t>po predložení lekárskeho potvrdenia</w:t>
      </w:r>
      <w:r w:rsidRPr="00D207DC">
        <w:rPr>
          <w:szCs w:val="24"/>
        </w:rPr>
        <w:t xml:space="preserve"> o nevyhnutnosti špeciálneho stravovania </w:t>
      </w:r>
      <w:r w:rsidRPr="00D207DC">
        <w:rPr>
          <w:b/>
          <w:szCs w:val="24"/>
        </w:rPr>
        <w:t>na základe rozhodnutia RÚVZ</w:t>
      </w:r>
      <w:r w:rsidRPr="00D207DC">
        <w:rPr>
          <w:szCs w:val="24"/>
        </w:rPr>
        <w:t xml:space="preserve">, ktoré bude vydané len na tento účel pre konkrétne dieťa s presným určením podmienok jeho trvania, rozsahu a spôsobu realizácie. </w:t>
      </w:r>
    </w:p>
    <w:p w:rsidR="00AE60FA" w:rsidRPr="00D207DC" w:rsidRDefault="00AE60FA" w:rsidP="00AE60FA">
      <w:pPr>
        <w:jc w:val="both"/>
        <w:rPr>
          <w:b/>
          <w:bCs/>
        </w:rPr>
      </w:pPr>
    </w:p>
    <w:p w:rsidR="00AE60FA" w:rsidRPr="00D207DC" w:rsidRDefault="00AE60FA" w:rsidP="00AE60FA">
      <w:pPr>
        <w:jc w:val="both"/>
        <w:rPr>
          <w:b/>
          <w:bCs/>
          <w:color w:val="0070C0"/>
        </w:rPr>
      </w:pPr>
    </w:p>
    <w:p w:rsidR="00AE60FA" w:rsidRPr="00D207DC" w:rsidRDefault="00AE60FA" w:rsidP="00AE60FA">
      <w:pPr>
        <w:jc w:val="both"/>
        <w:rPr>
          <w:b/>
          <w:bCs/>
          <w:color w:val="0070C0"/>
        </w:rPr>
      </w:pPr>
      <w:r w:rsidRPr="00D207DC">
        <w:rPr>
          <w:b/>
          <w:bCs/>
          <w:color w:val="0070C0"/>
        </w:rPr>
        <w:t xml:space="preserve">3) MULTIKULTÚRNY PROGRAM-VÝCHOVY </w:t>
      </w:r>
    </w:p>
    <w:p w:rsidR="00AE60FA" w:rsidRPr="00D207DC" w:rsidRDefault="00AE60FA" w:rsidP="00AE60FA">
      <w:pPr>
        <w:jc w:val="both"/>
        <w:rPr>
          <w:b/>
          <w:bCs/>
          <w:color w:val="0070C0"/>
        </w:rPr>
      </w:pPr>
    </w:p>
    <w:p w:rsidR="00AE60FA" w:rsidRPr="00471B11" w:rsidRDefault="00AE60FA" w:rsidP="00AE60FA">
      <w:pPr>
        <w:pStyle w:val="Nadpis2"/>
        <w:spacing w:before="0" w:beforeAutospacing="0" w:after="0" w:afterAutospacing="0"/>
        <w:jc w:val="both"/>
        <w:rPr>
          <w:b w:val="0"/>
          <w:color w:val="000000" w:themeColor="text1"/>
          <w:sz w:val="24"/>
          <w:szCs w:val="24"/>
        </w:rPr>
      </w:pPr>
      <w:proofErr w:type="spellStart"/>
      <w:r w:rsidRPr="00471B11">
        <w:rPr>
          <w:b w:val="0"/>
          <w:color w:val="000000" w:themeColor="text1"/>
          <w:sz w:val="24"/>
          <w:szCs w:val="24"/>
        </w:rPr>
        <w:t>Jaja</w:t>
      </w:r>
      <w:proofErr w:type="spellEnd"/>
      <w:r w:rsidRPr="00471B11">
        <w:rPr>
          <w:b w:val="0"/>
          <w:color w:val="000000" w:themeColor="text1"/>
          <w:sz w:val="24"/>
          <w:szCs w:val="24"/>
        </w:rPr>
        <w:t xml:space="preserve"> Baby </w:t>
      </w:r>
      <w:proofErr w:type="spellStart"/>
      <w:r w:rsidRPr="00471B11">
        <w:rPr>
          <w:b w:val="0"/>
          <w:color w:val="000000" w:themeColor="text1"/>
          <w:sz w:val="24"/>
          <w:szCs w:val="24"/>
        </w:rPr>
        <w:t>Care</w:t>
      </w:r>
      <w:proofErr w:type="spellEnd"/>
      <w:r w:rsidRPr="00471B11">
        <w:rPr>
          <w:b w:val="0"/>
          <w:color w:val="000000" w:themeColor="text1"/>
          <w:sz w:val="24"/>
          <w:szCs w:val="24"/>
        </w:rPr>
        <w:t xml:space="preserve"> ponúka multikultúrny výchovný-bilingválny program.</w:t>
      </w:r>
    </w:p>
    <w:p w:rsidR="00AE60FA" w:rsidRPr="008043B8" w:rsidRDefault="00AE60FA" w:rsidP="00AE60FA">
      <w:pPr>
        <w:jc w:val="both"/>
        <w:rPr>
          <w:color w:val="000000" w:themeColor="text1"/>
        </w:rPr>
      </w:pPr>
      <w:r w:rsidRPr="008043B8">
        <w:rPr>
          <w:color w:val="000000" w:themeColor="text1"/>
          <w:shd w:val="clear" w:color="auto" w:fill="FFFFFF"/>
        </w:rPr>
        <w:t>V prostredí, kde vedľa seba existujú ľudia s rôznym zázemím, hovoria odlišnými jazykmi a cez ne vyjadrujú svoje hodnoty, svoje videnie sveta a svoj spôsob existencie.</w:t>
      </w:r>
    </w:p>
    <w:p w:rsidR="00AE60FA" w:rsidRPr="008043B8" w:rsidRDefault="00AE60FA" w:rsidP="00AE60FA">
      <w:pPr>
        <w:pStyle w:val="Normlnywebov"/>
        <w:shd w:val="clear" w:color="auto" w:fill="FFFFFF"/>
        <w:spacing w:before="0" w:beforeAutospacing="0" w:after="0" w:afterAutospacing="0"/>
        <w:jc w:val="both"/>
        <w:rPr>
          <w:color w:val="000000" w:themeColor="text1"/>
        </w:rPr>
      </w:pPr>
      <w:r w:rsidRPr="008043B8">
        <w:rPr>
          <w:color w:val="000000" w:themeColor="text1"/>
        </w:rPr>
        <w:t>Život v spoločnosti, kde stále častejšie stoja vedľa seba ľudia hovoriaci rôznymi jazykmi a nosia v sebe rôznorodý kultúrny základ je realita, ktorá ako veľká výzva vstupuje do výchovy a vzdelávania, do celého komplexu socializácie človeka.</w:t>
      </w:r>
    </w:p>
    <w:p w:rsidR="00AE60FA" w:rsidRPr="008043B8" w:rsidRDefault="00AE60FA" w:rsidP="00AE60FA">
      <w:pPr>
        <w:pStyle w:val="Normlnywebov"/>
        <w:shd w:val="clear" w:color="auto" w:fill="FFFFFF"/>
        <w:spacing w:before="0" w:beforeAutospacing="0" w:after="0" w:afterAutospacing="0"/>
        <w:jc w:val="both"/>
        <w:rPr>
          <w:color w:val="000000" w:themeColor="text1"/>
        </w:rPr>
      </w:pPr>
      <w:r w:rsidRPr="008043B8">
        <w:rPr>
          <w:color w:val="000000" w:themeColor="text1"/>
        </w:rPr>
        <w:t>Je to realita, do ktorej sa súčasné deti rodia a ktorou sú a musia byť sprevádzané od najútlejšieho veku, osobitne v predškolskom vzdelávaní.</w:t>
      </w:r>
    </w:p>
    <w:p w:rsidR="00AE60FA" w:rsidRPr="008043B8" w:rsidRDefault="00AE60FA" w:rsidP="00AE60FA">
      <w:pPr>
        <w:pStyle w:val="Nadpis2"/>
        <w:spacing w:before="0" w:beforeAutospacing="0" w:after="0" w:afterAutospacing="0"/>
        <w:jc w:val="both"/>
        <w:rPr>
          <w:b w:val="0"/>
          <w:bCs w:val="0"/>
          <w:sz w:val="24"/>
          <w:szCs w:val="24"/>
        </w:rPr>
      </w:pPr>
      <w:r w:rsidRPr="008043B8">
        <w:rPr>
          <w:b w:val="0"/>
          <w:sz w:val="24"/>
          <w:szCs w:val="24"/>
        </w:rPr>
        <w:t>Výchovný proces sa realizuje s prihliadnutím na vek a individuálne osobitosti detí. Výchovnou činnosťou a</w:t>
      </w:r>
      <w:r>
        <w:rPr>
          <w:b w:val="0"/>
          <w:sz w:val="24"/>
          <w:szCs w:val="24"/>
        </w:rPr>
        <w:t> </w:t>
      </w:r>
      <w:r w:rsidRPr="008043B8">
        <w:rPr>
          <w:b w:val="0"/>
          <w:sz w:val="24"/>
          <w:szCs w:val="24"/>
        </w:rPr>
        <w:t>aktivitami</w:t>
      </w:r>
      <w:r>
        <w:rPr>
          <w:b w:val="0"/>
          <w:sz w:val="24"/>
          <w:szCs w:val="24"/>
        </w:rPr>
        <w:t xml:space="preserve"> </w:t>
      </w:r>
      <w:r w:rsidRPr="008043B8">
        <w:rPr>
          <w:b w:val="0"/>
          <w:sz w:val="24"/>
          <w:szCs w:val="24"/>
        </w:rPr>
        <w:t xml:space="preserve">kvalifikovaní personál rozvíja u detí schopnosti a zručnosti,  podnecuje a vytvára podmienky pre vlastnú aktivitu detí, pri ktorej si rozvíjajú myslenie, pamäť, pozornosť, rozširujú slovnú zásobu. Zdokonaľujú si pohybové zručnosti a motoriku, osvojujú si </w:t>
      </w:r>
      <w:r>
        <w:rPr>
          <w:b w:val="0"/>
          <w:sz w:val="24"/>
          <w:szCs w:val="24"/>
        </w:rPr>
        <w:t>hygienické a stravovacie návyky a to všetko v anglickom jazyku.</w:t>
      </w:r>
    </w:p>
    <w:p w:rsidR="00AE60FA" w:rsidRPr="00D207DC" w:rsidRDefault="00AE60FA" w:rsidP="00AE60FA">
      <w:pPr>
        <w:pStyle w:val="Nadpis2"/>
        <w:spacing w:before="0" w:beforeAutospacing="0" w:after="0" w:afterAutospacing="0"/>
        <w:jc w:val="both"/>
        <w:rPr>
          <w:b w:val="0"/>
          <w:bCs w:val="0"/>
          <w:sz w:val="24"/>
          <w:szCs w:val="24"/>
        </w:rPr>
      </w:pPr>
      <w:r w:rsidRPr="00D207DC">
        <w:rPr>
          <w:b w:val="0"/>
          <w:bCs w:val="0"/>
          <w:sz w:val="24"/>
          <w:szCs w:val="24"/>
        </w:rPr>
        <w:t xml:space="preserve">Výchovný proces sa realizuje prirodzene, priebežne počas bežných činností </w:t>
      </w:r>
      <w:r>
        <w:rPr>
          <w:b w:val="0"/>
          <w:bCs w:val="0"/>
          <w:sz w:val="24"/>
          <w:szCs w:val="24"/>
        </w:rPr>
        <w:t xml:space="preserve">v slovenskom aj v anglickom jazyku, </w:t>
      </w:r>
      <w:r w:rsidRPr="00D207DC">
        <w:rPr>
          <w:b w:val="0"/>
          <w:bCs w:val="0"/>
          <w:sz w:val="24"/>
          <w:szCs w:val="24"/>
        </w:rPr>
        <w:t xml:space="preserve">v rôznych častiach dňa alebo v zámerne cielených a organizovaných aktivitách podľa výchovného programu zariadenia </w:t>
      </w:r>
      <w:proofErr w:type="spellStart"/>
      <w:r w:rsidRPr="00D207DC">
        <w:rPr>
          <w:b w:val="0"/>
          <w:bCs w:val="0"/>
          <w:sz w:val="24"/>
          <w:szCs w:val="24"/>
        </w:rPr>
        <w:t>Jaja</w:t>
      </w:r>
      <w:proofErr w:type="spellEnd"/>
      <w:r w:rsidRPr="00D207DC">
        <w:rPr>
          <w:b w:val="0"/>
          <w:bCs w:val="0"/>
          <w:sz w:val="24"/>
          <w:szCs w:val="24"/>
        </w:rPr>
        <w:t xml:space="preserve"> Baby </w:t>
      </w:r>
      <w:proofErr w:type="spellStart"/>
      <w:r w:rsidRPr="00D207DC">
        <w:rPr>
          <w:b w:val="0"/>
          <w:bCs w:val="0"/>
          <w:sz w:val="24"/>
          <w:szCs w:val="24"/>
        </w:rPr>
        <w:t>Care</w:t>
      </w:r>
      <w:proofErr w:type="spellEnd"/>
      <w:r w:rsidRPr="00D207DC">
        <w:rPr>
          <w:b w:val="0"/>
          <w:bCs w:val="0"/>
          <w:sz w:val="24"/>
          <w:szCs w:val="24"/>
        </w:rPr>
        <w:t xml:space="preserve"> koncipovaného na základe poznatkov z vývinovej psychológie, rešpektujúc jednotlivé vývinové obdobia dieťaťa s cieľom čo najprirodzenejšieho jeho rozvoja. Výchovný program zariadenia </w:t>
      </w:r>
      <w:proofErr w:type="spellStart"/>
      <w:r w:rsidRPr="00D207DC">
        <w:rPr>
          <w:b w:val="0"/>
          <w:bCs w:val="0"/>
          <w:sz w:val="24"/>
          <w:szCs w:val="24"/>
        </w:rPr>
        <w:t>Jaja</w:t>
      </w:r>
      <w:proofErr w:type="spellEnd"/>
      <w:r w:rsidRPr="00D207DC">
        <w:rPr>
          <w:b w:val="0"/>
          <w:bCs w:val="0"/>
          <w:sz w:val="24"/>
          <w:szCs w:val="24"/>
        </w:rPr>
        <w:t xml:space="preserve"> Baby </w:t>
      </w:r>
      <w:proofErr w:type="spellStart"/>
      <w:r w:rsidRPr="00D207DC">
        <w:rPr>
          <w:b w:val="0"/>
          <w:bCs w:val="0"/>
          <w:sz w:val="24"/>
          <w:szCs w:val="24"/>
        </w:rPr>
        <w:t>Care</w:t>
      </w:r>
      <w:proofErr w:type="spellEnd"/>
      <w:r w:rsidRPr="00D207DC">
        <w:rPr>
          <w:b w:val="0"/>
          <w:bCs w:val="0"/>
          <w:sz w:val="24"/>
          <w:szCs w:val="24"/>
        </w:rPr>
        <w:t xml:space="preserve"> je konkretizovaný do týždenných plánov aktivít, zameraný na rozvoj dieťaťa v oblasti rozumovej, estetickej, pracovnej, telesnej a prosociálnej výchovy, ktoré sú členené do viacerých okruhov. </w:t>
      </w:r>
    </w:p>
    <w:p w:rsidR="00AE60FA" w:rsidRPr="00D207DC" w:rsidRDefault="00AE60FA" w:rsidP="00AE60FA">
      <w:pPr>
        <w:pStyle w:val="Nadpis2"/>
        <w:spacing w:before="0" w:beforeAutospacing="0" w:after="0" w:afterAutospacing="0"/>
        <w:jc w:val="both"/>
        <w:rPr>
          <w:b w:val="0"/>
          <w:bCs w:val="0"/>
          <w:sz w:val="24"/>
          <w:szCs w:val="24"/>
        </w:rPr>
      </w:pPr>
    </w:p>
    <w:p w:rsidR="00AE60FA" w:rsidRPr="00D207DC" w:rsidRDefault="00AE60FA" w:rsidP="00AE60FA">
      <w:pPr>
        <w:pStyle w:val="Nadpis2"/>
        <w:spacing w:before="0" w:beforeAutospacing="0" w:after="0" w:afterAutospacing="0"/>
        <w:jc w:val="both"/>
        <w:rPr>
          <w:bCs w:val="0"/>
          <w:color w:val="FF40FF"/>
          <w:sz w:val="24"/>
          <w:szCs w:val="24"/>
        </w:rPr>
      </w:pPr>
      <w:r w:rsidRPr="00D207DC">
        <w:rPr>
          <w:bCs w:val="0"/>
          <w:color w:val="FF40FF"/>
          <w:sz w:val="24"/>
          <w:szCs w:val="24"/>
        </w:rPr>
        <w:t>MULTIKULTÚRNY PROGRAM</w:t>
      </w:r>
    </w:p>
    <w:p w:rsidR="00AE60FA" w:rsidRPr="00D207DC" w:rsidRDefault="00AE60FA" w:rsidP="00AE60FA">
      <w:pPr>
        <w:pStyle w:val="Nadpis2"/>
        <w:spacing w:before="0" w:beforeAutospacing="0" w:after="0" w:afterAutospacing="0"/>
        <w:jc w:val="both"/>
        <w:rPr>
          <w:bCs w:val="0"/>
          <w:sz w:val="24"/>
          <w:szCs w:val="24"/>
        </w:rPr>
      </w:pPr>
    </w:p>
    <w:p w:rsidR="00AE60FA" w:rsidRPr="00823F90" w:rsidRDefault="00AE60FA" w:rsidP="00AE60FA">
      <w:pPr>
        <w:jc w:val="both"/>
        <w:rPr>
          <w:color w:val="000000" w:themeColor="text1"/>
        </w:rPr>
      </w:pPr>
      <w:r w:rsidRPr="00D207DC">
        <w:rPr>
          <w:b/>
          <w:color w:val="000000" w:themeColor="text1"/>
        </w:rPr>
        <w:t>Základným cieľom</w:t>
      </w:r>
      <w:r w:rsidRPr="00D207DC">
        <w:rPr>
          <w:color w:val="000000" w:themeColor="text1"/>
        </w:rPr>
        <w:t xml:space="preserve"> programu je pripraviť deti na vstup do kultúrne a jazykovo rôznorodého prostredia a napomôcť im k tomu, aby sa začali v takomto svete orientovať hodnotovo, </w:t>
      </w:r>
      <w:r w:rsidRPr="00D207DC">
        <w:rPr>
          <w:color w:val="000000" w:themeColor="text1"/>
        </w:rPr>
        <w:lastRenderedPageBreak/>
        <w:t>prakticky i ľudsky. Podľa tohto programu dáva deťom také príležitosti, aby naplno uskutočnili svoje potenciály vo všetkých aspektoch ich rozvoja.</w:t>
      </w:r>
    </w:p>
    <w:p w:rsidR="00AE60FA" w:rsidRPr="00471B11" w:rsidRDefault="00AE60FA" w:rsidP="00AE60FA">
      <w:pPr>
        <w:jc w:val="both"/>
        <w:rPr>
          <w:color w:val="000000" w:themeColor="text1"/>
          <w:shd w:val="clear" w:color="auto" w:fill="FFFFFF"/>
        </w:rPr>
      </w:pPr>
      <w:r w:rsidRPr="00471B11">
        <w:rPr>
          <w:color w:val="000000" w:themeColor="text1"/>
          <w:shd w:val="clear" w:color="auto" w:fill="FFFFFF"/>
        </w:rPr>
        <w:t>Celodenný program</w:t>
      </w:r>
      <w:r>
        <w:rPr>
          <w:color w:val="000000" w:themeColor="text1"/>
          <w:shd w:val="clear" w:color="auto" w:fill="FFFFFF"/>
        </w:rPr>
        <w:t xml:space="preserve"> </w:t>
      </w:r>
      <w:proofErr w:type="spellStart"/>
      <w:r>
        <w:rPr>
          <w:color w:val="000000" w:themeColor="text1"/>
          <w:shd w:val="clear" w:color="auto" w:fill="FFFFFF"/>
        </w:rPr>
        <w:t>Jaja</w:t>
      </w:r>
      <w:proofErr w:type="spellEnd"/>
      <w:r>
        <w:rPr>
          <w:color w:val="000000" w:themeColor="text1"/>
          <w:shd w:val="clear" w:color="auto" w:fill="FFFFFF"/>
        </w:rPr>
        <w:t xml:space="preserve"> Baby </w:t>
      </w:r>
      <w:proofErr w:type="spellStart"/>
      <w:r>
        <w:rPr>
          <w:color w:val="000000" w:themeColor="text1"/>
          <w:shd w:val="clear" w:color="auto" w:fill="FFFFFF"/>
        </w:rPr>
        <w:t>Care</w:t>
      </w:r>
      <w:proofErr w:type="spellEnd"/>
      <w:r w:rsidRPr="00471B11">
        <w:rPr>
          <w:color w:val="000000" w:themeColor="text1"/>
          <w:shd w:val="clear" w:color="auto" w:fill="FFFFFF"/>
        </w:rPr>
        <w:t xml:space="preserve">, vzdelávanie, ako aj komunikácia medzi deťmi prebieha v Anglickom a Slovenskom jazyku s kvalifikovanými lektormi. Naše zariadenie je bilingválne, a teda počas dňa komunikujeme s detičkami v dvoch jazykoch-v angličtine a v slovenčine. Celý deň v sebe zahŕňa rôznorodé aktivity ktoré sa líšia v závislosti odo dňa v týždni. Ide o výtvarné, hudobné, pohybové aj divadelné aktivity v bežnej hovorovej angličtine. A tak si deti okrem cudzieho jazyka cibria aj umelecké a pohybové vlohy. Angličtina takto preniká veľmi prirodzenou cestou, postupne a nenásilne. </w:t>
      </w:r>
    </w:p>
    <w:p w:rsidR="00AE60FA" w:rsidRPr="00406907" w:rsidRDefault="00AE60FA" w:rsidP="00AE60FA">
      <w:pPr>
        <w:jc w:val="both"/>
        <w:rPr>
          <w:color w:val="000000" w:themeColor="text1"/>
        </w:rPr>
      </w:pPr>
    </w:p>
    <w:p w:rsidR="00AE60FA" w:rsidRPr="00D207DC" w:rsidRDefault="00AE60FA" w:rsidP="00AE60FA">
      <w:pPr>
        <w:pStyle w:val="Nadpis2"/>
        <w:spacing w:before="0" w:beforeAutospacing="0" w:after="0" w:afterAutospacing="0"/>
        <w:jc w:val="both"/>
        <w:rPr>
          <w:bCs w:val="0"/>
          <w:color w:val="FF40FF"/>
          <w:sz w:val="24"/>
          <w:szCs w:val="24"/>
        </w:rPr>
      </w:pPr>
      <w:r w:rsidRPr="00D207DC">
        <w:rPr>
          <w:bCs w:val="0"/>
          <w:color w:val="FF40FF"/>
          <w:sz w:val="24"/>
          <w:szCs w:val="24"/>
        </w:rPr>
        <w:t>ROZUMOVÁ VÝCHOVA</w:t>
      </w:r>
    </w:p>
    <w:p w:rsidR="00AE60FA" w:rsidRPr="00D207DC" w:rsidRDefault="00AE60FA" w:rsidP="00AE60FA">
      <w:pPr>
        <w:pStyle w:val="Nadpis2"/>
        <w:spacing w:before="0" w:beforeAutospacing="0" w:after="0" w:afterAutospacing="0"/>
        <w:jc w:val="both"/>
        <w:rPr>
          <w:bCs w:val="0"/>
          <w:color w:val="FF40FF"/>
          <w:sz w:val="24"/>
          <w:szCs w:val="24"/>
        </w:rPr>
      </w:pPr>
    </w:p>
    <w:p w:rsidR="00AE60FA" w:rsidRPr="00D207DC" w:rsidRDefault="00AE60FA" w:rsidP="00AE60FA">
      <w:pPr>
        <w:pStyle w:val="Nadpis2"/>
        <w:spacing w:before="0" w:beforeAutospacing="0" w:after="0" w:afterAutospacing="0"/>
        <w:jc w:val="both"/>
        <w:rPr>
          <w:b w:val="0"/>
          <w:bCs w:val="0"/>
          <w:sz w:val="24"/>
          <w:szCs w:val="24"/>
        </w:rPr>
      </w:pPr>
      <w:r w:rsidRPr="00D207DC">
        <w:rPr>
          <w:sz w:val="24"/>
          <w:szCs w:val="24"/>
        </w:rPr>
        <w:t>Cieľom je rozvíjať poznávacie procesy a reč dieťaťa</w:t>
      </w:r>
      <w:r>
        <w:rPr>
          <w:sz w:val="24"/>
          <w:szCs w:val="24"/>
        </w:rPr>
        <w:t>.</w:t>
      </w:r>
    </w:p>
    <w:p w:rsidR="00AE60FA" w:rsidRPr="006D3FCA" w:rsidRDefault="00AE60FA" w:rsidP="00AE60FA">
      <w:pPr>
        <w:pStyle w:val="Odsekzoznamu"/>
        <w:numPr>
          <w:ilvl w:val="0"/>
          <w:numId w:val="6"/>
        </w:numPr>
        <w:jc w:val="both"/>
        <w:outlineLvl w:val="1"/>
        <w:rPr>
          <w:rFonts w:ascii="Times New Roman" w:hAnsi="Times New Roman"/>
          <w:b/>
          <w:bCs/>
        </w:rPr>
      </w:pPr>
      <w:r w:rsidRPr="00D804FE">
        <w:rPr>
          <w:rFonts w:ascii="Times New Roman" w:hAnsi="Times New Roman"/>
          <w:b/>
          <w:bCs/>
          <w:sz w:val="24"/>
          <w:szCs w:val="24"/>
        </w:rPr>
        <w:t>oboznamovanie s okolitým životným prostredím – zabezpečiť podnetnosť prostredia a života detí, podnecovať aktivitu</w:t>
      </w:r>
    </w:p>
    <w:p w:rsidR="00AE60FA" w:rsidRPr="006D3FCA" w:rsidRDefault="00AE60FA" w:rsidP="00AE60FA">
      <w:pPr>
        <w:pStyle w:val="Odsekzoznamu"/>
        <w:numPr>
          <w:ilvl w:val="0"/>
          <w:numId w:val="6"/>
        </w:numPr>
        <w:jc w:val="both"/>
        <w:outlineLvl w:val="1"/>
        <w:rPr>
          <w:rFonts w:ascii="Times New Roman" w:hAnsi="Times New Roman"/>
          <w:b/>
          <w:bCs/>
        </w:rPr>
      </w:pPr>
      <w:r w:rsidRPr="00D804FE">
        <w:rPr>
          <w:rFonts w:ascii="Times New Roman" w:hAnsi="Times New Roman"/>
          <w:b/>
          <w:bCs/>
          <w:sz w:val="24"/>
          <w:szCs w:val="24"/>
        </w:rPr>
        <w:t>oboznamovanie s prírodou</w:t>
      </w:r>
      <w:r w:rsidRPr="00D804FE">
        <w:rPr>
          <w:rFonts w:ascii="Times New Roman" w:hAnsi="Times New Roman"/>
          <w:sz w:val="24"/>
          <w:szCs w:val="24"/>
        </w:rPr>
        <w:t> </w:t>
      </w:r>
    </w:p>
    <w:p w:rsidR="00AE60FA" w:rsidRPr="006D3FCA" w:rsidRDefault="00AE60FA" w:rsidP="00AE60FA">
      <w:pPr>
        <w:pStyle w:val="Odsekzoznamu"/>
        <w:numPr>
          <w:ilvl w:val="0"/>
          <w:numId w:val="6"/>
        </w:numPr>
        <w:jc w:val="both"/>
        <w:outlineLvl w:val="1"/>
        <w:rPr>
          <w:rFonts w:ascii="Times New Roman" w:hAnsi="Times New Roman"/>
          <w:b/>
          <w:bCs/>
        </w:rPr>
      </w:pPr>
      <w:r w:rsidRPr="00D804FE">
        <w:rPr>
          <w:rFonts w:ascii="Times New Roman" w:hAnsi="Times New Roman"/>
          <w:b/>
          <w:bCs/>
          <w:sz w:val="24"/>
          <w:szCs w:val="24"/>
        </w:rPr>
        <w:t>rozvíjanie vnímania, pozornosti</w:t>
      </w:r>
      <w:r w:rsidRPr="00D804FE">
        <w:rPr>
          <w:rFonts w:ascii="Times New Roman" w:hAnsi="Times New Roman"/>
          <w:sz w:val="24"/>
          <w:szCs w:val="24"/>
        </w:rPr>
        <w:t> </w:t>
      </w:r>
      <w:r w:rsidRPr="00D804FE">
        <w:rPr>
          <w:rFonts w:ascii="Times New Roman" w:hAnsi="Times New Roman"/>
          <w:b/>
          <w:bCs/>
          <w:sz w:val="24"/>
          <w:szCs w:val="24"/>
        </w:rPr>
        <w:t>a</w:t>
      </w:r>
      <w:r>
        <w:rPr>
          <w:rFonts w:ascii="Times New Roman" w:hAnsi="Times New Roman"/>
          <w:b/>
          <w:bCs/>
          <w:sz w:val="24"/>
          <w:szCs w:val="24"/>
        </w:rPr>
        <w:t> </w:t>
      </w:r>
      <w:r w:rsidRPr="00D804FE">
        <w:rPr>
          <w:rFonts w:ascii="Times New Roman" w:hAnsi="Times New Roman"/>
          <w:b/>
          <w:bCs/>
          <w:sz w:val="24"/>
          <w:szCs w:val="24"/>
        </w:rPr>
        <w:t>pamäti</w:t>
      </w:r>
    </w:p>
    <w:p w:rsidR="00AE60FA" w:rsidRPr="006D3FCA" w:rsidRDefault="00AE60FA" w:rsidP="00AE60FA">
      <w:pPr>
        <w:pStyle w:val="Odsekzoznamu"/>
        <w:numPr>
          <w:ilvl w:val="0"/>
          <w:numId w:val="6"/>
        </w:numPr>
        <w:jc w:val="both"/>
        <w:outlineLvl w:val="1"/>
        <w:rPr>
          <w:rFonts w:ascii="Times New Roman" w:hAnsi="Times New Roman"/>
          <w:b/>
          <w:bCs/>
        </w:rPr>
      </w:pPr>
      <w:r w:rsidRPr="00D804FE">
        <w:rPr>
          <w:rFonts w:ascii="Times New Roman" w:hAnsi="Times New Roman"/>
          <w:b/>
          <w:bCs/>
          <w:sz w:val="24"/>
          <w:szCs w:val="24"/>
        </w:rPr>
        <w:t>rozvíjanie aktívnej reči a porozumenie reči</w:t>
      </w:r>
    </w:p>
    <w:p w:rsidR="00AE60FA" w:rsidRDefault="00AE60FA" w:rsidP="00AE60FA">
      <w:pPr>
        <w:jc w:val="both"/>
        <w:outlineLvl w:val="1"/>
        <w:rPr>
          <w:b/>
          <w:bCs/>
        </w:rPr>
      </w:pPr>
    </w:p>
    <w:p w:rsidR="00AE60FA" w:rsidRPr="007150C0" w:rsidRDefault="00AE60FA" w:rsidP="00AE60FA">
      <w:pPr>
        <w:jc w:val="both"/>
        <w:outlineLvl w:val="1"/>
        <w:rPr>
          <w:b/>
          <w:color w:val="FF40FF"/>
        </w:rPr>
      </w:pPr>
      <w:r w:rsidRPr="00D207DC">
        <w:rPr>
          <w:b/>
          <w:color w:val="FF40FF"/>
        </w:rPr>
        <w:t>PRACOVNÁ   VÝCHOVA</w:t>
      </w:r>
    </w:p>
    <w:p w:rsidR="00AE60FA" w:rsidRPr="00D207DC" w:rsidRDefault="00AE60FA" w:rsidP="00AE60FA">
      <w:pPr>
        <w:numPr>
          <w:ilvl w:val="0"/>
          <w:numId w:val="2"/>
        </w:numPr>
        <w:spacing w:before="100" w:beforeAutospacing="1" w:after="100" w:afterAutospacing="1"/>
        <w:ind w:right="360"/>
        <w:jc w:val="both"/>
      </w:pPr>
      <w:r w:rsidRPr="00D207DC">
        <w:rPr>
          <w:b/>
          <w:bCs/>
        </w:rPr>
        <w:t>rozvoj</w:t>
      </w:r>
      <w:r w:rsidRPr="00D207DC">
        <w:t> </w:t>
      </w:r>
      <w:r w:rsidRPr="00D207DC">
        <w:rPr>
          <w:b/>
          <w:bCs/>
        </w:rPr>
        <w:t xml:space="preserve">hygienických návykov, sebaobsluhy a samostatnosti </w:t>
      </w:r>
    </w:p>
    <w:p w:rsidR="00AE60FA" w:rsidRPr="00D207DC" w:rsidRDefault="00AE60FA" w:rsidP="00AE60FA">
      <w:pPr>
        <w:numPr>
          <w:ilvl w:val="0"/>
          <w:numId w:val="2"/>
        </w:numPr>
        <w:spacing w:before="100" w:beforeAutospacing="1" w:after="100" w:afterAutospacing="1"/>
        <w:ind w:right="360"/>
        <w:jc w:val="both"/>
      </w:pPr>
      <w:r w:rsidRPr="00D207DC">
        <w:rPr>
          <w:b/>
          <w:bCs/>
        </w:rPr>
        <w:t>oboznamovanie a hra s materiálom</w:t>
      </w:r>
      <w:r w:rsidRPr="00D207DC">
        <w:t> </w:t>
      </w:r>
    </w:p>
    <w:p w:rsidR="00AE60FA" w:rsidRPr="00D207DC" w:rsidRDefault="00AE60FA" w:rsidP="00AE60FA">
      <w:pPr>
        <w:numPr>
          <w:ilvl w:val="0"/>
          <w:numId w:val="2"/>
        </w:numPr>
        <w:spacing w:before="100" w:beforeAutospacing="1" w:after="100" w:afterAutospacing="1"/>
        <w:ind w:right="360"/>
        <w:jc w:val="both"/>
      </w:pPr>
      <w:r w:rsidRPr="00D207DC">
        <w:rPr>
          <w:b/>
          <w:bCs/>
        </w:rPr>
        <w:t>konštruktívne hry</w:t>
      </w:r>
    </w:p>
    <w:p w:rsidR="00AE60FA" w:rsidRPr="00D207DC" w:rsidRDefault="00AE60FA" w:rsidP="00AE60FA">
      <w:pPr>
        <w:numPr>
          <w:ilvl w:val="0"/>
          <w:numId w:val="2"/>
        </w:numPr>
        <w:spacing w:before="100" w:beforeAutospacing="1" w:after="100" w:afterAutospacing="1"/>
        <w:ind w:right="360"/>
        <w:jc w:val="both"/>
      </w:pPr>
      <w:r w:rsidRPr="00D207DC">
        <w:rPr>
          <w:b/>
          <w:bCs/>
        </w:rPr>
        <w:t xml:space="preserve">napodobňovanie hry </w:t>
      </w:r>
    </w:p>
    <w:p w:rsidR="00AE60FA" w:rsidRPr="007150C0" w:rsidRDefault="00AE60FA" w:rsidP="00AE60FA">
      <w:pPr>
        <w:numPr>
          <w:ilvl w:val="0"/>
          <w:numId w:val="2"/>
        </w:numPr>
        <w:spacing w:before="100" w:beforeAutospacing="1" w:after="100" w:afterAutospacing="1"/>
        <w:ind w:right="360"/>
        <w:jc w:val="both"/>
        <w:outlineLvl w:val="1"/>
        <w:rPr>
          <w:b/>
          <w:color w:val="FF40FF"/>
        </w:rPr>
      </w:pPr>
      <w:r w:rsidRPr="007150C0">
        <w:rPr>
          <w:b/>
          <w:bCs/>
        </w:rPr>
        <w:t xml:space="preserve">pomoc pri práci dospelým </w:t>
      </w:r>
    </w:p>
    <w:p w:rsidR="00AE60FA" w:rsidRPr="00D207DC" w:rsidRDefault="00AE60FA" w:rsidP="00AE60FA">
      <w:pPr>
        <w:spacing w:before="100" w:beforeAutospacing="1" w:after="100" w:afterAutospacing="1"/>
        <w:ind w:right="360"/>
        <w:jc w:val="both"/>
        <w:outlineLvl w:val="1"/>
        <w:rPr>
          <w:b/>
          <w:color w:val="FF40FF"/>
        </w:rPr>
      </w:pPr>
      <w:r w:rsidRPr="007150C0">
        <w:rPr>
          <w:b/>
          <w:color w:val="FF40FF"/>
        </w:rPr>
        <w:t>ESTETICKÁ VÝCHOVA</w:t>
      </w:r>
    </w:p>
    <w:p w:rsidR="00AE60FA" w:rsidRPr="00D207DC" w:rsidRDefault="00AE60FA" w:rsidP="00AE60FA">
      <w:pPr>
        <w:jc w:val="both"/>
        <w:outlineLvl w:val="1"/>
      </w:pPr>
      <w:r w:rsidRPr="00D207DC">
        <w:t xml:space="preserve">Je zdrojom kladného, citového naladenia a radosti. Začleňuje oblasť hudobného a výtvarného rozvoja dieťaťa. </w:t>
      </w:r>
    </w:p>
    <w:p w:rsidR="00AE60FA" w:rsidRPr="00D207DC" w:rsidRDefault="00AE60FA" w:rsidP="00AE60FA">
      <w:pPr>
        <w:jc w:val="both"/>
        <w:outlineLvl w:val="1"/>
        <w:rPr>
          <w:b/>
        </w:rPr>
      </w:pPr>
    </w:p>
    <w:p w:rsidR="00AE60FA" w:rsidRPr="00D207DC" w:rsidRDefault="00AE60FA" w:rsidP="00AE60FA">
      <w:pPr>
        <w:jc w:val="both"/>
        <w:outlineLvl w:val="1"/>
        <w:rPr>
          <w:b/>
        </w:rPr>
      </w:pPr>
      <w:r w:rsidRPr="00D207DC">
        <w:rPr>
          <w:b/>
        </w:rPr>
        <w:t xml:space="preserve">Hudobná výchova: </w:t>
      </w:r>
    </w:p>
    <w:p w:rsidR="00AE60FA" w:rsidRPr="00D207DC" w:rsidRDefault="00AE60FA" w:rsidP="00AE60FA">
      <w:pPr>
        <w:numPr>
          <w:ilvl w:val="0"/>
          <w:numId w:val="3"/>
        </w:numPr>
        <w:spacing w:before="100" w:beforeAutospacing="1" w:after="100" w:afterAutospacing="1"/>
        <w:ind w:left="360" w:right="360"/>
        <w:jc w:val="both"/>
      </w:pPr>
      <w:r w:rsidRPr="00D207DC">
        <w:rPr>
          <w:b/>
          <w:bCs/>
        </w:rPr>
        <w:t xml:space="preserve">sluchová výchova </w:t>
      </w:r>
    </w:p>
    <w:p w:rsidR="00AE60FA" w:rsidRPr="00D207DC" w:rsidRDefault="00AE60FA" w:rsidP="00AE60FA">
      <w:pPr>
        <w:numPr>
          <w:ilvl w:val="0"/>
          <w:numId w:val="3"/>
        </w:numPr>
        <w:spacing w:before="100" w:beforeAutospacing="1" w:after="100" w:afterAutospacing="1"/>
        <w:ind w:left="360" w:right="360"/>
        <w:jc w:val="both"/>
      </w:pPr>
      <w:r w:rsidRPr="00D207DC">
        <w:rPr>
          <w:b/>
          <w:bCs/>
        </w:rPr>
        <w:t xml:space="preserve">počúvanie spevu a hudby </w:t>
      </w:r>
    </w:p>
    <w:p w:rsidR="00AE60FA" w:rsidRPr="00D207DC" w:rsidRDefault="00AE60FA" w:rsidP="00AE60FA">
      <w:pPr>
        <w:numPr>
          <w:ilvl w:val="0"/>
          <w:numId w:val="3"/>
        </w:numPr>
        <w:spacing w:before="100" w:beforeAutospacing="1" w:after="100" w:afterAutospacing="1"/>
        <w:ind w:left="360" w:right="360"/>
        <w:jc w:val="both"/>
      </w:pPr>
      <w:r w:rsidRPr="00D207DC">
        <w:rPr>
          <w:b/>
          <w:bCs/>
        </w:rPr>
        <w:t xml:space="preserve">spev </w:t>
      </w:r>
    </w:p>
    <w:p w:rsidR="00AE60FA" w:rsidRPr="00D207DC" w:rsidRDefault="00AE60FA" w:rsidP="00AE60FA">
      <w:pPr>
        <w:numPr>
          <w:ilvl w:val="0"/>
          <w:numId w:val="3"/>
        </w:numPr>
        <w:spacing w:before="100" w:beforeAutospacing="1" w:after="100" w:afterAutospacing="1"/>
        <w:ind w:left="360" w:right="360"/>
        <w:jc w:val="both"/>
      </w:pPr>
      <w:proofErr w:type="spellStart"/>
      <w:r w:rsidRPr="00D207DC">
        <w:rPr>
          <w:b/>
          <w:bCs/>
        </w:rPr>
        <w:t>hudobno</w:t>
      </w:r>
      <w:proofErr w:type="spellEnd"/>
      <w:r w:rsidRPr="00D207DC">
        <w:rPr>
          <w:b/>
          <w:bCs/>
        </w:rPr>
        <w:t xml:space="preserve"> – pohybová výchova </w:t>
      </w:r>
    </w:p>
    <w:p w:rsidR="00AE60FA" w:rsidRPr="007150C0" w:rsidRDefault="00AE60FA" w:rsidP="00AE60FA">
      <w:pPr>
        <w:numPr>
          <w:ilvl w:val="0"/>
          <w:numId w:val="3"/>
        </w:numPr>
        <w:spacing w:before="100" w:beforeAutospacing="1" w:after="100" w:afterAutospacing="1"/>
        <w:ind w:left="360" w:right="360"/>
        <w:jc w:val="both"/>
        <w:outlineLvl w:val="1"/>
        <w:rPr>
          <w:b/>
        </w:rPr>
      </w:pPr>
      <w:r w:rsidRPr="007150C0">
        <w:rPr>
          <w:b/>
          <w:bCs/>
        </w:rPr>
        <w:t>Inštrumentálna činnosť  </w:t>
      </w:r>
    </w:p>
    <w:p w:rsidR="00AE60FA" w:rsidRPr="00D207DC" w:rsidRDefault="00AE60FA" w:rsidP="00AE60FA">
      <w:pPr>
        <w:jc w:val="both"/>
        <w:outlineLvl w:val="1"/>
        <w:rPr>
          <w:b/>
        </w:rPr>
      </w:pPr>
      <w:r w:rsidRPr="00D207DC">
        <w:rPr>
          <w:b/>
        </w:rPr>
        <w:t xml:space="preserve">Výtvarná výchova: </w:t>
      </w:r>
    </w:p>
    <w:p w:rsidR="00AE60FA" w:rsidRPr="00D207DC" w:rsidRDefault="00AE60FA" w:rsidP="00AE60FA">
      <w:pPr>
        <w:jc w:val="both"/>
        <w:outlineLvl w:val="1"/>
        <w:rPr>
          <w:b/>
        </w:rPr>
      </w:pPr>
      <w:r w:rsidRPr="00D207DC">
        <w:t>jej cieľom je rozvíjať spontánnu tvorivosť detí, vyvolať radosť, spokojnosť a zmysel pre krásu prostredníctvom kreslenia, maľovania a modelovania</w:t>
      </w:r>
    </w:p>
    <w:p w:rsidR="00AE60FA" w:rsidRDefault="00AE60FA" w:rsidP="00AE60FA">
      <w:pPr>
        <w:outlineLvl w:val="1"/>
        <w:rPr>
          <w:b/>
          <w:bCs/>
        </w:rPr>
      </w:pPr>
    </w:p>
    <w:p w:rsidR="00AE60FA" w:rsidRPr="00D207DC" w:rsidRDefault="00AE60FA" w:rsidP="00AE60FA">
      <w:pPr>
        <w:outlineLvl w:val="1"/>
        <w:rPr>
          <w:b/>
          <w:color w:val="FF40FF"/>
        </w:rPr>
      </w:pPr>
      <w:r w:rsidRPr="00D207DC">
        <w:rPr>
          <w:b/>
          <w:color w:val="FF40FF"/>
        </w:rPr>
        <w:t xml:space="preserve">TELESNÁ VÝCHOVA </w:t>
      </w:r>
    </w:p>
    <w:p w:rsidR="00AE60FA" w:rsidRPr="00D207DC" w:rsidRDefault="00AE60FA" w:rsidP="00AE60FA">
      <w:pPr>
        <w:outlineLvl w:val="1"/>
        <w:rPr>
          <w:b/>
          <w:color w:val="FF40FF"/>
        </w:rPr>
      </w:pPr>
    </w:p>
    <w:p w:rsidR="00AE60FA" w:rsidRPr="00D207DC" w:rsidRDefault="00AE60FA" w:rsidP="00AE60FA">
      <w:pPr>
        <w:jc w:val="both"/>
        <w:outlineLvl w:val="1"/>
        <w:rPr>
          <w:b/>
        </w:rPr>
      </w:pPr>
      <w:r w:rsidRPr="00D207DC">
        <w:t>Sa organicky prelína všetky činnosti, pohyb je základnou telesnou a duševnou potrebou, stimuláciou telesného rozvoja a rastu; cieľom telesnej výchovy je vytvoriť u dieťaťa základné pohybové zručnosti pre dosiahnutie optimálnej zdatnosti a odolnosti organizmu</w:t>
      </w:r>
    </w:p>
    <w:p w:rsidR="00AE60FA" w:rsidRPr="00D207DC" w:rsidRDefault="00AE60FA" w:rsidP="00AE60FA">
      <w:pPr>
        <w:numPr>
          <w:ilvl w:val="0"/>
          <w:numId w:val="4"/>
        </w:numPr>
        <w:spacing w:before="100" w:beforeAutospacing="1" w:after="100" w:afterAutospacing="1"/>
        <w:ind w:left="360" w:right="360"/>
        <w:jc w:val="both"/>
      </w:pPr>
      <w:r w:rsidRPr="00D207DC">
        <w:rPr>
          <w:b/>
          <w:bCs/>
        </w:rPr>
        <w:lastRenderedPageBreak/>
        <w:t>zdravotné cviky</w:t>
      </w:r>
      <w:r w:rsidRPr="00D207DC">
        <w:t> </w:t>
      </w:r>
    </w:p>
    <w:p w:rsidR="00AE60FA" w:rsidRPr="00D207DC" w:rsidRDefault="00AE60FA" w:rsidP="00AE60FA">
      <w:pPr>
        <w:numPr>
          <w:ilvl w:val="0"/>
          <w:numId w:val="4"/>
        </w:numPr>
        <w:spacing w:before="100" w:beforeAutospacing="1" w:after="100" w:afterAutospacing="1"/>
        <w:ind w:left="360" w:right="360"/>
        <w:jc w:val="both"/>
      </w:pPr>
      <w:r w:rsidRPr="00D207DC">
        <w:rPr>
          <w:b/>
          <w:bCs/>
        </w:rPr>
        <w:t xml:space="preserve">beh </w:t>
      </w:r>
    </w:p>
    <w:p w:rsidR="00AE60FA" w:rsidRPr="00D207DC" w:rsidRDefault="00AE60FA" w:rsidP="00AE60FA">
      <w:pPr>
        <w:numPr>
          <w:ilvl w:val="0"/>
          <w:numId w:val="4"/>
        </w:numPr>
        <w:spacing w:before="100" w:beforeAutospacing="1" w:after="100" w:afterAutospacing="1"/>
        <w:ind w:left="360" w:right="360"/>
        <w:jc w:val="both"/>
      </w:pPr>
      <w:r w:rsidRPr="00D207DC">
        <w:rPr>
          <w:b/>
          <w:bCs/>
        </w:rPr>
        <w:t>chôdza</w:t>
      </w:r>
      <w:r w:rsidRPr="00D207DC">
        <w:t> </w:t>
      </w:r>
    </w:p>
    <w:p w:rsidR="00AE60FA" w:rsidRPr="00D207DC" w:rsidRDefault="00AE60FA" w:rsidP="00AE60FA">
      <w:pPr>
        <w:numPr>
          <w:ilvl w:val="0"/>
          <w:numId w:val="4"/>
        </w:numPr>
        <w:spacing w:before="100" w:beforeAutospacing="1" w:after="100" w:afterAutospacing="1"/>
        <w:ind w:left="360" w:right="360"/>
        <w:jc w:val="both"/>
      </w:pPr>
      <w:r w:rsidRPr="00D207DC">
        <w:rPr>
          <w:b/>
          <w:bCs/>
        </w:rPr>
        <w:t xml:space="preserve">skok </w:t>
      </w:r>
    </w:p>
    <w:p w:rsidR="00AE60FA" w:rsidRPr="00D207DC" w:rsidRDefault="00AE60FA" w:rsidP="00AE60FA">
      <w:pPr>
        <w:numPr>
          <w:ilvl w:val="0"/>
          <w:numId w:val="4"/>
        </w:numPr>
        <w:spacing w:before="100" w:beforeAutospacing="1" w:after="100" w:afterAutospacing="1"/>
        <w:ind w:left="360" w:right="360"/>
        <w:jc w:val="both"/>
      </w:pPr>
      <w:r w:rsidRPr="00D207DC">
        <w:rPr>
          <w:b/>
          <w:bCs/>
        </w:rPr>
        <w:t xml:space="preserve">lezenie </w:t>
      </w:r>
    </w:p>
    <w:p w:rsidR="00AE60FA" w:rsidRPr="00D207DC" w:rsidRDefault="00AE60FA" w:rsidP="00AE60FA">
      <w:pPr>
        <w:numPr>
          <w:ilvl w:val="0"/>
          <w:numId w:val="4"/>
        </w:numPr>
        <w:spacing w:before="100" w:beforeAutospacing="1" w:after="100" w:afterAutospacing="1"/>
        <w:ind w:left="360" w:right="360"/>
        <w:jc w:val="both"/>
      </w:pPr>
      <w:r w:rsidRPr="00D207DC">
        <w:rPr>
          <w:b/>
          <w:bCs/>
        </w:rPr>
        <w:t xml:space="preserve">začiatky akrobatických cvičení </w:t>
      </w:r>
    </w:p>
    <w:p w:rsidR="00AE60FA" w:rsidRPr="00D207DC" w:rsidRDefault="00AE60FA" w:rsidP="00AE60FA">
      <w:pPr>
        <w:numPr>
          <w:ilvl w:val="0"/>
          <w:numId w:val="4"/>
        </w:numPr>
        <w:spacing w:before="100" w:beforeAutospacing="1" w:after="100" w:afterAutospacing="1"/>
        <w:ind w:left="360" w:right="360"/>
        <w:jc w:val="both"/>
      </w:pPr>
      <w:r w:rsidRPr="00D207DC">
        <w:rPr>
          <w:b/>
          <w:bCs/>
        </w:rPr>
        <w:t>podávanie a hádzanie ľahkých predmetov</w:t>
      </w:r>
      <w:r w:rsidRPr="00D207DC">
        <w:t> </w:t>
      </w:r>
    </w:p>
    <w:p w:rsidR="00AE60FA" w:rsidRPr="00D207DC" w:rsidRDefault="00AE60FA" w:rsidP="00AE60FA">
      <w:pPr>
        <w:numPr>
          <w:ilvl w:val="0"/>
          <w:numId w:val="4"/>
        </w:numPr>
        <w:spacing w:before="100" w:beforeAutospacing="1" w:after="100" w:afterAutospacing="1"/>
        <w:ind w:left="360" w:right="360"/>
        <w:jc w:val="both"/>
      </w:pPr>
      <w:proofErr w:type="spellStart"/>
      <w:r w:rsidRPr="00D207DC">
        <w:rPr>
          <w:b/>
          <w:bCs/>
        </w:rPr>
        <w:t>hudobno</w:t>
      </w:r>
      <w:proofErr w:type="spellEnd"/>
      <w:r w:rsidRPr="00D207DC">
        <w:rPr>
          <w:b/>
          <w:bCs/>
        </w:rPr>
        <w:t xml:space="preserve"> – pohybová výchova</w:t>
      </w:r>
      <w:r w:rsidRPr="00D207DC">
        <w:t> </w:t>
      </w:r>
    </w:p>
    <w:p w:rsidR="00AE60FA" w:rsidRPr="00D207DC" w:rsidRDefault="00AE60FA" w:rsidP="00AE60FA">
      <w:pPr>
        <w:numPr>
          <w:ilvl w:val="0"/>
          <w:numId w:val="4"/>
        </w:numPr>
        <w:spacing w:before="100" w:beforeAutospacing="1" w:after="100" w:afterAutospacing="1"/>
        <w:ind w:left="360" w:right="360"/>
        <w:jc w:val="both"/>
      </w:pPr>
      <w:r w:rsidRPr="00D207DC">
        <w:rPr>
          <w:b/>
          <w:bCs/>
        </w:rPr>
        <w:t>oboznamovanie s vodou – utvárať v deťoch „pocit vody, naučiť ich nebá</w:t>
      </w:r>
      <w:r w:rsidRPr="00D207DC">
        <w:t>ť sa</w:t>
      </w:r>
      <w:r w:rsidRPr="00D207DC">
        <w:rPr>
          <w:b/>
          <w:bCs/>
        </w:rPr>
        <w:t> vody, dýchať do vody, namočiť si celú tvár, hra vo vodnom prostredí</w:t>
      </w:r>
    </w:p>
    <w:p w:rsidR="00AE60FA" w:rsidRPr="00C45B57" w:rsidRDefault="00AE60FA" w:rsidP="00AE60FA">
      <w:pPr>
        <w:numPr>
          <w:ilvl w:val="0"/>
          <w:numId w:val="4"/>
        </w:numPr>
        <w:spacing w:before="100" w:beforeAutospacing="1" w:after="100" w:afterAutospacing="1"/>
        <w:ind w:left="360" w:right="360"/>
        <w:jc w:val="both"/>
        <w:rPr>
          <w:b/>
          <w:color w:val="000000" w:themeColor="text1"/>
        </w:rPr>
      </w:pPr>
      <w:r w:rsidRPr="007150C0">
        <w:rPr>
          <w:b/>
          <w:bCs/>
          <w:color w:val="000000" w:themeColor="text1"/>
        </w:rPr>
        <w:t>otužovanie </w:t>
      </w:r>
    </w:p>
    <w:p w:rsidR="00AE60FA" w:rsidRPr="00D207DC" w:rsidRDefault="00AE60FA" w:rsidP="00AE60FA">
      <w:pPr>
        <w:spacing w:before="100" w:beforeAutospacing="1" w:after="100" w:afterAutospacing="1"/>
        <w:ind w:right="360"/>
        <w:jc w:val="both"/>
        <w:rPr>
          <w:b/>
          <w:color w:val="FF40FF"/>
        </w:rPr>
      </w:pPr>
      <w:r w:rsidRPr="00D207DC">
        <w:rPr>
          <w:b/>
          <w:color w:val="FF40FF"/>
        </w:rPr>
        <w:t>PROSOCIÁLNA  VÝCHOVA</w:t>
      </w:r>
    </w:p>
    <w:p w:rsidR="00AE60FA" w:rsidRPr="007150C0" w:rsidRDefault="00AE60FA" w:rsidP="00AE60FA">
      <w:pPr>
        <w:outlineLvl w:val="1"/>
        <w:rPr>
          <w:b/>
        </w:rPr>
      </w:pPr>
      <w:r w:rsidRPr="007150C0">
        <w:rPr>
          <w:b/>
        </w:rPr>
        <w:t xml:space="preserve">Vychádza z rešpektovania jednotlivca vo výchove, z úcty k samému sebe a k ostatným ľuďom. </w:t>
      </w:r>
    </w:p>
    <w:p w:rsidR="00AE60FA" w:rsidRPr="007150C0" w:rsidRDefault="00AE60FA" w:rsidP="00AE60FA">
      <w:pPr>
        <w:jc w:val="both"/>
        <w:rPr>
          <w:b/>
          <w:bCs/>
        </w:rPr>
      </w:pPr>
    </w:p>
    <w:p w:rsidR="00AE60FA" w:rsidRPr="00D207DC" w:rsidRDefault="00AE60FA" w:rsidP="00AE60FA">
      <w:pPr>
        <w:jc w:val="both"/>
        <w:rPr>
          <w:bCs/>
        </w:rPr>
      </w:pPr>
    </w:p>
    <w:p w:rsidR="00AE60FA" w:rsidRPr="00D207DC" w:rsidRDefault="00AE60FA" w:rsidP="00AE60FA">
      <w:pPr>
        <w:jc w:val="both"/>
        <w:rPr>
          <w:bCs/>
        </w:rPr>
      </w:pPr>
      <w:r w:rsidRPr="00D207DC">
        <w:rPr>
          <w:bCs/>
        </w:rPr>
        <w:t xml:space="preserve">Súkromné zariadenie </w:t>
      </w:r>
      <w:proofErr w:type="spellStart"/>
      <w:r w:rsidRPr="00D207DC">
        <w:rPr>
          <w:bCs/>
        </w:rPr>
        <w:t>Jaja</w:t>
      </w:r>
      <w:proofErr w:type="spellEnd"/>
      <w:r w:rsidRPr="00D207DC">
        <w:rPr>
          <w:bCs/>
        </w:rPr>
        <w:t xml:space="preserve"> Baby </w:t>
      </w:r>
      <w:proofErr w:type="spellStart"/>
      <w:r w:rsidRPr="00D207DC">
        <w:rPr>
          <w:bCs/>
        </w:rPr>
        <w:t>Care</w:t>
      </w:r>
      <w:proofErr w:type="spellEnd"/>
      <w:r w:rsidRPr="00D207DC">
        <w:rPr>
          <w:bCs/>
        </w:rPr>
        <w:t xml:space="preserve">  je zariadenie v nebytových priestoroch v polyfunkčnom dome na prízemí. V bezprostrednom okolí domu sú vybudované bezpečné, veľké priestranné ihriská s hracou časťou – hojdačky, preliezky s trávnatou plochou, ktoré sú v správe IKM a sú pravidelne udržiavané. Nachádzajú sa mimo cestnej premávky, krásne okolie s možnosťou prechádzok.</w:t>
      </w:r>
      <w:r>
        <w:rPr>
          <w:bCs/>
        </w:rPr>
        <w:t xml:space="preserve"> </w:t>
      </w:r>
      <w:r w:rsidRPr="00D207DC">
        <w:rPr>
          <w:bCs/>
        </w:rPr>
        <w:t xml:space="preserve">Priestory poskytujú dostatočné možnosti pre pohybové aktivity detí navštevujúcich </w:t>
      </w:r>
      <w:proofErr w:type="spellStart"/>
      <w:r w:rsidRPr="00D207DC">
        <w:rPr>
          <w:bCs/>
        </w:rPr>
        <w:t>Jaja</w:t>
      </w:r>
      <w:proofErr w:type="spellEnd"/>
      <w:r w:rsidRPr="00D207DC">
        <w:rPr>
          <w:bCs/>
        </w:rPr>
        <w:t xml:space="preserve"> Baby </w:t>
      </w:r>
      <w:proofErr w:type="spellStart"/>
      <w:r w:rsidRPr="00D207DC">
        <w:rPr>
          <w:bCs/>
        </w:rPr>
        <w:t>Care</w:t>
      </w:r>
      <w:proofErr w:type="spellEnd"/>
      <w:r w:rsidRPr="00D207DC">
        <w:rPr>
          <w:bCs/>
        </w:rPr>
        <w:t xml:space="preserve">. </w:t>
      </w:r>
    </w:p>
    <w:p w:rsidR="00AE60FA" w:rsidRPr="00D207DC" w:rsidRDefault="00AE60FA" w:rsidP="00AE60FA">
      <w:pPr>
        <w:jc w:val="both"/>
        <w:rPr>
          <w:color w:val="000000"/>
        </w:rPr>
      </w:pPr>
    </w:p>
    <w:p w:rsidR="00AE60FA" w:rsidRPr="00D207DC" w:rsidRDefault="00AE60FA" w:rsidP="00AE60FA">
      <w:pPr>
        <w:rPr>
          <w:b/>
        </w:rPr>
      </w:pPr>
    </w:p>
    <w:p w:rsidR="00AE60FA" w:rsidRDefault="00AE60FA" w:rsidP="00AE60FA">
      <w:pPr>
        <w:rPr>
          <w:b/>
        </w:rPr>
      </w:pPr>
      <w:r w:rsidRPr="00D207DC">
        <w:rPr>
          <w:b/>
        </w:rPr>
        <w:t xml:space="preserve">Všetky činnosti sa vykonávajú pod vedením a dohľadom kvalifikovaného personálu zariadenia </w:t>
      </w:r>
      <w:proofErr w:type="spellStart"/>
      <w:r w:rsidRPr="00D207DC">
        <w:rPr>
          <w:b/>
        </w:rPr>
        <w:t>Jaja</w:t>
      </w:r>
      <w:proofErr w:type="spellEnd"/>
      <w:r w:rsidRPr="00D207DC">
        <w:rPr>
          <w:b/>
        </w:rPr>
        <w:t xml:space="preserve"> Baby </w:t>
      </w:r>
      <w:proofErr w:type="spellStart"/>
      <w:r w:rsidRPr="00D207DC">
        <w:rPr>
          <w:b/>
        </w:rPr>
        <w:t>Care</w:t>
      </w:r>
      <w:proofErr w:type="spellEnd"/>
      <w:r w:rsidRPr="00D207DC">
        <w:rPr>
          <w:b/>
        </w:rPr>
        <w:t>.</w:t>
      </w: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Default="00AE60FA" w:rsidP="00AE60FA">
      <w:pPr>
        <w:rPr>
          <w:b/>
        </w:rPr>
      </w:pPr>
    </w:p>
    <w:p w:rsidR="00AE60FA" w:rsidRPr="00FD74C0" w:rsidRDefault="00AE60FA" w:rsidP="00AE60FA">
      <w:pPr>
        <w:rPr>
          <w:b/>
          <w:color w:val="1F4E79" w:themeColor="accent5" w:themeShade="80"/>
          <w:sz w:val="28"/>
          <w:szCs w:val="28"/>
        </w:rPr>
      </w:pPr>
      <w:r w:rsidRPr="00FD74C0">
        <w:rPr>
          <w:b/>
          <w:color w:val="1F4E79" w:themeColor="accent5" w:themeShade="80"/>
          <w:sz w:val="28"/>
          <w:szCs w:val="28"/>
        </w:rPr>
        <w:t>PERSONÁLNE PODMIENKY</w:t>
      </w:r>
    </w:p>
    <w:p w:rsidR="00AE60FA" w:rsidRDefault="00AE60FA" w:rsidP="00AE60FA">
      <w:pPr>
        <w:rPr>
          <w:color w:val="1F4E79" w:themeColor="accent5" w:themeShade="80"/>
          <w:sz w:val="28"/>
          <w:szCs w:val="28"/>
        </w:rPr>
      </w:pPr>
      <w:r w:rsidRPr="00FD74C0">
        <w:rPr>
          <w:color w:val="1F4E79" w:themeColor="accent5" w:themeShade="80"/>
          <w:sz w:val="28"/>
          <w:szCs w:val="28"/>
        </w:rPr>
        <w:t>pre poskytovanie sociálnych služieb</w:t>
      </w:r>
    </w:p>
    <w:p w:rsidR="00AE60FA" w:rsidRPr="00FD74C0" w:rsidRDefault="00AE60FA" w:rsidP="00AE60FA">
      <w:pPr>
        <w:rPr>
          <w:color w:val="1F4E79" w:themeColor="accent5" w:themeShade="80"/>
          <w:sz w:val="28"/>
          <w:szCs w:val="28"/>
        </w:rPr>
      </w:pPr>
    </w:p>
    <w:p w:rsidR="00AE60FA" w:rsidRPr="00BF2DBA" w:rsidRDefault="00AE60FA" w:rsidP="00AE60FA">
      <w:pPr>
        <w:jc w:val="center"/>
        <w:rPr>
          <w:b/>
          <w:sz w:val="28"/>
          <w:szCs w:val="28"/>
          <w:u w:val="single"/>
        </w:rPr>
      </w:pPr>
      <w:r w:rsidRPr="00BF2DBA">
        <w:rPr>
          <w:b/>
          <w:sz w:val="28"/>
          <w:szCs w:val="28"/>
          <w:u w:val="single"/>
        </w:rPr>
        <w:t>ORGANIZAČNÁ ŠTRUKTÚRA</w:t>
      </w:r>
    </w:p>
    <w:p w:rsidR="00AE60FA" w:rsidRPr="00BF2DBA" w:rsidRDefault="00AE60FA" w:rsidP="00AE60FA">
      <w:pPr>
        <w:jc w:val="center"/>
      </w:pPr>
    </w:p>
    <w:p w:rsidR="00AE60FA" w:rsidRPr="00BF2DBA" w:rsidRDefault="00AE60FA" w:rsidP="00AE60F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rPr>
      </w:pPr>
    </w:p>
    <w:p w:rsidR="00AE60FA" w:rsidRPr="00BF2DBA" w:rsidRDefault="00AE60FA" w:rsidP="00AE60F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rPr>
      </w:pPr>
    </w:p>
    <w:tbl>
      <w:tblPr>
        <w:tblW w:w="0" w:type="auto"/>
        <w:tblInd w:w="-118" w:type="dxa"/>
        <w:tblBorders>
          <w:top w:val="nil"/>
          <w:left w:val="nil"/>
          <w:right w:val="nil"/>
        </w:tblBorders>
        <w:tblLayout w:type="fixed"/>
        <w:tblLook w:val="0000"/>
      </w:tblPr>
      <w:tblGrid>
        <w:gridCol w:w="2220"/>
        <w:gridCol w:w="2240"/>
        <w:gridCol w:w="2220"/>
        <w:gridCol w:w="2240"/>
      </w:tblGrid>
      <w:tr w:rsidR="00AE60FA" w:rsidRPr="00BF2DBA" w:rsidTr="002B4B3E">
        <w:tc>
          <w:tcPr>
            <w:tcW w:w="2220" w:type="dxa"/>
            <w:tcBorders>
              <w:top w:val="single" w:sz="8" w:space="0" w:color="000000"/>
              <w:left w:val="single" w:sz="8" w:space="0" w:color="000000"/>
              <w:bottom w:val="single" w:sz="8" w:space="0" w:color="000000"/>
              <w:right w:val="single" w:sz="8" w:space="0" w:color="000000"/>
            </w:tcBorders>
            <w:shd w:val="clear" w:color="auto" w:fill="073B6C"/>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Neue" w:hAnsi="Helvetica Neue" w:cs="Helvetica Neue"/>
                <w:b/>
                <w:bCs/>
                <w:color w:val="FFFFFF"/>
                <w:sz w:val="20"/>
                <w:szCs w:val="20"/>
              </w:rPr>
              <w:t>POVOLANIE:</w:t>
            </w:r>
          </w:p>
        </w:tc>
        <w:tc>
          <w:tcPr>
            <w:tcW w:w="2240" w:type="dxa"/>
            <w:tcBorders>
              <w:top w:val="single" w:sz="8" w:space="0" w:color="000000"/>
              <w:left w:val="single" w:sz="8" w:space="0" w:color="000000"/>
              <w:bottom w:val="single" w:sz="8" w:space="0" w:color="000000"/>
              <w:right w:val="single" w:sz="8" w:space="0" w:color="000000"/>
            </w:tcBorders>
            <w:shd w:val="clear" w:color="auto" w:fill="073B6C"/>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Neue" w:hAnsi="Helvetica Neue" w:cs="Helvetica Neue"/>
                <w:b/>
                <w:bCs/>
                <w:color w:val="FFFFFF"/>
                <w:sz w:val="20"/>
                <w:szCs w:val="20"/>
              </w:rPr>
              <w:t>POČET ZAMESTNANCOV:</w:t>
            </w:r>
          </w:p>
        </w:tc>
        <w:tc>
          <w:tcPr>
            <w:tcW w:w="2220" w:type="dxa"/>
            <w:tcBorders>
              <w:top w:val="single" w:sz="8" w:space="0" w:color="000000"/>
              <w:left w:val="single" w:sz="8" w:space="0" w:color="000000"/>
              <w:bottom w:val="single" w:sz="8" w:space="0" w:color="000000"/>
              <w:right w:val="single" w:sz="8" w:space="0" w:color="000000"/>
            </w:tcBorders>
            <w:shd w:val="clear" w:color="auto" w:fill="073B6C"/>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Neue" w:hAnsi="Helvetica Neue" w:cs="Helvetica Neue"/>
                <w:b/>
                <w:bCs/>
                <w:color w:val="FFFFFF"/>
                <w:sz w:val="20"/>
                <w:szCs w:val="20"/>
              </w:rPr>
              <w:t>PRACOVNÉ UVÄZKY:</w:t>
            </w:r>
          </w:p>
        </w:tc>
        <w:tc>
          <w:tcPr>
            <w:tcW w:w="2240" w:type="dxa"/>
            <w:tcBorders>
              <w:top w:val="single" w:sz="8" w:space="0" w:color="000000"/>
              <w:left w:val="single" w:sz="8" w:space="0" w:color="000000"/>
              <w:bottom w:val="single" w:sz="8" w:space="0" w:color="000000"/>
              <w:right w:val="single" w:sz="8" w:space="0" w:color="000000"/>
            </w:tcBorders>
            <w:shd w:val="clear" w:color="auto" w:fill="073B6C"/>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Neue" w:hAnsi="Helvetica Neue" w:cs="Helvetica Neue"/>
                <w:b/>
                <w:bCs/>
                <w:color w:val="FFFFFF"/>
                <w:sz w:val="20"/>
                <w:szCs w:val="20"/>
              </w:rPr>
              <w:t>KVALIFIKAČNÉ PREDPOKLADY:</w:t>
            </w:r>
          </w:p>
        </w:tc>
      </w:tr>
      <w:tr w:rsidR="00AE60FA" w:rsidRPr="00BF2DBA" w:rsidTr="002B4B3E">
        <w:tblPrEx>
          <w:tblBorders>
            <w:top w:val="none" w:sz="0" w:space="0" w:color="auto"/>
          </w:tblBorders>
        </w:tblPrEx>
        <w:tc>
          <w:tcPr>
            <w:tcW w:w="2220" w:type="dxa"/>
            <w:tcBorders>
              <w:top w:val="single" w:sz="8" w:space="0" w:color="000000"/>
              <w:left w:val="single" w:sz="8" w:space="0" w:color="000000"/>
              <w:bottom w:val="single" w:sz="8" w:space="0" w:color="000000"/>
              <w:right w:val="single" w:sz="8" w:space="0" w:color="000000"/>
            </w:tcBorders>
            <w:shd w:val="clear" w:color="auto" w:fill="FFFFFF"/>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Neue" w:hAnsi="Helvetica Neue" w:cs="Helvetica Neue"/>
                <w:b/>
                <w:bCs/>
                <w:color w:val="073B6C"/>
                <w:sz w:val="20"/>
                <w:szCs w:val="20"/>
              </w:rPr>
              <w:t>Vedúca prevádzky</w:t>
            </w:r>
          </w:p>
        </w:tc>
        <w:tc>
          <w:tcPr>
            <w:tcW w:w="2240" w:type="dxa"/>
            <w:tcBorders>
              <w:top w:val="single" w:sz="8" w:space="0" w:color="000000"/>
              <w:left w:val="single" w:sz="8" w:space="0" w:color="000000"/>
              <w:bottom w:val="single" w:sz="8" w:space="0" w:color="000000"/>
              <w:right w:val="single" w:sz="8" w:space="0" w:color="000000"/>
            </w:tcBorders>
            <w:shd w:val="clear" w:color="auto" w:fill="FFFFFF"/>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Neue" w:hAnsi="Helvetica Neue" w:cs="Helvetica Neue"/>
                <w:color w:val="000000"/>
                <w:sz w:val="20"/>
                <w:szCs w:val="20"/>
              </w:rPr>
              <w:t>1</w:t>
            </w:r>
          </w:p>
        </w:tc>
        <w:tc>
          <w:tcPr>
            <w:tcW w:w="2220" w:type="dxa"/>
            <w:tcBorders>
              <w:top w:val="single" w:sz="8" w:space="0" w:color="000000"/>
              <w:left w:val="single" w:sz="8" w:space="0" w:color="000000"/>
              <w:bottom w:val="single" w:sz="8" w:space="0" w:color="000000"/>
              <w:right w:val="single" w:sz="8" w:space="0" w:color="000000"/>
            </w:tcBorders>
            <w:shd w:val="clear" w:color="auto" w:fill="FFFFFF"/>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Neue" w:hAnsi="Helvetica Neue" w:cs="Helvetica Neue"/>
                <w:color w:val="000000"/>
                <w:sz w:val="20"/>
                <w:szCs w:val="20"/>
              </w:rPr>
              <w:t>1</w:t>
            </w:r>
          </w:p>
        </w:tc>
        <w:tc>
          <w:tcPr>
            <w:tcW w:w="2240" w:type="dxa"/>
            <w:tcBorders>
              <w:top w:val="single" w:sz="8" w:space="0" w:color="000000"/>
              <w:left w:val="single" w:sz="8" w:space="0" w:color="000000"/>
              <w:bottom w:val="single" w:sz="8" w:space="0" w:color="000000"/>
              <w:right w:val="single" w:sz="8" w:space="0" w:color="000000"/>
            </w:tcBorders>
            <w:shd w:val="clear" w:color="auto" w:fill="FFFFFF"/>
            <w:tcMar>
              <w:top w:w="80" w:type="nil"/>
              <w:left w:w="80" w:type="nil"/>
              <w:bottom w:w="80" w:type="nil"/>
              <w:right w:w="80" w:type="nil"/>
            </w:tcMar>
          </w:tcPr>
          <w:p w:rsidR="00AE60FA" w:rsidRDefault="00AE60FA" w:rsidP="002B4B3E">
            <w:pPr>
              <w:widowControl w:val="0"/>
              <w:autoSpaceDE w:val="0"/>
              <w:autoSpaceDN w:val="0"/>
              <w:adjustRightInd w:val="0"/>
              <w:rPr>
                <w:rFonts w:ascii="Helvetica Neue" w:hAnsi="Helvetica Neue" w:cs="Helvetica Neue"/>
                <w:color w:val="000000"/>
                <w:sz w:val="20"/>
                <w:szCs w:val="20"/>
              </w:rPr>
            </w:pPr>
            <w:r w:rsidRPr="00BF2DBA">
              <w:rPr>
                <w:rFonts w:ascii="Helvetica Neue" w:hAnsi="Helvetica Neue" w:cs="Helvetica Neue"/>
                <w:color w:val="000000"/>
                <w:sz w:val="20"/>
                <w:szCs w:val="20"/>
              </w:rPr>
              <w:t xml:space="preserve">Stredné odborné vzdelanie </w:t>
            </w:r>
            <w:r>
              <w:rPr>
                <w:rFonts w:ascii="Helvetica Neue" w:hAnsi="Helvetica Neue" w:cs="Helvetica Neue"/>
                <w:color w:val="000000"/>
                <w:sz w:val="20"/>
                <w:szCs w:val="20"/>
              </w:rPr>
              <w:t>- lektor</w:t>
            </w:r>
          </w:p>
          <w:p w:rsidR="00AE60FA" w:rsidRPr="00BF2DBA" w:rsidRDefault="00AE60FA" w:rsidP="002B4B3E">
            <w:pPr>
              <w:widowControl w:val="0"/>
              <w:autoSpaceDE w:val="0"/>
              <w:autoSpaceDN w:val="0"/>
              <w:adjustRightInd w:val="0"/>
              <w:rPr>
                <w:rFonts w:ascii="Helvetica Neue" w:hAnsi="Helvetica Neue" w:cs="Helvetica Neue"/>
                <w:color w:val="000000"/>
                <w:sz w:val="20"/>
                <w:szCs w:val="20"/>
              </w:rPr>
            </w:pPr>
          </w:p>
        </w:tc>
      </w:tr>
      <w:tr w:rsidR="00AE60FA" w:rsidRPr="00BF2DBA" w:rsidTr="002B4B3E">
        <w:tblPrEx>
          <w:tblBorders>
            <w:top w:val="none" w:sz="0" w:space="0" w:color="auto"/>
          </w:tblBorders>
        </w:tblPrEx>
        <w:tc>
          <w:tcPr>
            <w:tcW w:w="2220" w:type="dxa"/>
            <w:tcBorders>
              <w:top w:val="single" w:sz="8" w:space="0" w:color="000000"/>
              <w:left w:val="single" w:sz="8" w:space="0" w:color="000000"/>
              <w:bottom w:val="single" w:sz="8" w:space="0" w:color="000000"/>
              <w:right w:val="single" w:sz="8" w:space="0" w:color="000000"/>
            </w:tcBorders>
            <w:shd w:val="clear" w:color="auto" w:fill="FFFFFF"/>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Neue" w:hAnsi="Helvetica Neue" w:cs="Helvetica Neue"/>
                <w:b/>
                <w:bCs/>
                <w:color w:val="073B6C"/>
                <w:sz w:val="20"/>
                <w:szCs w:val="20"/>
              </w:rPr>
              <w:t>Učiteľka</w:t>
            </w:r>
          </w:p>
        </w:tc>
        <w:tc>
          <w:tcPr>
            <w:tcW w:w="224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Neue" w:hAnsi="Helvetica Neue" w:cs="Helvetica Neue"/>
                <w:color w:val="000000"/>
                <w:sz w:val="20"/>
                <w:szCs w:val="20"/>
              </w:rPr>
              <w:t>1</w:t>
            </w:r>
          </w:p>
        </w:tc>
        <w:tc>
          <w:tcPr>
            <w:tcW w:w="222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Neue" w:hAnsi="Helvetica Neue" w:cs="Helvetica Neue"/>
                <w:color w:val="000000"/>
                <w:sz w:val="20"/>
                <w:szCs w:val="20"/>
              </w:rPr>
              <w:t>1</w:t>
            </w:r>
          </w:p>
        </w:tc>
        <w:tc>
          <w:tcPr>
            <w:tcW w:w="224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color w:val="000000"/>
                <w:sz w:val="22"/>
                <w:szCs w:val="22"/>
              </w:rPr>
            </w:pPr>
            <w:r w:rsidRPr="00BF2DBA">
              <w:rPr>
                <w:rFonts w:ascii="Helvetica" w:hAnsi="Helvetica" w:cs="Helvetica"/>
                <w:color w:val="000000"/>
                <w:sz w:val="22"/>
                <w:szCs w:val="22"/>
              </w:rPr>
              <w:t>VŠ vzdelanie pedagogické 2.stupeň</w:t>
            </w:r>
          </w:p>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w:hAnsi="Helvetica" w:cs="Helvetica"/>
                <w:color w:val="000000"/>
                <w:sz w:val="22"/>
                <w:szCs w:val="22"/>
              </w:rPr>
              <w:t xml:space="preserve">                                                                                        </w:t>
            </w:r>
          </w:p>
        </w:tc>
      </w:tr>
      <w:tr w:rsidR="00AE60FA" w:rsidRPr="00BF2DBA" w:rsidTr="002B4B3E">
        <w:tc>
          <w:tcPr>
            <w:tcW w:w="2220" w:type="dxa"/>
            <w:tcBorders>
              <w:top w:val="single" w:sz="8" w:space="0" w:color="000000"/>
              <w:left w:val="single" w:sz="8" w:space="0" w:color="000000"/>
              <w:bottom w:val="single" w:sz="8" w:space="0" w:color="000000"/>
              <w:right w:val="single" w:sz="8" w:space="0" w:color="000000"/>
            </w:tcBorders>
            <w:shd w:val="clear" w:color="auto" w:fill="49B2FE"/>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sidRPr="00BF2DBA">
              <w:rPr>
                <w:rFonts w:ascii="Helvetica" w:hAnsi="Helvetica" w:cs="Helvetica"/>
                <w:color w:val="073B6C"/>
                <w:sz w:val="20"/>
                <w:szCs w:val="20"/>
              </w:rPr>
              <w:t>Súčet</w:t>
            </w:r>
          </w:p>
        </w:tc>
        <w:tc>
          <w:tcPr>
            <w:tcW w:w="2240" w:type="dxa"/>
            <w:tcBorders>
              <w:top w:val="single" w:sz="8" w:space="0" w:color="000000"/>
              <w:left w:val="single" w:sz="8" w:space="0" w:color="000000"/>
              <w:bottom w:val="single" w:sz="8" w:space="0" w:color="000000"/>
              <w:right w:val="single" w:sz="8" w:space="0" w:color="000000"/>
            </w:tcBorders>
            <w:shd w:val="clear" w:color="auto" w:fill="49B2FE"/>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Pr>
                <w:rFonts w:ascii="Helvetica" w:hAnsi="Helvetica" w:cs="Helvetica"/>
                <w:color w:val="073B6C"/>
                <w:sz w:val="20"/>
                <w:szCs w:val="20"/>
              </w:rPr>
              <w:t>2</w:t>
            </w:r>
          </w:p>
        </w:tc>
        <w:tc>
          <w:tcPr>
            <w:tcW w:w="2220" w:type="dxa"/>
            <w:tcBorders>
              <w:top w:val="single" w:sz="8" w:space="0" w:color="000000"/>
              <w:left w:val="single" w:sz="8" w:space="0" w:color="000000"/>
              <w:bottom w:val="single" w:sz="8" w:space="0" w:color="000000"/>
              <w:right w:val="single" w:sz="8" w:space="0" w:color="000000"/>
            </w:tcBorders>
            <w:shd w:val="clear" w:color="auto" w:fill="49B2FE"/>
            <w:tcMar>
              <w:top w:w="80" w:type="nil"/>
              <w:left w:w="80" w:type="nil"/>
              <w:bottom w:w="80" w:type="nil"/>
              <w:right w:w="80" w:type="nil"/>
            </w:tcMar>
          </w:tcPr>
          <w:p w:rsidR="00AE60FA" w:rsidRPr="00BF2DBA" w:rsidRDefault="00AE60FA" w:rsidP="002B4B3E">
            <w:pPr>
              <w:widowControl w:val="0"/>
              <w:autoSpaceDE w:val="0"/>
              <w:autoSpaceDN w:val="0"/>
              <w:adjustRightInd w:val="0"/>
              <w:rPr>
                <w:rFonts w:ascii="Helvetica" w:hAnsi="Helvetica" w:cs="Helvetica"/>
                <w:kern w:val="1"/>
              </w:rPr>
            </w:pPr>
            <w:r>
              <w:rPr>
                <w:rFonts w:ascii="Helvetica" w:hAnsi="Helvetica" w:cs="Helvetica"/>
                <w:color w:val="073B6C"/>
                <w:sz w:val="20"/>
                <w:szCs w:val="20"/>
              </w:rPr>
              <w:t>2</w:t>
            </w:r>
          </w:p>
        </w:tc>
        <w:tc>
          <w:tcPr>
            <w:tcW w:w="2240" w:type="dxa"/>
            <w:tcBorders>
              <w:top w:val="single" w:sz="8" w:space="0" w:color="000000"/>
              <w:left w:val="single" w:sz="8" w:space="0" w:color="000000"/>
              <w:bottom w:val="single" w:sz="8" w:space="0" w:color="000000"/>
              <w:right w:val="single" w:sz="8" w:space="0" w:color="000000"/>
            </w:tcBorders>
            <w:shd w:val="clear" w:color="auto" w:fill="49B2FE"/>
            <w:tcMar>
              <w:top w:w="80" w:type="nil"/>
              <w:left w:w="80" w:type="nil"/>
              <w:bottom w:w="80" w:type="nil"/>
              <w:right w:w="80" w:type="nil"/>
            </w:tcMar>
          </w:tcPr>
          <w:p w:rsidR="00AE60FA" w:rsidRPr="00BF2DBA" w:rsidRDefault="00AE60FA" w:rsidP="002B4B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rPr>
            </w:pPr>
          </w:p>
        </w:tc>
      </w:tr>
    </w:tbl>
    <w:p w:rsidR="00AE60FA" w:rsidRDefault="00AE60FA" w:rsidP="00AE60FA">
      <w:pPr>
        <w:rPr>
          <w:rFonts w:ascii="Helvetica" w:hAnsi="Helvetica" w:cs="Helvetica"/>
          <w:kern w:val="1"/>
        </w:rPr>
      </w:pPr>
    </w:p>
    <w:p w:rsidR="00AE60FA" w:rsidRDefault="00AE60FA" w:rsidP="00AE60FA">
      <w:pPr>
        <w:rPr>
          <w:rFonts w:ascii="Helvetica" w:hAnsi="Helvetica" w:cs="Helvetica"/>
          <w:kern w:val="1"/>
        </w:rPr>
      </w:pPr>
    </w:p>
    <w:p w:rsidR="00AE60FA" w:rsidRPr="00BF2DBA" w:rsidRDefault="00AE60FA" w:rsidP="00AE60FA">
      <w:pPr>
        <w:rPr>
          <w:b/>
          <w:color w:val="1F4E79" w:themeColor="accent5" w:themeShade="80"/>
          <w:sz w:val="28"/>
          <w:szCs w:val="28"/>
        </w:rPr>
      </w:pPr>
      <w:r w:rsidRPr="00BF2DBA">
        <w:rPr>
          <w:b/>
          <w:color w:val="1F4E79" w:themeColor="accent5" w:themeShade="80"/>
          <w:sz w:val="28"/>
          <w:szCs w:val="28"/>
        </w:rPr>
        <w:t>FINANČNÉ PODMIENKY</w:t>
      </w:r>
    </w:p>
    <w:p w:rsidR="00AE60FA" w:rsidRPr="00BF2DBA" w:rsidRDefault="00AE60FA" w:rsidP="00AE60FA">
      <w:pPr>
        <w:rPr>
          <w:color w:val="1F4E79" w:themeColor="accent5" w:themeShade="80"/>
          <w:sz w:val="28"/>
          <w:szCs w:val="28"/>
        </w:rPr>
      </w:pPr>
      <w:r w:rsidRPr="00BF2DBA">
        <w:rPr>
          <w:color w:val="1F4E79" w:themeColor="accent5" w:themeShade="80"/>
          <w:sz w:val="28"/>
          <w:szCs w:val="28"/>
        </w:rPr>
        <w:t>pre poskytovanie sociálnych služieb</w:t>
      </w:r>
    </w:p>
    <w:p w:rsidR="00AE60FA" w:rsidRPr="00BF2DBA" w:rsidRDefault="00AE60FA" w:rsidP="00AE60FA">
      <w:pPr>
        <w:rPr>
          <w:color w:val="1F4E79" w:themeColor="accent5" w:themeShade="80"/>
          <w:sz w:val="28"/>
          <w:szCs w:val="28"/>
        </w:rPr>
      </w:pPr>
    </w:p>
    <w:p w:rsidR="00AE60FA" w:rsidRPr="00BF2DBA" w:rsidRDefault="00AE60FA" w:rsidP="00AE60FA">
      <w:pPr>
        <w:jc w:val="center"/>
        <w:rPr>
          <w:b/>
          <w:sz w:val="28"/>
          <w:szCs w:val="28"/>
          <w:u w:val="single"/>
        </w:rPr>
      </w:pPr>
      <w:r w:rsidRPr="00BF2DBA">
        <w:rPr>
          <w:b/>
          <w:sz w:val="28"/>
          <w:szCs w:val="28"/>
          <w:u w:val="single"/>
        </w:rPr>
        <w:t>ROZPOČET NA ROK 20</w:t>
      </w:r>
      <w:r>
        <w:rPr>
          <w:b/>
          <w:sz w:val="28"/>
          <w:szCs w:val="28"/>
          <w:u w:val="single"/>
        </w:rPr>
        <w:t>21</w:t>
      </w:r>
    </w:p>
    <w:p w:rsidR="00AE60FA" w:rsidRPr="00BF2DBA" w:rsidRDefault="00AE60FA" w:rsidP="00AE60FA">
      <w:pPr>
        <w:jc w:val="center"/>
      </w:pPr>
    </w:p>
    <w:p w:rsidR="00AE60FA" w:rsidRPr="00645171" w:rsidRDefault="00AE60FA" w:rsidP="00AE60FA">
      <w:pPr>
        <w:jc w:val="center"/>
        <w:rPr>
          <w:b/>
        </w:rPr>
      </w:pPr>
    </w:p>
    <w:p w:rsidR="00AE60FA" w:rsidRPr="00645171" w:rsidRDefault="00AE60FA" w:rsidP="00AE60FA">
      <w:pPr>
        <w:rPr>
          <w:b/>
        </w:rPr>
      </w:pPr>
      <w:r w:rsidRPr="00645171">
        <w:rPr>
          <w:b/>
        </w:rPr>
        <w:t xml:space="preserve">Prijímatelia sociálnych služieb </w:t>
      </w:r>
      <w:r>
        <w:rPr>
          <w:b/>
        </w:rPr>
        <w:t>od 01.01. 2021 do</w:t>
      </w:r>
      <w:r w:rsidRPr="00645171">
        <w:rPr>
          <w:b/>
        </w:rPr>
        <w:t xml:space="preserve"> 31.12. 20</w:t>
      </w:r>
      <w:r>
        <w:rPr>
          <w:b/>
        </w:rPr>
        <w:t>21</w:t>
      </w:r>
      <w:r w:rsidRPr="00645171">
        <w:rPr>
          <w:b/>
        </w:rPr>
        <w:t xml:space="preserve">:       </w:t>
      </w:r>
    </w:p>
    <w:p w:rsidR="00AE60FA" w:rsidRDefault="00AE60FA" w:rsidP="00AE60FA">
      <w:pPr>
        <w:rPr>
          <w:b/>
        </w:rPr>
      </w:pPr>
      <w:r w:rsidRPr="00645171">
        <w:rPr>
          <w:b/>
        </w:rPr>
        <w:t xml:space="preserve">Veková skupina: od 1,5-3 rokov:    </w:t>
      </w:r>
      <w:r>
        <w:rPr>
          <w:b/>
        </w:rPr>
        <w:t>12 detí</w:t>
      </w:r>
    </w:p>
    <w:p w:rsidR="00AE60FA" w:rsidRDefault="00AE60FA" w:rsidP="00AE60FA">
      <w:pPr>
        <w:rPr>
          <w:b/>
        </w:rPr>
      </w:pPr>
    </w:p>
    <w:p w:rsidR="00AE60FA" w:rsidRDefault="00AE60FA" w:rsidP="00AE60FA">
      <w:pPr>
        <w:rPr>
          <w:b/>
        </w:rPr>
      </w:pPr>
    </w:p>
    <w:tbl>
      <w:tblPr>
        <w:tblStyle w:val="Mriekatabuky"/>
        <w:tblW w:w="0" w:type="auto"/>
        <w:tblLook w:val="04A0"/>
      </w:tblPr>
      <w:tblGrid>
        <w:gridCol w:w="4531"/>
        <w:gridCol w:w="4531"/>
      </w:tblGrid>
      <w:tr w:rsidR="00AE60FA" w:rsidRPr="003B61E4" w:rsidTr="002B4B3E">
        <w:tc>
          <w:tcPr>
            <w:tcW w:w="4531" w:type="dxa"/>
            <w:shd w:val="clear" w:color="auto" w:fill="538135" w:themeFill="accent6" w:themeFillShade="BF"/>
          </w:tcPr>
          <w:p w:rsidR="00AE60FA" w:rsidRPr="003B61E4" w:rsidRDefault="00AE60FA" w:rsidP="002B4B3E">
            <w:r w:rsidRPr="003B61E4">
              <w:t>PRÍJMY:</w:t>
            </w:r>
          </w:p>
        </w:tc>
        <w:tc>
          <w:tcPr>
            <w:tcW w:w="4531" w:type="dxa"/>
            <w:shd w:val="clear" w:color="auto" w:fill="538135" w:themeFill="accent6" w:themeFillShade="BF"/>
          </w:tcPr>
          <w:p w:rsidR="00AE60FA" w:rsidRPr="003B61E4" w:rsidRDefault="00AE60FA" w:rsidP="002B4B3E"/>
        </w:tc>
      </w:tr>
      <w:tr w:rsidR="00AE60FA" w:rsidRPr="003B61E4" w:rsidTr="002B4B3E">
        <w:trPr>
          <w:trHeight w:val="305"/>
        </w:trPr>
        <w:tc>
          <w:tcPr>
            <w:tcW w:w="4531" w:type="dxa"/>
          </w:tcPr>
          <w:p w:rsidR="00AE60FA" w:rsidRPr="003B61E4" w:rsidRDefault="00AE60FA" w:rsidP="002B4B3E">
            <w:proofErr w:type="spellStart"/>
            <w:r w:rsidRPr="003B61E4">
              <w:t>Príjmy</w:t>
            </w:r>
            <w:proofErr w:type="spellEnd"/>
            <w:r w:rsidRPr="003B61E4">
              <w:t xml:space="preserve"> </w:t>
            </w:r>
            <w:proofErr w:type="spellStart"/>
            <w:r w:rsidRPr="003B61E4">
              <w:t>za</w:t>
            </w:r>
            <w:proofErr w:type="spellEnd"/>
            <w:r w:rsidRPr="003B61E4">
              <w:t xml:space="preserve"> </w:t>
            </w:r>
            <w:proofErr w:type="spellStart"/>
            <w:r w:rsidRPr="003B61E4">
              <w:t>poskytovanie</w:t>
            </w:r>
            <w:proofErr w:type="spellEnd"/>
            <w:r w:rsidRPr="003B61E4">
              <w:t xml:space="preserve"> SS </w:t>
            </w:r>
            <w:proofErr w:type="spellStart"/>
            <w:r w:rsidRPr="003B61E4">
              <w:t>klientom</w:t>
            </w:r>
            <w:proofErr w:type="spellEnd"/>
            <w:r w:rsidRPr="003B61E4">
              <w:t>:</w:t>
            </w:r>
          </w:p>
        </w:tc>
        <w:tc>
          <w:tcPr>
            <w:tcW w:w="4531" w:type="dxa"/>
          </w:tcPr>
          <w:p w:rsidR="00AE60FA" w:rsidRPr="003B61E4" w:rsidRDefault="00AE60FA" w:rsidP="002B4B3E">
            <w:pPr>
              <w:jc w:val="right"/>
              <w:rPr>
                <w:color w:val="000000"/>
                <w:lang w:val="sk-SK"/>
              </w:rPr>
            </w:pPr>
            <w:r w:rsidRPr="003B61E4">
              <w:rPr>
                <w:color w:val="222222"/>
                <w:shd w:val="clear" w:color="auto" w:fill="FFFFFF"/>
              </w:rPr>
              <w:t>22 187,30</w:t>
            </w:r>
            <w:r w:rsidRPr="003B61E4">
              <w:rPr>
                <w:color w:val="000000"/>
                <w:lang w:val="sk-SK"/>
              </w:rPr>
              <w:t>€</w:t>
            </w:r>
          </w:p>
        </w:tc>
      </w:tr>
      <w:tr w:rsidR="00AE60FA" w:rsidRPr="003B61E4" w:rsidTr="002B4B3E">
        <w:trPr>
          <w:trHeight w:val="233"/>
        </w:trPr>
        <w:tc>
          <w:tcPr>
            <w:tcW w:w="4531" w:type="dxa"/>
          </w:tcPr>
          <w:p w:rsidR="00AE60FA" w:rsidRPr="003B61E4" w:rsidRDefault="00AE60FA" w:rsidP="002B4B3E">
            <w:proofErr w:type="spellStart"/>
            <w:r w:rsidRPr="003B61E4">
              <w:t>Dotácia</w:t>
            </w:r>
            <w:proofErr w:type="spellEnd"/>
            <w:r w:rsidRPr="003B61E4">
              <w:t xml:space="preserve"> </w:t>
            </w:r>
            <w:proofErr w:type="spellStart"/>
            <w:r w:rsidRPr="003B61E4">
              <w:t>UPSVaR</w:t>
            </w:r>
            <w:proofErr w:type="spellEnd"/>
            <w:r w:rsidRPr="003B61E4">
              <w:t>:</w:t>
            </w:r>
          </w:p>
        </w:tc>
        <w:tc>
          <w:tcPr>
            <w:tcW w:w="4531" w:type="dxa"/>
          </w:tcPr>
          <w:p w:rsidR="00AE60FA" w:rsidRPr="003B61E4" w:rsidRDefault="00AE60FA" w:rsidP="002B4B3E">
            <w:pPr>
              <w:jc w:val="right"/>
            </w:pPr>
            <w:r w:rsidRPr="003B61E4">
              <w:rPr>
                <w:color w:val="222222"/>
                <w:shd w:val="clear" w:color="auto" w:fill="FFFFFF"/>
              </w:rPr>
              <w:t>4 537,33</w:t>
            </w:r>
            <w:r w:rsidRPr="003B61E4">
              <w:rPr>
                <w:color w:val="000000"/>
                <w:lang w:val="sk-SK"/>
              </w:rPr>
              <w:t>€</w:t>
            </w:r>
          </w:p>
        </w:tc>
      </w:tr>
      <w:tr w:rsidR="00AE60FA" w:rsidRPr="003B61E4" w:rsidTr="002B4B3E">
        <w:tc>
          <w:tcPr>
            <w:tcW w:w="4531" w:type="dxa"/>
          </w:tcPr>
          <w:p w:rsidR="00AE60FA" w:rsidRPr="003B61E4" w:rsidRDefault="00AE60FA" w:rsidP="002B4B3E">
            <w:pPr>
              <w:rPr>
                <w:b/>
                <w:bCs/>
              </w:rPr>
            </w:pPr>
            <w:r w:rsidRPr="003B61E4">
              <w:rPr>
                <w:b/>
                <w:bCs/>
              </w:rPr>
              <w:t>SPOLU PRÍJMY:</w:t>
            </w:r>
          </w:p>
        </w:tc>
        <w:tc>
          <w:tcPr>
            <w:tcW w:w="4531" w:type="dxa"/>
          </w:tcPr>
          <w:p w:rsidR="00AE60FA" w:rsidRPr="003B61E4" w:rsidRDefault="00AE60FA" w:rsidP="002B4B3E">
            <w:pPr>
              <w:jc w:val="right"/>
              <w:rPr>
                <w:b/>
                <w:bCs/>
              </w:rPr>
            </w:pPr>
            <w:r w:rsidRPr="003B61E4">
              <w:rPr>
                <w:b/>
                <w:bCs/>
                <w:color w:val="222222"/>
                <w:shd w:val="clear" w:color="auto" w:fill="FFFFFF"/>
              </w:rPr>
              <w:t>26 724,63</w:t>
            </w:r>
            <w:r w:rsidRPr="003B61E4">
              <w:rPr>
                <w:b/>
                <w:bCs/>
                <w:color w:val="000000"/>
                <w:lang w:val="sk-SK"/>
              </w:rPr>
              <w:t>€</w:t>
            </w:r>
          </w:p>
        </w:tc>
      </w:tr>
    </w:tbl>
    <w:p w:rsidR="00AE60FA" w:rsidRPr="003B61E4" w:rsidRDefault="00AE60FA" w:rsidP="00AE60FA">
      <w:pPr>
        <w:rPr>
          <w:b/>
        </w:rPr>
      </w:pPr>
    </w:p>
    <w:tbl>
      <w:tblPr>
        <w:tblStyle w:val="Mriekatabuky"/>
        <w:tblW w:w="0" w:type="auto"/>
        <w:tblLook w:val="04A0"/>
      </w:tblPr>
      <w:tblGrid>
        <w:gridCol w:w="4531"/>
        <w:gridCol w:w="4531"/>
      </w:tblGrid>
      <w:tr w:rsidR="00AE60FA" w:rsidRPr="003B61E4" w:rsidTr="002B4B3E">
        <w:tc>
          <w:tcPr>
            <w:tcW w:w="4531" w:type="dxa"/>
            <w:shd w:val="clear" w:color="auto" w:fill="7030A0"/>
          </w:tcPr>
          <w:p w:rsidR="00AE60FA" w:rsidRPr="003B61E4" w:rsidRDefault="00AE60FA" w:rsidP="002B4B3E">
            <w:r w:rsidRPr="003B61E4">
              <w:t>VÝDAVKY:</w:t>
            </w:r>
          </w:p>
        </w:tc>
        <w:tc>
          <w:tcPr>
            <w:tcW w:w="4531" w:type="dxa"/>
            <w:shd w:val="clear" w:color="auto" w:fill="7030A0"/>
          </w:tcPr>
          <w:p w:rsidR="00AE60FA" w:rsidRPr="003B61E4" w:rsidRDefault="00AE60FA" w:rsidP="002B4B3E"/>
        </w:tc>
      </w:tr>
      <w:tr w:rsidR="00AE60FA" w:rsidRPr="003B61E4" w:rsidTr="002B4B3E">
        <w:tc>
          <w:tcPr>
            <w:tcW w:w="4531" w:type="dxa"/>
          </w:tcPr>
          <w:p w:rsidR="00AE60FA" w:rsidRPr="003B61E4" w:rsidRDefault="00AE60FA" w:rsidP="002B4B3E">
            <w:proofErr w:type="spellStart"/>
            <w:r w:rsidRPr="003B61E4">
              <w:t>Mzdy</w:t>
            </w:r>
            <w:proofErr w:type="spellEnd"/>
            <w:r w:rsidRPr="003B61E4">
              <w:t>:</w:t>
            </w:r>
          </w:p>
        </w:tc>
        <w:tc>
          <w:tcPr>
            <w:tcW w:w="4531" w:type="dxa"/>
          </w:tcPr>
          <w:p w:rsidR="00AE60FA" w:rsidRPr="003B61E4" w:rsidRDefault="00AE60FA" w:rsidP="002B4B3E">
            <w:pPr>
              <w:jc w:val="right"/>
            </w:pPr>
            <w:r w:rsidRPr="003B61E4">
              <w:rPr>
                <w:color w:val="222222"/>
                <w:shd w:val="clear" w:color="auto" w:fill="FFFFFF"/>
              </w:rPr>
              <w:t>8 606, 90</w:t>
            </w:r>
            <w:r w:rsidRPr="003B61E4">
              <w:rPr>
                <w:color w:val="000000"/>
                <w:lang w:val="sk-SK"/>
              </w:rPr>
              <w:t>€</w:t>
            </w:r>
          </w:p>
        </w:tc>
      </w:tr>
      <w:tr w:rsidR="00AE60FA" w:rsidRPr="003B61E4" w:rsidTr="002B4B3E">
        <w:tc>
          <w:tcPr>
            <w:tcW w:w="4531" w:type="dxa"/>
          </w:tcPr>
          <w:p w:rsidR="00AE60FA" w:rsidRPr="003B61E4" w:rsidRDefault="00AE60FA" w:rsidP="002B4B3E">
            <w:proofErr w:type="spellStart"/>
            <w:r w:rsidRPr="003B61E4">
              <w:t>Odvody</w:t>
            </w:r>
            <w:proofErr w:type="spellEnd"/>
            <w:r w:rsidRPr="003B61E4">
              <w:t>:</w:t>
            </w:r>
          </w:p>
        </w:tc>
        <w:tc>
          <w:tcPr>
            <w:tcW w:w="4531" w:type="dxa"/>
          </w:tcPr>
          <w:p w:rsidR="00AE60FA" w:rsidRPr="003B61E4" w:rsidRDefault="00AE60FA" w:rsidP="002B4B3E">
            <w:pPr>
              <w:jc w:val="right"/>
            </w:pPr>
            <w:r w:rsidRPr="003B61E4">
              <w:rPr>
                <w:color w:val="222222"/>
                <w:shd w:val="clear" w:color="auto" w:fill="FFFFFF"/>
              </w:rPr>
              <w:t>3 024,15</w:t>
            </w:r>
            <w:r w:rsidRPr="003B61E4">
              <w:rPr>
                <w:color w:val="000000"/>
                <w:lang w:val="sk-SK"/>
              </w:rPr>
              <w:t>€</w:t>
            </w:r>
          </w:p>
        </w:tc>
      </w:tr>
      <w:tr w:rsidR="00AE60FA" w:rsidRPr="003B61E4" w:rsidTr="002B4B3E">
        <w:tc>
          <w:tcPr>
            <w:tcW w:w="4531" w:type="dxa"/>
          </w:tcPr>
          <w:p w:rsidR="00AE60FA" w:rsidRPr="003B61E4" w:rsidRDefault="00AE60FA" w:rsidP="002B4B3E">
            <w:proofErr w:type="spellStart"/>
            <w:r w:rsidRPr="003B61E4">
              <w:t>Ostatné</w:t>
            </w:r>
            <w:proofErr w:type="spellEnd"/>
            <w:r w:rsidRPr="003B61E4">
              <w:t xml:space="preserve"> </w:t>
            </w:r>
            <w:proofErr w:type="spellStart"/>
            <w:r w:rsidRPr="003B61E4">
              <w:t>služby</w:t>
            </w:r>
            <w:proofErr w:type="spellEnd"/>
            <w:r w:rsidRPr="003B61E4">
              <w:t>:</w:t>
            </w:r>
          </w:p>
        </w:tc>
        <w:tc>
          <w:tcPr>
            <w:tcW w:w="4531" w:type="dxa"/>
          </w:tcPr>
          <w:p w:rsidR="00AE60FA" w:rsidRPr="003B61E4" w:rsidRDefault="00AE60FA" w:rsidP="002B4B3E">
            <w:pPr>
              <w:jc w:val="right"/>
            </w:pPr>
            <w:r w:rsidRPr="003B61E4">
              <w:t>15 260,00</w:t>
            </w:r>
            <w:r w:rsidRPr="003B61E4">
              <w:rPr>
                <w:color w:val="000000"/>
                <w:lang w:val="sk-SK"/>
              </w:rPr>
              <w:t>€</w:t>
            </w:r>
          </w:p>
        </w:tc>
      </w:tr>
      <w:tr w:rsidR="00AE60FA" w:rsidRPr="003B61E4" w:rsidTr="002B4B3E">
        <w:tc>
          <w:tcPr>
            <w:tcW w:w="4531" w:type="dxa"/>
          </w:tcPr>
          <w:p w:rsidR="00AE60FA" w:rsidRPr="003B61E4" w:rsidRDefault="00AE60FA" w:rsidP="002B4B3E">
            <w:pPr>
              <w:rPr>
                <w:b/>
                <w:bCs/>
              </w:rPr>
            </w:pPr>
            <w:r w:rsidRPr="003B61E4">
              <w:rPr>
                <w:b/>
                <w:bCs/>
              </w:rPr>
              <w:t>SPOLU VÝDAVKY:</w:t>
            </w:r>
          </w:p>
        </w:tc>
        <w:tc>
          <w:tcPr>
            <w:tcW w:w="4531" w:type="dxa"/>
          </w:tcPr>
          <w:p w:rsidR="00AE60FA" w:rsidRPr="003B61E4" w:rsidRDefault="00AE60FA" w:rsidP="002B4B3E">
            <w:pPr>
              <w:jc w:val="right"/>
              <w:rPr>
                <w:b/>
                <w:bCs/>
              </w:rPr>
            </w:pPr>
            <w:r w:rsidRPr="003B61E4">
              <w:rPr>
                <w:b/>
                <w:bCs/>
                <w:color w:val="000000"/>
              </w:rPr>
              <w:t>26 891,05</w:t>
            </w:r>
            <w:r w:rsidRPr="003B61E4">
              <w:rPr>
                <w:b/>
                <w:bCs/>
                <w:color w:val="000000"/>
                <w:lang w:val="sk-SK"/>
              </w:rPr>
              <w:t>€</w:t>
            </w:r>
          </w:p>
        </w:tc>
      </w:tr>
    </w:tbl>
    <w:p w:rsidR="00AE60FA" w:rsidRPr="003B61E4" w:rsidRDefault="00AE60FA" w:rsidP="00AE60F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pPr>
    </w:p>
    <w:p w:rsidR="00AE60FA" w:rsidRDefault="00AE60FA" w:rsidP="00AE60F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kern w:val="1"/>
        </w:rPr>
      </w:pPr>
    </w:p>
    <w:p w:rsidR="00AE60FA" w:rsidRDefault="00AE60FA" w:rsidP="00AE60FA">
      <w:pPr>
        <w:rPr>
          <w:rFonts w:ascii="Helvetica" w:hAnsi="Helvetica" w:cs="Helvetica"/>
          <w:b/>
          <w:bCs/>
          <w:color w:val="7030A0"/>
          <w:sz w:val="30"/>
          <w:szCs w:val="30"/>
        </w:rPr>
      </w:pPr>
      <w:r w:rsidRPr="00CB4291">
        <w:rPr>
          <w:rFonts w:ascii="Helvetica" w:hAnsi="Helvetica" w:cs="Helvetica"/>
          <w:b/>
          <w:bCs/>
          <w:color w:val="7030A0"/>
          <w:sz w:val="30"/>
          <w:szCs w:val="30"/>
        </w:rPr>
        <w:t>Náklady n</w:t>
      </w:r>
      <w:r>
        <w:rPr>
          <w:rFonts w:ascii="Helvetica" w:hAnsi="Helvetica" w:cs="Helvetica"/>
          <w:b/>
          <w:bCs/>
          <w:color w:val="7030A0"/>
          <w:sz w:val="30"/>
          <w:szCs w:val="30"/>
        </w:rPr>
        <w:t>a jedno dieťa a 1 mesiac sú: 186,74</w:t>
      </w:r>
      <w:r w:rsidRPr="00CB4291">
        <w:rPr>
          <w:rFonts w:ascii="Helvetica" w:hAnsi="Helvetica" w:cs="Helvetica"/>
          <w:b/>
          <w:bCs/>
          <w:color w:val="7030A0"/>
          <w:sz w:val="30"/>
          <w:szCs w:val="30"/>
        </w:rPr>
        <w:t xml:space="preserve"> Eur.</w:t>
      </w:r>
    </w:p>
    <w:p w:rsidR="00AE60FA" w:rsidRDefault="00AE60FA" w:rsidP="00AE60FA">
      <w:pPr>
        <w:rPr>
          <w:rFonts w:ascii="Helvetica" w:hAnsi="Helvetica" w:cs="Helvetica"/>
          <w:b/>
          <w:bCs/>
          <w:color w:val="7030A0"/>
          <w:sz w:val="30"/>
          <w:szCs w:val="30"/>
        </w:rPr>
      </w:pPr>
    </w:p>
    <w:p w:rsidR="00AE60FA" w:rsidRPr="00404478" w:rsidRDefault="00AE60FA" w:rsidP="00AE60FA">
      <w:pPr>
        <w:rPr>
          <w:color w:val="7030A0"/>
        </w:rPr>
      </w:pPr>
    </w:p>
    <w:p w:rsidR="00AE60FA" w:rsidRDefault="00AE60FA" w:rsidP="00AE60FA">
      <w:pPr>
        <w:jc w:val="center"/>
        <w:rPr>
          <w:rFonts w:ascii="Helvetica" w:hAnsi="Helvetica" w:cs="Helvetica"/>
          <w:b/>
          <w:bCs/>
          <w:color w:val="000000"/>
          <w:sz w:val="30"/>
          <w:szCs w:val="30"/>
        </w:rPr>
      </w:pPr>
      <w:r>
        <w:rPr>
          <w:rFonts w:ascii="Helvetica" w:hAnsi="Helvetica" w:cs="Helvetica"/>
          <w:b/>
          <w:bCs/>
          <w:noProof/>
          <w:color w:val="000000"/>
          <w:sz w:val="30"/>
          <w:szCs w:val="30"/>
        </w:rPr>
        <w:lastRenderedPageBreak/>
        <w:drawing>
          <wp:inline distT="0" distB="0" distL="0" distR="0">
            <wp:extent cx="2992582" cy="3124705"/>
            <wp:effectExtent l="0" t="0" r="508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5"/>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998422" cy="3130803"/>
                    </a:xfrm>
                    <a:prstGeom prst="rect">
                      <a:avLst/>
                    </a:prstGeom>
                  </pic:spPr>
                </pic:pic>
              </a:graphicData>
            </a:graphic>
          </wp:inline>
        </w:drawing>
      </w:r>
    </w:p>
    <w:p w:rsidR="00AE60FA" w:rsidRDefault="00AE60FA" w:rsidP="00AE60FA">
      <w:pPr>
        <w:rPr>
          <w:rFonts w:ascii="Helvetica" w:hAnsi="Helvetica" w:cs="Helvetica"/>
          <w:b/>
          <w:bCs/>
          <w:color w:val="000000"/>
          <w:sz w:val="30"/>
          <w:szCs w:val="30"/>
        </w:rPr>
      </w:pPr>
    </w:p>
    <w:p w:rsidR="00AE60FA" w:rsidRDefault="00AE60FA" w:rsidP="00AE60FA">
      <w:pPr>
        <w:rPr>
          <w:rFonts w:ascii="Helvetica" w:hAnsi="Helvetica" w:cs="Helvetica"/>
          <w:b/>
          <w:bCs/>
          <w:color w:val="000000"/>
          <w:sz w:val="30"/>
          <w:szCs w:val="30"/>
        </w:rPr>
      </w:pPr>
    </w:p>
    <w:p w:rsidR="00AE60FA" w:rsidRPr="00BF2DBA" w:rsidRDefault="00AE60FA" w:rsidP="00AE60FA">
      <w:pPr>
        <w:rPr>
          <w:rFonts w:ascii="Helvetica" w:hAnsi="Helvetica" w:cs="Helvetica"/>
          <w:b/>
          <w:bCs/>
          <w:color w:val="000000"/>
          <w:sz w:val="30"/>
          <w:szCs w:val="30"/>
        </w:rPr>
      </w:pPr>
    </w:p>
    <w:p w:rsidR="00AE60FA" w:rsidRPr="001D6057" w:rsidRDefault="00AE60FA" w:rsidP="00AE60FA">
      <w:pPr>
        <w:rPr>
          <w:bCs/>
          <w:color w:val="000000"/>
        </w:rPr>
      </w:pPr>
      <w:r w:rsidRPr="001D6057">
        <w:rPr>
          <w:bCs/>
          <w:color w:val="000000"/>
        </w:rPr>
        <w:t xml:space="preserve">Zariadenie </w:t>
      </w:r>
      <w:proofErr w:type="spellStart"/>
      <w:r w:rsidRPr="001D6057">
        <w:rPr>
          <w:bCs/>
          <w:color w:val="000000"/>
        </w:rPr>
        <w:t>Jaja</w:t>
      </w:r>
      <w:proofErr w:type="spellEnd"/>
      <w:r w:rsidRPr="001D6057">
        <w:rPr>
          <w:bCs/>
          <w:color w:val="000000"/>
        </w:rPr>
        <w:t xml:space="preserve"> Baby </w:t>
      </w:r>
      <w:proofErr w:type="spellStart"/>
      <w:r w:rsidRPr="001D6057">
        <w:rPr>
          <w:bCs/>
          <w:color w:val="000000"/>
        </w:rPr>
        <w:t>Care</w:t>
      </w:r>
      <w:proofErr w:type="spellEnd"/>
      <w:r w:rsidRPr="001D6057">
        <w:rPr>
          <w:bCs/>
          <w:color w:val="000000"/>
        </w:rPr>
        <w:t xml:space="preserve"> s.r.o.</w:t>
      </w:r>
      <w:r>
        <w:rPr>
          <w:bCs/>
          <w:color w:val="000000"/>
        </w:rPr>
        <w:t>,</w:t>
      </w:r>
      <w:r w:rsidRPr="001D6057">
        <w:rPr>
          <w:bCs/>
          <w:color w:val="000000"/>
        </w:rPr>
        <w:t xml:space="preserve"> ned</w:t>
      </w:r>
      <w:r>
        <w:rPr>
          <w:bCs/>
          <w:color w:val="000000"/>
        </w:rPr>
        <w:t>i</w:t>
      </w:r>
      <w:r w:rsidRPr="001D6057">
        <w:rPr>
          <w:bCs/>
          <w:color w:val="000000"/>
        </w:rPr>
        <w:t>sponuje žiadny</w:t>
      </w:r>
      <w:r>
        <w:rPr>
          <w:bCs/>
          <w:color w:val="000000"/>
        </w:rPr>
        <w:t>m majet</w:t>
      </w:r>
      <w:r w:rsidRPr="001D6057">
        <w:rPr>
          <w:bCs/>
          <w:color w:val="000000"/>
        </w:rPr>
        <w:t>k</w:t>
      </w:r>
      <w:r>
        <w:rPr>
          <w:bCs/>
          <w:color w:val="000000"/>
        </w:rPr>
        <w:t xml:space="preserve">om a nemá žiadne záväzky a pohľadávky z roku 2021. </w:t>
      </w:r>
    </w:p>
    <w:p w:rsidR="00AE60FA" w:rsidRPr="00BF2DBA" w:rsidRDefault="00AE60FA" w:rsidP="00AE60FA">
      <w:pPr>
        <w:tabs>
          <w:tab w:val="left" w:pos="5529"/>
        </w:tabs>
        <w:rPr>
          <w:rFonts w:ascii="Helvetica" w:hAnsi="Helvetica" w:cs="Helvetica"/>
          <w:b/>
          <w:bCs/>
          <w:color w:val="000000"/>
          <w:sz w:val="30"/>
          <w:szCs w:val="30"/>
        </w:rPr>
      </w:pPr>
      <w:r>
        <w:rPr>
          <w:rFonts w:ascii="Helvetica" w:hAnsi="Helvetica" w:cs="Helvetica"/>
          <w:b/>
          <w:bCs/>
          <w:color w:val="000000"/>
          <w:sz w:val="30"/>
          <w:szCs w:val="30"/>
        </w:rPr>
        <w:tab/>
      </w:r>
    </w:p>
    <w:p w:rsidR="00AE60FA" w:rsidRDefault="00AE60FA" w:rsidP="00AE60FA">
      <w:pPr>
        <w:rPr>
          <w:b/>
          <w:bCs/>
          <w:color w:val="000000"/>
          <w:sz w:val="28"/>
          <w:szCs w:val="28"/>
        </w:rPr>
      </w:pPr>
      <w:r w:rsidRPr="00147FC5">
        <w:rPr>
          <w:b/>
          <w:bCs/>
          <w:color w:val="000000"/>
          <w:sz w:val="28"/>
          <w:szCs w:val="28"/>
        </w:rPr>
        <w:t>ZHODNOTENIE ROKA 20</w:t>
      </w:r>
      <w:r>
        <w:rPr>
          <w:b/>
          <w:bCs/>
          <w:color w:val="000000"/>
          <w:sz w:val="28"/>
          <w:szCs w:val="28"/>
        </w:rPr>
        <w:t>21</w:t>
      </w:r>
    </w:p>
    <w:p w:rsidR="00AE60FA" w:rsidRPr="00147FC5" w:rsidRDefault="00AE60FA" w:rsidP="00AE60FA">
      <w:pPr>
        <w:rPr>
          <w:b/>
          <w:bCs/>
          <w:color w:val="000000"/>
          <w:sz w:val="28"/>
          <w:szCs w:val="28"/>
        </w:rPr>
      </w:pPr>
    </w:p>
    <w:p w:rsidR="00AE60FA" w:rsidRPr="00F63771" w:rsidRDefault="00AE60FA" w:rsidP="00AE60FA">
      <w:pPr>
        <w:rPr>
          <w:bCs/>
          <w:color w:val="000000"/>
        </w:rPr>
      </w:pPr>
      <w:r>
        <w:rPr>
          <w:bCs/>
          <w:color w:val="000000"/>
        </w:rPr>
        <w:t xml:space="preserve">Chod prevádzky situácia COVID -19, kde sme museli zavrieť zariadenie </w:t>
      </w:r>
      <w:proofErr w:type="spellStart"/>
      <w:r>
        <w:rPr>
          <w:bCs/>
          <w:color w:val="000000"/>
        </w:rPr>
        <w:t>Jaja</w:t>
      </w:r>
      <w:proofErr w:type="spellEnd"/>
      <w:r>
        <w:rPr>
          <w:bCs/>
          <w:color w:val="000000"/>
        </w:rPr>
        <w:t xml:space="preserve"> Baby </w:t>
      </w:r>
      <w:proofErr w:type="spellStart"/>
      <w:r>
        <w:rPr>
          <w:bCs/>
          <w:color w:val="000000"/>
        </w:rPr>
        <w:t>Care</w:t>
      </w:r>
      <w:proofErr w:type="spellEnd"/>
      <w:r>
        <w:rPr>
          <w:bCs/>
          <w:color w:val="000000"/>
        </w:rPr>
        <w:t xml:space="preserve"> s.r.o. po dobu dvoch mesiacov 2020. </w:t>
      </w:r>
      <w:r w:rsidRPr="00840209">
        <w:rPr>
          <w:bCs/>
          <w:color w:val="000000"/>
        </w:rPr>
        <w:t xml:space="preserve">A týmto aj </w:t>
      </w:r>
      <w:r>
        <w:rPr>
          <w:bCs/>
          <w:color w:val="000000"/>
        </w:rPr>
        <w:t>ovply</w:t>
      </w:r>
      <w:r w:rsidRPr="00840209">
        <w:rPr>
          <w:bCs/>
          <w:color w:val="000000"/>
        </w:rPr>
        <w:t>vnilo príjmy zariadenia a chod celej prevádzky</w:t>
      </w:r>
      <w:r>
        <w:rPr>
          <w:bCs/>
          <w:color w:val="000000"/>
        </w:rPr>
        <w:t>. Rok 2021ovplyvnil chod prevádzky COVID – 19.</w:t>
      </w:r>
    </w:p>
    <w:p w:rsidR="00AE60FA" w:rsidRDefault="00AE60FA" w:rsidP="00AE60FA">
      <w:pPr>
        <w:rPr>
          <w:bCs/>
          <w:color w:val="000000"/>
          <w:sz w:val="30"/>
          <w:szCs w:val="30"/>
        </w:rPr>
      </w:pPr>
    </w:p>
    <w:p w:rsidR="00AE60FA" w:rsidRPr="00C45B57" w:rsidRDefault="00AE60FA" w:rsidP="00AE60FA">
      <w:pPr>
        <w:rPr>
          <w:bCs/>
          <w:color w:val="000000"/>
        </w:rPr>
      </w:pPr>
    </w:p>
    <w:p w:rsidR="00AE60FA" w:rsidRDefault="00AE60FA" w:rsidP="00AE60FA">
      <w:pPr>
        <w:rPr>
          <w:b/>
          <w:bCs/>
          <w:color w:val="000000"/>
          <w:sz w:val="28"/>
          <w:szCs w:val="28"/>
        </w:rPr>
      </w:pPr>
    </w:p>
    <w:p w:rsidR="00AE60FA" w:rsidRDefault="00AE60FA" w:rsidP="00AE60FA">
      <w:pPr>
        <w:rPr>
          <w:b/>
          <w:bCs/>
          <w:color w:val="000000"/>
          <w:sz w:val="28"/>
          <w:szCs w:val="28"/>
        </w:rPr>
      </w:pPr>
    </w:p>
    <w:p w:rsidR="00AE60FA" w:rsidRDefault="00AE60FA" w:rsidP="00AE60FA">
      <w:pPr>
        <w:rPr>
          <w:bCs/>
          <w:color w:val="000000"/>
        </w:rPr>
      </w:pPr>
      <w:r>
        <w:rPr>
          <w:bCs/>
          <w:color w:val="000000"/>
        </w:rPr>
        <w:t xml:space="preserve">V </w:t>
      </w:r>
      <w:r w:rsidRPr="00754AFF">
        <w:rPr>
          <w:bCs/>
          <w:color w:val="000000"/>
        </w:rPr>
        <w:t>Banskej Bystrici</w:t>
      </w:r>
      <w:r>
        <w:rPr>
          <w:bCs/>
          <w:color w:val="000000"/>
        </w:rPr>
        <w:t>, dňa 14.07.2022</w:t>
      </w:r>
    </w:p>
    <w:p w:rsidR="00AE60FA" w:rsidRDefault="00AE60FA" w:rsidP="00AE60FA">
      <w:pPr>
        <w:rPr>
          <w:bCs/>
          <w:color w:val="000000"/>
        </w:rPr>
      </w:pPr>
      <w:r>
        <w:rPr>
          <w:bCs/>
          <w:color w:val="000000"/>
        </w:rPr>
        <w:t xml:space="preserve">                                                            </w:t>
      </w:r>
    </w:p>
    <w:p w:rsidR="00AE60FA" w:rsidRDefault="00AE60FA" w:rsidP="00AE60FA">
      <w:pPr>
        <w:rPr>
          <w:bCs/>
          <w:color w:val="000000"/>
        </w:rPr>
      </w:pPr>
    </w:p>
    <w:p w:rsidR="00AE60FA" w:rsidRPr="00754AFF" w:rsidRDefault="00AE60FA" w:rsidP="00AE60FA">
      <w:pPr>
        <w:jc w:val="right"/>
        <w:rPr>
          <w:bCs/>
          <w:color w:val="000000"/>
        </w:rPr>
      </w:pPr>
      <w:r>
        <w:rPr>
          <w:bCs/>
          <w:color w:val="000000"/>
        </w:rPr>
        <w:t xml:space="preserve">    Vypracovala: Mgr. Jarmila Spišiaková</w:t>
      </w:r>
    </w:p>
    <w:p w:rsidR="00AE60FA" w:rsidRPr="00147FC5" w:rsidRDefault="00AE60FA" w:rsidP="00AE60FA">
      <w:pPr>
        <w:rPr>
          <w:b/>
          <w:bCs/>
          <w:color w:val="000000"/>
          <w:sz w:val="28"/>
          <w:szCs w:val="28"/>
        </w:rPr>
      </w:pPr>
    </w:p>
    <w:p w:rsidR="00AE60FA" w:rsidRPr="00707A28" w:rsidRDefault="00AE60FA" w:rsidP="00AE60FA">
      <w:pPr>
        <w:rPr>
          <w:bCs/>
          <w:color w:val="000000"/>
          <w:sz w:val="30"/>
          <w:szCs w:val="30"/>
        </w:rPr>
      </w:pPr>
    </w:p>
    <w:p w:rsidR="00AE60FA" w:rsidRPr="00BF2DBA" w:rsidRDefault="00AE60FA" w:rsidP="00AE60FA"/>
    <w:p w:rsidR="00AE60FA" w:rsidRDefault="00AE60FA" w:rsidP="00AE60FA">
      <w:pPr>
        <w:rPr>
          <w:color w:val="1F4E79" w:themeColor="accent5" w:themeShade="80"/>
          <w:sz w:val="28"/>
          <w:szCs w:val="28"/>
        </w:rPr>
      </w:pPr>
    </w:p>
    <w:p w:rsidR="00AE60FA" w:rsidRPr="00FE61DA" w:rsidRDefault="00AE60FA" w:rsidP="00AE60FA">
      <w:pPr>
        <w:rPr>
          <w:color w:val="1F4E79" w:themeColor="accent5" w:themeShade="80"/>
          <w:sz w:val="28"/>
          <w:szCs w:val="28"/>
        </w:rPr>
      </w:pPr>
    </w:p>
    <w:p w:rsidR="00AE60FA" w:rsidRPr="00C85BED" w:rsidRDefault="00AE60FA" w:rsidP="00AE60FA">
      <w:pPr>
        <w:rPr>
          <w:b/>
        </w:rPr>
      </w:pPr>
    </w:p>
    <w:p w:rsidR="00AE60FA" w:rsidRDefault="00AE60FA"/>
    <w:sectPr w:rsidR="00AE60FA" w:rsidSect="00B9354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FNSText-Regular">
    <w:charset w:val="88"/>
    <w:family w:val="auto"/>
    <w:pitch w:val="variable"/>
    <w:sig w:usb0="A00002DF" w:usb1="0A080003" w:usb2="00000010" w:usb3="00000000" w:csb0="0010019F" w:csb1="00000000"/>
  </w:font>
  <w:font w:name="Helvetica">
    <w:panose1 w:val="020B0604020202020204"/>
    <w:charset w:val="EE"/>
    <w:family w:val="swiss"/>
    <w:pitch w:val="variable"/>
    <w:sig w:usb0="E0002EFF" w:usb1="C000785B" w:usb2="00000009" w:usb3="00000000" w:csb0="000001FF" w:csb1="00000000"/>
  </w:font>
  <w:font w:name="Helvetica Neue">
    <w:altName w:val="Corbel"/>
    <w:charset w:val="00"/>
    <w:family w:val="auto"/>
    <w:pitch w:val="variable"/>
    <w:sig w:usb0="00000003" w:usb1="500079DB" w:usb2="0000001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76ED9"/>
    <w:multiLevelType w:val="multilevel"/>
    <w:tmpl w:val="EEBEAE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1FF25C2"/>
    <w:multiLevelType w:val="multilevel"/>
    <w:tmpl w:val="5A04D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CE038C3"/>
    <w:multiLevelType w:val="multilevel"/>
    <w:tmpl w:val="5652F3A2"/>
    <w:lvl w:ilvl="0">
      <w:start w:val="1"/>
      <w:numFmt w:val="bullet"/>
      <w:lvlText w:val=""/>
      <w:lvlJc w:val="left"/>
      <w:pPr>
        <w:tabs>
          <w:tab w:val="num" w:pos="720"/>
        </w:tabs>
        <w:ind w:left="720" w:hanging="360"/>
      </w:pPr>
      <w:rPr>
        <w:rFonts w:ascii="Symbol" w:hAnsi="Symbol" w:hint="default"/>
        <w:b w:val="0"/>
        <w:bCs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37B2BDB"/>
    <w:multiLevelType w:val="hybridMultilevel"/>
    <w:tmpl w:val="1ECCD59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4DD70844"/>
    <w:multiLevelType w:val="hybridMultilevel"/>
    <w:tmpl w:val="A18AB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0881F7C"/>
    <w:multiLevelType w:val="multilevel"/>
    <w:tmpl w:val="441C6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5"/>
  </w:num>
  <w:num w:numId="5">
    <w:abstractNumId w:val="3"/>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AE60FA"/>
    <w:rsid w:val="00782A19"/>
    <w:rsid w:val="00AE60FA"/>
    <w:rsid w:val="00B9354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E60FA"/>
    <w:rPr>
      <w:rFonts w:ascii="Times New Roman" w:eastAsia="Times New Roman" w:hAnsi="Times New Roman" w:cs="Times New Roman"/>
      <w:lang w:eastAsia="sk-SK"/>
    </w:rPr>
  </w:style>
  <w:style w:type="paragraph" w:styleId="Nadpis2">
    <w:name w:val="heading 2"/>
    <w:basedOn w:val="Normlny"/>
    <w:link w:val="Nadpis2Char"/>
    <w:uiPriority w:val="9"/>
    <w:qFormat/>
    <w:rsid w:val="00AE60FA"/>
    <w:pPr>
      <w:spacing w:before="100" w:beforeAutospacing="1" w:after="100" w:afterAutospacing="1"/>
      <w:outlineLvl w:val="1"/>
    </w:pPr>
    <w:rPr>
      <w:b/>
      <w:bCs/>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E60FA"/>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2Char">
    <w:name w:val="Nadpis 2 Char"/>
    <w:basedOn w:val="Predvolenpsmoodseku"/>
    <w:link w:val="Nadpis2"/>
    <w:uiPriority w:val="9"/>
    <w:rsid w:val="00AE60FA"/>
    <w:rPr>
      <w:rFonts w:ascii="Times New Roman" w:eastAsia="Times New Roman" w:hAnsi="Times New Roman" w:cs="Times New Roman"/>
      <w:b/>
      <w:bCs/>
      <w:sz w:val="36"/>
      <w:szCs w:val="36"/>
      <w:lang w:eastAsia="sk-SK"/>
    </w:rPr>
  </w:style>
  <w:style w:type="paragraph" w:styleId="Odsekzoznamu">
    <w:name w:val="List Paragraph"/>
    <w:basedOn w:val="Normlny"/>
    <w:uiPriority w:val="34"/>
    <w:qFormat/>
    <w:rsid w:val="00AE60FA"/>
    <w:pPr>
      <w:ind w:left="720"/>
      <w:contextualSpacing/>
    </w:pPr>
    <w:rPr>
      <w:rFonts w:ascii="Arial" w:hAnsi="Arial"/>
      <w:sz w:val="20"/>
      <w:szCs w:val="20"/>
    </w:rPr>
  </w:style>
  <w:style w:type="paragraph" w:styleId="Normlnywebov">
    <w:name w:val="Normal (Web)"/>
    <w:basedOn w:val="Normlny"/>
    <w:uiPriority w:val="99"/>
    <w:unhideWhenUsed/>
    <w:rsid w:val="00AE60FA"/>
    <w:pPr>
      <w:spacing w:before="100" w:beforeAutospacing="1" w:after="100" w:afterAutospacing="1"/>
    </w:pPr>
  </w:style>
  <w:style w:type="paragraph" w:styleId="Bezriadkovania">
    <w:name w:val="No Spacing"/>
    <w:uiPriority w:val="1"/>
    <w:qFormat/>
    <w:rsid w:val="00AE60FA"/>
    <w:rPr>
      <w:sz w:val="22"/>
      <w:szCs w:val="22"/>
    </w:rPr>
  </w:style>
  <w:style w:type="paragraph" w:customStyle="1" w:styleId="Zkladntext31">
    <w:name w:val="Základný text 31"/>
    <w:basedOn w:val="Normlny"/>
    <w:rsid w:val="00AE60FA"/>
    <w:pPr>
      <w:suppressAutoHyphens/>
      <w:jc w:val="both"/>
    </w:pPr>
    <w:rPr>
      <w:szCs w:val="20"/>
      <w:lang w:eastAsia="ar-SA"/>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2711</Words>
  <Characters>15459</Characters>
  <Application>Microsoft Office Word</Application>
  <DocSecurity>0</DocSecurity>
  <Lines>128</Lines>
  <Paragraphs>36</Paragraphs>
  <ScaleCrop>false</ScaleCrop>
  <Company/>
  <LinksUpToDate>false</LinksUpToDate>
  <CharactersWithSpaces>18134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Jarmila Spišiaková</dc:creator>
  <cp:lastModifiedBy>Lucia</cp:lastModifiedBy>
  <cp:revision>2</cp:revision>
  <dcterms:created xsi:type="dcterms:W3CDTF">2022-07-14T11:15:00Z</dcterms:created>
  <dcterms:modified xsi:type="dcterms:W3CDTF">2022-07-14T11:15:00Z</dcterms:modified>
</cp:coreProperties>
</file>