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294" w:rsidRDefault="00051294" w:rsidP="00051294">
      <w:pPr>
        <w:rPr>
          <w:b/>
          <w:sz w:val="40"/>
          <w:szCs w:val="40"/>
        </w:rPr>
      </w:pPr>
    </w:p>
    <w:p w:rsidR="00051294" w:rsidRDefault="00051294" w:rsidP="00051294">
      <w:pPr>
        <w:jc w:val="center"/>
        <w:rPr>
          <w:b/>
          <w:sz w:val="40"/>
          <w:szCs w:val="40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861060" cy="89344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-157" t="-154" r="-157" b="-1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060" cy="8934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1294" w:rsidRDefault="00051294" w:rsidP="00051294">
      <w:pPr>
        <w:jc w:val="center"/>
        <w:rPr>
          <w:b/>
          <w:sz w:val="40"/>
          <w:szCs w:val="40"/>
        </w:rPr>
      </w:pPr>
    </w:p>
    <w:p w:rsidR="00051294" w:rsidRDefault="00051294" w:rsidP="00051294">
      <w:pPr>
        <w:jc w:val="center"/>
        <w:rPr>
          <w:b/>
          <w:sz w:val="40"/>
          <w:szCs w:val="40"/>
        </w:rPr>
      </w:pPr>
    </w:p>
    <w:p w:rsidR="00051294" w:rsidRDefault="00051294" w:rsidP="00051294">
      <w:pPr>
        <w:jc w:val="center"/>
        <w:rPr>
          <w:b/>
          <w:sz w:val="40"/>
          <w:szCs w:val="40"/>
        </w:rPr>
      </w:pPr>
    </w:p>
    <w:p w:rsidR="00051294" w:rsidRDefault="00051294" w:rsidP="00051294">
      <w:pPr>
        <w:jc w:val="center"/>
        <w:rPr>
          <w:b/>
          <w:sz w:val="40"/>
          <w:szCs w:val="40"/>
        </w:rPr>
      </w:pPr>
    </w:p>
    <w:p w:rsidR="00051294" w:rsidRDefault="00051294" w:rsidP="00051294">
      <w:pPr>
        <w:jc w:val="center"/>
        <w:rPr>
          <w:b/>
          <w:sz w:val="40"/>
          <w:szCs w:val="40"/>
        </w:rPr>
      </w:pPr>
    </w:p>
    <w:p w:rsidR="00051294" w:rsidRDefault="00051294" w:rsidP="00051294">
      <w:pPr>
        <w:jc w:val="center"/>
      </w:pPr>
      <w:r>
        <w:rPr>
          <w:b/>
          <w:sz w:val="52"/>
          <w:szCs w:val="52"/>
        </w:rPr>
        <w:t>Individuálna výročná správa</w:t>
      </w:r>
    </w:p>
    <w:p w:rsidR="00051294" w:rsidRDefault="00051294" w:rsidP="00051294">
      <w:pPr>
        <w:jc w:val="center"/>
        <w:rPr>
          <w:b/>
          <w:sz w:val="52"/>
          <w:szCs w:val="52"/>
        </w:rPr>
      </w:pPr>
    </w:p>
    <w:p w:rsidR="00051294" w:rsidRDefault="00051294" w:rsidP="00051294">
      <w:pPr>
        <w:jc w:val="center"/>
      </w:pPr>
      <w:r>
        <w:rPr>
          <w:b/>
          <w:sz w:val="52"/>
          <w:szCs w:val="52"/>
        </w:rPr>
        <w:t>Obce ŽEHŇA</w:t>
      </w:r>
    </w:p>
    <w:p w:rsidR="00051294" w:rsidRDefault="00051294" w:rsidP="00051294">
      <w:pPr>
        <w:jc w:val="center"/>
        <w:rPr>
          <w:b/>
          <w:sz w:val="52"/>
          <w:szCs w:val="52"/>
        </w:rPr>
      </w:pPr>
    </w:p>
    <w:p w:rsidR="00051294" w:rsidRDefault="00051294" w:rsidP="00051294">
      <w:pPr>
        <w:jc w:val="center"/>
      </w:pPr>
      <w:r>
        <w:rPr>
          <w:b/>
          <w:sz w:val="52"/>
          <w:szCs w:val="52"/>
        </w:rPr>
        <w:t>za rok 2021</w:t>
      </w: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jc w:val="center"/>
        <w:rPr>
          <w:b/>
          <w:sz w:val="44"/>
          <w:szCs w:val="44"/>
        </w:rPr>
      </w:pPr>
    </w:p>
    <w:p w:rsidR="00051294" w:rsidRDefault="00051294" w:rsidP="00051294">
      <w:pPr>
        <w:tabs>
          <w:tab w:val="right" w:pos="8820"/>
        </w:tabs>
        <w:jc w:val="both"/>
      </w:pPr>
      <w:r>
        <w:rPr>
          <w:b/>
          <w:sz w:val="44"/>
          <w:szCs w:val="44"/>
        </w:rPr>
        <w:tab/>
      </w:r>
    </w:p>
    <w:p w:rsidR="00051294" w:rsidRDefault="00051294" w:rsidP="00051294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       </w:t>
      </w:r>
      <w:r>
        <w:rPr>
          <w:b/>
          <w:sz w:val="36"/>
          <w:szCs w:val="36"/>
        </w:rPr>
        <w:t>Ing. Dušan Galdun</w:t>
      </w:r>
    </w:p>
    <w:p w:rsidR="00051294" w:rsidRDefault="00051294" w:rsidP="00051294">
      <w:pPr>
        <w:tabs>
          <w:tab w:val="right" w:pos="8820"/>
        </w:tabs>
        <w:jc w:val="center"/>
      </w:pPr>
      <w:r>
        <w:rPr>
          <w:b/>
          <w:sz w:val="36"/>
          <w:szCs w:val="36"/>
        </w:rPr>
        <w:t xml:space="preserve">                     </w:t>
      </w:r>
      <w:r w:rsidR="0078574A">
        <w:rPr>
          <w:b/>
          <w:sz w:val="36"/>
          <w:szCs w:val="36"/>
        </w:rPr>
        <w:t xml:space="preserve">                           </w:t>
      </w:r>
      <w:r>
        <w:rPr>
          <w:b/>
          <w:sz w:val="36"/>
          <w:szCs w:val="36"/>
        </w:rPr>
        <w:t>zástupca starostu obce</w:t>
      </w:r>
    </w:p>
    <w:p w:rsidR="00051294" w:rsidRDefault="00051294" w:rsidP="00051294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051294" w:rsidRDefault="00051294" w:rsidP="00051294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051294" w:rsidRDefault="00051294" w:rsidP="00051294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zh-CN"/>
        </w:rPr>
        <w:id w:val="2816896"/>
        <w:docPartObj>
          <w:docPartGallery w:val="Table of Contents"/>
          <w:docPartUnique/>
        </w:docPartObj>
      </w:sdtPr>
      <w:sdtContent>
        <w:p w:rsidR="00067F04" w:rsidRPr="00852D47" w:rsidRDefault="00067F04" w:rsidP="00067F04">
          <w:pPr>
            <w:pStyle w:val="Hlavikaobsahu"/>
            <w:numPr>
              <w:ilvl w:val="0"/>
              <w:numId w:val="0"/>
            </w:numPr>
            <w:rPr>
              <w:rFonts w:ascii="Times New Roman" w:hAnsi="Times New Roman" w:cs="Times New Roman"/>
            </w:rPr>
          </w:pPr>
          <w:r w:rsidRPr="00852D47">
            <w:rPr>
              <w:rFonts w:ascii="Times New Roman" w:hAnsi="Times New Roman" w:cs="Times New Roman"/>
            </w:rPr>
            <w:t>Obsah</w:t>
          </w:r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r w:rsidRPr="00852D47">
            <w:rPr>
              <w:rFonts w:ascii="Times New Roman" w:hAnsi="Times New Roman" w:cs="Times New Roman"/>
            </w:rPr>
            <w:fldChar w:fldCharType="begin"/>
          </w:r>
          <w:r w:rsidR="003751A1" w:rsidRPr="00852D47">
            <w:rPr>
              <w:rFonts w:ascii="Times New Roman" w:hAnsi="Times New Roman" w:cs="Times New Roman"/>
            </w:rPr>
            <w:instrText xml:space="preserve"> TOC \o "1-3" \h \z \u </w:instrText>
          </w:r>
          <w:r w:rsidRPr="00852D47">
            <w:rPr>
              <w:rFonts w:ascii="Times New Roman" w:hAnsi="Times New Roman" w:cs="Times New Roman"/>
            </w:rPr>
            <w:fldChar w:fldCharType="separate"/>
          </w:r>
          <w:hyperlink w:anchor="_Toc105573176" w:history="1">
            <w:r w:rsidR="0055749C" w:rsidRPr="002C36D5">
              <w:rPr>
                <w:rStyle w:val="Hypertextovprepojenie"/>
                <w:noProof/>
              </w:rPr>
              <w:t>1.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Úvodné slovo zástupcu starostu obce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77" w:history="1">
            <w:r w:rsidR="0055749C" w:rsidRPr="002C36D5">
              <w:rPr>
                <w:rStyle w:val="Hypertextovprepojenie"/>
                <w:noProof/>
              </w:rPr>
              <w:t>2.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Identifikačné údaje obce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78" w:history="1">
            <w:r w:rsidR="0055749C" w:rsidRPr="002C36D5">
              <w:rPr>
                <w:rStyle w:val="Hypertextovprepojenie"/>
                <w:noProof/>
              </w:rPr>
              <w:t>3.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79" w:history="1">
            <w:r w:rsidR="0055749C" w:rsidRPr="002C36D5">
              <w:rPr>
                <w:rStyle w:val="Hypertextovprepojenie"/>
                <w:noProof/>
              </w:rPr>
              <w:t>4.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Poslanie, vízie, ciele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80" w:history="1">
            <w:r w:rsidR="0055749C" w:rsidRPr="002C36D5">
              <w:rPr>
                <w:rStyle w:val="Hypertextovprepojenie"/>
                <w:noProof/>
              </w:rPr>
              <w:t>5.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Základná charakteristika obce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1" w:history="1">
            <w:r w:rsidR="0055749C" w:rsidRPr="002C36D5">
              <w:rPr>
                <w:rStyle w:val="Hypertextovprepojenie"/>
                <w:noProof/>
              </w:rPr>
              <w:t>5.1.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Geografické údaje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2" w:history="1">
            <w:r w:rsidR="0055749C" w:rsidRPr="002C36D5">
              <w:rPr>
                <w:rStyle w:val="Hypertextovprepojenie"/>
                <w:noProof/>
              </w:rPr>
              <w:t>5.2.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Demografické údaje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3" w:history="1">
            <w:r w:rsidR="0055749C" w:rsidRPr="002C36D5">
              <w:rPr>
                <w:rStyle w:val="Hypertextovprepojenie"/>
                <w:noProof/>
              </w:rPr>
              <w:t>5.3.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Symboly obce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4" w:history="1">
            <w:r w:rsidR="0055749C" w:rsidRPr="002C36D5">
              <w:rPr>
                <w:rStyle w:val="Hypertextovprepojenie"/>
                <w:noProof/>
              </w:rPr>
              <w:t>5.4.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História obce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5" w:history="1">
            <w:r w:rsidR="0055749C" w:rsidRPr="002C36D5">
              <w:rPr>
                <w:rStyle w:val="Hypertextovprepojenie"/>
                <w:noProof/>
              </w:rPr>
              <w:t>5.5.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Pamiatky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86" w:history="1">
            <w:r w:rsidR="0055749C" w:rsidRPr="002C36D5">
              <w:rPr>
                <w:rStyle w:val="Hypertextovprepojenie"/>
                <w:noProof/>
              </w:rPr>
              <w:t>6.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Plnenie funkcií  obce (prenesené kompetencie, originálne kompetencie)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7" w:history="1">
            <w:r w:rsidR="0055749C" w:rsidRPr="002C36D5">
              <w:rPr>
                <w:rStyle w:val="Hypertextovprepojenie"/>
                <w:noProof/>
              </w:rPr>
              <w:t>6.1.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Výchova a vzdelávanie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8" w:history="1">
            <w:r w:rsidR="0055749C" w:rsidRPr="002C36D5">
              <w:rPr>
                <w:rStyle w:val="Hypertextovprepojenie"/>
                <w:noProof/>
              </w:rPr>
              <w:t>6.2.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Zdravotníctvo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89" w:history="1">
            <w:r w:rsidR="0055749C" w:rsidRPr="002C36D5">
              <w:rPr>
                <w:rStyle w:val="Hypertextovprepojenie"/>
                <w:noProof/>
              </w:rPr>
              <w:t>6.3.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Sociálne zabezpečenie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0" w:history="1">
            <w:r w:rsidR="0055749C" w:rsidRPr="002C36D5">
              <w:rPr>
                <w:rStyle w:val="Hypertextovprepojenie"/>
                <w:noProof/>
              </w:rPr>
              <w:t>6.4.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Kultúra a šport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1" w:history="1">
            <w:r w:rsidR="0055749C" w:rsidRPr="002C36D5">
              <w:rPr>
                <w:rStyle w:val="Hypertextovprepojenie"/>
                <w:noProof/>
              </w:rPr>
              <w:t>6.5.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Hospodárstvo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92" w:history="1">
            <w:r w:rsidR="0055749C" w:rsidRPr="002C36D5">
              <w:rPr>
                <w:rStyle w:val="Hypertextovprepojenie"/>
                <w:noProof/>
              </w:rPr>
              <w:t>7.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Informácia o vývoji obce z pohľadu rozpočtovníctva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3" w:history="1">
            <w:r w:rsidR="0055749C" w:rsidRPr="002C36D5">
              <w:rPr>
                <w:rStyle w:val="Hypertextovprepojenie"/>
                <w:noProof/>
              </w:rPr>
              <w:t>7.1.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Plnenie príjmov a čerpanie výdavkov za rok 2021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4" w:history="1">
            <w:r w:rsidR="0055749C" w:rsidRPr="002C36D5">
              <w:rPr>
                <w:rStyle w:val="Hypertextovprepojenie"/>
                <w:noProof/>
              </w:rPr>
              <w:t>7.2.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Prebytok rozpočtového hospodárenia za rok 2021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5" w:history="1">
            <w:r w:rsidR="0055749C" w:rsidRPr="002C36D5">
              <w:rPr>
                <w:rStyle w:val="Hypertextovprepojenie"/>
                <w:noProof/>
              </w:rPr>
              <w:t>7.3.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Rozpočet na roky 2022 - 2024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196" w:history="1">
            <w:r w:rsidR="0055749C" w:rsidRPr="002C36D5">
              <w:rPr>
                <w:rStyle w:val="Hypertextovprepojenie"/>
                <w:noProof/>
              </w:rPr>
              <w:t>8.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Informácia o vývoji obce z pohľadu účtovníctva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7" w:history="1">
            <w:r w:rsidR="0055749C" w:rsidRPr="002C36D5">
              <w:rPr>
                <w:rStyle w:val="Hypertextovprepojenie"/>
                <w:noProof/>
              </w:rPr>
              <w:t>8.1.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Majetok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8" w:history="1">
            <w:r w:rsidR="0055749C" w:rsidRPr="002C36D5">
              <w:rPr>
                <w:rStyle w:val="Hypertextovprepojenie"/>
                <w:noProof/>
              </w:rPr>
              <w:t>8.2.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Zdroje krytia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199" w:history="1">
            <w:r w:rsidR="0055749C" w:rsidRPr="002C36D5">
              <w:rPr>
                <w:rStyle w:val="Hypertextovprepojenie"/>
                <w:noProof/>
              </w:rPr>
              <w:t>8.3.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Pohľadávky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_Toc105573199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left" w:pos="880"/>
              <w:tab w:val="right" w:leader="dot" w:pos="9193"/>
            </w:tabs>
            <w:rPr>
              <w:noProof/>
              <w:lang w:eastAsia="sk-SK"/>
            </w:rPr>
          </w:pPr>
          <w:hyperlink w:anchor="_Toc105573200" w:history="1">
            <w:r w:rsidR="0055749C" w:rsidRPr="002C36D5">
              <w:rPr>
                <w:rStyle w:val="Hypertextovprepojenie"/>
                <w:noProof/>
              </w:rPr>
              <w:t>8.4.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Záväzky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440"/>
              <w:tab w:val="right" w:leader="dot" w:pos="9193"/>
            </w:tabs>
            <w:rPr>
              <w:noProof/>
              <w:lang w:eastAsia="sk-SK"/>
            </w:rPr>
          </w:pPr>
          <w:hyperlink w:anchor="_Toc105573201" w:history="1">
            <w:r w:rsidR="0055749C" w:rsidRPr="002C36D5">
              <w:rPr>
                <w:rStyle w:val="Hypertextovprepojenie"/>
                <w:noProof/>
              </w:rPr>
              <w:t>9.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Hospodársky výsledok  za 2021 - vývoj nákladov a výnosov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1"/>
            <w:tabs>
              <w:tab w:val="left" w:pos="660"/>
              <w:tab w:val="right" w:leader="dot" w:pos="9193"/>
            </w:tabs>
            <w:rPr>
              <w:noProof/>
              <w:lang w:eastAsia="sk-SK"/>
            </w:rPr>
          </w:pPr>
          <w:hyperlink w:anchor="_Toc105573202" w:history="1">
            <w:r w:rsidR="0055749C" w:rsidRPr="002C36D5">
              <w:rPr>
                <w:rStyle w:val="Hypertextovprepojenie"/>
                <w:noProof/>
              </w:rPr>
              <w:t>10.</w:t>
            </w:r>
            <w:r w:rsidR="0055749C">
              <w:rPr>
                <w:noProof/>
                <w:lang w:eastAsia="sk-SK"/>
              </w:rPr>
              <w:tab/>
            </w:r>
            <w:r w:rsidR="0055749C" w:rsidRPr="002C36D5">
              <w:rPr>
                <w:rStyle w:val="Hypertextovprepojenie"/>
                <w:noProof/>
              </w:rPr>
              <w:t>Ostatné  dôležité informácie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3" w:history="1">
            <w:r w:rsidR="0055749C" w:rsidRPr="002C36D5">
              <w:rPr>
                <w:rStyle w:val="Hypertextovprepojenie"/>
                <w:noProof/>
              </w:rPr>
              <w:t>10.1.      Prijaté granty a transfery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4" w:history="1">
            <w:r w:rsidR="0055749C" w:rsidRPr="002C36D5">
              <w:rPr>
                <w:rStyle w:val="Hypertextovprepojenie"/>
                <w:noProof/>
              </w:rPr>
              <w:t>10.2.      Poskytnuté dotácie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5" w:history="1">
            <w:r w:rsidR="0055749C" w:rsidRPr="002C36D5">
              <w:rPr>
                <w:rStyle w:val="Hypertextovprepojenie"/>
                <w:noProof/>
              </w:rPr>
              <w:t>10.3.      Významné investičné akcie v roku 2021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6" w:history="1">
            <w:r w:rsidR="0055749C" w:rsidRPr="002C36D5">
              <w:rPr>
                <w:rStyle w:val="Hypertextovprepojenie"/>
                <w:noProof/>
              </w:rPr>
              <w:t>10.4.      Predpokladaný budúci vývoj činnosti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7" w:history="1">
            <w:r w:rsidR="0055749C" w:rsidRPr="002C36D5">
              <w:rPr>
                <w:rStyle w:val="Hypertextovprepojenie"/>
                <w:noProof/>
              </w:rPr>
              <w:t>10.5.     Udalosti osobitného významu po skončení účtovného obdobia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749C" w:rsidRDefault="00524741">
          <w:pPr>
            <w:pStyle w:val="Obsah2"/>
            <w:tabs>
              <w:tab w:val="right" w:leader="dot" w:pos="9193"/>
            </w:tabs>
            <w:rPr>
              <w:noProof/>
              <w:lang w:eastAsia="sk-SK"/>
            </w:rPr>
          </w:pPr>
          <w:hyperlink w:anchor="_Toc105573208" w:history="1">
            <w:r w:rsidR="0055749C" w:rsidRPr="002C36D5">
              <w:rPr>
                <w:rStyle w:val="Hypertextovprepojenie"/>
                <w:noProof/>
              </w:rPr>
              <w:t>10.6.      Významné riziká a neistoty, ktorým je účtovná jednotka vystavená</w:t>
            </w:r>
            <w:r w:rsidR="0055749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749C">
              <w:rPr>
                <w:noProof/>
                <w:webHidden/>
              </w:rPr>
              <w:instrText xml:space="preserve"> PAGEREF _Toc105573208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5749C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67F04" w:rsidRPr="006F756B" w:rsidRDefault="00524741" w:rsidP="006F756B">
          <w:r w:rsidRPr="00852D47">
            <w:rPr>
              <w:rFonts w:eastAsiaTheme="minorEastAsia"/>
              <w:sz w:val="22"/>
              <w:szCs w:val="22"/>
              <w:lang w:eastAsia="en-US"/>
            </w:rPr>
            <w:fldChar w:fldCharType="end"/>
          </w:r>
        </w:p>
      </w:sdtContent>
    </w:sdt>
    <w:p w:rsidR="00051294" w:rsidRDefault="00051294" w:rsidP="003751A1">
      <w:pPr>
        <w:pStyle w:val="Nadpis1"/>
        <w:ind w:left="426"/>
      </w:pPr>
      <w:bookmarkStart w:id="0" w:name="_Toc105573176"/>
      <w:r>
        <w:lastRenderedPageBreak/>
        <w:t xml:space="preserve">Úvodné </w:t>
      </w:r>
      <w:r w:rsidRPr="00067F04">
        <w:t>slovo</w:t>
      </w:r>
      <w:r>
        <w:t xml:space="preserve"> zástupcu starostu obce</w:t>
      </w:r>
      <w:bookmarkEnd w:id="0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51294" w:rsidRDefault="00051294" w:rsidP="00051294">
      <w:pPr>
        <w:spacing w:line="360" w:lineRule="auto"/>
        <w:ind w:left="284"/>
        <w:jc w:val="both"/>
        <w:rPr>
          <w:b/>
          <w:sz w:val="28"/>
          <w:szCs w:val="28"/>
        </w:rPr>
      </w:pPr>
    </w:p>
    <w:p w:rsidR="00051294" w:rsidRDefault="00051294" w:rsidP="00051294">
      <w:pPr>
        <w:spacing w:line="360" w:lineRule="auto"/>
        <w:jc w:val="both"/>
      </w:pPr>
      <w:r>
        <w:t xml:space="preserve">     Vážení poslanci, občania našej obce, priatelia!</w:t>
      </w:r>
    </w:p>
    <w:p w:rsidR="00051294" w:rsidRDefault="00051294" w:rsidP="00370681">
      <w:pPr>
        <w:spacing w:line="360" w:lineRule="auto"/>
        <w:jc w:val="both"/>
      </w:pPr>
      <w:r>
        <w:t>Výročná správa obce Žehňa za rok 2021, ktorú Vám predkladám, poskytuje pravdivý a nestranný pohľad na dosiahnuté činnosti a výsledky obce. Ku skončeniu kalendárneho a účtovného roka neodmysliteľne patrí dôkladné hodnotenie ekonomickej a bežnej činnosti. Verím, že všetky prostriedky, ktoré obec získala na svoju činnosť, boli použité pre rozvoj obce a zvyšovanie životnej úrovne našich občanov.</w:t>
      </w:r>
    </w:p>
    <w:p w:rsidR="00051294" w:rsidRDefault="00051294" w:rsidP="00051294">
      <w:pPr>
        <w:spacing w:line="360" w:lineRule="auto"/>
        <w:jc w:val="both"/>
      </w:pPr>
      <w:r>
        <w:t>Ukazujú to nasledovné informácie v tejto výročnej správe. Aj keď minuté investície na prvý pohľad nie sú hneď viditeľné, správnosť ich použitia sa vždy ukáže v nasledujúcich obdobiach na pokojnejšom živote občanov obce.</w:t>
      </w:r>
    </w:p>
    <w:p w:rsidR="00051294" w:rsidRPr="00CC7588" w:rsidRDefault="00051294" w:rsidP="00051294">
      <w:pPr>
        <w:spacing w:line="360" w:lineRule="auto"/>
        <w:jc w:val="both"/>
        <w:rPr>
          <w:highlight w:val="yellow"/>
        </w:rPr>
      </w:pPr>
      <w:r>
        <w:t xml:space="preserve">Som rád, že sa nám </w:t>
      </w:r>
      <w:r w:rsidRPr="00D817BC">
        <w:t xml:space="preserve">spoločným úsilím podarilo realizovať aj viditeľné investície, ktoré menia aj celkový obraz obce. </w:t>
      </w:r>
      <w:r w:rsidRPr="00495885">
        <w:t xml:space="preserve">V predchádzajúcich obdobiach </w:t>
      </w:r>
      <w:r w:rsidR="00D817BC" w:rsidRPr="00495885">
        <w:t>prebehla rekonšt</w:t>
      </w:r>
      <w:r w:rsidR="00495885">
        <w:t>rukcia zastávok v časti Dúbrava a taktiež aj vybudovanie cesty a chodníka.</w:t>
      </w:r>
    </w:p>
    <w:p w:rsidR="00051294" w:rsidRPr="00CC7588" w:rsidRDefault="000F465A" w:rsidP="00051294">
      <w:pPr>
        <w:spacing w:line="360" w:lineRule="auto"/>
        <w:jc w:val="both"/>
        <w:rPr>
          <w:highlight w:val="yellow"/>
        </w:rPr>
      </w:pPr>
      <w:r w:rsidRPr="000F465A">
        <w:t>V roku 2021</w:t>
      </w:r>
      <w:r w:rsidR="00051294" w:rsidRPr="000F465A">
        <w:t xml:space="preserve"> sme pokračovali v </w:t>
      </w:r>
      <w:r w:rsidR="007C12A8" w:rsidRPr="000F465A">
        <w:t>rekonštrukcii</w:t>
      </w:r>
      <w:r w:rsidR="00051294" w:rsidRPr="000F465A">
        <w:t xml:space="preserve"> Domu smútku </w:t>
      </w:r>
      <w:r w:rsidRPr="000F465A">
        <w:t>výmenou okien a vymaľovaním vnútorných priestorov</w:t>
      </w:r>
      <w:r w:rsidR="00051294" w:rsidRPr="000F465A">
        <w:t>. V ďalšom období chceme pokračovať v jeho úplnej rekonštrukcií a obnove.</w:t>
      </w:r>
      <w:r w:rsidR="00495885">
        <w:t xml:space="preserve"> Nakúpili sa pozemky pre rozšírenie rómskej osady a na vodovod nad kostolom. </w:t>
      </w:r>
    </w:p>
    <w:p w:rsidR="00051294" w:rsidRDefault="00FB7542" w:rsidP="00051294">
      <w:pPr>
        <w:spacing w:line="360" w:lineRule="auto"/>
        <w:jc w:val="both"/>
      </w:pPr>
      <w:r>
        <w:t>Taktiež</w:t>
      </w:r>
      <w:r w:rsidR="00051294" w:rsidRPr="00B54C93">
        <w:t xml:space="preserve"> sme </w:t>
      </w:r>
      <w:r w:rsidR="00B54C93" w:rsidRPr="00B54C93">
        <w:t>dokončili</w:t>
      </w:r>
      <w:r w:rsidR="00051294" w:rsidRPr="00B54C93">
        <w:t xml:space="preserve"> výstavbu Obecného Komunitného centra  pri rómskej osade</w:t>
      </w:r>
      <w:r w:rsidR="00B54C93" w:rsidRPr="00B54C93">
        <w:t xml:space="preserve"> a nakúpili</w:t>
      </w:r>
      <w:r w:rsidR="00885016">
        <w:t xml:space="preserve"> potrebné interiérové vybavenie</w:t>
      </w:r>
      <w:r w:rsidR="00051294" w:rsidRPr="00B54C93">
        <w:t>.</w:t>
      </w:r>
      <w:r w:rsidR="00885016">
        <w:t xml:space="preserve"> Zároveň sa</w:t>
      </w:r>
      <w:r w:rsidR="00694E10">
        <w:t xml:space="preserve"> v septembri</w:t>
      </w:r>
      <w:r w:rsidR="00885016">
        <w:t xml:space="preserve"> otvorila trieda pre predškolákov v priestoroch Obecného Komunitného centra.</w:t>
      </w:r>
      <w:r w:rsidR="00051294" w:rsidRPr="00B54C93">
        <w:t xml:space="preserve"> Výstavba sa realizovala z prostriedkov Projektu hradených z Euro fondov, </w:t>
      </w:r>
      <w:r w:rsidR="007C12A8" w:rsidRPr="00B54C93">
        <w:t>štátneho</w:t>
      </w:r>
      <w:r w:rsidR="00051294" w:rsidRPr="00B54C93">
        <w:t xml:space="preserve"> rozpočtu , ale aj z vlastných prostriedkov rozpočtu obce.</w:t>
      </w:r>
    </w:p>
    <w:p w:rsidR="00051294" w:rsidRDefault="00051294" w:rsidP="00051294">
      <w:pPr>
        <w:spacing w:line="360" w:lineRule="auto"/>
        <w:jc w:val="both"/>
      </w:pPr>
      <w:r>
        <w:t>Je tu aj  množstvo menších rekonštrukcií obecných zariadení a</w:t>
      </w:r>
      <w:r w:rsidR="00495885">
        <w:t> </w:t>
      </w:r>
      <w:r>
        <w:t>priestorov</w:t>
      </w:r>
      <w:r w:rsidR="00495885">
        <w:t xml:space="preserve"> ako je zádverie na Obecnom </w:t>
      </w:r>
      <w:proofErr w:type="spellStart"/>
      <w:r w:rsidR="00495885">
        <w:t>ŕade</w:t>
      </w:r>
      <w:proofErr w:type="spellEnd"/>
      <w:r>
        <w:t>. Vo všetkých začatých a ďalších potrebných investíciách chceme pokračovať rovnakou intenzitou aj v nasledujúcich obdobiach. Tieto plány predstavujem ďalej v tejto výročnej správe.</w:t>
      </w:r>
    </w:p>
    <w:p w:rsidR="00051294" w:rsidRDefault="00051294" w:rsidP="00051294">
      <w:pPr>
        <w:spacing w:line="360" w:lineRule="auto"/>
        <w:jc w:val="both"/>
      </w:pPr>
      <w:r>
        <w:t xml:space="preserve">Rozbeh a uskutočnenie niektorých plánovaných </w:t>
      </w:r>
      <w:r w:rsidR="007C12A8">
        <w:t>aktivít</w:t>
      </w:r>
      <w:r>
        <w:t xml:space="preserve"> obmedzila pandemická situácia v našej krajine. Promptne sme organizovali a uskutočňovali proti pandemické opatrenia  ako testovanie, dezinfekcia, uzatváranie prevádzok a podobne. Stálo nás to veľa úsilia a vynaloženia finančných prostriedkov,</w:t>
      </w:r>
      <w:r w:rsidR="007C12A8">
        <w:t xml:space="preserve"> </w:t>
      </w:r>
      <w:r>
        <w:t xml:space="preserve">ale verím, že pomohli k zvládnutiu tejto etapy </w:t>
      </w:r>
      <w:r w:rsidR="007C12A8">
        <w:t>pandémie</w:t>
      </w:r>
      <w:r>
        <w:t xml:space="preserve">. </w:t>
      </w:r>
    </w:p>
    <w:p w:rsidR="00FB7542" w:rsidRDefault="00051294" w:rsidP="00051294">
      <w:pPr>
        <w:spacing w:line="360" w:lineRule="auto"/>
        <w:jc w:val="both"/>
      </w:pPr>
      <w:r>
        <w:t xml:space="preserve">Posúdiť kvalitu odvedenej práce však samozrejme môžu najlepšie iba občania. V posledných rokoch spoločenská, ekonomická a sociálna situácia prináša každodenne veľa problémov, pre organizácie, firmy a neposlednom rade aj pre ľudí. Zmierniť túto situáciu môžeme ak si budeme navzájom pomáhať, vychádzať si v ústrety samozrejme v rámci svojich možností a schopností, aby sme si vytvorili pekné, pokojné a šťastné podmienky pre život v našej obci. </w:t>
      </w:r>
      <w:r>
        <w:lastRenderedPageBreak/>
        <w:t>Chcem sa poďakovať poslancom obecného zastupiteľstva, zamestnancom obce, všetkým pedagogickým i nepedagogickým zamestnancom, terénnym sociálnym pracovníkom, pracovníkom Miestnej občianskej poriadkovej služby, aktivačným pracovníkom, pracovníkom malých obecných služieb a všetkým tým, ktorí sa v minulom roku aktívne zapájali do činnosti v obci.</w:t>
      </w:r>
    </w:p>
    <w:p w:rsidR="00051294" w:rsidRDefault="00051294" w:rsidP="003751A1">
      <w:pPr>
        <w:pStyle w:val="Nadpis1"/>
        <w:ind w:left="426"/>
      </w:pPr>
      <w:bookmarkStart w:id="1" w:name="_Toc105573177"/>
      <w:r>
        <w:t>Identifikačné údaje obce</w:t>
      </w:r>
      <w:bookmarkEnd w:id="1"/>
    </w:p>
    <w:p w:rsidR="00067F04" w:rsidRDefault="00067F04" w:rsidP="00051294">
      <w:pPr>
        <w:spacing w:line="360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Názov:   Obec  ŽEHŇA</w:t>
      </w:r>
    </w:p>
    <w:p w:rsidR="00051294" w:rsidRDefault="00051294" w:rsidP="00051294">
      <w:pPr>
        <w:spacing w:line="360" w:lineRule="auto"/>
        <w:jc w:val="both"/>
      </w:pPr>
      <w:r>
        <w:t>Sídlo:     Žehňa 151, 082 06</w:t>
      </w:r>
    </w:p>
    <w:p w:rsidR="00051294" w:rsidRDefault="00051294" w:rsidP="00051294">
      <w:pPr>
        <w:spacing w:line="360" w:lineRule="auto"/>
        <w:jc w:val="both"/>
      </w:pPr>
      <w:r>
        <w:t>IČO:      00328057                      DIČ:   2021296772</w:t>
      </w:r>
    </w:p>
    <w:p w:rsidR="00051294" w:rsidRDefault="00051294" w:rsidP="00051294">
      <w:pPr>
        <w:spacing w:line="360" w:lineRule="auto"/>
        <w:jc w:val="both"/>
      </w:pPr>
      <w:r>
        <w:t xml:space="preserve">Štatutárny orgán obce:   Ing. Dušan Galdun, zástupca starostu obce </w:t>
      </w:r>
    </w:p>
    <w:p w:rsidR="00051294" w:rsidRDefault="00051294" w:rsidP="00051294">
      <w:pPr>
        <w:spacing w:line="360" w:lineRule="auto"/>
        <w:jc w:val="both"/>
      </w:pPr>
      <w:r>
        <w:t xml:space="preserve">Telefón:   051/77 98 328, 0918 337 987, 0918 337 982 </w:t>
      </w:r>
    </w:p>
    <w:p w:rsidR="00051294" w:rsidRDefault="00051294" w:rsidP="00051294">
      <w:pPr>
        <w:spacing w:line="360" w:lineRule="auto"/>
        <w:jc w:val="both"/>
      </w:pPr>
      <w:r>
        <w:t xml:space="preserve">Mail:        </w:t>
      </w:r>
      <w:hyperlink r:id="rId9" w:history="1">
        <w:r>
          <w:rPr>
            <w:rStyle w:val="Hypertextovprepojenie"/>
          </w:rPr>
          <w:t>obeczehna@atlas.sk</w:t>
        </w:r>
      </w:hyperlink>
      <w:r>
        <w:t xml:space="preserve">, </w:t>
      </w:r>
      <w:hyperlink r:id="rId10" w:history="1">
        <w:r>
          <w:rPr>
            <w:rStyle w:val="Hypertextovprepojenie"/>
          </w:rPr>
          <w:t>zehnaobec@gmail.com</w:t>
        </w:r>
      </w:hyperlink>
      <w:r>
        <w:t xml:space="preserve">, </w:t>
      </w:r>
    </w:p>
    <w:p w:rsidR="00051294" w:rsidRDefault="00051294" w:rsidP="00051294">
      <w:pPr>
        <w:spacing w:line="360" w:lineRule="auto"/>
        <w:jc w:val="both"/>
      </w:pPr>
      <w:r>
        <w:t xml:space="preserve">Webová stránka:    </w:t>
      </w:r>
      <w:hyperlink r:id="rId11" w:history="1">
        <w:r>
          <w:rPr>
            <w:rStyle w:val="Hypertextovprepojenie"/>
          </w:rPr>
          <w:t>www.obec-zehna.sk</w:t>
        </w:r>
      </w:hyperlink>
    </w:p>
    <w:p w:rsidR="00051294" w:rsidRDefault="00051294" w:rsidP="003751A1">
      <w:pPr>
        <w:pStyle w:val="Nadpis1"/>
        <w:ind w:left="426"/>
      </w:pPr>
      <w:bookmarkStart w:id="2" w:name="_Toc105573178"/>
      <w:r>
        <w:t>Organizačná štruktúra obce a identifikácia vedúcich predstaviteľov</w:t>
      </w:r>
      <w:bookmarkEnd w:id="2"/>
    </w:p>
    <w:p w:rsidR="00067F04" w:rsidRPr="00067F04" w:rsidRDefault="00067F04" w:rsidP="00067F04"/>
    <w:p w:rsidR="00051294" w:rsidRDefault="00051294" w:rsidP="00051294">
      <w:pPr>
        <w:spacing w:line="360" w:lineRule="auto"/>
        <w:jc w:val="both"/>
      </w:pPr>
      <w:r>
        <w:t>Zástupca starostu obce:    Ing. Dušan Galdun</w:t>
      </w:r>
    </w:p>
    <w:p w:rsidR="00051294" w:rsidRDefault="000F465A" w:rsidP="00051294">
      <w:pPr>
        <w:spacing w:line="360" w:lineRule="auto"/>
        <w:jc w:val="both"/>
      </w:pPr>
      <w:r>
        <w:t xml:space="preserve">Hlavný kontrolór obce:   </w:t>
      </w:r>
      <w:r w:rsidR="00051294">
        <w:t xml:space="preserve"> PhDr.  Ľudmila Kopčáková  </w:t>
      </w:r>
    </w:p>
    <w:p w:rsidR="00051294" w:rsidRDefault="00051294" w:rsidP="00051294">
      <w:pPr>
        <w:spacing w:line="360" w:lineRule="auto"/>
        <w:jc w:val="both"/>
      </w:pPr>
      <w:r>
        <w:t xml:space="preserve">Obecné zastupiteľstvo:    Ing. Dušan Galdun, Peter Horváth, Ing. Cyril Krajňák, Milan Mačo, </w:t>
      </w:r>
    </w:p>
    <w:p w:rsidR="00051294" w:rsidRDefault="00051294" w:rsidP="00051294">
      <w:pPr>
        <w:spacing w:line="360" w:lineRule="auto"/>
        <w:jc w:val="both"/>
      </w:pPr>
      <w:r>
        <w:t xml:space="preserve">         </w:t>
      </w:r>
      <w:r w:rsidR="000F465A">
        <w:t xml:space="preserve">                            </w:t>
      </w:r>
      <w:r>
        <w:t xml:space="preserve">Tomáš Mačo, Jaroslav Sendža, Ján Šimko   </w:t>
      </w:r>
    </w:p>
    <w:p w:rsidR="00051294" w:rsidRDefault="00051294" w:rsidP="00051294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KOMISIA  PRE  DODRŽIAVANIE  VEREJNÉHO  PORIADKU :</w:t>
      </w: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sz w:val="24"/>
          <w:szCs w:val="24"/>
        </w:rPr>
        <w:t>Ing. Kraj</w:t>
      </w:r>
      <w:r w:rsidR="000F465A">
        <w:rPr>
          <w:rFonts w:ascii="Times New Roman" w:hAnsi="Times New Roman" w:cs="Times New Roman"/>
          <w:sz w:val="24"/>
          <w:szCs w:val="24"/>
        </w:rPr>
        <w:t xml:space="preserve">ňák Cyril, Horváth Peter, Mačo </w:t>
      </w:r>
      <w:r>
        <w:rPr>
          <w:rFonts w:ascii="Times New Roman" w:hAnsi="Times New Roman" w:cs="Times New Roman"/>
          <w:sz w:val="24"/>
          <w:szCs w:val="24"/>
        </w:rPr>
        <w:t>Milan, Sendža Jaroslav, Šimko Ján</w:t>
      </w:r>
    </w:p>
    <w:p w:rsidR="00051294" w:rsidRDefault="00051294" w:rsidP="00051294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KOMISIA  </w:t>
      </w:r>
      <w:r w:rsidR="00BE565D">
        <w:rPr>
          <w:rFonts w:ascii="Times New Roman" w:hAnsi="Times New Roman" w:cs="Times New Roman"/>
          <w:b/>
          <w:sz w:val="24"/>
          <w:szCs w:val="24"/>
          <w:u w:val="single"/>
        </w:rPr>
        <w:t>PRE OCHRANU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VEREJNÉHO  ZÁUJMU :</w:t>
      </w: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sz w:val="24"/>
          <w:szCs w:val="24"/>
        </w:rPr>
        <w:t>Ing. Galdun, Dušan, Mačo Tomáš, Sendža Jaroslav</w:t>
      </w:r>
    </w:p>
    <w:p w:rsidR="00051294" w:rsidRDefault="00051294" w:rsidP="00051294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KOMISIA  PRE  KULTÚRU  A ŠPORT :</w:t>
      </w: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sz w:val="24"/>
          <w:szCs w:val="24"/>
        </w:rPr>
        <w:t>Ing. Galdun Dušan, Ing. Krajňák Cyril, Horváth Peter</w:t>
      </w:r>
    </w:p>
    <w:p w:rsidR="00051294" w:rsidRDefault="00051294" w:rsidP="00051294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KOMISIA  PRE  VÝSTAVBU, ÚZEMNÉ  PLÁNOVANIE  A </w:t>
      </w:r>
      <w:proofErr w:type="gramStart"/>
      <w:r>
        <w:rPr>
          <w:rFonts w:ascii="Times New Roman" w:hAnsi="Times New Roman" w:cs="Times New Roman"/>
          <w:b/>
          <w:sz w:val="24"/>
          <w:szCs w:val="24"/>
          <w:u w:val="single"/>
        </w:rPr>
        <w:t>ŽP :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sz w:val="24"/>
          <w:szCs w:val="24"/>
        </w:rPr>
        <w:t xml:space="preserve">Ing. Galdun Dušan, Ing. Krajňák Cyril, Mačo Tomáš </w:t>
      </w:r>
    </w:p>
    <w:p w:rsidR="00051294" w:rsidRDefault="00051294" w:rsidP="00051294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</w:p>
    <w:p w:rsidR="00051294" w:rsidRDefault="00051294" w:rsidP="0005129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KOMISIA  PRE  VÝBEROVÉ  KONANIA :</w:t>
      </w:r>
    </w:p>
    <w:p w:rsidR="00051294" w:rsidRDefault="00051294" w:rsidP="00067F04">
      <w:pPr>
        <w:pStyle w:val="Bezriadkovania"/>
        <w:tabs>
          <w:tab w:val="left" w:pos="2513"/>
        </w:tabs>
      </w:pPr>
      <w:r>
        <w:rPr>
          <w:rFonts w:ascii="Times New Roman" w:hAnsi="Times New Roman" w:cs="Times New Roman"/>
          <w:sz w:val="24"/>
          <w:szCs w:val="24"/>
        </w:rPr>
        <w:t>Horváth Peter, Ing. Krajňák Cyril, Šimko Ján</w:t>
      </w:r>
    </w:p>
    <w:p w:rsidR="00BE565D" w:rsidRDefault="00BE565D" w:rsidP="00051294">
      <w:pPr>
        <w:spacing w:line="360" w:lineRule="auto"/>
        <w:jc w:val="both"/>
      </w:pPr>
    </w:p>
    <w:p w:rsidR="00E5058F" w:rsidRDefault="00E5058F" w:rsidP="00051294">
      <w:pPr>
        <w:spacing w:line="360" w:lineRule="auto"/>
        <w:jc w:val="both"/>
      </w:pPr>
    </w:p>
    <w:p w:rsidR="00E5058F" w:rsidRDefault="00E5058F" w:rsidP="00051294">
      <w:pPr>
        <w:spacing w:line="360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lastRenderedPageBreak/>
        <w:t xml:space="preserve">Obecný úrad:  </w:t>
      </w:r>
      <w:r w:rsidR="000B2E92">
        <w:t>Slavomír Lipták</w:t>
      </w:r>
      <w:r w:rsidR="007C12A8">
        <w:t xml:space="preserve">, </w:t>
      </w:r>
      <w:r w:rsidR="000B2E92">
        <w:t>starosta</w:t>
      </w:r>
      <w:r w:rsidR="007C12A8">
        <w:t xml:space="preserve"> obce</w:t>
      </w:r>
      <w:r>
        <w:t xml:space="preserve"> </w:t>
      </w:r>
    </w:p>
    <w:p w:rsidR="00051294" w:rsidRDefault="007C12A8" w:rsidP="00051294">
      <w:pPr>
        <w:spacing w:line="360" w:lineRule="auto"/>
        <w:jc w:val="both"/>
      </w:pPr>
      <w:r>
        <w:t xml:space="preserve">                    </w:t>
      </w:r>
      <w:r w:rsidR="00051294">
        <w:t xml:space="preserve"> </w:t>
      </w:r>
      <w:r w:rsidR="000B2E92">
        <w:t>Ing. Dušan Lukáč</w:t>
      </w:r>
      <w:r w:rsidR="00051294">
        <w:t>, odborný pracovník v oblasti účtovníctva</w:t>
      </w:r>
    </w:p>
    <w:p w:rsidR="00051294" w:rsidRDefault="007C12A8" w:rsidP="00051294">
      <w:pPr>
        <w:spacing w:line="360" w:lineRule="auto"/>
        <w:jc w:val="both"/>
      </w:pPr>
      <w:r>
        <w:t xml:space="preserve">                     </w:t>
      </w:r>
      <w:r w:rsidR="00051294">
        <w:t xml:space="preserve">Janka Makarová, odborný pracovník vo verejnej správe </w:t>
      </w:r>
    </w:p>
    <w:p w:rsidR="00051294" w:rsidRDefault="007C12A8" w:rsidP="00051294">
      <w:pPr>
        <w:spacing w:line="360" w:lineRule="auto"/>
        <w:jc w:val="both"/>
      </w:pPr>
      <w:r>
        <w:t xml:space="preserve">                     </w:t>
      </w:r>
    </w:p>
    <w:p w:rsidR="00051294" w:rsidRDefault="00CC7588" w:rsidP="00051294">
      <w:pPr>
        <w:spacing w:line="360" w:lineRule="auto"/>
        <w:jc w:val="both"/>
      </w:pPr>
      <w:r>
        <w:t>K 31.12.2021</w:t>
      </w:r>
      <w:r w:rsidR="00051294">
        <w:t xml:space="preserve"> bolo ešte </w:t>
      </w:r>
      <w:r w:rsidR="00051294" w:rsidRPr="00B12F3D">
        <w:t>v  </w:t>
      </w:r>
      <w:r w:rsidR="000B2E92">
        <w:t>ZŠ 14</w:t>
      </w:r>
      <w:r w:rsidR="00051294" w:rsidRPr="00B12F3D">
        <w:t xml:space="preserve"> zamestnancov</w:t>
      </w:r>
      <w:r w:rsidR="00B12F3D" w:rsidRPr="00B12F3D">
        <w:t>,</w:t>
      </w:r>
      <w:r w:rsidR="000B2E92">
        <w:t xml:space="preserve"> v MŠ 7</w:t>
      </w:r>
      <w:r w:rsidR="00051294" w:rsidRPr="00B12F3D">
        <w:t xml:space="preserve"> zamestnancov</w:t>
      </w:r>
      <w:r w:rsidR="00051294">
        <w:t>,  v JŠ 2 zamestnanci</w:t>
      </w:r>
      <w:r w:rsidR="00B12F3D">
        <w:t xml:space="preserve">, 3 terénni </w:t>
      </w:r>
      <w:r w:rsidR="00051294">
        <w:t>sociálni pracovníci, 10 pracovníci projektu Miestnej občianskej poriadkovej služby, 1 asistentka žiakov so zdravotným postihnutím v ZŠ p</w:t>
      </w:r>
      <w:r w:rsidR="00B12F3D">
        <w:t xml:space="preserve">rojekt </w:t>
      </w:r>
      <w:r w:rsidR="000B2E92">
        <w:t>MPC</w:t>
      </w:r>
      <w:r w:rsidR="00B12F3D">
        <w:t>, 2</w:t>
      </w:r>
      <w:r w:rsidR="00FB7542">
        <w:t xml:space="preserve"> asistentky</w:t>
      </w:r>
      <w:r w:rsidR="00051294">
        <w:t xml:space="preserve"> učiteľa v MŠ cez národný projekt NP PRIM</w:t>
      </w:r>
      <w:r w:rsidR="000B2E92">
        <w:t xml:space="preserve"> II.</w:t>
      </w:r>
      <w:r w:rsidR="00051294">
        <w:t xml:space="preserve">, </w:t>
      </w:r>
      <w:r w:rsidR="00B12F3D">
        <w:t xml:space="preserve">1 rodičovský asistent v MŠ, </w:t>
      </w:r>
      <w:r w:rsidR="00051294">
        <w:t>2 koord</w:t>
      </w:r>
      <w:r>
        <w:t>inátori aktivačnej činnosti MOS</w:t>
      </w:r>
      <w:r w:rsidR="000B2E92">
        <w:t>, 1 pomocný pracovník obecného úradu.</w:t>
      </w:r>
      <w:r w:rsidR="00051294">
        <w:t xml:space="preserve"> </w:t>
      </w:r>
    </w:p>
    <w:p w:rsidR="00051294" w:rsidRDefault="00051294" w:rsidP="00051294">
      <w:pPr>
        <w:spacing w:line="360" w:lineRule="auto"/>
        <w:jc w:val="both"/>
      </w:pPr>
      <w:r>
        <w:t>Obec nemá žiadne rozpočtové, príspevkové, neziskové organizácie ani obchodné spoločnosti.</w:t>
      </w:r>
    </w:p>
    <w:p w:rsidR="00051294" w:rsidRDefault="00051294" w:rsidP="003751A1">
      <w:pPr>
        <w:pStyle w:val="Nadpis1"/>
        <w:ind w:left="426"/>
      </w:pPr>
      <w:bookmarkStart w:id="3" w:name="_Toc105573179"/>
      <w:r>
        <w:t>Poslanie, vízie, ciele</w:t>
      </w:r>
      <w:bookmarkEnd w:id="3"/>
      <w:r>
        <w:t xml:space="preserve"> </w:t>
      </w:r>
    </w:p>
    <w:p w:rsidR="00067F04" w:rsidRDefault="00067F04" w:rsidP="00051294">
      <w:pPr>
        <w:spacing w:line="360" w:lineRule="auto"/>
      </w:pPr>
    </w:p>
    <w:p w:rsidR="00051294" w:rsidRDefault="00051294" w:rsidP="00051294">
      <w:pPr>
        <w:spacing w:line="360" w:lineRule="auto"/>
      </w:pPr>
      <w:r>
        <w:t>Poslanie obce:  Starostlivosť o všestranný rozvoj obce a potreby jej obyvateľov.</w:t>
      </w:r>
    </w:p>
    <w:p w:rsidR="00051294" w:rsidRDefault="00051294" w:rsidP="00051294">
      <w:pPr>
        <w:spacing w:line="360" w:lineRule="auto"/>
      </w:pPr>
      <w:r>
        <w:t>Vízie obce:  Vzhľadom k svojej polohe na úpätí Slanských vrchov, blízkosti k okresnému mestu, dostupnosti k hlavným trasám osi Prešov – Košice má obec dobré predpoklady pre rozvoj oddychovej rekreácie a prímestského vidieckeho bývania.</w:t>
      </w:r>
    </w:p>
    <w:p w:rsidR="00051294" w:rsidRDefault="00051294" w:rsidP="00051294">
      <w:pPr>
        <w:spacing w:line="360" w:lineRule="auto"/>
      </w:pPr>
      <w:r>
        <w:t>Ciele obce:  Spokojnosť občanov a dobré nažívanie v susedských vzťahoch. Zlepšovanie životných podmienok obyvateľov pri demografickom náraste a vytváranie technických a zaujímavých podmienok pre nárast individuálnej bytovej výstavby.</w:t>
      </w:r>
    </w:p>
    <w:p w:rsidR="00051294" w:rsidRDefault="00051294" w:rsidP="00051294">
      <w:pPr>
        <w:spacing w:line="360" w:lineRule="auto"/>
      </w:pPr>
      <w:r>
        <w:t>Zlepšovanie životných podmienok obyvateľov v </w:t>
      </w:r>
      <w:proofErr w:type="spellStart"/>
      <w:r>
        <w:t>marginalizovanej</w:t>
      </w:r>
      <w:proofErr w:type="spellEnd"/>
      <w:r>
        <w:t xml:space="preserve"> spoločnosti rómskej komunity v osade.</w:t>
      </w:r>
    </w:p>
    <w:p w:rsidR="00051294" w:rsidRDefault="00051294" w:rsidP="003751A1">
      <w:pPr>
        <w:pStyle w:val="Nadpis1"/>
        <w:ind w:left="426"/>
      </w:pPr>
      <w:bookmarkStart w:id="4" w:name="_Toc105573180"/>
      <w:r>
        <w:t>Základná charakteristika obce</w:t>
      </w:r>
      <w:bookmarkEnd w:id="4"/>
      <w:r>
        <w:t xml:space="preserve"> </w:t>
      </w:r>
    </w:p>
    <w:p w:rsidR="00067F04" w:rsidRPr="00067F04" w:rsidRDefault="00067F04" w:rsidP="00067F04"/>
    <w:p w:rsidR="003751A1" w:rsidRDefault="00051294" w:rsidP="00051294">
      <w:pPr>
        <w:spacing w:line="360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051294" w:rsidRDefault="00051294" w:rsidP="003751A1">
      <w:pPr>
        <w:pStyle w:val="Nadpis2"/>
      </w:pPr>
      <w:bookmarkStart w:id="5" w:name="_Toc105573181"/>
      <w:r>
        <w:t>Geografické údaje</w:t>
      </w:r>
      <w:bookmarkEnd w:id="5"/>
    </w:p>
    <w:p w:rsidR="006F756B" w:rsidRDefault="006F756B" w:rsidP="006F756B">
      <w:pPr>
        <w:spacing w:line="276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Geografická poloha obce :   48</w:t>
      </w:r>
      <w:r>
        <w:rPr>
          <w:vertAlign w:val="superscript"/>
        </w:rPr>
        <w:t xml:space="preserve"> o </w:t>
      </w:r>
      <w:r>
        <w:t>54</w:t>
      </w:r>
      <w:r>
        <w:rPr>
          <w:vertAlign w:val="superscript"/>
        </w:rPr>
        <w:t xml:space="preserve">´ </w:t>
      </w:r>
      <w:r>
        <w:t>60</w:t>
      </w:r>
      <w:r>
        <w:rPr>
          <w:vertAlign w:val="superscript"/>
        </w:rPr>
        <w:t xml:space="preserve">´´ </w:t>
      </w:r>
      <w:r>
        <w:t>s.</w:t>
      </w:r>
      <w:r w:rsidR="007C12A8">
        <w:t xml:space="preserve"> </w:t>
      </w:r>
      <w:r>
        <w:t>š.  21</w:t>
      </w:r>
      <w:r>
        <w:rPr>
          <w:vertAlign w:val="superscript"/>
        </w:rPr>
        <w:t xml:space="preserve">o </w:t>
      </w:r>
      <w:r>
        <w:t>20</w:t>
      </w:r>
      <w:r>
        <w:rPr>
          <w:vertAlign w:val="superscript"/>
        </w:rPr>
        <w:t>´</w:t>
      </w:r>
      <w:r>
        <w:t>27</w:t>
      </w:r>
      <w:r>
        <w:rPr>
          <w:vertAlign w:val="superscript"/>
        </w:rPr>
        <w:t xml:space="preserve">´´ </w:t>
      </w:r>
      <w:r>
        <w:t>v.</w:t>
      </w:r>
      <w:r w:rsidR="007C12A8">
        <w:t xml:space="preserve"> </w:t>
      </w:r>
      <w:r>
        <w:t>d.</w:t>
      </w:r>
    </w:p>
    <w:p w:rsidR="00051294" w:rsidRDefault="00051294" w:rsidP="00051294">
      <w:pPr>
        <w:spacing w:line="360" w:lineRule="auto"/>
        <w:jc w:val="both"/>
      </w:pPr>
      <w:r>
        <w:t>Susedné mestá a obce :  Abranovce, Lesíček, Tuhrina, Mirkovce, Záborské</w:t>
      </w:r>
    </w:p>
    <w:p w:rsidR="00051294" w:rsidRDefault="00051294" w:rsidP="00051294">
      <w:pPr>
        <w:spacing w:line="360" w:lineRule="auto"/>
        <w:jc w:val="both"/>
      </w:pPr>
      <w:r>
        <w:t>Celková rozloha obce :   16,76 km</w:t>
      </w:r>
      <w:r>
        <w:rPr>
          <w:vertAlign w:val="superscript"/>
        </w:rPr>
        <w:t>2</w:t>
      </w:r>
    </w:p>
    <w:p w:rsidR="00051294" w:rsidRDefault="00051294" w:rsidP="00051294">
      <w:pPr>
        <w:spacing w:line="360" w:lineRule="auto"/>
        <w:jc w:val="both"/>
      </w:pPr>
      <w:r>
        <w:t>Nadmorská výška :  394 m n.</w:t>
      </w:r>
      <w:r w:rsidR="007C12A8">
        <w:t xml:space="preserve"> </w:t>
      </w:r>
      <w:r>
        <w:t>m.</w:t>
      </w:r>
    </w:p>
    <w:p w:rsidR="00051294" w:rsidRDefault="00051294" w:rsidP="003751A1">
      <w:pPr>
        <w:pStyle w:val="Nadpis2"/>
      </w:pPr>
      <w:bookmarkStart w:id="6" w:name="_Toc105573182"/>
      <w:r>
        <w:lastRenderedPageBreak/>
        <w:t>Demografické údaje</w:t>
      </w:r>
      <w:bookmarkEnd w:id="6"/>
      <w:r>
        <w:t xml:space="preserve"> </w:t>
      </w:r>
    </w:p>
    <w:p w:rsidR="006F756B" w:rsidRDefault="006F756B" w:rsidP="006F756B">
      <w:pPr>
        <w:spacing w:line="276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 xml:space="preserve">Hustota  a počet obyvateľov </w:t>
      </w:r>
      <w:r w:rsidR="000F465A" w:rsidRPr="000F465A">
        <w:t>:   76,91</w:t>
      </w:r>
      <w:r w:rsidRPr="000F465A">
        <w:t xml:space="preserve"> obyv./km</w:t>
      </w:r>
      <w:r w:rsidRPr="000F465A">
        <w:rPr>
          <w:vertAlign w:val="superscript"/>
        </w:rPr>
        <w:t xml:space="preserve">2 </w:t>
      </w:r>
      <w:r w:rsidRPr="000F465A">
        <w:t xml:space="preserve"> a</w:t>
      </w:r>
      <w:r w:rsidRPr="000F465A">
        <w:rPr>
          <w:vertAlign w:val="superscript"/>
        </w:rPr>
        <w:t xml:space="preserve"> </w:t>
      </w:r>
      <w:r w:rsidR="000F465A" w:rsidRPr="000F465A">
        <w:t xml:space="preserve"> 1 289 obyvateľov k 31.12.2021</w:t>
      </w:r>
    </w:p>
    <w:p w:rsidR="00051294" w:rsidRDefault="00051294" w:rsidP="00051294">
      <w:pPr>
        <w:spacing w:line="360" w:lineRule="auto"/>
        <w:jc w:val="both"/>
      </w:pPr>
      <w:r>
        <w:t>Národnostná štruktúra :   slovenská</w:t>
      </w:r>
    </w:p>
    <w:p w:rsidR="00051294" w:rsidRDefault="00051294" w:rsidP="00051294">
      <w:pPr>
        <w:spacing w:line="360" w:lineRule="auto"/>
        <w:jc w:val="both"/>
      </w:pPr>
      <w:r>
        <w:t>Štruktúra obyvateľstva podľa nábože</w:t>
      </w:r>
      <w:r w:rsidR="00B12F3D">
        <w:t xml:space="preserve">nského významu :  evanjelici, </w:t>
      </w:r>
      <w:r w:rsidR="00694E10">
        <w:t>rímskokatolíci</w:t>
      </w:r>
      <w:r>
        <w:t>, gré</w:t>
      </w:r>
      <w:r w:rsidR="00B12F3D">
        <w:t>c</w:t>
      </w:r>
      <w:r>
        <w:t>kokatolíci</w:t>
      </w:r>
    </w:p>
    <w:p w:rsidR="00051294" w:rsidRDefault="00051294" w:rsidP="003751A1">
      <w:pPr>
        <w:pStyle w:val="Nadpis2"/>
      </w:pPr>
      <w:bookmarkStart w:id="7" w:name="_Toc105573183"/>
      <w:r>
        <w:t>Symboly obce</w:t>
      </w:r>
      <w:bookmarkEnd w:id="7"/>
      <w:r>
        <w:rPr>
          <w:sz w:val="28"/>
          <w:szCs w:val="28"/>
          <w:lang w:eastAsia="sk-SK"/>
        </w:rPr>
        <w:t xml:space="preserve"> </w:t>
      </w:r>
    </w:p>
    <w:p w:rsidR="006F756B" w:rsidRDefault="006F756B" w:rsidP="006F756B">
      <w:pPr>
        <w:spacing w:line="276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 xml:space="preserve">Erb obce : v zelenom štíte sú zobrazené žltou farbou dva poľnohospodárske nástroje             Vlajka obce :  je v zelenej a žltej farbe striedava v štyroch pásoch s dvoma klinovými </w:t>
      </w:r>
      <w:proofErr w:type="spellStart"/>
      <w:r>
        <w:t>zástrihmi</w:t>
      </w:r>
      <w:proofErr w:type="spellEnd"/>
      <w:r>
        <w:t xml:space="preserve">,  z jednej strany a z druhej strany na bielom podklade erb a stuha s nápisom Žehňa                       </w:t>
      </w:r>
      <w:r>
        <w:rPr>
          <w:lang w:eastAsia="sk-SK"/>
        </w:rPr>
        <w:t xml:space="preserve">                </w:t>
      </w:r>
    </w:p>
    <w:p w:rsidR="00051294" w:rsidRDefault="00051294" w:rsidP="00051294">
      <w:pPr>
        <w:spacing w:line="360" w:lineRule="auto"/>
        <w:jc w:val="both"/>
      </w:pPr>
      <w:r>
        <w:t>Pečať obce :  je okrúhla uprostred so symbolom štátneho znaku a kruhopisom Slovenská republika obec Žehňa.</w:t>
      </w:r>
    </w:p>
    <w:p w:rsidR="00051294" w:rsidRDefault="00051294" w:rsidP="003751A1">
      <w:pPr>
        <w:pStyle w:val="Nadpis2"/>
      </w:pPr>
      <w:bookmarkStart w:id="8" w:name="_Toc105573184"/>
      <w:r>
        <w:t>História obce</w:t>
      </w:r>
      <w:bookmarkEnd w:id="8"/>
      <w:r>
        <w:t xml:space="preserve"> </w:t>
      </w:r>
    </w:p>
    <w:p w:rsidR="006F756B" w:rsidRDefault="006F756B" w:rsidP="006F756B">
      <w:pPr>
        <w:spacing w:line="276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Ž</w:t>
      </w:r>
      <w:r w:rsidR="007C12A8">
        <w:t>ehňa leží na západnom svahu Slanský</w:t>
      </w:r>
      <w:r>
        <w:t>ch vrchov v prameni oblasti potoka Balka, v nadmorskej výške okolo 425 m n.</w:t>
      </w:r>
      <w:r w:rsidR="007C12A8">
        <w:t xml:space="preserve"> </w:t>
      </w:r>
      <w:r>
        <w:t xml:space="preserve">m. Postavenie murovaného kostola v polovici 13. storočia dokazuje, že dedina jestvovala už predtým. Najstarší listinný doklad o obci je správa z roku  1346 .V písomnostiach zo 14.- 16. storočia sa vyskytuje pod názvom </w:t>
      </w:r>
      <w:proofErr w:type="spellStart"/>
      <w:r>
        <w:t>Žegňa</w:t>
      </w:r>
      <w:proofErr w:type="spellEnd"/>
      <w:r>
        <w:t xml:space="preserve">. Vzhľadom na názov a sídliskovú rozvinutosť je dosť pravdepodobné, že obec jestvovala už pred 11. storočím. Podľa tradície stál v Žehni kamenný hrad, ktorý až do roku 1312 vlastnili </w:t>
      </w:r>
      <w:proofErr w:type="spellStart"/>
      <w:r>
        <w:t>templári</w:t>
      </w:r>
      <w:proofErr w:type="spellEnd"/>
      <w:r>
        <w:t xml:space="preserve">. Dnes však po ňom nie sú žiadne stopy. Podobne vraj zanikli aj ďalšie dva kaštiele, ktoré si dali postaviť tamojší zemepáni </w:t>
      </w:r>
      <w:proofErr w:type="spellStart"/>
      <w:r>
        <w:t>Ketzerovci</w:t>
      </w:r>
      <w:proofErr w:type="spellEnd"/>
      <w:r>
        <w:t>.  Názvy obce:</w:t>
      </w:r>
    </w:p>
    <w:p w:rsidR="00051294" w:rsidRDefault="00051294" w:rsidP="00051294">
      <w:pPr>
        <w:spacing w:line="360" w:lineRule="auto"/>
        <w:jc w:val="both"/>
      </w:pPr>
      <w:r>
        <w:t>r.1330–</w:t>
      </w:r>
      <w:proofErr w:type="spellStart"/>
      <w:r>
        <w:t>Segnia</w:t>
      </w:r>
      <w:proofErr w:type="spellEnd"/>
      <w:r>
        <w:t xml:space="preserve"> </w:t>
      </w:r>
    </w:p>
    <w:p w:rsidR="00051294" w:rsidRDefault="00051294" w:rsidP="00051294">
      <w:pPr>
        <w:spacing w:line="360" w:lineRule="auto"/>
        <w:jc w:val="both"/>
      </w:pPr>
      <w:r>
        <w:t>r.1773–</w:t>
      </w:r>
      <w:proofErr w:type="spellStart"/>
      <w:r>
        <w:t>Zegnya</w:t>
      </w:r>
      <w:proofErr w:type="spellEnd"/>
      <w:r>
        <w:br/>
        <w:t>r.1786-Zegňa</w:t>
      </w:r>
      <w:r>
        <w:br/>
        <w:t>r.1808-Žegňa</w:t>
      </w:r>
      <w:r>
        <w:br/>
        <w:t>r. 1948 – Žehňa</w:t>
      </w:r>
    </w:p>
    <w:p w:rsidR="00CC7588" w:rsidRPr="006F756B" w:rsidRDefault="00051294" w:rsidP="00051294">
      <w:pPr>
        <w:spacing w:line="360" w:lineRule="auto"/>
        <w:jc w:val="both"/>
      </w:pPr>
      <w:r>
        <w:t>K obci Žehňa pripadá časť Dúbrava, ktorá bola odčlenená od obce Mirkovce v roku 1979.</w:t>
      </w:r>
    </w:p>
    <w:p w:rsidR="00051294" w:rsidRDefault="00051294" w:rsidP="003751A1">
      <w:pPr>
        <w:pStyle w:val="Nadpis2"/>
      </w:pPr>
      <w:bookmarkStart w:id="9" w:name="_Toc105573185"/>
      <w:r>
        <w:t>Pamiatky</w:t>
      </w:r>
      <w:bookmarkEnd w:id="9"/>
      <w:r>
        <w:t xml:space="preserve"> </w:t>
      </w:r>
    </w:p>
    <w:p w:rsidR="006F756B" w:rsidRDefault="006F756B" w:rsidP="006F756B">
      <w:pPr>
        <w:spacing w:line="276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 xml:space="preserve">Najvýznamnejšia pamiatka je románsky evanjelický kostol z polovice 13. storočia. </w:t>
      </w:r>
    </w:p>
    <w:p w:rsidR="00051294" w:rsidRDefault="00051294" w:rsidP="00051294">
      <w:pPr>
        <w:spacing w:line="360" w:lineRule="auto"/>
        <w:jc w:val="both"/>
      </w:pPr>
      <w:r>
        <w:t xml:space="preserve">Vo veži kostola sa nachádza hodnotný zvon z poslednej tretiny 14. storočia. </w:t>
      </w:r>
    </w:p>
    <w:p w:rsidR="00051294" w:rsidRDefault="00051294" w:rsidP="00051294">
      <w:pPr>
        <w:spacing w:line="360" w:lineRule="auto"/>
        <w:jc w:val="both"/>
      </w:pPr>
      <w:r>
        <w:t xml:space="preserve">Pri kostole sa nachádza </w:t>
      </w:r>
      <w:proofErr w:type="spellStart"/>
      <w:r>
        <w:t>novorenesančná</w:t>
      </w:r>
      <w:proofErr w:type="spellEnd"/>
      <w:r>
        <w:t xml:space="preserve"> krypta z 2. polovice 19. storočia. </w:t>
      </w:r>
    </w:p>
    <w:p w:rsidR="00051294" w:rsidRDefault="00051294" w:rsidP="00051294">
      <w:pPr>
        <w:spacing w:line="360" w:lineRule="auto"/>
        <w:jc w:val="both"/>
      </w:pPr>
      <w:r>
        <w:t>Na Dúbrave je postavená socha sv. Floriána, o ktorú sa stará p. Kaprál František.</w:t>
      </w:r>
    </w:p>
    <w:p w:rsidR="00051294" w:rsidRDefault="00051294" w:rsidP="00051294">
      <w:pPr>
        <w:spacing w:line="360" w:lineRule="auto"/>
        <w:jc w:val="both"/>
      </w:pPr>
      <w:r>
        <w:lastRenderedPageBreak/>
        <w:t xml:space="preserve">V katastri obce sa nachádza chránená prírodná rezervácia </w:t>
      </w:r>
      <w:proofErr w:type="spellStart"/>
      <w:r>
        <w:t>Mirkovská</w:t>
      </w:r>
      <w:proofErr w:type="spellEnd"/>
      <w:r>
        <w:t xml:space="preserve"> kosatcová lúka.</w:t>
      </w:r>
    </w:p>
    <w:p w:rsidR="00051294" w:rsidRDefault="00051294" w:rsidP="003751A1">
      <w:pPr>
        <w:pStyle w:val="Nadpis1"/>
        <w:ind w:left="426"/>
      </w:pPr>
      <w:bookmarkStart w:id="10" w:name="_Toc105573186"/>
      <w:r>
        <w:t>Plnenie funkcií  obce (prenesené kompetencie, originálne kompetencie)</w:t>
      </w:r>
      <w:bookmarkEnd w:id="10"/>
      <w:r>
        <w:t xml:space="preserve"> </w:t>
      </w:r>
    </w:p>
    <w:p w:rsidR="00067F04" w:rsidRPr="00067F04" w:rsidRDefault="00067F04" w:rsidP="00067F04"/>
    <w:p w:rsidR="00051294" w:rsidRDefault="00051294" w:rsidP="003751A1">
      <w:pPr>
        <w:pStyle w:val="Nadpis2"/>
        <w:numPr>
          <w:ilvl w:val="0"/>
          <w:numId w:val="13"/>
        </w:numPr>
      </w:pPr>
      <w:bookmarkStart w:id="11" w:name="_Toc105573187"/>
      <w:r>
        <w:t>Výchova a vzdelávanie</w:t>
      </w:r>
      <w:bookmarkEnd w:id="11"/>
      <w:r>
        <w:t xml:space="preserve"> </w:t>
      </w:r>
    </w:p>
    <w:p w:rsidR="006F756B" w:rsidRDefault="006F756B" w:rsidP="006F756B">
      <w:pPr>
        <w:spacing w:line="276" w:lineRule="auto"/>
        <w:ind w:left="435"/>
        <w:jc w:val="both"/>
      </w:pPr>
    </w:p>
    <w:p w:rsidR="00051294" w:rsidRDefault="00051294" w:rsidP="00051294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051294" w:rsidRDefault="00051294" w:rsidP="00AA0508">
      <w:pPr>
        <w:numPr>
          <w:ilvl w:val="0"/>
          <w:numId w:val="1"/>
        </w:numPr>
        <w:tabs>
          <w:tab w:val="left" w:pos="1418"/>
        </w:tabs>
        <w:spacing w:line="360" w:lineRule="auto"/>
        <w:jc w:val="both"/>
      </w:pPr>
      <w:r>
        <w:t xml:space="preserve">Základná škola pre I. stupeň ... </w:t>
      </w:r>
      <w:r w:rsidR="00885016" w:rsidRPr="00885016">
        <w:t>109</w:t>
      </w:r>
      <w:r w:rsidR="00D10024">
        <w:t xml:space="preserve"> detí, počet zamestnancov 14</w:t>
      </w:r>
      <w:r>
        <w:t>,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 xml:space="preserve">Materská škola ... </w:t>
      </w:r>
      <w:r w:rsidR="00885016" w:rsidRPr="00885016">
        <w:t>59</w:t>
      </w:r>
      <w:r w:rsidRPr="00885016">
        <w:t xml:space="preserve"> detí,</w:t>
      </w:r>
      <w:r w:rsidR="00D10024">
        <w:t xml:space="preserve"> počet zamestnancov </w:t>
      </w:r>
      <w:r w:rsidR="0078574A">
        <w:t>7</w:t>
      </w:r>
      <w:r>
        <w:t xml:space="preserve"> a 2 zamestnanci v  JŠ</w:t>
      </w:r>
    </w:p>
    <w:p w:rsidR="00051294" w:rsidRDefault="00051294" w:rsidP="00051294">
      <w:pPr>
        <w:spacing w:line="360" w:lineRule="auto"/>
        <w:jc w:val="both"/>
      </w:pPr>
      <w:r>
        <w:t xml:space="preserve">      Na základe analýzy doterajšieho vývoja možno očakávať, že rozvoj vzdelávania sa bude orientovať na výchovu a vzdelávanie detí z rómskej komunity. </w:t>
      </w:r>
    </w:p>
    <w:p w:rsidR="00051294" w:rsidRDefault="00AA0508" w:rsidP="003751A1">
      <w:pPr>
        <w:pStyle w:val="Nadpis2"/>
        <w:numPr>
          <w:ilvl w:val="1"/>
          <w:numId w:val="7"/>
        </w:numPr>
      </w:pPr>
      <w:r>
        <w:t xml:space="preserve">      </w:t>
      </w:r>
      <w:bookmarkStart w:id="12" w:name="_Toc105573188"/>
      <w:r w:rsidR="00051294">
        <w:t>Zdravotníctvo</w:t>
      </w:r>
      <w:bookmarkEnd w:id="12"/>
    </w:p>
    <w:p w:rsidR="006F756B" w:rsidRDefault="006F756B" w:rsidP="006F756B">
      <w:pPr>
        <w:spacing w:line="276" w:lineRule="auto"/>
        <w:ind w:left="435"/>
        <w:jc w:val="both"/>
      </w:pPr>
    </w:p>
    <w:p w:rsidR="00051294" w:rsidRDefault="00051294" w:rsidP="00051294">
      <w:pPr>
        <w:spacing w:line="360" w:lineRule="auto"/>
        <w:ind w:left="435"/>
        <w:jc w:val="both"/>
      </w:pPr>
      <w:r>
        <w:t xml:space="preserve"> Zdravotnú starostlivosť v obci poskytuje: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 xml:space="preserve">Všeobecný lekár </w:t>
      </w:r>
      <w:proofErr w:type="spellStart"/>
      <w:r>
        <w:t>Mudr</w:t>
      </w:r>
      <w:proofErr w:type="spellEnd"/>
      <w:r>
        <w:t xml:space="preserve">. Melánia </w:t>
      </w:r>
      <w:proofErr w:type="spellStart"/>
      <w:r>
        <w:t>Ruckschlosová</w:t>
      </w:r>
      <w:proofErr w:type="spellEnd"/>
      <w:r>
        <w:t xml:space="preserve"> (SIMA-MEDIK)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 xml:space="preserve">Privátny stomatológ </w:t>
      </w:r>
      <w:proofErr w:type="spellStart"/>
      <w:r>
        <w:t>Mudr</w:t>
      </w:r>
      <w:proofErr w:type="spellEnd"/>
      <w:r>
        <w:t xml:space="preserve">. Jarmila </w:t>
      </w:r>
      <w:proofErr w:type="spellStart"/>
      <w:r>
        <w:t>Kmecová</w:t>
      </w:r>
      <w:proofErr w:type="spellEnd"/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 xml:space="preserve">Lekáreň SALIS Žehňa, </w:t>
      </w:r>
      <w:proofErr w:type="spellStart"/>
      <w:r>
        <w:t>Pharm.Dr</w:t>
      </w:r>
      <w:proofErr w:type="spellEnd"/>
      <w:r>
        <w:t xml:space="preserve">. Ema </w:t>
      </w:r>
      <w:proofErr w:type="spellStart"/>
      <w:r>
        <w:t>Šebejová</w:t>
      </w:r>
      <w:proofErr w:type="spellEnd"/>
    </w:p>
    <w:p w:rsidR="00051294" w:rsidRDefault="00051294" w:rsidP="00051294">
      <w:pPr>
        <w:spacing w:line="360" w:lineRule="auto"/>
        <w:jc w:val="both"/>
      </w:pPr>
      <w:r>
        <w:t xml:space="preserve">     Na základe analýzy doterajšieho vývoja možno očakávať, že rozvoj zdravotnej starostlivosti sa bude orientovať na </w:t>
      </w:r>
      <w:r w:rsidR="00BC15D0">
        <w:t>preventívnu</w:t>
      </w:r>
      <w:r>
        <w:t xml:space="preserve"> a ochranu zdravia občanov na úrovni predchádzajúcich rokov.</w:t>
      </w:r>
    </w:p>
    <w:p w:rsidR="006F756B" w:rsidRDefault="006F756B" w:rsidP="00A81262">
      <w:pPr>
        <w:spacing w:line="276" w:lineRule="auto"/>
        <w:jc w:val="both"/>
      </w:pPr>
    </w:p>
    <w:p w:rsidR="00051294" w:rsidRDefault="00AA0508" w:rsidP="00AA0508">
      <w:pPr>
        <w:pStyle w:val="Nadpis2"/>
        <w:numPr>
          <w:ilvl w:val="1"/>
          <w:numId w:val="7"/>
        </w:numPr>
      </w:pPr>
      <w:r>
        <w:t xml:space="preserve">      </w:t>
      </w:r>
      <w:bookmarkStart w:id="13" w:name="_Toc105573189"/>
      <w:r w:rsidR="00051294">
        <w:t>Sociálne zabezpečenie</w:t>
      </w:r>
      <w:bookmarkEnd w:id="13"/>
    </w:p>
    <w:p w:rsidR="006F756B" w:rsidRDefault="006F756B" w:rsidP="006F756B">
      <w:pPr>
        <w:spacing w:line="276" w:lineRule="auto"/>
        <w:ind w:left="426"/>
        <w:jc w:val="both"/>
      </w:pPr>
    </w:p>
    <w:p w:rsidR="00051294" w:rsidRDefault="00051294" w:rsidP="00051294">
      <w:pPr>
        <w:spacing w:line="360" w:lineRule="auto"/>
        <w:ind w:left="426"/>
        <w:jc w:val="both"/>
      </w:pPr>
      <w:r>
        <w:t>Zariadenie sociálnych služieb obe</w:t>
      </w:r>
      <w:r w:rsidR="00D10024">
        <w:t>c nemá. Terénna</w:t>
      </w:r>
      <w:r>
        <w:t xml:space="preserve"> sociálna práca v obci funguje od roku 2012, projekt MOPS–Miestna občianska poriadková služba od roku 2017, projekt v ZŠ – asistent učiteľa </w:t>
      </w:r>
      <w:r w:rsidR="00D10024">
        <w:t>MPC</w:t>
      </w:r>
      <w:r>
        <w:t xml:space="preserve"> a národný projekt asistent učiteľa v MŠ NP PRIM</w:t>
      </w:r>
      <w:r w:rsidR="00D10024">
        <w:t xml:space="preserve"> II. od roku 2020</w:t>
      </w:r>
      <w:r>
        <w:t>.Obec je zapojená do projektu TAKE AWAY (150 obcí s MRK).</w:t>
      </w:r>
    </w:p>
    <w:p w:rsidR="00A81262" w:rsidRDefault="00A81262" w:rsidP="00A81262">
      <w:pPr>
        <w:spacing w:line="276" w:lineRule="auto"/>
        <w:ind w:left="426"/>
        <w:jc w:val="both"/>
      </w:pPr>
    </w:p>
    <w:p w:rsidR="00051294" w:rsidRDefault="00AA0508" w:rsidP="00AA0508">
      <w:pPr>
        <w:pStyle w:val="Nadpis2"/>
        <w:numPr>
          <w:ilvl w:val="1"/>
          <w:numId w:val="7"/>
        </w:numPr>
      </w:pPr>
      <w:r>
        <w:t xml:space="preserve">       </w:t>
      </w:r>
      <w:bookmarkStart w:id="14" w:name="_Toc105573190"/>
      <w:r w:rsidR="00051294">
        <w:t>Kultúra a šport</w:t>
      </w:r>
      <w:bookmarkEnd w:id="14"/>
    </w:p>
    <w:p w:rsidR="006F756B" w:rsidRDefault="006F756B" w:rsidP="006F756B">
      <w:pPr>
        <w:spacing w:line="276" w:lineRule="auto"/>
        <w:ind w:left="435"/>
        <w:jc w:val="both"/>
      </w:pPr>
    </w:p>
    <w:p w:rsidR="00051294" w:rsidRDefault="00051294" w:rsidP="00051294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>Obecná knižnica, Obecná sála pre usporiadanie kultúrnospoločenských podujatí obcou a využívanie na akcie pre súkromné osoby, obyvateľov obce.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lastRenderedPageBreak/>
        <w:t xml:space="preserve">V športových aktivitách sa najviac prejavuje organizovaný futbal. Obcou podporovaný oddiel </w:t>
      </w:r>
      <w:r w:rsidRPr="00BE565D">
        <w:t>TJ Budovateľ Žehňa pôsobí v VII.</w:t>
      </w:r>
      <w:r w:rsidR="007762C7" w:rsidRPr="00BE565D">
        <w:t xml:space="preserve"> </w:t>
      </w:r>
      <w:r w:rsidRPr="00BE565D">
        <w:t xml:space="preserve">lige dospelí </w:t>
      </w:r>
      <w:proofErr w:type="spellStart"/>
      <w:r w:rsidRPr="00BE565D">
        <w:t>ObFZ</w:t>
      </w:r>
      <w:proofErr w:type="spellEnd"/>
      <w:r w:rsidRPr="00BE565D">
        <w:t xml:space="preserve"> Prešov</w:t>
      </w:r>
      <w:r w:rsidR="00BE565D" w:rsidRPr="00BE565D">
        <w:t>,</w:t>
      </w:r>
      <w:r w:rsidRPr="00BE565D">
        <w:t> </w:t>
      </w:r>
      <w:r w:rsidR="00BE565D">
        <w:t xml:space="preserve">žiaci </w:t>
      </w:r>
      <w:r w:rsidRPr="00BE565D">
        <w:t>FK Rómovia napredujú dopredu Žehňa v</w:t>
      </w:r>
      <w:r w:rsidR="00BE565D">
        <w:t>o IV</w:t>
      </w:r>
      <w:r w:rsidRPr="00BE565D">
        <w:t>.</w:t>
      </w:r>
      <w:r w:rsidR="00BE565D">
        <w:t>A lige a</w:t>
      </w:r>
      <w:r w:rsidRPr="00BE565D">
        <w:t xml:space="preserve"> žiaci TJ Budovateľ Žehňa v</w:t>
      </w:r>
      <w:r w:rsidR="00BE565D">
        <w:t>o</w:t>
      </w:r>
      <w:r w:rsidRPr="00BE565D">
        <w:t> IV.A lige.</w:t>
      </w:r>
    </w:p>
    <w:p w:rsidR="0005129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>Športové vyžitie mladých poskytuje aj členstvo v DHZ a účasť na súťažiach dobrovoľných hasičských zboroch.</w:t>
      </w:r>
    </w:p>
    <w:p w:rsidR="00D10024" w:rsidRDefault="00051294" w:rsidP="00051294">
      <w:pPr>
        <w:numPr>
          <w:ilvl w:val="0"/>
          <w:numId w:val="1"/>
        </w:numPr>
        <w:spacing w:line="360" w:lineRule="auto"/>
        <w:jc w:val="both"/>
      </w:pPr>
      <w:r>
        <w:t>Obec spolupracuje s miestnym odborom Matice Slovenskej</w:t>
      </w:r>
      <w:r w:rsidR="00D10024">
        <w:t>.</w:t>
      </w:r>
    </w:p>
    <w:p w:rsidR="00D10024" w:rsidRDefault="00D10024" w:rsidP="00D10024">
      <w:pPr>
        <w:spacing w:line="360" w:lineRule="auto"/>
        <w:ind w:left="435"/>
        <w:jc w:val="both"/>
      </w:pPr>
    </w:p>
    <w:p w:rsidR="00051294" w:rsidRDefault="00051294" w:rsidP="00D10024">
      <w:pPr>
        <w:spacing w:line="360" w:lineRule="auto"/>
        <w:ind w:left="435"/>
        <w:jc w:val="both"/>
      </w:pPr>
      <w:r>
        <w:t>Na základe analýzy doterajšieho vývoja možno očakávať, že kultúrny a spoločenský život sa bude orientovať na úrovni predchádzajúcich rokov.</w:t>
      </w:r>
    </w:p>
    <w:p w:rsidR="00A81262" w:rsidRDefault="00A81262" w:rsidP="00A81262">
      <w:pPr>
        <w:spacing w:line="276" w:lineRule="auto"/>
        <w:jc w:val="both"/>
      </w:pPr>
    </w:p>
    <w:p w:rsidR="00051294" w:rsidRDefault="006F756B" w:rsidP="006F756B">
      <w:pPr>
        <w:pStyle w:val="Nadpis2"/>
        <w:numPr>
          <w:ilvl w:val="1"/>
          <w:numId w:val="7"/>
        </w:numPr>
      </w:pPr>
      <w:r>
        <w:t xml:space="preserve">        </w:t>
      </w:r>
      <w:bookmarkStart w:id="15" w:name="_Toc105573191"/>
      <w:r w:rsidR="00051294">
        <w:t>Hospodárstvo</w:t>
      </w:r>
      <w:bookmarkEnd w:id="15"/>
      <w:r w:rsidR="00051294">
        <w:t xml:space="preserve"> </w:t>
      </w:r>
    </w:p>
    <w:p w:rsidR="006F756B" w:rsidRDefault="006F756B" w:rsidP="006F756B">
      <w:pPr>
        <w:spacing w:line="276" w:lineRule="auto"/>
        <w:ind w:left="435"/>
        <w:jc w:val="both"/>
      </w:pPr>
    </w:p>
    <w:p w:rsidR="00051294" w:rsidRDefault="00051294" w:rsidP="00051294">
      <w:pPr>
        <w:spacing w:line="360" w:lineRule="auto"/>
        <w:ind w:left="435"/>
        <w:jc w:val="both"/>
      </w:pPr>
      <w:r>
        <w:t>Najvýznamnejší poskytovatelia služieb v obci : lekárska starostlivosť, lekárska služba, pošta, obchody s potravinami a rozličným tovarom, cukrárenská výroba.</w:t>
      </w:r>
    </w:p>
    <w:p w:rsidR="006F756B" w:rsidRDefault="00051294" w:rsidP="00051294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zlepšenie a doplnenie obchodných a sociálnych služieb.</w:t>
      </w:r>
    </w:p>
    <w:p w:rsidR="00AD1844" w:rsidRDefault="00AD1844" w:rsidP="00051294">
      <w:pPr>
        <w:spacing w:line="360" w:lineRule="auto"/>
        <w:jc w:val="both"/>
      </w:pPr>
    </w:p>
    <w:p w:rsidR="00051294" w:rsidRDefault="00051294" w:rsidP="006F756B">
      <w:pPr>
        <w:pStyle w:val="Nadpis1"/>
        <w:ind w:left="426"/>
      </w:pPr>
      <w:bookmarkStart w:id="16" w:name="_Toc105573192"/>
      <w:r>
        <w:t>Informácia o vývoji obce z pohľadu rozpočtovníctva</w:t>
      </w:r>
      <w:bookmarkEnd w:id="16"/>
    </w:p>
    <w:p w:rsidR="00051294" w:rsidRDefault="00051294" w:rsidP="00051294">
      <w:pPr>
        <w:spacing w:line="360" w:lineRule="auto"/>
        <w:ind w:left="284"/>
        <w:rPr>
          <w:b/>
          <w:sz w:val="28"/>
          <w:szCs w:val="28"/>
        </w:rPr>
      </w:pPr>
    </w:p>
    <w:p w:rsidR="00051294" w:rsidRDefault="00051294" w:rsidP="00051294">
      <w:pPr>
        <w:spacing w:line="360" w:lineRule="auto"/>
        <w:jc w:val="both"/>
      </w:pPr>
      <w:r>
        <w:t xml:space="preserve">Základným   nástrojom  finančného  hospodárenia  obce  bol   </w:t>
      </w:r>
      <w:r w:rsidR="00BC15D0">
        <w:t>rozpočet   obce   na  rok   2021. Obec v roku 2021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051294" w:rsidRDefault="00051294" w:rsidP="00051294">
      <w:pPr>
        <w:spacing w:line="360" w:lineRule="auto"/>
        <w:jc w:val="both"/>
      </w:pPr>
      <w:r>
        <w:rPr>
          <w:b/>
        </w:rPr>
        <w:t>Rozpočet obce</w:t>
      </w:r>
      <w:r w:rsidR="00BC15D0">
        <w:t xml:space="preserve"> na rok 2021</w:t>
      </w:r>
      <w:r>
        <w:t xml:space="preserve"> bol zostavený ako vyrovnaný. </w:t>
      </w:r>
    </w:p>
    <w:p w:rsidR="00E5058F" w:rsidRDefault="00051294" w:rsidP="00051294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prebytkový a  </w:t>
      </w:r>
      <w:r>
        <w:rPr>
          <w:b/>
        </w:rPr>
        <w:t xml:space="preserve">kapitálový  </w:t>
      </w:r>
      <w:r>
        <w:t xml:space="preserve"> rozpočet ako schodkový. Krytie kapitálových výdavkov bolo z prebytku bežného rozpočtu. Nebola potreba čerpania prostriedkov z rezervného fondu. Toho roku sa </w:t>
      </w:r>
      <w:r w:rsidR="00885016">
        <w:t xml:space="preserve">konalo </w:t>
      </w:r>
      <w:r w:rsidR="00E15541">
        <w:t>niekoľko kapitálových inv</w:t>
      </w:r>
      <w:r w:rsidR="00E15541" w:rsidRPr="00E15541">
        <w:t>estícii</w:t>
      </w:r>
      <w:r w:rsidRPr="00E15541">
        <w:t xml:space="preserve"> – </w:t>
      </w:r>
      <w:r w:rsidR="00E15541" w:rsidRPr="00E15541">
        <w:t xml:space="preserve">nákup interiérového vybavenia pre </w:t>
      </w:r>
      <w:r w:rsidR="00885016">
        <w:t>Obecné Komunitné centrum</w:t>
      </w:r>
      <w:r w:rsidRPr="00E15541">
        <w:t>.</w:t>
      </w:r>
      <w:r w:rsidR="00885016">
        <w:t xml:space="preserve"> Jeho čiastočné spustenie prebehlo v septembri 2021 otvorením triedy pre predškolákov pre 22 detí. </w:t>
      </w:r>
      <w:r w:rsidRPr="00E15541">
        <w:t xml:space="preserve">Významnou kapitálovou investíciou boli </w:t>
      </w:r>
      <w:r w:rsidR="00E15541">
        <w:t>nákup pozemkov pre rozšírenie rómskej osady, rekonštrukcia zastávok na Dúbrave, rekonštrukcia Domu smútku výmenou okien a vymaľovaním vnútorných priestorov a budovanie cesty a chodníka na Dúbrave.</w:t>
      </w:r>
    </w:p>
    <w:p w:rsidR="00495885" w:rsidRDefault="00051294" w:rsidP="00051294">
      <w:pPr>
        <w:spacing w:line="360" w:lineRule="auto"/>
        <w:jc w:val="both"/>
      </w:pPr>
      <w:r>
        <w:t xml:space="preserve">Hospodárenie obce sa riadilo podľa </w:t>
      </w:r>
      <w:r w:rsidR="00CE3364">
        <w:t>schváleného rozpočtu na rok 2021</w:t>
      </w:r>
      <w:r>
        <w:t xml:space="preserve">. </w:t>
      </w:r>
    </w:p>
    <w:p w:rsidR="00051294" w:rsidRDefault="00051294" w:rsidP="00051294">
      <w:pPr>
        <w:spacing w:line="360" w:lineRule="auto"/>
        <w:jc w:val="both"/>
      </w:pPr>
      <w:r>
        <w:lastRenderedPageBreak/>
        <w:t xml:space="preserve">Rozpočet obce bol schválený obecným zastupiteľstvom dňa </w:t>
      </w:r>
      <w:r w:rsidR="00CE3364">
        <w:t>09.12.2020</w:t>
      </w:r>
      <w:r>
        <w:t xml:space="preserve"> uznesením č. </w:t>
      </w:r>
      <w:r w:rsidR="00CE3364">
        <w:t>35/2020</w:t>
      </w:r>
      <w:r>
        <w:t>,  ako vyrovnaný v celkovej výške  1</w:t>
      </w:r>
      <w:r w:rsidR="00CE3364">
        <w:t> 350 149</w:t>
      </w:r>
      <w:r>
        <w:t>.- €.</w:t>
      </w:r>
    </w:p>
    <w:p w:rsidR="00BB4FAE" w:rsidRDefault="00BB4FAE" w:rsidP="00BB4FAE">
      <w:pPr>
        <w:jc w:val="both"/>
      </w:pPr>
      <w:r>
        <w:t>Rozpočet bol zmenený rozpočtovým opatrením šesťkrát :</w:t>
      </w:r>
    </w:p>
    <w:p w:rsidR="00BB4FAE" w:rsidRDefault="00BB4FAE" w:rsidP="00BB4FAE">
      <w:pPr>
        <w:numPr>
          <w:ilvl w:val="0"/>
          <w:numId w:val="3"/>
        </w:numPr>
        <w:tabs>
          <w:tab w:val="clear" w:pos="0"/>
          <w:tab w:val="num" w:pos="720"/>
        </w:tabs>
        <w:jc w:val="both"/>
      </w:pPr>
      <w:proofErr w:type="spellStart"/>
      <w:r>
        <w:t>rozp</w:t>
      </w:r>
      <w:proofErr w:type="spellEnd"/>
      <w:r>
        <w:t>. opatrením č.1 k 31.03.2021 a č.2 k 30.06.2021</w:t>
      </w:r>
    </w:p>
    <w:p w:rsidR="00BB4FAE" w:rsidRDefault="00BB4FAE" w:rsidP="00BB4FAE">
      <w:pPr>
        <w:numPr>
          <w:ilvl w:val="0"/>
          <w:numId w:val="3"/>
        </w:numPr>
        <w:tabs>
          <w:tab w:val="clear" w:pos="0"/>
          <w:tab w:val="num" w:pos="720"/>
        </w:tabs>
        <w:jc w:val="both"/>
      </w:pPr>
      <w:proofErr w:type="spellStart"/>
      <w:r>
        <w:t>rozp</w:t>
      </w:r>
      <w:proofErr w:type="spellEnd"/>
      <w:r>
        <w:t>. opatrením č.3 k 30.09.2021 a č.4 k 31.10.2021</w:t>
      </w:r>
    </w:p>
    <w:p w:rsidR="00BB4FAE" w:rsidRDefault="00BB4FAE" w:rsidP="00BB4FAE">
      <w:pPr>
        <w:numPr>
          <w:ilvl w:val="0"/>
          <w:numId w:val="3"/>
        </w:numPr>
        <w:tabs>
          <w:tab w:val="clear" w:pos="0"/>
          <w:tab w:val="num" w:pos="720"/>
        </w:tabs>
        <w:jc w:val="both"/>
      </w:pPr>
      <w:proofErr w:type="spellStart"/>
      <w:r>
        <w:t>rozp</w:t>
      </w:r>
      <w:proofErr w:type="spellEnd"/>
      <w:r>
        <w:t>. opatrením č.5 k 30.11.2021 a č.6 k 31.12.2021</w:t>
      </w:r>
    </w:p>
    <w:p w:rsidR="00BB4FAE" w:rsidRDefault="00BB4FAE" w:rsidP="00BB4FAE">
      <w:pPr>
        <w:jc w:val="both"/>
      </w:pPr>
      <w:r>
        <w:t>z dôvodu stálej úpravy výšky normatívnych a nenormatívnych prostriedkov a príjmov z výnosov daní fyzických osôb z nadriadených orgánov.</w:t>
      </w:r>
    </w:p>
    <w:p w:rsidR="00AD1844" w:rsidRDefault="00AD1844" w:rsidP="00BB4FAE">
      <w:pPr>
        <w:jc w:val="both"/>
      </w:pPr>
    </w:p>
    <w:p w:rsidR="00AD1844" w:rsidRDefault="00AD1844" w:rsidP="00BB4FAE">
      <w:pPr>
        <w:jc w:val="both"/>
      </w:pPr>
    </w:p>
    <w:p w:rsidR="00DC4E2D" w:rsidRDefault="00DC4E2D" w:rsidP="00051294">
      <w:pPr>
        <w:spacing w:line="360" w:lineRule="auto"/>
        <w:jc w:val="both"/>
      </w:pPr>
    </w:p>
    <w:p w:rsidR="00051294" w:rsidRDefault="006F756B" w:rsidP="006F756B">
      <w:pPr>
        <w:pStyle w:val="Nadpis2"/>
        <w:numPr>
          <w:ilvl w:val="1"/>
          <w:numId w:val="15"/>
        </w:numPr>
      </w:pPr>
      <w:r>
        <w:t xml:space="preserve">      </w:t>
      </w:r>
      <w:bookmarkStart w:id="17" w:name="_Toc105573193"/>
      <w:r w:rsidR="00051294">
        <w:t>Plnenie príjmov</w:t>
      </w:r>
      <w:r w:rsidR="00DC4E2D">
        <w:t xml:space="preserve"> a čerpanie výdavkov za rok 2021</w:t>
      </w:r>
      <w:bookmarkEnd w:id="17"/>
      <w:r w:rsidR="00051294">
        <w:tab/>
      </w:r>
    </w:p>
    <w:tbl>
      <w:tblPr>
        <w:tblW w:w="9361" w:type="dxa"/>
        <w:tblInd w:w="108" w:type="dxa"/>
        <w:tblLayout w:type="fixed"/>
        <w:tblLook w:val="0000"/>
      </w:tblPr>
      <w:tblGrid>
        <w:gridCol w:w="2410"/>
        <w:gridCol w:w="1843"/>
        <w:gridCol w:w="1984"/>
        <w:gridCol w:w="1843"/>
        <w:gridCol w:w="1281"/>
      </w:tblGrid>
      <w:tr w:rsidR="00051294" w:rsidTr="0038310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:rsidR="00051294" w:rsidRDefault="00051294" w:rsidP="00383109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51294" w:rsidRDefault="00051294" w:rsidP="00383109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383109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po zmenách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Skutočné</w:t>
            </w:r>
          </w:p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k 31.12.202</w:t>
            </w:r>
            <w:r w:rsidR="00DC4E2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051294" w:rsidRDefault="00051294" w:rsidP="00383109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% čerpania výdavkov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1 350 149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1 303 014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1 254 213,85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96,25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1 049 181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1 217 668,83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1 185 205,39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97,33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jc w:val="center"/>
            </w:pPr>
            <w:r>
              <w:t>49 288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jc w:val="center"/>
            </w:pPr>
            <w:r>
              <w:t>49 288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jc w:val="center"/>
            </w:pPr>
            <w:r>
              <w:t>32 951,29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jc w:val="center"/>
            </w:pPr>
            <w:r>
              <w:t>66,85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251 680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36 057,17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36 057,17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1 350 149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1 303 014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1 121 656,87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E3364" w:rsidRDefault="00DC4E2D" w:rsidP="00CE3364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86,08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983 861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1 155 282,80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DC4E2D" w:rsidP="00CE3364">
            <w:pPr>
              <w:tabs>
                <w:tab w:val="right" w:pos="8460"/>
              </w:tabs>
              <w:jc w:val="center"/>
            </w:pPr>
            <w:r>
              <w:t>1 017 170,41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88,0</w:t>
            </w:r>
            <w:r w:rsidR="00DC4E2D">
              <w:t>5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359 288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140 608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DC4E2D" w:rsidP="00CE3364">
            <w:pPr>
              <w:tabs>
                <w:tab w:val="right" w:pos="8460"/>
              </w:tabs>
              <w:jc w:val="center"/>
            </w:pPr>
            <w:r>
              <w:t>97 363,26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DC4E2D" w:rsidP="00CE3364">
            <w:pPr>
              <w:tabs>
                <w:tab w:val="right" w:pos="8460"/>
              </w:tabs>
              <w:jc w:val="center"/>
            </w:pPr>
            <w:r>
              <w:t>69,24</w:t>
            </w:r>
          </w:p>
        </w:tc>
      </w:tr>
      <w:tr w:rsidR="00CE336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BC15D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7 000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7 123,20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3364" w:rsidRDefault="00DC4E2D" w:rsidP="00CE3364">
            <w:pPr>
              <w:tabs>
                <w:tab w:val="right" w:pos="8460"/>
              </w:tabs>
              <w:jc w:val="center"/>
            </w:pPr>
            <w:r>
              <w:t>7 123,20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E3364" w:rsidRDefault="00CE3364" w:rsidP="00CE336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051294" w:rsidTr="00CE336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tabs>
                <w:tab w:val="right" w:pos="8460"/>
              </w:tabs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vyrovnaný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D1002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vyrovnaný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prebytok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-</w:t>
            </w:r>
          </w:p>
        </w:tc>
      </w:tr>
    </w:tbl>
    <w:p w:rsidR="00A81262" w:rsidRDefault="00A81262" w:rsidP="00051294">
      <w:pPr>
        <w:spacing w:line="360" w:lineRule="auto"/>
        <w:jc w:val="both"/>
        <w:rPr>
          <w:color w:val="FF0000"/>
        </w:rPr>
      </w:pPr>
    </w:p>
    <w:p w:rsidR="00051294" w:rsidRDefault="006F756B" w:rsidP="006F756B">
      <w:pPr>
        <w:pStyle w:val="Nadpis2"/>
        <w:numPr>
          <w:ilvl w:val="1"/>
          <w:numId w:val="15"/>
        </w:numPr>
      </w:pPr>
      <w:r>
        <w:t xml:space="preserve">      </w:t>
      </w:r>
      <w:bookmarkStart w:id="18" w:name="_Toc105573194"/>
      <w:r w:rsidR="00051294">
        <w:t>Prebytok rozpo</w:t>
      </w:r>
      <w:r w:rsidR="00DC4E2D">
        <w:t>čtového hospodárenia za rok 2021</w:t>
      </w:r>
      <w:bookmarkEnd w:id="18"/>
      <w:r w:rsidR="00051294">
        <w:tab/>
      </w:r>
      <w:r w:rsidR="00051294">
        <w:tab/>
      </w:r>
    </w:p>
    <w:tbl>
      <w:tblPr>
        <w:tblW w:w="9510" w:type="dxa"/>
        <w:tblInd w:w="23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70"/>
        <w:gridCol w:w="3840"/>
      </w:tblGrid>
      <w:tr w:rsidR="00051294" w:rsidTr="00DC4E2D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:rsidR="00051294" w:rsidRDefault="00051294" w:rsidP="00BC15D0">
            <w:pPr>
              <w:snapToGrid w:val="0"/>
              <w:jc w:val="center"/>
            </w:pPr>
          </w:p>
          <w:p w:rsidR="00051294" w:rsidRDefault="00051294" w:rsidP="00BC15D0">
            <w:pPr>
              <w:jc w:val="center"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840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051294" w:rsidRDefault="00051294" w:rsidP="00BC15D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051294" w:rsidRDefault="00051294" w:rsidP="00BC15D0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Skutočnosť k  31.12.20</w:t>
            </w:r>
            <w:r w:rsidR="00DC4E2D">
              <w:rPr>
                <w:b/>
              </w:rPr>
              <w:t>21</w:t>
            </w:r>
            <w:r>
              <w:rPr>
                <w:b/>
              </w:rPr>
              <w:t xml:space="preserve"> v EUR</w:t>
            </w:r>
          </w:p>
          <w:p w:rsidR="00051294" w:rsidRDefault="00051294" w:rsidP="00BC15D0">
            <w:pPr>
              <w:jc w:val="center"/>
              <w:rPr>
                <w:b/>
              </w:rPr>
            </w:pPr>
          </w:p>
        </w:tc>
      </w:tr>
      <w:tr w:rsidR="00051294" w:rsidTr="00DC4E2D"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051294" w:rsidRDefault="00051294" w:rsidP="00BC15D0">
            <w:pPr>
              <w:snapToGrid w:val="0"/>
              <w:rPr>
                <w:b/>
              </w:rPr>
            </w:pPr>
          </w:p>
        </w:tc>
        <w:tc>
          <w:tcPr>
            <w:tcW w:w="3840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051294" w:rsidRDefault="00051294" w:rsidP="00BC15D0">
            <w:pPr>
              <w:snapToGrid w:val="0"/>
              <w:rPr>
                <w:b/>
              </w:rPr>
            </w:pP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DC4E2D" w:rsidRDefault="00DC4E2D" w:rsidP="00AA7182">
            <w:pPr>
              <w:jc w:val="right"/>
            </w:pPr>
            <w:r>
              <w:t>1 185 205,39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1 185 205,39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DC4E2D" w:rsidRDefault="00DC4E2D" w:rsidP="00AA7182">
            <w:pPr>
              <w:jc w:val="right"/>
            </w:pPr>
            <w:r>
              <w:t>1 017 170,41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1 017 170,41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DC4E2D" w:rsidRDefault="00DC4E2D" w:rsidP="00DC4E2D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DC4E2D" w:rsidRDefault="00DC4E2D" w:rsidP="00AA7182">
            <w:pPr>
              <w:jc w:val="right"/>
            </w:pPr>
            <w:r>
              <w:t xml:space="preserve">                                        + 168 034,98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DC4E2D" w:rsidRDefault="00DC4E2D" w:rsidP="00AA7182">
            <w:pPr>
              <w:jc w:val="right"/>
            </w:pPr>
            <w:r>
              <w:t>32 951,29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sz w:val="20"/>
                <w:szCs w:val="20"/>
              </w:rPr>
              <w:t>32 </w:t>
            </w:r>
            <w:r w:rsidRPr="00FD664D">
              <w:rPr>
                <w:i/>
                <w:sz w:val="20"/>
                <w:szCs w:val="20"/>
              </w:rPr>
              <w:t>951</w:t>
            </w:r>
            <w:r>
              <w:rPr>
                <w:sz w:val="20"/>
                <w:szCs w:val="20"/>
              </w:rPr>
              <w:t>,29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DC4E2D" w:rsidRDefault="00DC4E2D" w:rsidP="00AA7182">
            <w:pPr>
              <w:jc w:val="right"/>
            </w:pPr>
            <w:r>
              <w:t>97 363,26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97 363,26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DC4E2D" w:rsidRDefault="00DC4E2D" w:rsidP="00DC4E2D">
            <w:r>
              <w:rPr>
                <w:i/>
                <w:sz w:val="20"/>
                <w:szCs w:val="20"/>
              </w:rPr>
              <w:lastRenderedPageBreak/>
              <w:t xml:space="preserve">Kapitálový rozpočet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DC4E2D" w:rsidRDefault="00DC4E2D" w:rsidP="00AA7182">
            <w:pPr>
              <w:jc w:val="right"/>
            </w:pPr>
            <w:r>
              <w:t xml:space="preserve">                                        - 64 411,97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DC4E2D" w:rsidRDefault="00DC4E2D" w:rsidP="00AA7182">
            <w:pPr>
              <w:jc w:val="right"/>
            </w:pPr>
            <w:r>
              <w:rPr>
                <w:b/>
              </w:rPr>
              <w:t>103 623,01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DC4E2D" w:rsidRDefault="00DC4E2D" w:rsidP="00DC4E2D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DC4E2D" w:rsidRDefault="00DC4E2D" w:rsidP="00AA7182">
            <w:pPr>
              <w:jc w:val="right"/>
            </w:pPr>
            <w:r>
              <w:t>0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DC4E2D" w:rsidRDefault="00DC4E2D" w:rsidP="00AA7182">
            <w:pPr>
              <w:jc w:val="right"/>
            </w:pPr>
            <w:r>
              <w:t>0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i/>
                <w:sz w:val="20"/>
                <w:szCs w:val="20"/>
              </w:rPr>
              <w:t>36 057,17</w:t>
            </w:r>
          </w:p>
        </w:tc>
      </w:tr>
      <w:tr w:rsidR="00DC4E2D" w:rsidTr="00DC4E2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8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DC4E2D" w:rsidRDefault="00DC4E2D" w:rsidP="00AA7182">
            <w:pPr>
              <w:jc w:val="right"/>
            </w:pPr>
            <w:r>
              <w:rPr>
                <w:i/>
                <w:sz w:val="20"/>
                <w:szCs w:val="20"/>
              </w:rPr>
              <w:t>7 123,20</w:t>
            </w:r>
          </w:p>
        </w:tc>
      </w:tr>
      <w:tr w:rsidR="00DC4E2D" w:rsidTr="00DC4E2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DC4E2D" w:rsidRDefault="00DC4E2D" w:rsidP="00DC4E2D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DC4E2D" w:rsidRDefault="00DC4E2D" w:rsidP="00AA7182">
            <w:pPr>
              <w:jc w:val="right"/>
            </w:pPr>
            <w:r>
              <w:rPr>
                <w:b/>
              </w:rPr>
              <w:t>28 933,97</w:t>
            </w:r>
          </w:p>
        </w:tc>
      </w:tr>
      <w:tr w:rsidR="00DC4E2D" w:rsidTr="00DC4E2D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C4E2D" w:rsidRDefault="00DC4E2D" w:rsidP="00DC4E2D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DC4E2D" w:rsidRDefault="00DC4E2D" w:rsidP="00AA7182">
            <w:pPr>
              <w:ind w:right="-108"/>
              <w:jc w:val="right"/>
            </w:pPr>
            <w:r>
              <w:rPr>
                <w:caps/>
              </w:rPr>
              <w:t>1 254 213,85</w:t>
            </w:r>
          </w:p>
        </w:tc>
      </w:tr>
      <w:tr w:rsidR="00DC4E2D" w:rsidTr="00DC4E2D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DC4E2D" w:rsidRDefault="00DC4E2D" w:rsidP="00DC4E2D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DC4E2D" w:rsidRDefault="00DC4E2D" w:rsidP="00AA7182">
            <w:pPr>
              <w:ind w:right="-108"/>
              <w:jc w:val="center"/>
            </w:pPr>
            <w:r>
              <w:t xml:space="preserve">                                        1 121 656,87</w:t>
            </w:r>
          </w:p>
        </w:tc>
      </w:tr>
      <w:tr w:rsidR="00DC4E2D" w:rsidTr="00DC4E2D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  <w:vAlign w:val="center"/>
          </w:tcPr>
          <w:p w:rsidR="00DC4E2D" w:rsidRDefault="00DC4E2D" w:rsidP="00DC4E2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DC4E2D" w:rsidRDefault="00DC4E2D" w:rsidP="00AA7182">
            <w:pPr>
              <w:ind w:right="-108"/>
              <w:jc w:val="right"/>
            </w:pPr>
            <w:r>
              <w:rPr>
                <w:b/>
              </w:rPr>
              <w:t>132 556,98</w:t>
            </w:r>
          </w:p>
        </w:tc>
      </w:tr>
      <w:tr w:rsidR="00F02A2C" w:rsidTr="00DC4E2D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F02A2C" w:rsidRDefault="00F02A2C" w:rsidP="00DC4E2D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F02A2C" w:rsidRPr="00D73B20" w:rsidRDefault="00F02A2C" w:rsidP="00F02A2C">
            <w:pPr>
              <w:tabs>
                <w:tab w:val="left" w:pos="2625"/>
              </w:tabs>
              <w:ind w:right="-108"/>
            </w:pPr>
            <w:r w:rsidRPr="00D73B20">
              <w:t xml:space="preserve">                                          - </w:t>
            </w:r>
            <w:r>
              <w:t>46 216,75</w:t>
            </w:r>
          </w:p>
        </w:tc>
      </w:tr>
      <w:tr w:rsidR="00F02A2C" w:rsidTr="00DC4E2D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  <w:vAlign w:val="center"/>
          </w:tcPr>
          <w:p w:rsidR="00F02A2C" w:rsidRDefault="00F02A2C" w:rsidP="00DC4E2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F02A2C" w:rsidRPr="00D73B20" w:rsidRDefault="00F02A2C" w:rsidP="00F02A2C">
            <w:pPr>
              <w:tabs>
                <w:tab w:val="left" w:pos="2310"/>
                <w:tab w:val="left" w:pos="2610"/>
                <w:tab w:val="left" w:pos="2640"/>
              </w:tabs>
              <w:ind w:right="-108"/>
              <w:jc w:val="center"/>
            </w:pPr>
            <w:r>
              <w:t xml:space="preserve">                                     86 340,23</w:t>
            </w:r>
          </w:p>
        </w:tc>
      </w:tr>
    </w:tbl>
    <w:p w:rsidR="00051294" w:rsidRDefault="00051294" w:rsidP="00051294">
      <w:pPr>
        <w:rPr>
          <w:rFonts w:ascii="Arial" w:hAnsi="Arial" w:cs="Arial"/>
          <w:sz w:val="22"/>
          <w:szCs w:val="22"/>
        </w:rPr>
      </w:pPr>
    </w:p>
    <w:p w:rsidR="00DC4E2D" w:rsidRPr="00D064C5" w:rsidRDefault="00DC4E2D" w:rsidP="00DC4E2D">
      <w:pPr>
        <w:tabs>
          <w:tab w:val="right" w:pos="7740"/>
        </w:tabs>
        <w:jc w:val="both"/>
      </w:pPr>
      <w:r w:rsidRPr="00D064C5">
        <w:rPr>
          <w:b/>
        </w:rPr>
        <w:t>Prebytok rozpočtu</w:t>
      </w:r>
      <w:r w:rsidRPr="00D064C5">
        <w:t xml:space="preserve"> v sume  132 556,98 €,  zistený podľa ustanovenia § 10 ods. 3 písm. a) a b) </w:t>
      </w:r>
    </w:p>
    <w:p w:rsidR="00DC4E2D" w:rsidRPr="00D064C5" w:rsidRDefault="00DC4E2D" w:rsidP="00DC4E2D">
      <w:pPr>
        <w:numPr>
          <w:ilvl w:val="0"/>
          <w:numId w:val="3"/>
        </w:numPr>
        <w:tabs>
          <w:tab w:val="clear" w:pos="0"/>
          <w:tab w:val="num" w:pos="720"/>
          <w:tab w:val="right" w:pos="7740"/>
        </w:tabs>
        <w:jc w:val="both"/>
      </w:pPr>
      <w:r w:rsidRPr="00D064C5">
        <w:t xml:space="preserve">zákona č. 583/2004 Z.z. o rozpočtových pravidlách územnej samosprávy a o zmene a doplnení niektorých zákonov v znení neskorších predpisov, </w:t>
      </w:r>
      <w:r w:rsidRPr="00D064C5">
        <w:rPr>
          <w:b/>
        </w:rPr>
        <w:t>upravený</w:t>
      </w:r>
      <w:r w:rsidRPr="00D064C5">
        <w:t xml:space="preserve"> o nevyčerpané prostriedky  zo ŠR v sume </w:t>
      </w:r>
      <w:r w:rsidR="00D10024">
        <w:t>46 216,75</w:t>
      </w:r>
      <w:r w:rsidRPr="00D064C5">
        <w:t xml:space="preserve"> €  navrhujeme použiť na: </w:t>
      </w:r>
      <w:r w:rsidRPr="00D73B20">
        <w:rPr>
          <w:b/>
        </w:rPr>
        <w:t xml:space="preserve">tvorbu rezervného fondu v sume  </w:t>
      </w:r>
      <w:r w:rsidR="00F02A2C">
        <w:rPr>
          <w:b/>
        </w:rPr>
        <w:t>86 340,23</w:t>
      </w:r>
      <w:r w:rsidRPr="00D73B20">
        <w:rPr>
          <w:b/>
        </w:rPr>
        <w:t xml:space="preserve"> €.</w:t>
      </w:r>
      <w:r w:rsidRPr="00D064C5">
        <w:tab/>
      </w:r>
      <w:r w:rsidRPr="00D064C5">
        <w:tab/>
        <w:t xml:space="preserve">     </w:t>
      </w:r>
    </w:p>
    <w:p w:rsidR="00DC4E2D" w:rsidRDefault="00DC4E2D" w:rsidP="00DC4E2D">
      <w:pPr>
        <w:jc w:val="both"/>
        <w:rPr>
          <w:iCs/>
        </w:rPr>
      </w:pPr>
    </w:p>
    <w:p w:rsidR="00DC4E2D" w:rsidRPr="00D064C5" w:rsidRDefault="00DC4E2D" w:rsidP="00DC4E2D">
      <w:pPr>
        <w:jc w:val="both"/>
      </w:pPr>
      <w:r w:rsidRPr="00D064C5">
        <w:rPr>
          <w:iCs/>
        </w:rPr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D064C5">
        <w:t xml:space="preserve">§ 10 ods. 3 písm. a) a b)  citovaného zákona, </w:t>
      </w:r>
      <w:r w:rsidRPr="00D064C5">
        <w:rPr>
          <w:iCs/>
        </w:rPr>
        <w:t xml:space="preserve"> z tohto  </w:t>
      </w:r>
      <w:r w:rsidRPr="00D064C5">
        <w:rPr>
          <w:b/>
          <w:iCs/>
        </w:rPr>
        <w:t>prebytku vylučujú :</w:t>
      </w:r>
      <w:r w:rsidRPr="00D064C5">
        <w:rPr>
          <w:iCs/>
        </w:rPr>
        <w:t xml:space="preserve"> </w:t>
      </w:r>
    </w:p>
    <w:p w:rsidR="00DC4E2D" w:rsidRPr="00D064C5" w:rsidRDefault="00DC4E2D" w:rsidP="00DC4E2D">
      <w:pPr>
        <w:tabs>
          <w:tab w:val="right" w:pos="709"/>
        </w:tabs>
        <w:ind w:left="709" w:hanging="283"/>
        <w:jc w:val="both"/>
      </w:pPr>
      <w:r w:rsidRPr="00D064C5">
        <w:rPr>
          <w:iCs/>
        </w:rPr>
        <w:t xml:space="preserve">- </w:t>
      </w:r>
      <w:r>
        <w:rPr>
          <w:iCs/>
        </w:rPr>
        <w:t xml:space="preserve"> </w:t>
      </w:r>
      <w:r w:rsidRPr="00D064C5">
        <w:rPr>
          <w:iCs/>
        </w:rPr>
        <w:t xml:space="preserve">nevyčerpané prostriedky zo ŠR, normatív pre ZŠ účelovo určené na </w:t>
      </w:r>
      <w:r w:rsidRPr="00D064C5">
        <w:rPr>
          <w:b/>
          <w:iCs/>
        </w:rPr>
        <w:t xml:space="preserve">bežné výdavky </w:t>
      </w:r>
      <w:r w:rsidRPr="00D064C5">
        <w:rPr>
          <w:iCs/>
        </w:rPr>
        <w:t>poskytnuté predchádzajúcom  rozpočtovom roku  v sume  21 730,03 €, ktoré je možné použiť v rozpočtovom roku v súlade s ustanovením § 8 ods. 4 a 5 zákona č.523/2004 Z.z. o rozpočtových pravidlách verejnej správy a o zmene a doplnení niektorých zákon</w:t>
      </w:r>
      <w:r>
        <w:rPr>
          <w:iCs/>
        </w:rPr>
        <w:t>ov v znení neskorších predpisov,</w:t>
      </w:r>
    </w:p>
    <w:p w:rsidR="00DC4E2D" w:rsidRDefault="00DC4E2D" w:rsidP="00DC4E2D">
      <w:pPr>
        <w:ind w:left="426"/>
        <w:jc w:val="both"/>
        <w:rPr>
          <w:iCs/>
        </w:rPr>
      </w:pPr>
      <w:r w:rsidRPr="00D064C5">
        <w:rPr>
          <w:iCs/>
        </w:rPr>
        <w:t xml:space="preserve">-  vrátka dotácie za stravu </w:t>
      </w:r>
      <w:r w:rsidR="00F02A2C">
        <w:rPr>
          <w:iCs/>
        </w:rPr>
        <w:t>10 967,60</w:t>
      </w:r>
      <w:r w:rsidR="00E246BF">
        <w:rPr>
          <w:iCs/>
        </w:rPr>
        <w:t>€</w:t>
      </w:r>
      <w:r w:rsidRPr="00D064C5">
        <w:rPr>
          <w:iCs/>
        </w:rPr>
        <w:t xml:space="preserve"> nevyčerpaná v roku 2021</w:t>
      </w:r>
      <w:r>
        <w:rPr>
          <w:iCs/>
        </w:rPr>
        <w:t>,</w:t>
      </w:r>
    </w:p>
    <w:p w:rsidR="00DC4E2D" w:rsidRPr="00D064C5" w:rsidRDefault="00DC4E2D" w:rsidP="00DC4E2D">
      <w:pPr>
        <w:pStyle w:val="Odsekzoznamu"/>
        <w:numPr>
          <w:ilvl w:val="0"/>
          <w:numId w:val="6"/>
        </w:numPr>
        <w:ind w:left="709" w:hanging="283"/>
        <w:jc w:val="both"/>
      </w:pPr>
      <w:r>
        <w:t>zostatok nevyčerpanej dotácie na MŠ výchova a vzdelávanie 12</w:t>
      </w:r>
      <w:r w:rsidR="00F02A2C">
        <w:t> </w:t>
      </w:r>
      <w:r>
        <w:t>483</w:t>
      </w:r>
      <w:r w:rsidR="00F02A2C">
        <w:t>,-</w:t>
      </w:r>
      <w:r w:rsidR="00E246BF">
        <w:t>€</w:t>
      </w:r>
      <w:r>
        <w:t xml:space="preserve"> nevyčerpaná v roku 2021, </w:t>
      </w:r>
    </w:p>
    <w:p w:rsidR="00DC4E2D" w:rsidRPr="00D064C5" w:rsidRDefault="00DC4E2D" w:rsidP="00DC4E2D">
      <w:pPr>
        <w:ind w:left="709" w:hanging="283"/>
        <w:jc w:val="both"/>
      </w:pPr>
      <w:r w:rsidRPr="00D064C5">
        <w:rPr>
          <w:iCs/>
        </w:rPr>
        <w:t>-  zostatok nevyčerpanej dotácie na sčítanie obyvateľov a domov za rok 2021</w:t>
      </w:r>
      <w:r>
        <w:rPr>
          <w:iCs/>
        </w:rPr>
        <w:t xml:space="preserve"> </w:t>
      </w:r>
      <w:r w:rsidRPr="00D064C5">
        <w:rPr>
          <w:iCs/>
        </w:rPr>
        <w:t xml:space="preserve">v sume </w:t>
      </w:r>
      <w:r>
        <w:rPr>
          <w:iCs/>
        </w:rPr>
        <w:t xml:space="preserve"> </w:t>
      </w:r>
      <w:r w:rsidRPr="00D064C5">
        <w:rPr>
          <w:iCs/>
        </w:rPr>
        <w:t>1 036,12 € presunutej na čerpanie nákladov do roku 2022</w:t>
      </w:r>
      <w:r>
        <w:rPr>
          <w:iCs/>
        </w:rPr>
        <w:t>.</w:t>
      </w:r>
    </w:p>
    <w:p w:rsidR="00DC4E2D" w:rsidRDefault="00DC4E2D" w:rsidP="00DC4E2D">
      <w:pPr>
        <w:tabs>
          <w:tab w:val="right" w:pos="5580"/>
        </w:tabs>
        <w:ind w:left="993"/>
        <w:jc w:val="both"/>
        <w:rPr>
          <w:b/>
        </w:rPr>
      </w:pPr>
    </w:p>
    <w:p w:rsidR="0023408E" w:rsidRDefault="00DC4E2D" w:rsidP="00E5058F">
      <w:pPr>
        <w:tabs>
          <w:tab w:val="right" w:pos="5580"/>
        </w:tabs>
        <w:jc w:val="both"/>
        <w:rPr>
          <w:b/>
        </w:rPr>
      </w:pPr>
      <w:r w:rsidRPr="00D73B20">
        <w:rPr>
          <w:b/>
        </w:rPr>
        <w:t xml:space="preserve">Na základe uvedených skutočností navrhujeme navýšenie rezervného fondu rozvoja obce z prebytku rozpočtu obce za rok 2021  vo výške  </w:t>
      </w:r>
      <w:r w:rsidR="00F02A2C">
        <w:rPr>
          <w:b/>
        </w:rPr>
        <w:t>86 340,23</w:t>
      </w:r>
      <w:r w:rsidRPr="00D73B20">
        <w:rPr>
          <w:b/>
        </w:rPr>
        <w:t xml:space="preserve"> €</w:t>
      </w:r>
      <w:r>
        <w:rPr>
          <w:b/>
        </w:rPr>
        <w:t>.</w:t>
      </w:r>
    </w:p>
    <w:p w:rsidR="00AD1844" w:rsidRDefault="00AD1844" w:rsidP="00E5058F">
      <w:pPr>
        <w:tabs>
          <w:tab w:val="right" w:pos="5580"/>
        </w:tabs>
        <w:jc w:val="both"/>
        <w:rPr>
          <w:b/>
        </w:rPr>
      </w:pPr>
    </w:p>
    <w:p w:rsidR="00AD1844" w:rsidRDefault="00AD1844" w:rsidP="00E5058F">
      <w:pPr>
        <w:tabs>
          <w:tab w:val="right" w:pos="5580"/>
        </w:tabs>
        <w:jc w:val="both"/>
        <w:rPr>
          <w:b/>
        </w:rPr>
      </w:pPr>
    </w:p>
    <w:p w:rsidR="00AD1844" w:rsidRDefault="00AD1844" w:rsidP="00E5058F">
      <w:pPr>
        <w:tabs>
          <w:tab w:val="right" w:pos="5580"/>
        </w:tabs>
        <w:jc w:val="both"/>
        <w:rPr>
          <w:b/>
        </w:rPr>
      </w:pPr>
    </w:p>
    <w:p w:rsidR="00AD1844" w:rsidRPr="00E5058F" w:rsidRDefault="00AD1844" w:rsidP="00E5058F">
      <w:pPr>
        <w:tabs>
          <w:tab w:val="right" w:pos="5580"/>
        </w:tabs>
        <w:jc w:val="both"/>
      </w:pPr>
    </w:p>
    <w:p w:rsidR="00051294" w:rsidRDefault="006F756B" w:rsidP="006F756B">
      <w:pPr>
        <w:pStyle w:val="Nadpis2"/>
        <w:numPr>
          <w:ilvl w:val="1"/>
          <w:numId w:val="15"/>
        </w:numPr>
      </w:pPr>
      <w:r>
        <w:t xml:space="preserve">      </w:t>
      </w:r>
      <w:r w:rsidR="00E94FB2">
        <w:t xml:space="preserve"> </w:t>
      </w:r>
      <w:bookmarkStart w:id="19" w:name="_Toc105573195"/>
      <w:r w:rsidR="00E94FB2">
        <w:t>Rozpočet na roky 2022</w:t>
      </w:r>
      <w:r w:rsidR="00051294">
        <w:t xml:space="preserve"> - 202</w:t>
      </w:r>
      <w:r w:rsidR="00E94FB2">
        <w:t>4</w:t>
      </w:r>
      <w:bookmarkEnd w:id="19"/>
      <w:r w:rsidR="00051294">
        <w:tab/>
      </w:r>
      <w:r w:rsidR="00051294">
        <w:tab/>
      </w:r>
      <w:r w:rsidR="00051294">
        <w:tab/>
      </w:r>
      <w:r w:rsidR="00051294">
        <w:tab/>
      </w:r>
      <w:r w:rsidR="00051294">
        <w:tab/>
      </w:r>
    </w:p>
    <w:tbl>
      <w:tblPr>
        <w:tblW w:w="0" w:type="auto"/>
        <w:tblInd w:w="108" w:type="dxa"/>
        <w:tblLayout w:type="fixed"/>
        <w:tblLook w:val="0000"/>
      </w:tblPr>
      <w:tblGrid>
        <w:gridCol w:w="2138"/>
        <w:gridCol w:w="1642"/>
        <w:gridCol w:w="1890"/>
        <w:gridCol w:w="1843"/>
        <w:gridCol w:w="1772"/>
      </w:tblGrid>
      <w:tr w:rsidR="00051294" w:rsidTr="00BC15D0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Skutočnosť k 31.12.202</w:t>
            </w:r>
            <w:r w:rsidR="00E94FB2">
              <w:rPr>
                <w:b/>
              </w:rPr>
              <w:t>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Rozpočet  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na rok 202</w:t>
            </w:r>
            <w:r w:rsidR="00E94FB2"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Rozpočet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E94FB2">
              <w:rPr>
                <w:b/>
              </w:rPr>
              <w:t>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Rozpočet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E94FB2">
              <w:rPr>
                <w:b/>
              </w:rPr>
              <w:t>4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E94FB2" w:rsidRDefault="00E94FB2" w:rsidP="00BC15D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1 254 213,85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1 404 900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1 078 280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1 061 680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FB2" w:rsidRDefault="00E94FB2" w:rsidP="00BC15D0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FB2" w:rsidRDefault="00E94FB2" w:rsidP="00BC15D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1 185 205,39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1 162 580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1 052 280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1 035 680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FB2" w:rsidRDefault="00E94FB2" w:rsidP="00BC15D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jc w:val="center"/>
              <w:rPr>
                <w:b/>
              </w:rPr>
            </w:pPr>
            <w:r w:rsidRPr="00E94FB2">
              <w:rPr>
                <w:b/>
              </w:rPr>
              <w:t>32 951,29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10 000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10 000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FB2" w:rsidRDefault="00E94FB2" w:rsidP="00BC15D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36 057,17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232 320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16 000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16 000</w:t>
            </w:r>
          </w:p>
        </w:tc>
      </w:tr>
    </w:tbl>
    <w:p w:rsidR="00051294" w:rsidRDefault="00051294" w:rsidP="0005129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138"/>
        <w:gridCol w:w="1642"/>
        <w:gridCol w:w="1717"/>
        <w:gridCol w:w="1869"/>
        <w:gridCol w:w="1919"/>
      </w:tblGrid>
      <w:tr w:rsidR="00051294" w:rsidTr="00BC15D0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Skutočnosť k 31.12.202</w:t>
            </w:r>
            <w:r w:rsidR="00E94FB2">
              <w:rPr>
                <w:b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Rozpočet  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na rok 202</w:t>
            </w:r>
            <w:r w:rsidR="00E94FB2">
              <w:rPr>
                <w:b/>
              </w:rPr>
              <w:t>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Rozpočet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E94FB2">
              <w:rPr>
                <w:b/>
              </w:rPr>
              <w:t>3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Rozpočet</w:t>
            </w:r>
          </w:p>
          <w:p w:rsidR="00051294" w:rsidRDefault="00051294" w:rsidP="00BC15D0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E94FB2">
              <w:rPr>
                <w:b/>
              </w:rPr>
              <w:t>4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1 121 656,87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1 404 900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1 078 280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1 061 680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1 017 170,41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1 047 900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882 170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875 900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97 363,26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351 000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190 610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180 280</w:t>
            </w:r>
          </w:p>
        </w:tc>
      </w:tr>
      <w:tr w:rsidR="00E94FB2" w:rsidTr="00E94FB2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Pr="00E94FB2" w:rsidRDefault="00E94FB2" w:rsidP="00E94F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E94FB2">
              <w:rPr>
                <w:b/>
              </w:rPr>
              <w:t>7 123,20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6 000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5 500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4FB2" w:rsidRDefault="00E94FB2" w:rsidP="00E94FB2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5 500</w:t>
            </w:r>
          </w:p>
        </w:tc>
      </w:tr>
    </w:tbl>
    <w:p w:rsidR="00051294" w:rsidRDefault="00051294" w:rsidP="00E5058F">
      <w:pPr>
        <w:spacing w:line="120" w:lineRule="auto"/>
        <w:contextualSpacing/>
        <w:jc w:val="both"/>
        <w:rPr>
          <w:b/>
          <w:sz w:val="28"/>
          <w:szCs w:val="28"/>
        </w:rPr>
      </w:pPr>
    </w:p>
    <w:p w:rsidR="00051294" w:rsidRDefault="00051294" w:rsidP="00E5058F">
      <w:pPr>
        <w:pStyle w:val="Nadpis1"/>
        <w:spacing w:line="120" w:lineRule="auto"/>
        <w:ind w:left="426"/>
        <w:contextualSpacing/>
      </w:pPr>
      <w:bookmarkStart w:id="20" w:name="_Toc105573196"/>
      <w:r>
        <w:t>Informácia o vývoji obce z pohľadu účtovníctva</w:t>
      </w:r>
      <w:bookmarkEnd w:id="20"/>
    </w:p>
    <w:p w:rsidR="006F756B" w:rsidRPr="006F756B" w:rsidRDefault="006F756B" w:rsidP="006F756B"/>
    <w:p w:rsidR="006F756B" w:rsidRDefault="006F756B" w:rsidP="006F756B">
      <w:pPr>
        <w:pStyle w:val="Nadpis2"/>
        <w:numPr>
          <w:ilvl w:val="1"/>
          <w:numId w:val="16"/>
        </w:numPr>
      </w:pPr>
      <w:r>
        <w:t xml:space="preserve">      </w:t>
      </w:r>
      <w:r w:rsidR="00051294">
        <w:t xml:space="preserve"> </w:t>
      </w:r>
      <w:bookmarkStart w:id="21" w:name="_Toc105573197"/>
      <w:r w:rsidR="00051294">
        <w:t>Majetok</w:t>
      </w:r>
      <w:bookmarkEnd w:id="21"/>
      <w:r w:rsidR="00051294">
        <w:t xml:space="preserve"> </w:t>
      </w:r>
    </w:p>
    <w:tbl>
      <w:tblPr>
        <w:tblW w:w="954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93"/>
      </w:tblGrid>
      <w:tr w:rsidR="00051294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FE36C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k 31.12.202</w:t>
            </w:r>
            <w:r w:rsidR="00FE36C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51294" w:rsidRPr="003A1DCC" w:rsidRDefault="00051294" w:rsidP="00BC15D0">
            <w:pPr>
              <w:jc w:val="center"/>
            </w:pPr>
            <w:r w:rsidRPr="003A1DCC">
              <w:rPr>
                <w:b/>
                <w:sz w:val="22"/>
                <w:szCs w:val="22"/>
              </w:rPr>
              <w:t>Predpoklad</w:t>
            </w:r>
          </w:p>
          <w:p w:rsidR="00051294" w:rsidRPr="00C73DFB" w:rsidRDefault="00051294" w:rsidP="00BC15D0">
            <w:pPr>
              <w:jc w:val="center"/>
              <w:rPr>
                <w:highlight w:val="yellow"/>
              </w:rPr>
            </w:pPr>
            <w:r w:rsidRPr="003A1DCC">
              <w:rPr>
                <w:b/>
                <w:sz w:val="22"/>
                <w:szCs w:val="22"/>
              </w:rPr>
              <w:t>na rok 202</w:t>
            </w:r>
            <w:r w:rsidR="00FE36C6" w:rsidRPr="003A1DCC">
              <w:rPr>
                <w:b/>
                <w:sz w:val="22"/>
                <w:szCs w:val="22"/>
              </w:rPr>
              <w:t>2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b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2 160 146,75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2 356 981,94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FA170D" w:rsidRPr="00C73DFB" w:rsidRDefault="00FA170D" w:rsidP="00DB0FE2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b/>
                <w:sz w:val="22"/>
                <w:szCs w:val="22"/>
              </w:rPr>
              <w:t>2</w:t>
            </w:r>
            <w:r w:rsidR="00DB0FE2" w:rsidRPr="00DB0FE2">
              <w:rPr>
                <w:b/>
                <w:sz w:val="22"/>
                <w:szCs w:val="22"/>
              </w:rPr>
              <w:t> 606 383,80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1 790 642,49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1 851 243,57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DB0FE2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2</w:t>
            </w:r>
            <w:r w:rsidR="00DB0FE2" w:rsidRPr="00DB0FE2">
              <w:rPr>
                <w:sz w:val="22"/>
                <w:szCs w:val="22"/>
              </w:rPr>
              <w:t> 253 560,80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napToGrid w:val="0"/>
              <w:spacing w:line="360" w:lineRule="auto"/>
              <w:jc w:val="center"/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napToGrid w:val="0"/>
              <w:spacing w:line="360" w:lineRule="auto"/>
              <w:jc w:val="center"/>
              <w:rPr>
                <w:highlight w:val="yellow"/>
              </w:rPr>
            </w:pP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A1DCC">
              <w:rPr>
                <w:sz w:val="22"/>
                <w:szCs w:val="22"/>
              </w:rPr>
              <w:t>-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1 619 913,13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1 680 514,21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DB0FE2" w:rsidP="00FA170D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2 082 831,44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170 729,36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170 729,36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pacing w:line="360" w:lineRule="auto"/>
              <w:jc w:val="center"/>
              <w:rPr>
                <w:highlight w:val="yellow"/>
              </w:rPr>
            </w:pPr>
            <w:r w:rsidRPr="00807E15">
              <w:rPr>
                <w:sz w:val="22"/>
                <w:szCs w:val="22"/>
              </w:rPr>
              <w:t>170</w:t>
            </w:r>
            <w:r w:rsidR="00DB0FE2">
              <w:rPr>
                <w:sz w:val="22"/>
                <w:szCs w:val="22"/>
              </w:rPr>
              <w:t xml:space="preserve"> </w:t>
            </w:r>
            <w:r w:rsidRPr="00807E15">
              <w:rPr>
                <w:sz w:val="22"/>
                <w:szCs w:val="22"/>
              </w:rPr>
              <w:t>729,36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367 900,26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504 073,60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370681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352 823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napToGrid w:val="0"/>
              <w:spacing w:line="360" w:lineRule="auto"/>
              <w:jc w:val="center"/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napToGrid w:val="0"/>
              <w:spacing w:line="360" w:lineRule="auto"/>
              <w:jc w:val="center"/>
              <w:rPr>
                <w:highlight w:val="yellow"/>
              </w:rPr>
            </w:pP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279,59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225,43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200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FA170D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A1DCC">
              <w:rPr>
                <w:sz w:val="22"/>
                <w:szCs w:val="22"/>
              </w:rPr>
              <w:t>-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7 989,92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14 263,40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370681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18</w:t>
            </w:r>
            <w:r w:rsidR="00FA170D" w:rsidRPr="00370681">
              <w:rPr>
                <w:sz w:val="22"/>
                <w:szCs w:val="22"/>
              </w:rPr>
              <w:t xml:space="preserve"> 000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359 630,75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489 584,77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370681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332 823</w:t>
            </w:r>
          </w:p>
        </w:tc>
      </w:tr>
      <w:tr w:rsidR="00FA170D" w:rsidTr="00FA170D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70D" w:rsidRDefault="00FA170D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1 604,0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70D" w:rsidRDefault="00FA170D" w:rsidP="00FA170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1 664,77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70D" w:rsidRPr="00C73DFB" w:rsidRDefault="00370681" w:rsidP="00FA170D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1 800</w:t>
            </w:r>
          </w:p>
        </w:tc>
      </w:tr>
    </w:tbl>
    <w:p w:rsidR="006F756B" w:rsidRDefault="006F756B" w:rsidP="00051294">
      <w:pPr>
        <w:spacing w:line="360" w:lineRule="auto"/>
        <w:jc w:val="both"/>
        <w:rPr>
          <w:b/>
          <w:sz w:val="22"/>
          <w:szCs w:val="22"/>
        </w:rPr>
      </w:pPr>
    </w:p>
    <w:p w:rsidR="00051294" w:rsidRDefault="006F756B" w:rsidP="006F756B">
      <w:pPr>
        <w:pStyle w:val="Nadpis2"/>
        <w:numPr>
          <w:ilvl w:val="1"/>
          <w:numId w:val="16"/>
        </w:numPr>
      </w:pPr>
      <w:r>
        <w:t xml:space="preserve">      </w:t>
      </w:r>
      <w:r w:rsidR="00051294">
        <w:t xml:space="preserve"> </w:t>
      </w:r>
      <w:bookmarkStart w:id="22" w:name="_Toc105573198"/>
      <w:r w:rsidR="00051294">
        <w:t>Zdroje krytia</w:t>
      </w:r>
      <w:bookmarkEnd w:id="22"/>
      <w:r w:rsidR="00051294">
        <w:t xml:space="preserve"> </w:t>
      </w:r>
    </w:p>
    <w:tbl>
      <w:tblPr>
        <w:tblW w:w="954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93"/>
      </w:tblGrid>
      <w:tr w:rsidR="00051294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B16979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k  31.12.202</w:t>
            </w:r>
            <w:r w:rsidR="00B1697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na rok</w:t>
            </w:r>
            <w:r w:rsidR="00C73DF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202</w:t>
            </w:r>
            <w:r w:rsidR="00B16979">
              <w:rPr>
                <w:b/>
                <w:sz w:val="22"/>
                <w:szCs w:val="22"/>
              </w:rPr>
              <w:t>2</w:t>
            </w:r>
          </w:p>
        </w:tc>
      </w:tr>
      <w:tr w:rsidR="00B16979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6979" w:rsidRDefault="00B16979" w:rsidP="00BC15D0">
            <w:pPr>
              <w:spacing w:line="360" w:lineRule="auto"/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2 160 146,75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b/>
                <w:sz w:val="22"/>
                <w:szCs w:val="22"/>
              </w:rPr>
              <w:t>2 356 981,94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16979" w:rsidRPr="00B16979" w:rsidRDefault="00B16979" w:rsidP="00BF5F2C">
            <w:pPr>
              <w:spacing w:line="360" w:lineRule="auto"/>
              <w:jc w:val="center"/>
              <w:rPr>
                <w:highlight w:val="yellow"/>
              </w:rPr>
            </w:pPr>
            <w:r w:rsidRPr="00BF5F2C">
              <w:rPr>
                <w:b/>
                <w:sz w:val="22"/>
                <w:szCs w:val="22"/>
              </w:rPr>
              <w:t>2</w:t>
            </w:r>
            <w:r w:rsidR="00BF5F2C" w:rsidRPr="00BF5F2C">
              <w:rPr>
                <w:b/>
                <w:sz w:val="22"/>
                <w:szCs w:val="22"/>
              </w:rPr>
              <w:t> 563 063,72</w:t>
            </w:r>
          </w:p>
        </w:tc>
      </w:tr>
      <w:tr w:rsidR="00B16979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6979" w:rsidRDefault="00B16979" w:rsidP="00BC15D0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1 363 601,55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1 505 366,26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DB0FE2" w:rsidP="00B16979">
            <w:pPr>
              <w:tabs>
                <w:tab w:val="left" w:pos="375"/>
              </w:tabs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1 656 417,25</w:t>
            </w:r>
          </w:p>
        </w:tc>
      </w:tr>
      <w:tr w:rsidR="00B16979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6979" w:rsidRDefault="00B16979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spacing w:line="360" w:lineRule="auto"/>
              <w:jc w:val="center"/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napToGrid w:val="0"/>
              <w:spacing w:line="360" w:lineRule="auto"/>
              <w:jc w:val="center"/>
              <w:rPr>
                <w:highlight w:val="yellow"/>
              </w:rPr>
            </w:pPr>
          </w:p>
        </w:tc>
      </w:tr>
      <w:tr w:rsidR="00B16979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6979" w:rsidRDefault="00B16979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3A1DCC">
              <w:rPr>
                <w:sz w:val="22"/>
                <w:szCs w:val="22"/>
              </w:rPr>
              <w:t>-</w:t>
            </w:r>
          </w:p>
        </w:tc>
      </w:tr>
      <w:tr w:rsidR="00B16979" w:rsidTr="00B1697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6979" w:rsidRDefault="00B16979" w:rsidP="00BC15D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1 363 601,55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1 505 366,26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DB0FE2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1</w:t>
            </w:r>
            <w:r w:rsidR="00DB0FE2" w:rsidRPr="00DB0FE2">
              <w:rPr>
                <w:sz w:val="22"/>
                <w:szCs w:val="22"/>
              </w:rPr>
              <w:t> 656 417,25</w:t>
            </w:r>
          </w:p>
        </w:tc>
      </w:tr>
      <w:tr w:rsidR="00B16979" w:rsidTr="00383109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102 169,84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134 252,38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BF5F2C">
              <w:rPr>
                <w:sz w:val="22"/>
                <w:szCs w:val="22"/>
              </w:rPr>
              <w:t>83 127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spacing w:line="360" w:lineRule="auto"/>
              <w:jc w:val="center"/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napToGrid w:val="0"/>
              <w:spacing w:line="360" w:lineRule="auto"/>
              <w:jc w:val="center"/>
              <w:rPr>
                <w:highlight w:val="yellow"/>
              </w:rPr>
            </w:pP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370681">
              <w:rPr>
                <w:sz w:val="22"/>
                <w:szCs w:val="22"/>
              </w:rPr>
              <w:t>0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lastRenderedPageBreak/>
              <w:t>Zúčtovanie medzi subjektmi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36 929,46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Pr="00DB0FE2" w:rsidRDefault="00B16979" w:rsidP="00B16979">
            <w:pPr>
              <w:spacing w:line="360" w:lineRule="auto"/>
              <w:jc w:val="center"/>
            </w:pPr>
            <w:r w:rsidRPr="00DB0FE2">
              <w:rPr>
                <w:sz w:val="22"/>
                <w:szCs w:val="22"/>
              </w:rPr>
              <w:t>43 141,38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DB0FE2" w:rsidRDefault="00B16979" w:rsidP="00B16979">
            <w:pPr>
              <w:spacing w:line="360" w:lineRule="auto"/>
              <w:jc w:val="center"/>
            </w:pPr>
            <w:r w:rsidRPr="00DB0FE2">
              <w:rPr>
                <w:sz w:val="22"/>
                <w:szCs w:val="22"/>
              </w:rPr>
              <w:t>30 000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502,27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3 199,98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1 000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62 738,11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85 911,02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52 127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B16979" w:rsidP="00B16979">
            <w:pPr>
              <w:spacing w:line="360" w:lineRule="auto"/>
              <w:jc w:val="center"/>
              <w:rPr>
                <w:highlight w:val="yellow"/>
              </w:rPr>
            </w:pPr>
            <w:r w:rsidRPr="003A1DCC">
              <w:rPr>
                <w:sz w:val="22"/>
                <w:szCs w:val="22"/>
              </w:rPr>
              <w:t>-</w:t>
            </w:r>
          </w:p>
        </w:tc>
      </w:tr>
      <w:tr w:rsidR="00B16979" w:rsidTr="0038310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16979" w:rsidRDefault="00B16979" w:rsidP="00383109">
            <w:pPr>
              <w:spacing w:line="360" w:lineRule="auto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694 375,36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717 363,30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Pr="00B16979" w:rsidRDefault="00DB0FE2" w:rsidP="00B16979">
            <w:pPr>
              <w:spacing w:line="360" w:lineRule="auto"/>
              <w:jc w:val="center"/>
              <w:rPr>
                <w:highlight w:val="yellow"/>
              </w:rPr>
            </w:pPr>
            <w:r w:rsidRPr="00DB0FE2">
              <w:rPr>
                <w:sz w:val="22"/>
                <w:szCs w:val="22"/>
              </w:rPr>
              <w:t>823 519,47</w:t>
            </w:r>
          </w:p>
        </w:tc>
      </w:tr>
    </w:tbl>
    <w:p w:rsidR="00051294" w:rsidRDefault="00051294" w:rsidP="00051294">
      <w:pPr>
        <w:tabs>
          <w:tab w:val="left" w:pos="2880"/>
          <w:tab w:val="right" w:pos="8820"/>
        </w:tabs>
        <w:jc w:val="both"/>
      </w:pPr>
    </w:p>
    <w:p w:rsidR="00B16979" w:rsidRDefault="00B16979" w:rsidP="00051294">
      <w:pPr>
        <w:tabs>
          <w:tab w:val="left" w:pos="2880"/>
          <w:tab w:val="right" w:pos="8820"/>
        </w:tabs>
        <w:spacing w:line="360" w:lineRule="auto"/>
        <w:jc w:val="both"/>
      </w:pPr>
    </w:p>
    <w:p w:rsidR="00051294" w:rsidRDefault="00051294" w:rsidP="00051294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051294" w:rsidRPr="00E209A0" w:rsidRDefault="00051294" w:rsidP="00051294">
      <w:pPr>
        <w:tabs>
          <w:tab w:val="left" w:pos="2880"/>
          <w:tab w:val="right" w:pos="8820"/>
        </w:tabs>
        <w:jc w:val="both"/>
      </w:pPr>
      <w:r>
        <w:t xml:space="preserve">   </w:t>
      </w:r>
      <w:r w:rsidR="001C041D" w:rsidRPr="001C041D">
        <w:t>V roku 2021</w:t>
      </w:r>
      <w:r w:rsidRPr="001C041D">
        <w:t xml:space="preserve"> vzrástla</w:t>
      </w:r>
      <w:r w:rsidR="001C041D" w:rsidRPr="001C041D">
        <w:t xml:space="preserve"> oproti roku 2020</w:t>
      </w:r>
      <w:r w:rsidRPr="001C041D">
        <w:t xml:space="preserve"> celková hodnota majetku</w:t>
      </w:r>
      <w:r w:rsidR="001C041D" w:rsidRPr="001C041D">
        <w:t xml:space="preserve"> </w:t>
      </w:r>
      <w:r w:rsidRPr="001C041D">
        <w:t xml:space="preserve"> spolu o</w:t>
      </w:r>
      <w:r w:rsidR="001C041D" w:rsidRPr="001C041D">
        <w:t> 196 835,19</w:t>
      </w:r>
      <w:r w:rsidRPr="001C041D">
        <w:t xml:space="preserve"> € aktívami</w:t>
      </w:r>
      <w:r w:rsidRPr="00515FF0">
        <w:t xml:space="preserve">,  hlavne </w:t>
      </w:r>
      <w:r w:rsidR="00515FF0" w:rsidRPr="00515FF0">
        <w:t xml:space="preserve">nákupom interiérového vybavenia pre Komunitné centrum, </w:t>
      </w:r>
      <w:proofErr w:type="spellStart"/>
      <w:r w:rsidR="0083763B">
        <w:t>dokupom</w:t>
      </w:r>
      <w:proofErr w:type="spellEnd"/>
      <w:r w:rsidRPr="00515FF0">
        <w:t xml:space="preserve"> pozemkov pre rozšírenie Rómskej osady</w:t>
      </w:r>
      <w:r w:rsidR="0083763B">
        <w:t>,</w:t>
      </w:r>
      <w:r w:rsidR="00D13612">
        <w:t xml:space="preserve"> nákupom pozemkov na</w:t>
      </w:r>
      <w:r w:rsidR="0083763B">
        <w:t xml:space="preserve"> vodovod </w:t>
      </w:r>
      <w:r w:rsidR="00D13612">
        <w:t>na ceste nad kostolom ako aj u</w:t>
      </w:r>
      <w:r w:rsidRPr="00515FF0">
        <w:t>skutočnenými investičnými akciami –</w:t>
      </w:r>
      <w:r w:rsidR="00515FF0" w:rsidRPr="00515FF0">
        <w:t xml:space="preserve"> </w:t>
      </w:r>
      <w:r w:rsidRPr="00515FF0">
        <w:t>rekonš</w:t>
      </w:r>
      <w:r w:rsidR="00515FF0">
        <w:t>trukcie Domu smútku, obstaraním</w:t>
      </w:r>
      <w:r w:rsidR="0048342C">
        <w:t xml:space="preserve"> a zaradením do užívania </w:t>
      </w:r>
      <w:r w:rsidRPr="00515FF0">
        <w:t>Obecného Komunitného centra. Pri</w:t>
      </w:r>
      <w:r w:rsidRPr="00E209A0">
        <w:t xml:space="preserve"> dlhodobom majetku a nárastom hodnoty obežného majetku, nárastom zostatku na bežných účtoch obce z dôvodu kladného výsledku hospodárenia a prebytku rozpočtu.</w:t>
      </w:r>
    </w:p>
    <w:p w:rsidR="00051294" w:rsidRDefault="00051294" w:rsidP="00051294">
      <w:pPr>
        <w:tabs>
          <w:tab w:val="left" w:pos="2880"/>
          <w:tab w:val="right" w:pos="8820"/>
        </w:tabs>
        <w:jc w:val="both"/>
      </w:pPr>
      <w:r w:rsidRPr="00672AC7">
        <w:t>Tendenciou pre nasledujúci rok je nárast majetku celkom pri realizácií plánovaných investícií, ich zavedením do užívania, financovaných z vlastných ale aj grantových prostriedkov z projektov.</w:t>
      </w:r>
    </w:p>
    <w:p w:rsidR="00051294" w:rsidRDefault="00051294" w:rsidP="00051294">
      <w:pPr>
        <w:tabs>
          <w:tab w:val="left" w:pos="2880"/>
          <w:tab w:val="right" w:pos="8820"/>
        </w:tabs>
        <w:jc w:val="both"/>
      </w:pPr>
    </w:p>
    <w:p w:rsidR="00051294" w:rsidRDefault="00051294" w:rsidP="00051294">
      <w:pPr>
        <w:tabs>
          <w:tab w:val="left" w:pos="2880"/>
          <w:tab w:val="right" w:pos="8820"/>
        </w:tabs>
        <w:jc w:val="both"/>
      </w:pPr>
    </w:p>
    <w:p w:rsidR="00051294" w:rsidRDefault="006F756B" w:rsidP="006F756B">
      <w:pPr>
        <w:pStyle w:val="Nadpis2"/>
        <w:numPr>
          <w:ilvl w:val="1"/>
          <w:numId w:val="16"/>
        </w:numPr>
      </w:pPr>
      <w:r>
        <w:t xml:space="preserve">      </w:t>
      </w:r>
      <w:bookmarkStart w:id="23" w:name="_Toc105573199"/>
      <w:r w:rsidR="00051294">
        <w:t>Pohľadávky</w:t>
      </w:r>
      <w:bookmarkEnd w:id="23"/>
      <w:r w:rsidR="00051294"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5103"/>
        <w:gridCol w:w="1843"/>
        <w:gridCol w:w="1893"/>
      </w:tblGrid>
      <w:tr w:rsidR="00051294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spacing w:line="360" w:lineRule="auto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>Zostatok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AA7182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AA7182">
              <w:rPr>
                <w:b/>
                <w:sz w:val="20"/>
                <w:szCs w:val="20"/>
              </w:rPr>
              <w:t>1</w:t>
            </w:r>
          </w:p>
        </w:tc>
      </w:tr>
      <w:tr w:rsidR="00AA7182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AA7182">
            <w:pPr>
              <w:spacing w:line="360" w:lineRule="auto"/>
              <w:jc w:val="right"/>
            </w:pPr>
            <w:r>
              <w:t>1 010,95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A7182" w:rsidRDefault="00FE1FE5" w:rsidP="00BC15D0">
            <w:pPr>
              <w:spacing w:line="360" w:lineRule="auto"/>
              <w:jc w:val="right"/>
            </w:pPr>
            <w:r>
              <w:t>2 428,72</w:t>
            </w:r>
          </w:p>
        </w:tc>
      </w:tr>
      <w:tr w:rsidR="00AA7182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FE1FE5">
            <w:pPr>
              <w:spacing w:line="360" w:lineRule="auto"/>
              <w:jc w:val="right"/>
            </w:pPr>
            <w:r>
              <w:t xml:space="preserve">6 </w:t>
            </w:r>
            <w:r w:rsidR="00FE1FE5">
              <w:t>978</w:t>
            </w:r>
            <w:r>
              <w:t>,97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A7182" w:rsidRDefault="00FE1FE5" w:rsidP="006F756B">
            <w:pPr>
              <w:pStyle w:val="Odsekzoznamu"/>
              <w:numPr>
                <w:ilvl w:val="0"/>
                <w:numId w:val="17"/>
              </w:numPr>
              <w:spacing w:line="360" w:lineRule="auto"/>
              <w:jc w:val="right"/>
            </w:pPr>
            <w:r>
              <w:t>834</w:t>
            </w:r>
            <w:r w:rsidR="00AA7182">
              <w:t>,68</w:t>
            </w:r>
          </w:p>
        </w:tc>
      </w:tr>
    </w:tbl>
    <w:p w:rsidR="009E58EC" w:rsidRDefault="009E58EC" w:rsidP="00051294">
      <w:pPr>
        <w:spacing w:line="360" w:lineRule="auto"/>
        <w:jc w:val="both"/>
        <w:rPr>
          <w:b/>
        </w:rPr>
      </w:pPr>
    </w:p>
    <w:p w:rsidR="00051294" w:rsidRDefault="006F756B" w:rsidP="006F756B">
      <w:pPr>
        <w:pStyle w:val="Nadpis2"/>
        <w:numPr>
          <w:ilvl w:val="1"/>
          <w:numId w:val="16"/>
        </w:numPr>
      </w:pPr>
      <w:r>
        <w:t xml:space="preserve">     </w:t>
      </w:r>
      <w:r w:rsidR="00051294">
        <w:t xml:space="preserve"> </w:t>
      </w:r>
      <w:bookmarkStart w:id="24" w:name="_Toc105573200"/>
      <w:r w:rsidR="00051294">
        <w:t>Záväzky</w:t>
      </w:r>
      <w:bookmarkEnd w:id="24"/>
    </w:p>
    <w:tbl>
      <w:tblPr>
        <w:tblW w:w="0" w:type="auto"/>
        <w:tblInd w:w="108" w:type="dxa"/>
        <w:tblLayout w:type="fixed"/>
        <w:tblLook w:val="0000"/>
      </w:tblPr>
      <w:tblGrid>
        <w:gridCol w:w="5103"/>
        <w:gridCol w:w="1843"/>
        <w:gridCol w:w="1924"/>
      </w:tblGrid>
      <w:tr w:rsidR="00051294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spacing w:line="360" w:lineRule="auto"/>
            </w:pPr>
            <w:r>
              <w:rPr>
                <w:b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>k 31.12 20</w:t>
            </w:r>
            <w:r w:rsidR="00AA7182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AA7182">
              <w:rPr>
                <w:b/>
                <w:sz w:val="20"/>
                <w:szCs w:val="20"/>
              </w:rPr>
              <w:t>1</w:t>
            </w:r>
          </w:p>
        </w:tc>
      </w:tr>
      <w:tr w:rsidR="00AA7182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AA7182">
            <w:pPr>
              <w:spacing w:line="360" w:lineRule="auto"/>
              <w:jc w:val="right"/>
            </w:pPr>
            <w:r>
              <w:t>102 169,84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  <w:jc w:val="right"/>
            </w:pPr>
            <w:r>
              <w:t>134 252,38</w:t>
            </w:r>
          </w:p>
        </w:tc>
      </w:tr>
      <w:tr w:rsidR="00AA7182" w:rsidTr="00BC15D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7182" w:rsidRDefault="00AA7182" w:rsidP="00AA7182">
            <w:pPr>
              <w:spacing w:line="360" w:lineRule="auto"/>
              <w:jc w:val="right"/>
            </w:pPr>
            <w:r>
              <w:t>-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A7182" w:rsidRDefault="00AA7182" w:rsidP="00BC15D0">
            <w:pPr>
              <w:spacing w:line="360" w:lineRule="auto"/>
              <w:jc w:val="right"/>
            </w:pPr>
            <w:r>
              <w:t>-</w:t>
            </w:r>
          </w:p>
        </w:tc>
      </w:tr>
    </w:tbl>
    <w:p w:rsidR="00051294" w:rsidRDefault="00051294" w:rsidP="00051294">
      <w:pPr>
        <w:tabs>
          <w:tab w:val="left" w:pos="2880"/>
          <w:tab w:val="right" w:pos="8820"/>
        </w:tabs>
        <w:spacing w:line="360" w:lineRule="auto"/>
        <w:jc w:val="both"/>
        <w:rPr>
          <w:color w:val="0000FF"/>
        </w:rPr>
      </w:pPr>
    </w:p>
    <w:p w:rsidR="00051294" w:rsidRDefault="00051294" w:rsidP="00822AB0">
      <w:pPr>
        <w:shd w:val="clear" w:color="auto" w:fill="FFFFFF" w:themeFill="background1"/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453DE0" w:rsidRPr="00453DE0" w:rsidRDefault="00051294" w:rsidP="00453DE0">
      <w:pPr>
        <w:numPr>
          <w:ilvl w:val="0"/>
          <w:numId w:val="2"/>
        </w:numPr>
        <w:spacing w:line="360" w:lineRule="auto"/>
        <w:jc w:val="both"/>
      </w:pPr>
      <w:r w:rsidRPr="00453DE0">
        <w:t xml:space="preserve">Nárast pohľadávok má každý rok stúpajúcu tendenciu v pohľadávkach od obyvateľov za výber daní z nehnuteľnosti, ale hlavne neplatením poplatkov za komunálny odpad časťou obyvateľstva z rómskej osady. </w:t>
      </w:r>
    </w:p>
    <w:p w:rsidR="00D13612" w:rsidRDefault="00051294" w:rsidP="00D13612">
      <w:pPr>
        <w:numPr>
          <w:ilvl w:val="0"/>
          <w:numId w:val="2"/>
        </w:numPr>
        <w:spacing w:line="360" w:lineRule="auto"/>
        <w:jc w:val="both"/>
      </w:pPr>
      <w:r>
        <w:t>Množstvo záväzkov stúplo o záväzok voči zamestnancom, poisť</w:t>
      </w:r>
      <w:r w:rsidR="00AA7182">
        <w:t>ovniam z dôvodu miezd za 12/2021 vyplatených v januári 2022</w:t>
      </w:r>
      <w:r>
        <w:t xml:space="preserve"> </w:t>
      </w:r>
      <w:r w:rsidR="00FA170D">
        <w:t>navýšením</w:t>
      </w:r>
      <w:r>
        <w:t xml:space="preserve"> počtu zamestnancov k poslednému obdobiu a záväzkov z dodávateľských faktú</w:t>
      </w:r>
      <w:r w:rsidR="00AA7182">
        <w:t>r došlých po 31.12.2021</w:t>
      </w:r>
      <w:r w:rsidR="00E5058F">
        <w:t>.</w:t>
      </w:r>
    </w:p>
    <w:p w:rsidR="00E5058F" w:rsidRPr="00D13612" w:rsidRDefault="00E5058F" w:rsidP="00E5058F">
      <w:pPr>
        <w:spacing w:line="360" w:lineRule="auto"/>
        <w:jc w:val="both"/>
      </w:pPr>
    </w:p>
    <w:p w:rsidR="00051294" w:rsidRDefault="00B44818" w:rsidP="006F756B">
      <w:pPr>
        <w:pStyle w:val="Nadpis1"/>
        <w:ind w:left="426"/>
      </w:pPr>
      <w:r>
        <w:lastRenderedPageBreak/>
        <w:t xml:space="preserve"> </w:t>
      </w:r>
      <w:bookmarkStart w:id="25" w:name="_Toc105573201"/>
      <w:r>
        <w:t xml:space="preserve">Hospodársky výsledok  za 2021 </w:t>
      </w:r>
      <w:r w:rsidR="00051294">
        <w:t>- vývoj nákladov a</w:t>
      </w:r>
      <w:r w:rsidR="006F756B">
        <w:t> </w:t>
      </w:r>
      <w:r w:rsidR="00051294">
        <w:t>výnosov</w:t>
      </w:r>
      <w:bookmarkEnd w:id="25"/>
    </w:p>
    <w:p w:rsidR="006F756B" w:rsidRPr="006F756B" w:rsidRDefault="006F756B" w:rsidP="006F756B"/>
    <w:tbl>
      <w:tblPr>
        <w:tblW w:w="0" w:type="auto"/>
        <w:tblInd w:w="108" w:type="dxa"/>
        <w:tblLayout w:type="fixed"/>
        <w:tblLook w:val="0000"/>
      </w:tblPr>
      <w:tblGrid>
        <w:gridCol w:w="3828"/>
        <w:gridCol w:w="1842"/>
        <w:gridCol w:w="1701"/>
        <w:gridCol w:w="1701"/>
      </w:tblGrid>
      <w:tr w:rsidR="00051294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spacing w:line="36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B44818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k 31.12.202</w:t>
            </w:r>
            <w:r w:rsidR="00B44818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Predpoklad</w:t>
            </w:r>
          </w:p>
          <w:p w:rsidR="00051294" w:rsidRDefault="00051294" w:rsidP="00BC15D0">
            <w:pPr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B44818">
              <w:rPr>
                <w:b/>
                <w:sz w:val="22"/>
                <w:szCs w:val="22"/>
              </w:rPr>
              <w:t>2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44818" w:rsidRDefault="00B44818" w:rsidP="00BC15D0">
            <w:pPr>
              <w:spacing w:line="360" w:lineRule="auto"/>
              <w:jc w:val="both"/>
            </w:pPr>
            <w:r>
              <w:rPr>
                <w:b/>
              </w:rPr>
              <w:t>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974 122,73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1 054 551,24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895 950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71 077,64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90 865,04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80 000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93 784,44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117 489,95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101 000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715 118,40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773 657,02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663 800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1 242,62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460,83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400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54 – Ostatné náklady na prevádzkovú činnosť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11 383,20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18 591,64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10 000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55 – Odpisy, rezervy a OP z prevádzkovej a finančnej činnosti a </w:t>
            </w:r>
            <w:proofErr w:type="spellStart"/>
            <w:r>
              <w:t>zúčt</w:t>
            </w:r>
            <w:proofErr w:type="spellEnd"/>
            <w:r>
              <w:t>. čas. rozlíšenia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73 492,95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47 614,13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28 800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56 – Finančné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2 723,48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3 638,63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1 300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57 – Mimoriadne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500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58 – 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5 300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2 234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10 100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59 – Dane z príjmov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50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44818" w:rsidRDefault="00B44818" w:rsidP="00BC15D0">
            <w:r>
              <w:rPr>
                <w:b/>
              </w:rPr>
              <w:t>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1 098 218,93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</w:t>
            </w:r>
            <w:r w:rsidR="00630647">
              <w:rPr>
                <w:b/>
              </w:rPr>
              <w:t> 190 975,95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989 200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60 – Tržby za vlastné výkony a tovar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5 763,41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Pr="00C75ED0" w:rsidRDefault="00630647" w:rsidP="00630647">
            <w:pPr>
              <w:spacing w:line="360" w:lineRule="auto"/>
              <w:jc w:val="center"/>
            </w:pPr>
            <w:r w:rsidRPr="00C75ED0">
              <w:rPr>
                <w:b/>
              </w:rPr>
              <w:t>4 846,23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11 000</w:t>
            </w:r>
          </w:p>
        </w:tc>
      </w:tr>
      <w:tr w:rsidR="00B44818" w:rsidTr="00E5058F">
        <w:trPr>
          <w:trHeight w:val="4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61 – Zmena stavu vnútroorganizačných služieb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62 – Aktivácia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63 – Daňové a colné výnosy a výnosy z poplatkov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434 982,76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460 139,34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470 000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64 – Ostatné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17 398,27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2 028,75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18 000</w:t>
            </w:r>
          </w:p>
        </w:tc>
      </w:tr>
      <w:tr w:rsidR="00B44818" w:rsidTr="00E5058F">
        <w:trPr>
          <w:trHeight w:val="599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65 – Zúčtovanie rezerv a OP z</w:t>
            </w:r>
            <w:r w:rsidR="00E5058F">
              <w:t> </w:t>
            </w:r>
            <w:proofErr w:type="spellStart"/>
            <w:r w:rsidR="00E5058F">
              <w:t>prevádzk</w:t>
            </w:r>
            <w:proofErr w:type="spellEnd"/>
            <w:r w:rsidR="00E5058F">
              <w:t xml:space="preserve">. a finančnej činnosti </w:t>
            </w:r>
            <w:r>
              <w:t>a </w:t>
            </w:r>
            <w:proofErr w:type="spellStart"/>
            <w:r>
              <w:t>zúčt.čas</w:t>
            </w:r>
            <w:proofErr w:type="spellEnd"/>
            <w:r>
              <w:t>. rozlíšenia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1 993,60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66 – Finančné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75,25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82,80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E15541" w:rsidRDefault="00B44818" w:rsidP="00630647">
            <w:pPr>
              <w:spacing w:line="360" w:lineRule="auto"/>
              <w:jc w:val="center"/>
              <w:rPr>
                <w:highlight w:val="yellow"/>
              </w:rPr>
            </w:pPr>
            <w:r w:rsidRPr="00C75ED0">
              <w:rPr>
                <w:b/>
              </w:rPr>
              <w:t>200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67 – Mimoriadne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E15541" w:rsidRDefault="00B44818" w:rsidP="00630647">
            <w:pPr>
              <w:spacing w:line="360" w:lineRule="auto"/>
              <w:jc w:val="center"/>
              <w:rPr>
                <w:highlight w:val="yellow"/>
              </w:rPr>
            </w:pPr>
            <w:r w:rsidRPr="00E15541">
              <w:rPr>
                <w:b/>
              </w:rPr>
              <w:t>0</w:t>
            </w:r>
          </w:p>
        </w:tc>
      </w:tr>
      <w:tr w:rsidR="00630647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30647" w:rsidRDefault="00630647" w:rsidP="00630647">
            <w:r>
              <w:t xml:space="preserve">68 - Výnosy z bež. </w:t>
            </w:r>
            <w:proofErr w:type="spellStart"/>
            <w:r>
              <w:t>trans</w:t>
            </w:r>
            <w:proofErr w:type="spellEnd"/>
            <w:r>
              <w:t>. ŠR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30647" w:rsidRDefault="00630647" w:rsidP="006306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30647" w:rsidRDefault="00630647" w:rsidP="006306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36 192,49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30647" w:rsidRPr="00E15541" w:rsidRDefault="003A1DCC" w:rsidP="00630647">
            <w:pPr>
              <w:spacing w:line="360" w:lineRule="auto"/>
              <w:jc w:val="center"/>
              <w:rPr>
                <w:b/>
                <w:highlight w:val="yellow"/>
              </w:rPr>
            </w:pPr>
            <w:r w:rsidRPr="00C75ED0">
              <w:rPr>
                <w:b/>
              </w:rPr>
              <w:t>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4818" w:rsidRDefault="00B44818" w:rsidP="00BC15D0">
            <w:r>
              <w:t>69 – Výnosy z transferov a rozpočtových príjmov v obciach, VÚC a v RO a PO zriadených obcou alebo VÚC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639 999,24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4818" w:rsidRDefault="00630647" w:rsidP="00630647">
            <w:pPr>
              <w:spacing w:line="360" w:lineRule="auto"/>
              <w:jc w:val="center"/>
            </w:pPr>
            <w:r>
              <w:rPr>
                <w:b/>
              </w:rPr>
              <w:t>685 692,74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490 000</w:t>
            </w:r>
          </w:p>
        </w:tc>
      </w:tr>
      <w:tr w:rsidR="00B44818" w:rsidTr="00E5058F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44818" w:rsidRDefault="00B44818" w:rsidP="00BC15D0">
            <w:r>
              <w:rPr>
                <w:b/>
              </w:rPr>
              <w:t>Hospodársky výsledok</w:t>
            </w:r>
          </w:p>
          <w:p w:rsidR="00B44818" w:rsidRDefault="00B44818" w:rsidP="00BC15D0">
            <w:r>
              <w:rPr>
                <w:b/>
              </w:rPr>
              <w:t>/+ kladný HV, - záporný HV/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>+ 124 096,20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B44818" w:rsidRDefault="00B44818" w:rsidP="00630647">
            <w:pPr>
              <w:spacing w:line="360" w:lineRule="auto"/>
              <w:jc w:val="center"/>
            </w:pPr>
            <w:r>
              <w:rPr>
                <w:b/>
              </w:rPr>
              <w:t xml:space="preserve">+ </w:t>
            </w:r>
            <w:r w:rsidR="00630647">
              <w:rPr>
                <w:b/>
              </w:rPr>
              <w:t>136 424,71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44818" w:rsidRPr="00BF5F2C" w:rsidRDefault="00B44818" w:rsidP="00630647">
            <w:pPr>
              <w:spacing w:line="360" w:lineRule="auto"/>
              <w:jc w:val="center"/>
            </w:pPr>
            <w:r w:rsidRPr="00BF5F2C">
              <w:rPr>
                <w:b/>
              </w:rPr>
              <w:t>+ 93 250</w:t>
            </w:r>
          </w:p>
        </w:tc>
      </w:tr>
    </w:tbl>
    <w:p w:rsidR="00051294" w:rsidRDefault="00051294" w:rsidP="00051294">
      <w:pPr>
        <w:spacing w:line="360" w:lineRule="auto"/>
        <w:jc w:val="both"/>
        <w:rPr>
          <w:b/>
        </w:rPr>
      </w:pPr>
    </w:p>
    <w:p w:rsidR="00051294" w:rsidRDefault="00051294" w:rsidP="00051294">
      <w:pPr>
        <w:spacing w:line="360" w:lineRule="auto"/>
        <w:jc w:val="both"/>
      </w:pPr>
      <w:r>
        <w:t xml:space="preserve">Hospodársky výsledok v sume + </w:t>
      </w:r>
      <w:r w:rsidR="00A268C3">
        <w:t>136 424,71</w:t>
      </w:r>
      <w:r>
        <w:t>€ bude zúčtovaný na účet 428 – Nevysporiadaný výsledok hospodárenia minulých rokov.</w:t>
      </w:r>
    </w:p>
    <w:p w:rsidR="00051294" w:rsidRDefault="00051294" w:rsidP="00051294">
      <w:pPr>
        <w:spacing w:line="360" w:lineRule="auto"/>
        <w:jc w:val="both"/>
      </w:pPr>
      <w:r>
        <w:lastRenderedPageBreak/>
        <w:t xml:space="preserve">Analýza nákladov a výnosov v porovnaní s minulým rokom a s vysvetlením významných rozdielov : </w:t>
      </w:r>
    </w:p>
    <w:p w:rsidR="00051294" w:rsidRPr="0058758F" w:rsidRDefault="00453DE0" w:rsidP="00051294">
      <w:pPr>
        <w:spacing w:line="360" w:lineRule="auto"/>
        <w:jc w:val="both"/>
      </w:pPr>
      <w:r w:rsidRPr="0058758F">
        <w:t>Výnosy celkom v roku 2021</w:t>
      </w:r>
      <w:r w:rsidR="00051294" w:rsidRPr="0058758F">
        <w:t xml:space="preserve"> vzrástli oproti predchádzajúcemu roku o</w:t>
      </w:r>
      <w:r w:rsidR="0058758F" w:rsidRPr="0058758F">
        <w:t> 8,44</w:t>
      </w:r>
      <w:r w:rsidR="00051294" w:rsidRPr="0058758F">
        <w:t xml:space="preserve"> %, ovplyvnili to hlavne:</w:t>
      </w:r>
    </w:p>
    <w:p w:rsidR="00051294" w:rsidRPr="00453DE0" w:rsidRDefault="00051294" w:rsidP="00051294">
      <w:pPr>
        <w:spacing w:line="360" w:lineRule="auto"/>
        <w:jc w:val="both"/>
      </w:pPr>
      <w:r w:rsidRPr="00453DE0">
        <w:t xml:space="preserve">-  </w:t>
      </w:r>
      <w:r w:rsidR="0083763B">
        <w:t>nárast</w:t>
      </w:r>
      <w:r w:rsidRPr="00453DE0">
        <w:t xml:space="preserve"> podielu z daní z príjmov fyzických osôb pre obec, dotovanie štátom na prenesený výkon štátnej správy z očakávaného poklesu z dôvodu dôsledkov koronakrízy v celom hospodárstve.</w:t>
      </w:r>
    </w:p>
    <w:p w:rsidR="00051294" w:rsidRPr="00453DE0" w:rsidRDefault="00051294" w:rsidP="00051294">
      <w:pPr>
        <w:spacing w:line="360" w:lineRule="auto"/>
        <w:jc w:val="both"/>
      </w:pPr>
      <w:r w:rsidRPr="00453DE0">
        <w:t xml:space="preserve">-  suma výnosov </w:t>
      </w:r>
      <w:r w:rsidR="0058758F">
        <w:t>z transferov je oproti roku 2020</w:t>
      </w:r>
      <w:r w:rsidRPr="00453DE0">
        <w:t xml:space="preserve"> vyššia  o položky refundácie za všetky uvedené a prebiehajúce projekty, normatívne a nenormatívne prostriedky ako dotácia pre činnosť školstva,</w:t>
      </w:r>
    </w:p>
    <w:p w:rsidR="00051294" w:rsidRPr="00453DE0" w:rsidRDefault="00051294" w:rsidP="00051294">
      <w:pPr>
        <w:spacing w:line="360" w:lineRule="auto"/>
        <w:jc w:val="both"/>
      </w:pPr>
      <w:r w:rsidRPr="00453DE0">
        <w:t>-  ostatné výnosy a tržby za výkony majú stabilnejší charakter vychádzajúci z podmienok a majetkových možností obce, nakoľko obec nemá zriadený podnikateľský subjekt.</w:t>
      </w:r>
    </w:p>
    <w:p w:rsidR="00051294" w:rsidRPr="0058758F" w:rsidRDefault="0058758F" w:rsidP="00051294">
      <w:pPr>
        <w:spacing w:line="360" w:lineRule="auto"/>
        <w:jc w:val="both"/>
      </w:pPr>
      <w:r>
        <w:t>Vzrástli aj náklady v roku 2021 oproti roku 2020</w:t>
      </w:r>
      <w:r w:rsidR="00051294" w:rsidRPr="0058758F">
        <w:t xml:space="preserve">  o</w:t>
      </w:r>
      <w:r w:rsidRPr="0058758F">
        <w:t> 8,25</w:t>
      </w:r>
      <w:r w:rsidR="00051294" w:rsidRPr="0058758F">
        <w:t>%.</w:t>
      </w:r>
    </w:p>
    <w:p w:rsidR="00D13612" w:rsidRDefault="00515FF0" w:rsidP="00051294">
      <w:pPr>
        <w:spacing w:line="360" w:lineRule="auto"/>
        <w:jc w:val="both"/>
      </w:pPr>
      <w:r w:rsidRPr="00515FF0">
        <w:t>Ovplyvnil to nárast</w:t>
      </w:r>
      <w:r w:rsidR="00051294" w:rsidRPr="00515FF0">
        <w:t xml:space="preserve"> v spotrebovaných nákladoch za služby a nákupy spotrebných predmetov ale hlavne nárast os</w:t>
      </w:r>
      <w:r w:rsidRPr="00515FF0">
        <w:t>obných nákladov oproti roku 2020</w:t>
      </w:r>
      <w:r w:rsidR="00051294" w:rsidRPr="00515FF0">
        <w:t xml:space="preserve">  nárastom miezd v školstve celoštátnou úpravou pl</w:t>
      </w:r>
      <w:r w:rsidRPr="00515FF0">
        <w:t>atov pedagogických zamestnancov</w:t>
      </w:r>
      <w:r w:rsidR="00051294" w:rsidRPr="00515FF0">
        <w:t xml:space="preserve"> a </w:t>
      </w:r>
      <w:r w:rsidR="00051294" w:rsidRPr="00C75ED0">
        <w:t xml:space="preserve">nárastom platov v  ostatných strediskách  </w:t>
      </w:r>
      <w:r w:rsidR="00B16979" w:rsidRPr="00C75ED0">
        <w:t>nárastom</w:t>
      </w:r>
      <w:r w:rsidR="00051294" w:rsidRPr="00C75ED0">
        <w:t xml:space="preserve"> počtu zamestnancov aj z projektov. Tendencie nárastu osobných nákladov neočakávame v roku 2021 úpravou platov vo verejnej správe a školstve, z dôvodu útlmu z následkov koronakríz</w:t>
      </w:r>
      <w:r w:rsidR="00E5058F">
        <w:t>y.</w:t>
      </w:r>
    </w:p>
    <w:p w:rsidR="00051294" w:rsidRDefault="00051294" w:rsidP="006F756B">
      <w:pPr>
        <w:pStyle w:val="Nadpis1"/>
        <w:ind w:left="426"/>
      </w:pPr>
      <w:bookmarkStart w:id="26" w:name="_Toc105573202"/>
      <w:r>
        <w:t>Ostatné  dôležité informácie</w:t>
      </w:r>
      <w:bookmarkEnd w:id="26"/>
    </w:p>
    <w:p w:rsidR="006F756B" w:rsidRPr="006F756B" w:rsidRDefault="006F756B" w:rsidP="006F756B"/>
    <w:p w:rsidR="006F756B" w:rsidRDefault="00CD6EF4" w:rsidP="00E5058F">
      <w:pPr>
        <w:pStyle w:val="Nadpis2"/>
        <w:numPr>
          <w:ilvl w:val="0"/>
          <w:numId w:val="0"/>
        </w:numPr>
        <w:ind w:left="360"/>
      </w:pPr>
      <w:bookmarkStart w:id="27" w:name="_Toc105573203"/>
      <w:r>
        <w:t>10.1.</w:t>
      </w:r>
      <w:r w:rsidR="006F756B">
        <w:t xml:space="preserve">      </w:t>
      </w:r>
      <w:r w:rsidR="00051294">
        <w:t>Prijaté granty a transfery</w:t>
      </w:r>
      <w:bookmarkEnd w:id="27"/>
      <w:r w:rsidR="00051294">
        <w:t xml:space="preserve"> </w:t>
      </w:r>
    </w:p>
    <w:p w:rsidR="00E5058F" w:rsidRDefault="00E5058F" w:rsidP="00E5058F">
      <w:pPr>
        <w:pStyle w:val="Nadpis2"/>
        <w:numPr>
          <w:ilvl w:val="0"/>
          <w:numId w:val="0"/>
        </w:numPr>
        <w:ind w:left="360"/>
      </w:pPr>
    </w:p>
    <w:p w:rsidR="00051294" w:rsidRDefault="001F6CC8" w:rsidP="00051294">
      <w:pPr>
        <w:spacing w:line="360" w:lineRule="auto"/>
        <w:jc w:val="both"/>
      </w:pPr>
      <w:r>
        <w:t>V roku 2021</w:t>
      </w:r>
      <w:r w:rsidR="00051294">
        <w:t xml:space="preserve"> obec prijala nasledovné granty a transfery:</w:t>
      </w:r>
    </w:p>
    <w:tbl>
      <w:tblPr>
        <w:tblW w:w="9361" w:type="dxa"/>
        <w:tblInd w:w="108" w:type="dxa"/>
        <w:tblLayout w:type="fixed"/>
        <w:tblLook w:val="0000"/>
      </w:tblPr>
      <w:tblGrid>
        <w:gridCol w:w="3948"/>
        <w:gridCol w:w="1837"/>
        <w:gridCol w:w="3576"/>
      </w:tblGrid>
      <w:tr w:rsidR="00051294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</w:rPr>
              <w:t>Poskytovateľ dotácie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</w:rPr>
              <w:t>Suma v EUR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1294" w:rsidRDefault="00051294" w:rsidP="00BC15D0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školstva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388 360,00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Normatívne prostriedky ZŠ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školstva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67 828,00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Nenormatívne prostriedky ZŠ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školstva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1 578,00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 xml:space="preserve">Cestovné žiakov ZŠ Lesnícka PO   </w:t>
            </w:r>
          </w:p>
        </w:tc>
      </w:tr>
      <w:tr w:rsidR="001F6CC8" w:rsidTr="00EC28D1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práce,  sociálnych vecí a rodiny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EC28D1">
            <w:pPr>
              <w:jc w:val="center"/>
            </w:pPr>
            <w:r>
              <w:t>20 602,85</w:t>
            </w:r>
          </w:p>
          <w:p w:rsidR="001F6CC8" w:rsidRDefault="001F6CC8" w:rsidP="00EC28D1">
            <w:pPr>
              <w:jc w:val="center"/>
            </w:pP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Refundácie projekty UPSVAR §52,54,  osobitný príjemca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práce,  sociálnych vecí a rodiny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21 545,50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 xml:space="preserve">Dotácia strava žiakov v hmotnej núdzi 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vnútra SR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4 327,47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Register obyvateľov, register adries,  ŽP, CO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vnútra SR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6 574,00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Projekt asistent učiteľa v ZŠ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vnútra SR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46 958,42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BB4FAE" w:rsidP="001F6CC8">
            <w:r>
              <w:t xml:space="preserve">Projekt Terénna </w:t>
            </w:r>
            <w:r w:rsidR="001F6CC8">
              <w:t>sociálna práca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vnútra SR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88 737,76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Projekt MOPS</w:t>
            </w:r>
            <w:r w:rsidR="00BB4FAE">
              <w:t xml:space="preserve"> PLUS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lastRenderedPageBreak/>
              <w:t xml:space="preserve">ŠR Ministerstvo vnútra SR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14 364,04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Projekt NP PRIM</w:t>
            </w:r>
            <w:r w:rsidR="00BB4FAE">
              <w:t xml:space="preserve"> II.</w:t>
            </w:r>
            <w:r>
              <w:t xml:space="preserve"> v MŠ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Pr="00C42BFB" w:rsidRDefault="001F6CC8" w:rsidP="001F6CC8">
            <w:pPr>
              <w:rPr>
                <w:highlight w:val="yellow"/>
              </w:rPr>
            </w:pPr>
            <w:r w:rsidRPr="00477D36">
              <w:t xml:space="preserve">ŠR Ministerstvo vnútra SR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Pr="00C42BFB" w:rsidRDefault="001F6CC8" w:rsidP="001F6CC8">
            <w:pPr>
              <w:jc w:val="center"/>
              <w:rPr>
                <w:highlight w:val="yellow"/>
              </w:rPr>
            </w:pPr>
            <w:r>
              <w:t>19 575,46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Pr="00C42BFB" w:rsidRDefault="00BB4FAE" w:rsidP="001F6CC8">
            <w:pPr>
              <w:rPr>
                <w:highlight w:val="yellow"/>
              </w:rPr>
            </w:pPr>
            <w:r>
              <w:t>Projekt MPC,</w:t>
            </w:r>
            <w:r w:rsidR="001F6CC8" w:rsidRPr="00477D36">
              <w:t xml:space="preserve"> služby KC </w:t>
            </w:r>
          </w:p>
        </w:tc>
      </w:tr>
      <w:tr w:rsidR="001F6CC8" w:rsidTr="001F6CC8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r>
              <w:t>ŠR Ministerstvo vnútra SR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F6CC8" w:rsidRDefault="001F6CC8" w:rsidP="001F6CC8">
            <w:pPr>
              <w:jc w:val="center"/>
            </w:pPr>
            <w:r>
              <w:t>32 951,29</w:t>
            </w:r>
          </w:p>
        </w:tc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F6CC8" w:rsidRDefault="00A75F9B" w:rsidP="001F6CC8">
            <w:r>
              <w:t>Výstavba Komunitného</w:t>
            </w:r>
            <w:r w:rsidR="001F6CC8">
              <w:t xml:space="preserve"> centra</w:t>
            </w:r>
          </w:p>
        </w:tc>
      </w:tr>
    </w:tbl>
    <w:p w:rsidR="00370681" w:rsidRDefault="00370681" w:rsidP="00051294">
      <w:pPr>
        <w:spacing w:line="360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Popis najvýznamnejších prijatých grantov a transferov:</w:t>
      </w:r>
    </w:p>
    <w:p w:rsidR="00051294" w:rsidRDefault="00051294" w:rsidP="00051294">
      <w:pPr>
        <w:spacing w:line="360" w:lineRule="auto"/>
        <w:jc w:val="both"/>
      </w:pPr>
      <w:r>
        <w:t>-   najvýznamnejšou položkou transferov je normatív pre činnosť ZŠ vychádzajúci z počtu žiakov. Z normatívu sa zabezpečuje chod školy, platené služby, energie, údržba, opravy zariadenia, nájom a mzdy pedagogických aj nepedagogických pracovníkov.</w:t>
      </w:r>
    </w:p>
    <w:p w:rsidR="00051294" w:rsidRDefault="00051294" w:rsidP="00051294">
      <w:pPr>
        <w:spacing w:line="360" w:lineRule="auto"/>
        <w:jc w:val="both"/>
      </w:pPr>
      <w:r>
        <w:t>Nenormatívne prostriedky slúžia na zlepšenie podmienok vzdelávania žiakov zo sociálne znevýhodneného prostredia, prípravu v predškolskom veku a vzdelávacie poukazy.</w:t>
      </w:r>
    </w:p>
    <w:p w:rsidR="00051294" w:rsidRDefault="00051294" w:rsidP="00051294">
      <w:pPr>
        <w:spacing w:line="360" w:lineRule="auto"/>
        <w:jc w:val="both"/>
      </w:pPr>
      <w:r>
        <w:t>- z európskych fondov vo výške 90 % a zo ŠR 10 % z celkových prostriedkov boli obci refundované mzdy a osobné náklady na pracovníkov MOPS</w:t>
      </w:r>
      <w:r w:rsidR="00D13612">
        <w:t xml:space="preserve"> PLUS</w:t>
      </w:r>
      <w:r>
        <w:t>, asistentky uč</w:t>
      </w:r>
      <w:r w:rsidR="00AD1844">
        <w:t>iteľov v ZŠ, MŠ a na t</w:t>
      </w:r>
      <w:r w:rsidR="00D13612">
        <w:t>erénnych</w:t>
      </w:r>
      <w:r>
        <w:t> sociálnych pracovníkov.</w:t>
      </w:r>
    </w:p>
    <w:p w:rsidR="00051294" w:rsidRDefault="00051294" w:rsidP="00051294">
      <w:pPr>
        <w:spacing w:line="360" w:lineRule="auto"/>
        <w:jc w:val="both"/>
      </w:pPr>
      <w:r>
        <w:t xml:space="preserve">Získali sme nenávratný príspevok na udržanie pracovných miest v Materskej škole počas </w:t>
      </w:r>
      <w:proofErr w:type="spellStart"/>
      <w:r>
        <w:t>pandemickej</w:t>
      </w:r>
      <w:proofErr w:type="spellEnd"/>
      <w:r>
        <w:t xml:space="preserve"> krízy. </w:t>
      </w:r>
    </w:p>
    <w:p w:rsidR="006F756B" w:rsidRDefault="00051294" w:rsidP="00051294">
      <w:pPr>
        <w:spacing w:line="360" w:lineRule="auto"/>
        <w:jc w:val="both"/>
      </w:pPr>
      <w:r>
        <w:t xml:space="preserve"> Refundované nám boli náklady na </w:t>
      </w:r>
      <w:r w:rsidR="00C75ED0">
        <w:t>interiérové vybavenie</w:t>
      </w:r>
      <w:r>
        <w:t xml:space="preserve"> Obecného Komunitného</w:t>
      </w:r>
      <w:r w:rsidR="00C75ED0">
        <w:t xml:space="preserve"> centra.</w:t>
      </w:r>
    </w:p>
    <w:p w:rsidR="00D35914" w:rsidRDefault="00D35914" w:rsidP="00051294">
      <w:pPr>
        <w:spacing w:line="360" w:lineRule="auto"/>
        <w:jc w:val="both"/>
      </w:pPr>
    </w:p>
    <w:p w:rsidR="00051294" w:rsidRDefault="00CD6EF4" w:rsidP="00CD6EF4">
      <w:pPr>
        <w:pStyle w:val="Nadpis2"/>
        <w:numPr>
          <w:ilvl w:val="0"/>
          <w:numId w:val="0"/>
        </w:numPr>
        <w:ind w:left="360"/>
      </w:pPr>
      <w:bookmarkStart w:id="28" w:name="_Toc105573204"/>
      <w:r>
        <w:t>10.2.</w:t>
      </w:r>
      <w:r w:rsidR="006F756B">
        <w:t xml:space="preserve">      </w:t>
      </w:r>
      <w:r w:rsidR="00051294">
        <w:t>Poskytnuté dotácie</w:t>
      </w:r>
      <w:bookmarkEnd w:id="28"/>
      <w:r w:rsidR="00051294">
        <w:t xml:space="preserve"> </w:t>
      </w:r>
    </w:p>
    <w:p w:rsidR="006F756B" w:rsidRDefault="006F756B" w:rsidP="006F756B">
      <w:pPr>
        <w:pStyle w:val="Nadpis2"/>
        <w:numPr>
          <w:ilvl w:val="0"/>
          <w:numId w:val="0"/>
        </w:numPr>
        <w:spacing w:line="276" w:lineRule="auto"/>
        <w:ind w:left="360"/>
      </w:pPr>
    </w:p>
    <w:p w:rsidR="00051294" w:rsidRDefault="00B16979" w:rsidP="00051294">
      <w:pPr>
        <w:spacing w:line="360" w:lineRule="auto"/>
        <w:jc w:val="both"/>
      </w:pPr>
      <w:r>
        <w:t>V roku 2021</w:t>
      </w:r>
      <w:r w:rsidR="00051294">
        <w:t xml:space="preserve"> obec poskytla zo svojho rozpočtu dotácie v zmysle VZN č. 7/2017 o poskytovaní dotácií z rozpočtu obce: </w:t>
      </w:r>
    </w:p>
    <w:tbl>
      <w:tblPr>
        <w:tblW w:w="9689" w:type="dxa"/>
        <w:tblInd w:w="108" w:type="dxa"/>
        <w:tblLayout w:type="fixed"/>
        <w:tblLook w:val="0000"/>
      </w:tblPr>
      <w:tblGrid>
        <w:gridCol w:w="4678"/>
        <w:gridCol w:w="1985"/>
        <w:gridCol w:w="1701"/>
        <w:gridCol w:w="1325"/>
      </w:tblGrid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6979" w:rsidRDefault="00B16979" w:rsidP="00AA7182">
            <w:r>
              <w:rPr>
                <w:b/>
                <w:sz w:val="20"/>
                <w:szCs w:val="20"/>
              </w:rPr>
              <w:t>Žiadateľ dotácie</w:t>
            </w:r>
          </w:p>
          <w:p w:rsidR="00B16979" w:rsidRDefault="00B16979" w:rsidP="00AA7182"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B16979" w:rsidRDefault="00B16979" w:rsidP="00AA7182">
            <w:r>
              <w:rPr>
                <w:b/>
                <w:sz w:val="20"/>
                <w:szCs w:val="20"/>
              </w:rPr>
              <w:t xml:space="preserve">- </w:t>
            </w:r>
            <w:r w:rsidRPr="00AD07BF">
              <w:rPr>
                <w:b/>
                <w:sz w:val="20"/>
                <w:szCs w:val="20"/>
              </w:rPr>
              <w:t xml:space="preserve">bežné výdavky   </w:t>
            </w:r>
            <w:r>
              <w:rPr>
                <w:b/>
                <w:sz w:val="20"/>
                <w:szCs w:val="20"/>
              </w:rPr>
              <w:t>1 800</w:t>
            </w:r>
            <w:r w:rsidRPr="00AD07BF">
              <w:rPr>
                <w:b/>
                <w:sz w:val="20"/>
                <w:szCs w:val="20"/>
              </w:rPr>
              <w:t xml:space="preserve"> €</w:t>
            </w:r>
          </w:p>
          <w:p w:rsidR="00B16979" w:rsidRDefault="00B16979" w:rsidP="00AA7182">
            <w:r>
              <w:rPr>
                <w:b/>
                <w:sz w:val="20"/>
                <w:szCs w:val="20"/>
              </w:rPr>
              <w:t>- kapitálové výdavky   0 €</w:t>
            </w:r>
          </w:p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B16979" w:rsidRDefault="00B16979" w:rsidP="00AA7182">
            <w:pPr>
              <w:jc w:val="center"/>
              <w:rPr>
                <w:b/>
                <w:sz w:val="20"/>
                <w:szCs w:val="20"/>
              </w:rPr>
            </w:pPr>
          </w:p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Rozdiel</w:t>
            </w:r>
          </w:p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B16979" w:rsidRDefault="00B16979" w:rsidP="00AA7182">
            <w:pPr>
              <w:jc w:val="center"/>
              <w:rPr>
                <w:b/>
                <w:sz w:val="20"/>
                <w:szCs w:val="20"/>
              </w:rPr>
            </w:pPr>
          </w:p>
          <w:p w:rsidR="00B16979" w:rsidRDefault="00B16979" w:rsidP="00AA7182">
            <w:pPr>
              <w:jc w:val="center"/>
              <w:rPr>
                <w:b/>
                <w:sz w:val="20"/>
                <w:szCs w:val="20"/>
              </w:rPr>
            </w:pPr>
          </w:p>
          <w:p w:rsidR="00B16979" w:rsidRDefault="00B16979" w:rsidP="00AA7182">
            <w:pPr>
              <w:jc w:val="center"/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r>
              <w:t xml:space="preserve">TJ Budovateľ Žehňa </w:t>
            </w:r>
          </w:p>
          <w:p w:rsidR="00B16979" w:rsidRDefault="00B16979" w:rsidP="00B16979">
            <w:r>
              <w:t>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</w:pPr>
          </w:p>
          <w:p w:rsidR="00B16979" w:rsidRDefault="00B16979" w:rsidP="00B16979">
            <w:pPr>
              <w:jc w:val="center"/>
            </w:pPr>
            <w:r>
              <w:t>1 500,00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</w:pPr>
          </w:p>
          <w:p w:rsidR="00B16979" w:rsidRDefault="00B16979" w:rsidP="00B16979">
            <w:pPr>
              <w:jc w:val="center"/>
            </w:pPr>
            <w:r>
              <w:t>1  500,00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</w:tr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r>
              <w:t>DHZ Žehňa</w:t>
            </w:r>
          </w:p>
          <w:p w:rsidR="00B16979" w:rsidRDefault="00B16979" w:rsidP="00B16979">
            <w:r>
              <w:t xml:space="preserve">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</w:tr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r>
              <w:t>OZ Rómovia napredujú dopredu, napredujú ...</w:t>
            </w:r>
          </w:p>
          <w:p w:rsidR="00B16979" w:rsidRDefault="00B16979" w:rsidP="00B16979">
            <w:r>
              <w:t>–  futbalový oddiel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jc w:val="center"/>
            </w:pPr>
          </w:p>
          <w:p w:rsidR="00B16979" w:rsidRDefault="00B16979" w:rsidP="00B16979">
            <w:pPr>
              <w:jc w:val="center"/>
            </w:pPr>
            <w:r>
              <w:t>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  <w:rPr>
                <w:b/>
              </w:rPr>
            </w:pPr>
          </w:p>
          <w:p w:rsidR="00B16979" w:rsidRDefault="00B16979" w:rsidP="00B16979">
            <w:pPr>
              <w:jc w:val="center"/>
            </w:pPr>
            <w:r>
              <w:t>300,00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</w:tr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r>
              <w:t>MO Matice slovenskej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  <w:rPr>
                <w:b/>
              </w:rPr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  <w:rPr>
                <w:b/>
              </w:rPr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</w:tr>
      <w:tr w:rsidR="00B16979" w:rsidTr="00B16979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</w:pPr>
          </w:p>
          <w:p w:rsidR="00B16979" w:rsidRDefault="00B16979" w:rsidP="00B16979">
            <w:r>
              <w:t>Centrum voľného času Prešov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  <w:rPr>
                <w:b/>
              </w:rPr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snapToGrid w:val="0"/>
              <w:jc w:val="center"/>
              <w:rPr>
                <w:b/>
              </w:rPr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16979" w:rsidRDefault="00B16979" w:rsidP="00B16979">
            <w:pPr>
              <w:jc w:val="center"/>
            </w:pPr>
          </w:p>
          <w:p w:rsidR="00B16979" w:rsidRDefault="00B16979" w:rsidP="00B16979">
            <w:pPr>
              <w:jc w:val="center"/>
            </w:pPr>
            <w:r>
              <w:t>0</w:t>
            </w:r>
          </w:p>
        </w:tc>
      </w:tr>
    </w:tbl>
    <w:p w:rsidR="001F6CC8" w:rsidRDefault="001F6CC8" w:rsidP="00051294">
      <w:pPr>
        <w:spacing w:line="360" w:lineRule="auto"/>
        <w:jc w:val="both"/>
        <w:rPr>
          <w:b/>
        </w:rPr>
      </w:pPr>
    </w:p>
    <w:p w:rsidR="00AD1844" w:rsidRDefault="00AD1844" w:rsidP="00051294">
      <w:pPr>
        <w:spacing w:line="360" w:lineRule="auto"/>
        <w:jc w:val="both"/>
        <w:rPr>
          <w:b/>
        </w:rPr>
      </w:pPr>
    </w:p>
    <w:p w:rsidR="00AD1844" w:rsidRDefault="00AD1844" w:rsidP="00051294">
      <w:pPr>
        <w:spacing w:line="360" w:lineRule="auto"/>
        <w:jc w:val="both"/>
        <w:rPr>
          <w:b/>
        </w:rPr>
      </w:pPr>
    </w:p>
    <w:p w:rsidR="00051294" w:rsidRDefault="00CD6EF4" w:rsidP="00CD6EF4">
      <w:pPr>
        <w:pStyle w:val="Nadpis2"/>
        <w:numPr>
          <w:ilvl w:val="0"/>
          <w:numId w:val="0"/>
        </w:numPr>
        <w:ind w:left="360"/>
      </w:pPr>
      <w:bookmarkStart w:id="29" w:name="_Toc105573205"/>
      <w:r>
        <w:lastRenderedPageBreak/>
        <w:t>10.3.</w:t>
      </w:r>
      <w:r w:rsidR="006F756B">
        <w:t xml:space="preserve">      </w:t>
      </w:r>
      <w:r w:rsidR="00051294">
        <w:t>Významné investičné akcie v roku 202</w:t>
      </w:r>
      <w:r w:rsidR="00807E15">
        <w:t>1</w:t>
      </w:r>
      <w:bookmarkEnd w:id="29"/>
    </w:p>
    <w:p w:rsidR="006F756B" w:rsidRDefault="006F756B" w:rsidP="006F756B">
      <w:pPr>
        <w:pStyle w:val="Nadpis2"/>
        <w:numPr>
          <w:ilvl w:val="0"/>
          <w:numId w:val="0"/>
        </w:numPr>
        <w:spacing w:line="276" w:lineRule="auto"/>
        <w:ind w:left="1080"/>
      </w:pPr>
    </w:p>
    <w:p w:rsidR="00051294" w:rsidRPr="00807E15" w:rsidRDefault="00051294" w:rsidP="00051294">
      <w:pPr>
        <w:tabs>
          <w:tab w:val="left" w:pos="2880"/>
          <w:tab w:val="right" w:pos="8820"/>
        </w:tabs>
        <w:spacing w:line="360" w:lineRule="auto"/>
        <w:jc w:val="both"/>
        <w:rPr>
          <w:highlight w:val="yellow"/>
        </w:rPr>
      </w:pPr>
      <w:r w:rsidRPr="00D22FA9">
        <w:t>Najvýznamnejšie investič</w:t>
      </w:r>
      <w:r w:rsidR="002A7D65" w:rsidRPr="00D22FA9">
        <w:t>né akcie realizované v roku 2021</w:t>
      </w:r>
      <w:r w:rsidR="00592879">
        <w:t>:</w:t>
      </w:r>
    </w:p>
    <w:p w:rsidR="00051294" w:rsidRPr="00D22FA9" w:rsidRDefault="00D22FA9" w:rsidP="00051294">
      <w:pPr>
        <w:numPr>
          <w:ilvl w:val="0"/>
          <w:numId w:val="1"/>
        </w:numPr>
        <w:spacing w:line="360" w:lineRule="auto"/>
        <w:jc w:val="both"/>
      </w:pPr>
      <w:r>
        <w:t>n</w:t>
      </w:r>
      <w:r w:rsidRPr="00D22FA9">
        <w:t>ákup pozemkov na rozšírenie rómskej osady 10 217,90€</w:t>
      </w:r>
    </w:p>
    <w:p w:rsidR="00051294" w:rsidRPr="00D22FA9" w:rsidRDefault="00D13612" w:rsidP="00051294">
      <w:pPr>
        <w:numPr>
          <w:ilvl w:val="0"/>
          <w:numId w:val="1"/>
        </w:numPr>
        <w:spacing w:line="360" w:lineRule="auto"/>
        <w:jc w:val="both"/>
      </w:pPr>
      <w:r>
        <w:t>pozemky na vodovod na ceste nad kostolom</w:t>
      </w:r>
      <w:r w:rsidR="00D22FA9" w:rsidRPr="00D22FA9">
        <w:t xml:space="preserve"> 12 505,72€</w:t>
      </w:r>
    </w:p>
    <w:p w:rsidR="00D22FA9" w:rsidRDefault="00D22FA9" w:rsidP="00D22FA9">
      <w:pPr>
        <w:numPr>
          <w:ilvl w:val="0"/>
          <w:numId w:val="1"/>
        </w:numPr>
        <w:spacing w:line="360" w:lineRule="auto"/>
        <w:jc w:val="both"/>
      </w:pPr>
      <w:r w:rsidRPr="00D22FA9">
        <w:t>budovanie cesty a chodníka na Dúbrave 11 738,04€</w:t>
      </w:r>
    </w:p>
    <w:p w:rsidR="00D13612" w:rsidRPr="00D22FA9" w:rsidRDefault="00D13612" w:rsidP="00D22FA9">
      <w:pPr>
        <w:numPr>
          <w:ilvl w:val="0"/>
          <w:numId w:val="1"/>
        </w:numPr>
        <w:spacing w:line="360" w:lineRule="auto"/>
        <w:jc w:val="both"/>
      </w:pPr>
      <w:r>
        <w:t>zastávky na Dúbrave  2 742,60€</w:t>
      </w:r>
    </w:p>
    <w:p w:rsidR="00051294" w:rsidRPr="00D22FA9" w:rsidRDefault="00064C23" w:rsidP="00D22FA9">
      <w:pPr>
        <w:numPr>
          <w:ilvl w:val="0"/>
          <w:numId w:val="1"/>
        </w:numPr>
        <w:spacing w:line="360" w:lineRule="auto"/>
        <w:jc w:val="both"/>
      </w:pPr>
      <w:r>
        <w:t>nákup interiérového vybavenia pre Komunitné centrum</w:t>
      </w:r>
      <w:r w:rsidR="00051294" w:rsidRPr="00D22FA9">
        <w:t xml:space="preserve"> </w:t>
      </w:r>
      <w:r w:rsidR="00D13612">
        <w:t>45 042,41</w:t>
      </w:r>
      <w:r w:rsidR="00051294" w:rsidRPr="00D22FA9">
        <w:t xml:space="preserve"> €</w:t>
      </w:r>
    </w:p>
    <w:p w:rsidR="00D22FA9" w:rsidRDefault="00D22FA9" w:rsidP="00D22FA9">
      <w:pPr>
        <w:numPr>
          <w:ilvl w:val="0"/>
          <w:numId w:val="1"/>
        </w:numPr>
        <w:spacing w:line="360" w:lineRule="auto"/>
        <w:jc w:val="both"/>
      </w:pPr>
      <w:r w:rsidRPr="00D22FA9">
        <w:t>rekonštrukcia Domu smútku 8 502,54€</w:t>
      </w:r>
    </w:p>
    <w:p w:rsidR="00D13612" w:rsidRDefault="00D13612" w:rsidP="00D22FA9">
      <w:pPr>
        <w:numPr>
          <w:ilvl w:val="0"/>
          <w:numId w:val="1"/>
        </w:numPr>
        <w:spacing w:line="360" w:lineRule="auto"/>
        <w:jc w:val="both"/>
      </w:pPr>
      <w:r>
        <w:t>inžinierske siete  3 506,49€</w:t>
      </w:r>
    </w:p>
    <w:p w:rsidR="00D22FA9" w:rsidRPr="00D22FA9" w:rsidRDefault="00D22FA9" w:rsidP="00D22FA9">
      <w:pPr>
        <w:numPr>
          <w:ilvl w:val="0"/>
          <w:numId w:val="1"/>
        </w:numPr>
        <w:spacing w:line="360" w:lineRule="auto"/>
        <w:jc w:val="both"/>
      </w:pPr>
      <w:r>
        <w:t>zádverie Obecného úradu 3 091,14€</w:t>
      </w:r>
    </w:p>
    <w:p w:rsidR="00CD6EF4" w:rsidRDefault="00CD6EF4" w:rsidP="00CD6EF4">
      <w:pPr>
        <w:pStyle w:val="Nadpis2"/>
        <w:numPr>
          <w:ilvl w:val="0"/>
          <w:numId w:val="0"/>
        </w:numPr>
        <w:ind w:left="360"/>
      </w:pPr>
    </w:p>
    <w:p w:rsidR="00051294" w:rsidRDefault="00CD6EF4" w:rsidP="00CD6EF4">
      <w:pPr>
        <w:pStyle w:val="Nadpis2"/>
        <w:numPr>
          <w:ilvl w:val="0"/>
          <w:numId w:val="0"/>
        </w:numPr>
        <w:ind w:left="360"/>
      </w:pPr>
      <w:bookmarkStart w:id="30" w:name="_Toc105573206"/>
      <w:r>
        <w:t>10.4.</w:t>
      </w:r>
      <w:r w:rsidR="006F756B">
        <w:t xml:space="preserve">      </w:t>
      </w:r>
      <w:r w:rsidR="00051294">
        <w:t>Predpokladaný budúci vývoj činnosti</w:t>
      </w:r>
      <w:bookmarkEnd w:id="30"/>
      <w:r w:rsidR="00051294">
        <w:t xml:space="preserve"> </w:t>
      </w:r>
    </w:p>
    <w:p w:rsidR="006F756B" w:rsidRDefault="006F756B" w:rsidP="006F756B">
      <w:pPr>
        <w:pStyle w:val="Nadpis2"/>
        <w:numPr>
          <w:ilvl w:val="0"/>
          <w:numId w:val="0"/>
        </w:numPr>
        <w:spacing w:line="276" w:lineRule="auto"/>
        <w:ind w:left="1080"/>
      </w:pPr>
    </w:p>
    <w:p w:rsidR="00051294" w:rsidRPr="00D22FA9" w:rsidRDefault="00051294" w:rsidP="00051294">
      <w:pPr>
        <w:spacing w:line="360" w:lineRule="auto"/>
        <w:jc w:val="both"/>
      </w:pPr>
      <w:r w:rsidRPr="00D22FA9">
        <w:t>Predpokladané investičné akcie realizované v budúcich rokoch: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 w:rsidRPr="00F028F3">
        <w:t>V roku 2022</w:t>
      </w:r>
      <w:r w:rsidR="00051294" w:rsidRPr="00F028F3">
        <w:t xml:space="preserve"> sú naplánované rozsiahlejšie investičné akcie náročné na potreby krytia vlastnými finančnými prostriedkami –  dokončenie výkupu pozemkov pre rozšírenie rómskej osady, novú Základnú školu, cesty</w:t>
      </w:r>
      <w:r w:rsidR="00D13612">
        <w:t xml:space="preserve"> na Dúbrave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 w:rsidRPr="00F028F3">
        <w:t>zateplenie Obecného domu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 w:rsidRPr="00F028F3">
        <w:t>revitalizácia obce - Zberný dvor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>
        <w:t>v</w:t>
      </w:r>
      <w:r w:rsidR="00051294" w:rsidRPr="00F028F3">
        <w:t>ýstavba ČOV v rómskej osade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>
        <w:t>i</w:t>
      </w:r>
      <w:r w:rsidR="00051294" w:rsidRPr="00F028F3">
        <w:t>nžinierske siete a rozparcelovanie pozemkov v rómskej osade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 w:rsidRPr="00F028F3">
        <w:t>oplotenie Materskej školy</w:t>
      </w:r>
    </w:p>
    <w:p w:rsidR="00051294" w:rsidRPr="00F028F3" w:rsidRDefault="00F028F3" w:rsidP="00051294">
      <w:pPr>
        <w:numPr>
          <w:ilvl w:val="0"/>
          <w:numId w:val="1"/>
        </w:numPr>
        <w:spacing w:line="360" w:lineRule="auto"/>
        <w:jc w:val="both"/>
      </w:pPr>
      <w:r>
        <w:t>š</w:t>
      </w:r>
      <w:r w:rsidRPr="00F028F3">
        <w:t>portové zariadenia, ihrisko</w:t>
      </w:r>
    </w:p>
    <w:p w:rsidR="00051294" w:rsidRDefault="00051294" w:rsidP="00051294">
      <w:pPr>
        <w:spacing w:line="360" w:lineRule="auto"/>
        <w:jc w:val="both"/>
      </w:pPr>
      <w:r w:rsidRPr="00F028F3">
        <w:t xml:space="preserve">       -    </w:t>
      </w:r>
      <w:r w:rsidR="00F028F3" w:rsidRPr="00F028F3">
        <w:t>rekonštrukcia Domu smútku, ďalšia etapa</w:t>
      </w:r>
    </w:p>
    <w:p w:rsidR="00AD1844" w:rsidRDefault="00AD1844" w:rsidP="00051294">
      <w:pPr>
        <w:spacing w:line="360" w:lineRule="auto"/>
        <w:jc w:val="both"/>
      </w:pPr>
    </w:p>
    <w:p w:rsidR="00051294" w:rsidRDefault="00CD6EF4" w:rsidP="00CD6EF4">
      <w:pPr>
        <w:pStyle w:val="Nadpis2"/>
        <w:numPr>
          <w:ilvl w:val="0"/>
          <w:numId w:val="0"/>
        </w:numPr>
        <w:ind w:left="360"/>
      </w:pPr>
      <w:bookmarkStart w:id="31" w:name="_Toc105573207"/>
      <w:r>
        <w:t>10.5.</w:t>
      </w:r>
      <w:r w:rsidR="006F756B">
        <w:t xml:space="preserve">     </w:t>
      </w:r>
      <w:r w:rsidR="00051294">
        <w:t>Udalosti osobitného významu po skončení účtovného obdobia</w:t>
      </w:r>
      <w:bookmarkEnd w:id="31"/>
      <w:r w:rsidR="00051294">
        <w:t xml:space="preserve"> </w:t>
      </w:r>
    </w:p>
    <w:p w:rsidR="006F756B" w:rsidRDefault="006F756B" w:rsidP="006F756B">
      <w:pPr>
        <w:pStyle w:val="Nadpis2"/>
        <w:numPr>
          <w:ilvl w:val="0"/>
          <w:numId w:val="0"/>
        </w:numPr>
        <w:spacing w:line="276" w:lineRule="auto"/>
        <w:ind w:left="1080"/>
      </w:pPr>
    </w:p>
    <w:p w:rsidR="00051294" w:rsidRDefault="00051294" w:rsidP="00051294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F756B" w:rsidRDefault="006F756B" w:rsidP="00051294">
      <w:pPr>
        <w:spacing w:line="360" w:lineRule="auto"/>
        <w:jc w:val="both"/>
      </w:pPr>
    </w:p>
    <w:p w:rsidR="00AD1844" w:rsidRDefault="00AD1844" w:rsidP="00051294">
      <w:pPr>
        <w:spacing w:line="360" w:lineRule="auto"/>
        <w:jc w:val="both"/>
      </w:pPr>
    </w:p>
    <w:p w:rsidR="00051294" w:rsidRDefault="00CD6EF4" w:rsidP="00CD6EF4">
      <w:pPr>
        <w:pStyle w:val="Nadpis2"/>
        <w:numPr>
          <w:ilvl w:val="0"/>
          <w:numId w:val="0"/>
        </w:numPr>
        <w:ind w:left="360"/>
      </w:pPr>
      <w:bookmarkStart w:id="32" w:name="_Toc105573208"/>
      <w:r>
        <w:lastRenderedPageBreak/>
        <w:t>10.6.</w:t>
      </w:r>
      <w:r w:rsidR="006F756B">
        <w:t xml:space="preserve">      </w:t>
      </w:r>
      <w:r w:rsidR="00051294">
        <w:t>Významné riziká a neistoty, ktorým je účtovná jednotka vystavená</w:t>
      </w:r>
      <w:bookmarkEnd w:id="32"/>
      <w:r w:rsidR="00051294">
        <w:t xml:space="preserve">  </w:t>
      </w:r>
    </w:p>
    <w:p w:rsidR="006F756B" w:rsidRDefault="006F756B" w:rsidP="006F756B">
      <w:pPr>
        <w:pStyle w:val="Nadpis2"/>
        <w:numPr>
          <w:ilvl w:val="0"/>
          <w:numId w:val="0"/>
        </w:numPr>
        <w:spacing w:line="276" w:lineRule="auto"/>
        <w:ind w:left="1080"/>
      </w:pPr>
    </w:p>
    <w:p w:rsidR="00051294" w:rsidRDefault="00051294" w:rsidP="00051294">
      <w:pPr>
        <w:spacing w:line="360" w:lineRule="auto"/>
        <w:jc w:val="both"/>
      </w:pPr>
      <w:r>
        <w:t xml:space="preserve">Rizikom ohrozujúcim investičné zámery a celkový chod v obci môžu byť predpokladané následky výpadku verejných financií z dôvodu mimoriadnej situácie počas </w:t>
      </w:r>
      <w:proofErr w:type="spellStart"/>
      <w:r>
        <w:t>korona</w:t>
      </w:r>
      <w:proofErr w:type="spellEnd"/>
      <w:r>
        <w:t xml:space="preserve"> krízy od  začiatku roka  2021.</w:t>
      </w:r>
    </w:p>
    <w:p w:rsidR="00051294" w:rsidRDefault="00051294" w:rsidP="00051294">
      <w:pPr>
        <w:spacing w:line="360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Vypracoval</w:t>
      </w:r>
      <w:r w:rsidR="00192CB4">
        <w:t>a</w:t>
      </w:r>
      <w:r>
        <w:t xml:space="preserve">:    </w:t>
      </w:r>
      <w:r w:rsidR="00192CB4">
        <w:t>Natália Rajnová</w:t>
      </w:r>
    </w:p>
    <w:p w:rsidR="00051294" w:rsidRDefault="00051294" w:rsidP="00051294">
      <w:pPr>
        <w:spacing w:line="360" w:lineRule="auto"/>
        <w:jc w:val="both"/>
      </w:pPr>
      <w:r>
        <w:t xml:space="preserve">Schválil:    </w:t>
      </w:r>
      <w:r w:rsidR="00067F04">
        <w:t>Ing. Dušan Galdun</w:t>
      </w:r>
    </w:p>
    <w:p w:rsidR="00051294" w:rsidRDefault="00051294" w:rsidP="00051294">
      <w:pPr>
        <w:spacing w:line="360" w:lineRule="auto"/>
        <w:jc w:val="both"/>
      </w:pPr>
    </w:p>
    <w:p w:rsidR="00051294" w:rsidRDefault="00051294" w:rsidP="00051294">
      <w:pPr>
        <w:spacing w:line="360" w:lineRule="auto"/>
        <w:jc w:val="both"/>
      </w:pPr>
      <w:r>
        <w:t>V Žehn</w:t>
      </w:r>
      <w:r w:rsidR="00E15541">
        <w:t>i dňa 27.05.202</w:t>
      </w:r>
      <w:r w:rsidR="00EC28D1">
        <w:t>2</w:t>
      </w:r>
    </w:p>
    <w:p w:rsidR="00852D47" w:rsidRDefault="00852D47" w:rsidP="00051294">
      <w:pPr>
        <w:spacing w:line="360" w:lineRule="auto"/>
        <w:jc w:val="both"/>
      </w:pPr>
    </w:p>
    <w:p w:rsidR="00051294" w:rsidRDefault="00770665" w:rsidP="00051294">
      <w:pPr>
        <w:spacing w:line="360" w:lineRule="auto"/>
        <w:jc w:val="both"/>
      </w:pPr>
      <w:r>
        <w:t>Uznesenie č.  26/2022</w:t>
      </w:r>
      <w:r w:rsidR="00CF4CB9">
        <w:t xml:space="preserve"> zo dňa 29.06.2022</w:t>
      </w:r>
    </w:p>
    <w:p w:rsidR="00051294" w:rsidRDefault="00051294" w:rsidP="00051294">
      <w:pPr>
        <w:spacing w:line="360" w:lineRule="auto"/>
        <w:jc w:val="both"/>
      </w:pPr>
      <w:r>
        <w:rPr>
          <w:b/>
        </w:rPr>
        <w:t>Obecné zastupiteľstvo v Žehni  berie na vedomie Individuálnu Výročnú správu obce</w:t>
      </w:r>
    </w:p>
    <w:p w:rsidR="00051294" w:rsidRPr="00067F04" w:rsidRDefault="00051294" w:rsidP="00051294">
      <w:pPr>
        <w:spacing w:line="360" w:lineRule="auto"/>
        <w:jc w:val="both"/>
      </w:pPr>
      <w:r>
        <w:rPr>
          <w:b/>
        </w:rPr>
        <w:t xml:space="preserve"> za rok 202</w:t>
      </w:r>
      <w:r w:rsidR="00067F04">
        <w:rPr>
          <w:b/>
        </w:rPr>
        <w:t>1.</w:t>
      </w:r>
    </w:p>
    <w:p w:rsidR="00051294" w:rsidRDefault="00051294" w:rsidP="00051294">
      <w:pPr>
        <w:spacing w:line="360" w:lineRule="auto"/>
        <w:jc w:val="both"/>
      </w:pPr>
    </w:p>
    <w:p w:rsidR="00617F30" w:rsidRDefault="00617F30"/>
    <w:sectPr w:rsidR="00617F30" w:rsidSect="00852D47">
      <w:footerReference w:type="default" r:id="rId12"/>
      <w:pgSz w:w="11906" w:h="16838"/>
      <w:pgMar w:top="1276" w:right="1286" w:bottom="993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256" w:rsidRDefault="00B40256" w:rsidP="00051294">
      <w:r>
        <w:separator/>
      </w:r>
    </w:p>
  </w:endnote>
  <w:endnote w:type="continuationSeparator" w:id="0">
    <w:p w:rsidR="00B40256" w:rsidRDefault="00B40256" w:rsidP="000512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50292"/>
      <w:docPartObj>
        <w:docPartGallery w:val="Page Numbers (Bottom of Page)"/>
        <w:docPartUnique/>
      </w:docPartObj>
    </w:sdtPr>
    <w:sdtContent>
      <w:p w:rsidR="0078574A" w:rsidRDefault="00524741">
        <w:pPr>
          <w:pStyle w:val="Pta"/>
          <w:jc w:val="right"/>
        </w:pPr>
        <w:fldSimple w:instr=" PAGE   \* MERGEFORMAT ">
          <w:r w:rsidR="00CF4CB9">
            <w:rPr>
              <w:noProof/>
            </w:rPr>
            <w:t>17</w:t>
          </w:r>
        </w:fldSimple>
      </w:p>
    </w:sdtContent>
  </w:sdt>
  <w:p w:rsidR="0078574A" w:rsidRDefault="0078574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256" w:rsidRDefault="00B40256" w:rsidP="00051294">
      <w:r>
        <w:separator/>
      </w:r>
    </w:p>
  </w:footnote>
  <w:footnote w:type="continuationSeparator" w:id="0">
    <w:p w:rsidR="00B40256" w:rsidRDefault="00B40256" w:rsidP="000512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2">
    <w:nsid w:val="00000003"/>
    <w:multiLevelType w:val="multilevel"/>
    <w:tmpl w:val="30D2758E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  <w:sz w:val="28"/>
        <w:szCs w:val="28"/>
        <w:lang w:val="sk-SK" w:eastAsia="sk-SK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3">
    <w:nsid w:val="00000004"/>
    <w:multiLevelType w:val="multilevel"/>
    <w:tmpl w:val="047ED56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12C66259"/>
    <w:multiLevelType w:val="multilevel"/>
    <w:tmpl w:val="30D2758E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  <w:sz w:val="28"/>
        <w:szCs w:val="28"/>
        <w:lang w:val="sk-SK" w:eastAsia="sk-SK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5">
    <w:nsid w:val="15116E6B"/>
    <w:multiLevelType w:val="hybridMultilevel"/>
    <w:tmpl w:val="A910510E"/>
    <w:lvl w:ilvl="0" w:tplc="00000003">
      <w:start w:val="1"/>
      <w:numFmt w:val="bullet"/>
      <w:lvlText w:val="-"/>
      <w:lvlJc w:val="left"/>
      <w:pPr>
        <w:ind w:left="1428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180C3278"/>
    <w:multiLevelType w:val="hybridMultilevel"/>
    <w:tmpl w:val="969C7662"/>
    <w:lvl w:ilvl="0" w:tplc="C2D61464">
      <w:start w:val="1"/>
      <w:numFmt w:val="decimal"/>
      <w:pStyle w:val="Nadpis3"/>
      <w:lvlText w:val="6.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EB7C8E"/>
    <w:multiLevelType w:val="hybridMultilevel"/>
    <w:tmpl w:val="85661498"/>
    <w:lvl w:ilvl="0" w:tplc="5C50E6D4">
      <w:start w:val="1"/>
      <w:numFmt w:val="decimal"/>
      <w:lvlText w:val="6.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331C8C"/>
    <w:multiLevelType w:val="multilevel"/>
    <w:tmpl w:val="68F0240A"/>
    <w:lvl w:ilvl="0">
      <w:start w:val="1"/>
      <w:numFmt w:val="decimal"/>
      <w:pStyle w:val="Nadpis1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>
    <w:nsid w:val="7BF06F22"/>
    <w:multiLevelType w:val="hybridMultilevel"/>
    <w:tmpl w:val="881E6984"/>
    <w:lvl w:ilvl="0" w:tplc="343C656C">
      <w:start w:val="1"/>
      <w:numFmt w:val="decimal"/>
      <w:pStyle w:val="Nadpis2"/>
      <w:lvlText w:val="5.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1B10D6"/>
    <w:multiLevelType w:val="hybridMultilevel"/>
    <w:tmpl w:val="1EEEFE6A"/>
    <w:lvl w:ilvl="0" w:tplc="40D81ADE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9"/>
  </w:num>
  <w:num w:numId="10">
    <w:abstractNumId w:val="9"/>
  </w:num>
  <w:num w:numId="11">
    <w:abstractNumId w:val="6"/>
  </w:num>
  <w:num w:numId="12">
    <w:abstractNumId w:val="9"/>
    <w:lvlOverride w:ilvl="0">
      <w:startOverride w:val="1"/>
    </w:lvlOverride>
  </w:num>
  <w:num w:numId="13">
    <w:abstractNumId w:val="7"/>
  </w:num>
  <w:num w:numId="14">
    <w:abstractNumId w:val="9"/>
    <w:lvlOverride w:ilvl="0">
      <w:startOverride w:val="2"/>
    </w:lvlOverride>
  </w:num>
  <w:num w:numId="15">
    <w:abstractNumId w:val="8"/>
    <w:lvlOverride w:ilvl="0">
      <w:startOverride w:val="7"/>
    </w:lvlOverride>
    <w:lvlOverride w:ilvl="1">
      <w:startOverride w:val="1"/>
    </w:lvlOverride>
  </w:num>
  <w:num w:numId="16">
    <w:abstractNumId w:val="8"/>
    <w:lvlOverride w:ilvl="0">
      <w:startOverride w:val="8"/>
    </w:lvlOverride>
    <w:lvlOverride w:ilvl="1">
      <w:startOverride w:val="1"/>
    </w:lvlOverride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051294"/>
    <w:rsid w:val="00021EF0"/>
    <w:rsid w:val="00051294"/>
    <w:rsid w:val="00064C23"/>
    <w:rsid w:val="00067F04"/>
    <w:rsid w:val="000B2E92"/>
    <w:rsid w:val="000F465A"/>
    <w:rsid w:val="000F7739"/>
    <w:rsid w:val="001416B3"/>
    <w:rsid w:val="00142B5F"/>
    <w:rsid w:val="00165378"/>
    <w:rsid w:val="00172062"/>
    <w:rsid w:val="00192CB4"/>
    <w:rsid w:val="001C041D"/>
    <w:rsid w:val="001F6CC8"/>
    <w:rsid w:val="00220357"/>
    <w:rsid w:val="0023408E"/>
    <w:rsid w:val="002901C3"/>
    <w:rsid w:val="002A7D65"/>
    <w:rsid w:val="00370681"/>
    <w:rsid w:val="003751A1"/>
    <w:rsid w:val="00383109"/>
    <w:rsid w:val="003A1DCC"/>
    <w:rsid w:val="003C4FE5"/>
    <w:rsid w:val="00453DE0"/>
    <w:rsid w:val="0048342C"/>
    <w:rsid w:val="00495885"/>
    <w:rsid w:val="004C3EB7"/>
    <w:rsid w:val="00515FF0"/>
    <w:rsid w:val="00524741"/>
    <w:rsid w:val="0055749C"/>
    <w:rsid w:val="0058758F"/>
    <w:rsid w:val="005923F9"/>
    <w:rsid w:val="00592879"/>
    <w:rsid w:val="005D0339"/>
    <w:rsid w:val="00617F30"/>
    <w:rsid w:val="00630647"/>
    <w:rsid w:val="006618AA"/>
    <w:rsid w:val="00672AC7"/>
    <w:rsid w:val="00690D5E"/>
    <w:rsid w:val="00694E10"/>
    <w:rsid w:val="006C1C9C"/>
    <w:rsid w:val="006E66AF"/>
    <w:rsid w:val="006F756B"/>
    <w:rsid w:val="00770665"/>
    <w:rsid w:val="007762C7"/>
    <w:rsid w:val="0078574A"/>
    <w:rsid w:val="007C12A8"/>
    <w:rsid w:val="007E12A9"/>
    <w:rsid w:val="008035D0"/>
    <w:rsid w:val="00807E15"/>
    <w:rsid w:val="00822AB0"/>
    <w:rsid w:val="00836684"/>
    <w:rsid w:val="0083763B"/>
    <w:rsid w:val="008527D7"/>
    <w:rsid w:val="00852D47"/>
    <w:rsid w:val="008603F9"/>
    <w:rsid w:val="0087516F"/>
    <w:rsid w:val="00885016"/>
    <w:rsid w:val="00894297"/>
    <w:rsid w:val="00964642"/>
    <w:rsid w:val="009E58EC"/>
    <w:rsid w:val="00A268C3"/>
    <w:rsid w:val="00A2717E"/>
    <w:rsid w:val="00A563DB"/>
    <w:rsid w:val="00A75F9B"/>
    <w:rsid w:val="00A81262"/>
    <w:rsid w:val="00AA0508"/>
    <w:rsid w:val="00AA7182"/>
    <w:rsid w:val="00AD1844"/>
    <w:rsid w:val="00B12F3D"/>
    <w:rsid w:val="00B16979"/>
    <w:rsid w:val="00B34C75"/>
    <w:rsid w:val="00B40256"/>
    <w:rsid w:val="00B42FB9"/>
    <w:rsid w:val="00B44818"/>
    <w:rsid w:val="00B54C93"/>
    <w:rsid w:val="00BB4FAE"/>
    <w:rsid w:val="00BC15D0"/>
    <w:rsid w:val="00BC380F"/>
    <w:rsid w:val="00BE565D"/>
    <w:rsid w:val="00BF5F2C"/>
    <w:rsid w:val="00C40E42"/>
    <w:rsid w:val="00C73DFB"/>
    <w:rsid w:val="00C75ED0"/>
    <w:rsid w:val="00C974B9"/>
    <w:rsid w:val="00CA0CC9"/>
    <w:rsid w:val="00CB0C27"/>
    <w:rsid w:val="00CC1B3F"/>
    <w:rsid w:val="00CC7588"/>
    <w:rsid w:val="00CD6EF4"/>
    <w:rsid w:val="00CE3364"/>
    <w:rsid w:val="00CF4CB9"/>
    <w:rsid w:val="00D10024"/>
    <w:rsid w:val="00D13612"/>
    <w:rsid w:val="00D22FA9"/>
    <w:rsid w:val="00D35914"/>
    <w:rsid w:val="00D817BC"/>
    <w:rsid w:val="00DB0FE2"/>
    <w:rsid w:val="00DC0A5F"/>
    <w:rsid w:val="00DC4E2D"/>
    <w:rsid w:val="00DD31AB"/>
    <w:rsid w:val="00E15541"/>
    <w:rsid w:val="00E209A0"/>
    <w:rsid w:val="00E246BF"/>
    <w:rsid w:val="00E47DE4"/>
    <w:rsid w:val="00E5058F"/>
    <w:rsid w:val="00E94FB2"/>
    <w:rsid w:val="00E97693"/>
    <w:rsid w:val="00EC28D1"/>
    <w:rsid w:val="00F028F3"/>
    <w:rsid w:val="00F02A2C"/>
    <w:rsid w:val="00F24E78"/>
    <w:rsid w:val="00F358E6"/>
    <w:rsid w:val="00F74045"/>
    <w:rsid w:val="00FA170D"/>
    <w:rsid w:val="00FA1E3A"/>
    <w:rsid w:val="00FB7542"/>
    <w:rsid w:val="00FC1A3A"/>
    <w:rsid w:val="00FE1FE5"/>
    <w:rsid w:val="00FE3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29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7F04"/>
    <w:pPr>
      <w:keepNext/>
      <w:keepLines/>
      <w:numPr>
        <w:numId w:val="7"/>
      </w:numPr>
      <w:spacing w:before="48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3751A1"/>
    <w:pPr>
      <w:keepNext/>
      <w:keepLines/>
      <w:numPr>
        <w:numId w:val="10"/>
      </w:numPr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751A1"/>
    <w:pPr>
      <w:keepNext/>
      <w:keepLines/>
      <w:numPr>
        <w:numId w:val="11"/>
      </w:numPr>
      <w:spacing w:before="200"/>
      <w:outlineLvl w:val="2"/>
    </w:pPr>
    <w:rPr>
      <w:rFonts w:asciiTheme="majorHAnsi" w:eastAsiaTheme="majorEastAsia" w:hAnsiTheme="majorHAnsi" w:cstheme="majorBidi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051294"/>
  </w:style>
  <w:style w:type="character" w:styleId="Siln">
    <w:name w:val="Strong"/>
    <w:basedOn w:val="Predvolenpsmoodseku"/>
    <w:qFormat/>
    <w:rsid w:val="00051294"/>
    <w:rPr>
      <w:b/>
      <w:bCs/>
    </w:rPr>
  </w:style>
  <w:style w:type="character" w:styleId="Zvraznenie">
    <w:name w:val="Emphasis"/>
    <w:basedOn w:val="Predvolenpsmoodseku"/>
    <w:qFormat/>
    <w:rsid w:val="00051294"/>
    <w:rPr>
      <w:i/>
      <w:iCs/>
    </w:rPr>
  </w:style>
  <w:style w:type="character" w:styleId="Hypertextovprepojenie">
    <w:name w:val="Hyperlink"/>
    <w:basedOn w:val="Predvolenpsmoodseku"/>
    <w:uiPriority w:val="99"/>
    <w:rsid w:val="00051294"/>
    <w:rPr>
      <w:color w:val="0000FF"/>
      <w:u w:val="single"/>
    </w:rPr>
  </w:style>
  <w:style w:type="paragraph" w:styleId="Pta">
    <w:name w:val="footer"/>
    <w:basedOn w:val="Normlny"/>
    <w:link w:val="PtaChar"/>
    <w:uiPriority w:val="99"/>
    <w:rsid w:val="000512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51294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riadkovania">
    <w:name w:val="No Spacing"/>
    <w:qFormat/>
    <w:rsid w:val="00051294"/>
    <w:pPr>
      <w:suppressAutoHyphens/>
      <w:spacing w:after="0" w:line="240" w:lineRule="auto"/>
    </w:pPr>
    <w:rPr>
      <w:rFonts w:ascii="Calibri" w:eastAsia="Calibri" w:hAnsi="Calibri" w:cs="Calibri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12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1294"/>
    <w:rPr>
      <w:rFonts w:ascii="Tahoma" w:eastAsia="Times New Roman" w:hAnsi="Tahoma" w:cs="Tahoma"/>
      <w:sz w:val="16"/>
      <w:szCs w:val="16"/>
      <w:lang w:eastAsia="zh-CN"/>
    </w:rPr>
  </w:style>
  <w:style w:type="paragraph" w:styleId="Hlavika">
    <w:name w:val="header"/>
    <w:basedOn w:val="Normlny"/>
    <w:link w:val="HlavikaChar"/>
    <w:uiPriority w:val="99"/>
    <w:semiHidden/>
    <w:unhideWhenUsed/>
    <w:rsid w:val="000512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51294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DC4E2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067F04"/>
    <w:rPr>
      <w:rFonts w:asciiTheme="majorHAnsi" w:eastAsiaTheme="majorEastAsia" w:hAnsiTheme="majorHAnsi" w:cstheme="majorBidi"/>
      <w:b/>
      <w:bCs/>
      <w:sz w:val="28"/>
      <w:szCs w:val="28"/>
      <w:lang w:eastAsia="zh-CN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67F04"/>
    <w:pPr>
      <w:suppressAutoHyphens w:val="0"/>
      <w:spacing w:line="276" w:lineRule="auto"/>
      <w:outlineLvl w:val="9"/>
    </w:pPr>
    <w:rPr>
      <w:lang w:eastAsia="en-US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067F04"/>
    <w:pPr>
      <w:suppressAutoHyphens w:val="0"/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067F04"/>
    <w:pPr>
      <w:suppressAutoHyphens w:val="0"/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067F04"/>
    <w:pPr>
      <w:suppressAutoHyphens w:val="0"/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3751A1"/>
    <w:rPr>
      <w:rFonts w:asciiTheme="majorHAnsi" w:eastAsiaTheme="majorEastAsia" w:hAnsiTheme="majorHAnsi" w:cstheme="majorBidi"/>
      <w:b/>
      <w:bCs/>
      <w:sz w:val="26"/>
      <w:szCs w:val="26"/>
      <w:lang w:eastAsia="zh-CN"/>
    </w:rPr>
  </w:style>
  <w:style w:type="character" w:customStyle="1" w:styleId="Nadpis3Char">
    <w:name w:val="Nadpis 3 Char"/>
    <w:basedOn w:val="Predvolenpsmoodseku"/>
    <w:link w:val="Nadpis3"/>
    <w:uiPriority w:val="9"/>
    <w:rsid w:val="003751A1"/>
    <w:rPr>
      <w:rFonts w:asciiTheme="majorHAnsi" w:eastAsiaTheme="majorEastAsia" w:hAnsiTheme="majorHAnsi" w:cstheme="majorBidi"/>
      <w:b/>
      <w:bCs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bec-zehna.sk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zehnaobec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zehna@atlas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703BC2-F31A-466F-8A0F-E9E31BF18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1457</TotalTime>
  <Pages>17</Pages>
  <Words>4448</Words>
  <Characters>25358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Uzivatel</dc:creator>
  <cp:lastModifiedBy>Uzivatel</cp:lastModifiedBy>
  <cp:revision>39</cp:revision>
  <cp:lastPrinted>2022-06-08T07:35:00Z</cp:lastPrinted>
  <dcterms:created xsi:type="dcterms:W3CDTF">2022-05-26T08:43:00Z</dcterms:created>
  <dcterms:modified xsi:type="dcterms:W3CDTF">2022-07-29T09:34:00Z</dcterms:modified>
</cp:coreProperties>
</file>