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" ContentType="application/vnd.ms-exce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031308" w14:textId="77777777" w:rsidR="00673B27" w:rsidRPr="00D34BC0" w:rsidRDefault="00673B27" w:rsidP="00673B27">
      <w:pPr>
        <w:pStyle w:val="Heading1"/>
        <w:numPr>
          <w:ilvl w:val="0"/>
          <w:numId w:val="3"/>
        </w:numPr>
        <w:spacing w:before="12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0" w:name="_Toc530739894"/>
      <w:r w:rsidRPr="00D34BC0">
        <w:rPr>
          <w:rFonts w:ascii="Times New Roman" w:hAnsi="Times New Roman"/>
          <w:sz w:val="18"/>
          <w:szCs w:val="18"/>
        </w:rPr>
        <w:t>INFORMÁCIE O ÚČTOVNEJ JEDNOTKE</w:t>
      </w:r>
      <w:bookmarkEnd w:id="0"/>
    </w:p>
    <w:p w14:paraId="54FDDE04" w14:textId="77777777" w:rsidR="00673B27" w:rsidRPr="00FA79EE" w:rsidRDefault="00673B27" w:rsidP="00673B27">
      <w:pPr>
        <w:pStyle w:val="BodyText"/>
      </w:pPr>
    </w:p>
    <w:p w14:paraId="2A3B1D91" w14:textId="77777777" w:rsidR="00673B27" w:rsidRPr="00FA79EE" w:rsidRDefault="00673B27" w:rsidP="00673B27">
      <w:pPr>
        <w:pStyle w:val="Heading2"/>
        <w:numPr>
          <w:ilvl w:val="0"/>
          <w:numId w:val="4"/>
        </w:numPr>
        <w:spacing w:before="0" w:after="0" w:line="240" w:lineRule="auto"/>
        <w:ind w:left="284" w:hanging="284"/>
        <w:jc w:val="left"/>
        <w:rPr>
          <w:rFonts w:ascii="Times New Roman" w:hAnsi="Times New Roman"/>
          <w:i w:val="0"/>
          <w:sz w:val="18"/>
          <w:szCs w:val="18"/>
        </w:rPr>
      </w:pPr>
      <w:r w:rsidRPr="00FA79EE">
        <w:rPr>
          <w:rFonts w:ascii="Times New Roman" w:hAnsi="Times New Roman"/>
          <w:i w:val="0"/>
          <w:sz w:val="18"/>
          <w:szCs w:val="18"/>
        </w:rPr>
        <w:t>Založenie spoločnosti</w:t>
      </w:r>
    </w:p>
    <w:p w14:paraId="38E9FC8C" w14:textId="77777777" w:rsidR="00673B27" w:rsidRDefault="00673B27" w:rsidP="00673B27">
      <w:pPr>
        <w:pStyle w:val="BodyText"/>
      </w:pPr>
      <w:r>
        <w:t xml:space="preserve">Spoločnosť </w:t>
      </w:r>
      <w:r w:rsidR="006361DE">
        <w:t>Sette7, s.r.o.</w:t>
      </w:r>
      <w:r w:rsidRPr="00FA79EE">
        <w:t xml:space="preserve"> (ďalej len Spoločnosť), bola založená</w:t>
      </w:r>
      <w:r w:rsidR="006361DE">
        <w:t xml:space="preserve"> 14</w:t>
      </w:r>
      <w:r w:rsidRPr="00FA79EE">
        <w:t xml:space="preserve">. </w:t>
      </w:r>
      <w:r w:rsidR="006361DE">
        <w:t>júla</w:t>
      </w:r>
      <w:r w:rsidRPr="00FA79EE">
        <w:t xml:space="preserve"> </w:t>
      </w:r>
      <w:r>
        <w:t>20</w:t>
      </w:r>
      <w:r w:rsidR="006361DE">
        <w:t>09</w:t>
      </w:r>
      <w:r w:rsidRPr="00FA79EE">
        <w:t xml:space="preserve"> a do obchodného registra bola zapísaná </w:t>
      </w:r>
      <w:r w:rsidR="006361DE">
        <w:t>30</w:t>
      </w:r>
      <w:r w:rsidRPr="00FA79EE">
        <w:t xml:space="preserve">. </w:t>
      </w:r>
      <w:r w:rsidR="006361DE">
        <w:t>júla</w:t>
      </w:r>
      <w:r w:rsidRPr="00FA79EE">
        <w:t xml:space="preserve"> </w:t>
      </w:r>
      <w:r w:rsidR="001E22D2">
        <w:t>20</w:t>
      </w:r>
      <w:r w:rsidR="006361DE">
        <w:t>09</w:t>
      </w:r>
      <w:r w:rsidRPr="00FA79EE">
        <w:t xml:space="preserve"> (Obchodný register Okresného súdu Bratislava I v Bratislave, oddiel s.r.o., vložka </w:t>
      </w:r>
      <w:r w:rsidR="006361DE">
        <w:t>59672</w:t>
      </w:r>
      <w:r w:rsidRPr="00FA79EE">
        <w:t>/</w:t>
      </w:r>
      <w:r>
        <w:t>B</w:t>
      </w:r>
      <w:r w:rsidRPr="00FA79EE">
        <w:t xml:space="preserve">). </w:t>
      </w:r>
    </w:p>
    <w:p w14:paraId="038A5B88" w14:textId="77777777" w:rsidR="00673B27" w:rsidRPr="00FA79EE" w:rsidRDefault="00673B27" w:rsidP="00673B27">
      <w:pPr>
        <w:pStyle w:val="BodyText"/>
      </w:pPr>
    </w:p>
    <w:p w14:paraId="6DE62D9F" w14:textId="77777777" w:rsidR="00673B27" w:rsidRPr="00FA79EE" w:rsidRDefault="00673B27" w:rsidP="00673B27">
      <w:pPr>
        <w:pStyle w:val="Heading2"/>
        <w:numPr>
          <w:ilvl w:val="0"/>
          <w:numId w:val="4"/>
        </w:numPr>
        <w:tabs>
          <w:tab w:val="num" w:pos="360"/>
        </w:tabs>
        <w:spacing w:before="0" w:after="0" w:line="240" w:lineRule="auto"/>
        <w:ind w:left="284" w:hanging="284"/>
        <w:jc w:val="left"/>
        <w:rPr>
          <w:rFonts w:ascii="Times New Roman" w:hAnsi="Times New Roman"/>
          <w:i w:val="0"/>
          <w:sz w:val="18"/>
          <w:szCs w:val="18"/>
        </w:rPr>
      </w:pPr>
      <w:bookmarkStart w:id="1" w:name="_Toc530739896"/>
      <w:r w:rsidRPr="00FA79EE">
        <w:rPr>
          <w:rFonts w:ascii="Times New Roman" w:hAnsi="Times New Roman"/>
          <w:i w:val="0"/>
          <w:sz w:val="18"/>
          <w:szCs w:val="18"/>
        </w:rPr>
        <w:t>Hlavnými činnosťami Spoločnosti sú:</w:t>
      </w:r>
      <w:bookmarkEnd w:id="1"/>
    </w:p>
    <w:p w14:paraId="327115F6" w14:textId="77777777" w:rsidR="00673B27" w:rsidRDefault="00673B27" w:rsidP="00673B27">
      <w:pPr>
        <w:pStyle w:val="BodyText"/>
      </w:pPr>
      <w:r>
        <w:t xml:space="preserve">– </w:t>
      </w:r>
      <w:r w:rsidR="006361DE">
        <w:t>maloobchod s textilom v špecializovaných predajniach</w:t>
      </w:r>
    </w:p>
    <w:p w14:paraId="3764591B" w14:textId="77777777" w:rsidR="006361DE" w:rsidRPr="00FA79EE" w:rsidRDefault="006361DE" w:rsidP="00673B27">
      <w:pPr>
        <w:pStyle w:val="BodyText"/>
      </w:pPr>
      <w:r>
        <w:t>- poradenské služby</w:t>
      </w:r>
    </w:p>
    <w:p w14:paraId="1FBB3960" w14:textId="77777777" w:rsidR="00673B27" w:rsidRPr="008A6410" w:rsidRDefault="00673B27" w:rsidP="00673B27">
      <w:pPr>
        <w:pStyle w:val="Heading1"/>
        <w:numPr>
          <w:ilvl w:val="0"/>
          <w:numId w:val="4"/>
        </w:numPr>
        <w:spacing w:before="12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8A6410">
        <w:rPr>
          <w:rFonts w:ascii="Times New Roman" w:hAnsi="Times New Roman"/>
          <w:sz w:val="18"/>
          <w:szCs w:val="18"/>
        </w:rPr>
        <w:t>Počet zamestnancov</w:t>
      </w:r>
      <w:r w:rsidRPr="008A6410">
        <w:rPr>
          <w:rFonts w:ascii="Times New Roman" w:hAnsi="Times New Roman"/>
        </w:rPr>
        <w:t xml:space="preserve"> </w:t>
      </w:r>
    </w:p>
    <w:p w14:paraId="6C94E62C" w14:textId="77777777" w:rsidR="00673B27" w:rsidRDefault="00673B27" w:rsidP="00673B27">
      <w:pPr>
        <w:pStyle w:val="BodyText"/>
      </w:pPr>
      <w:r w:rsidRPr="00FA79EE">
        <w:t>Údaje o počte zamestnancov za bežné účtovné obdobie a bezprostredne predchádzajúce účtovné obdobie sú uvedené v nasledujúcom prehľade:</w:t>
      </w:r>
    </w:p>
    <w:p w14:paraId="274F1F12" w14:textId="77777777" w:rsidR="00673B27" w:rsidRPr="00FA79EE" w:rsidRDefault="00673B27" w:rsidP="00673B27">
      <w:pPr>
        <w:pStyle w:val="BodyText"/>
      </w:pPr>
    </w:p>
    <w:bookmarkStart w:id="2" w:name="OLE_LINK3"/>
    <w:bookmarkStart w:id="3" w:name="_MON_1408514696"/>
    <w:bookmarkEnd w:id="3"/>
    <w:p w14:paraId="2167BD66" w14:textId="24DDA08C" w:rsidR="00673B27" w:rsidRPr="00FA79EE" w:rsidRDefault="00E16C37" w:rsidP="00673B27">
      <w:pPr>
        <w:ind w:left="426"/>
        <w:jc w:val="both"/>
        <w:rPr>
          <w:rFonts w:ascii="Times New Roman" w:hAnsi="Times New Roman"/>
          <w:sz w:val="18"/>
          <w:szCs w:val="18"/>
          <w:lang w:eastAsia="sk-SK"/>
        </w:rPr>
      </w:pPr>
      <w:r>
        <w:rPr>
          <w:noProof/>
        </w:rPr>
        <w:object w:dxaOrig="9720" w:dyaOrig="1580" w14:anchorId="2F3D44A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54" type="#_x0000_t75" alt="" style="width:486.15pt;height:78.85pt;mso-width-percent:0;mso-height-percent:0;mso-width-percent:0;mso-height-percent:0" o:ole="" o:preferrelative="f">
            <v:imagedata r:id="rId8" o:title=""/>
            <o:lock v:ext="edit" aspectratio="f"/>
          </v:shape>
          <o:OLEObject Type="Embed" ProgID="Excel.Sheet.8" ShapeID="_x0000_i1054" DrawAspect="Content" ObjectID="_1718049507" r:id="rId9"/>
        </w:object>
      </w:r>
      <w:bookmarkEnd w:id="2"/>
    </w:p>
    <w:p w14:paraId="23D9ACF3" w14:textId="77777777" w:rsidR="00673B27" w:rsidRPr="008A6410" w:rsidRDefault="00673B27" w:rsidP="00673B27">
      <w:pPr>
        <w:pStyle w:val="Heading1"/>
        <w:numPr>
          <w:ilvl w:val="0"/>
          <w:numId w:val="4"/>
        </w:numPr>
        <w:spacing w:before="12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8A6410">
        <w:rPr>
          <w:rFonts w:ascii="Times New Roman" w:hAnsi="Times New Roman"/>
          <w:sz w:val="18"/>
          <w:szCs w:val="18"/>
        </w:rPr>
        <w:t>Údaje o neobmedzenom ručení</w:t>
      </w:r>
    </w:p>
    <w:p w14:paraId="70CCB746" w14:textId="77777777" w:rsidR="00673B27" w:rsidRPr="008A6410" w:rsidRDefault="00673B27" w:rsidP="00673B27">
      <w:pPr>
        <w:ind w:left="450"/>
        <w:jc w:val="both"/>
        <w:rPr>
          <w:rFonts w:ascii="Times New Roman" w:hAnsi="Times New Roman"/>
          <w:sz w:val="18"/>
          <w:szCs w:val="18"/>
        </w:rPr>
      </w:pPr>
      <w:r w:rsidRPr="008A6410">
        <w:rPr>
          <w:rFonts w:ascii="Times New Roman" w:hAnsi="Times New Roman"/>
          <w:sz w:val="18"/>
          <w:szCs w:val="18"/>
        </w:rPr>
        <w:t>Spoločnosť nie je neobmedzene ručiacim spoločníkom v iných spoločnostiach podľa § 56 ods. 5 Obchodného zákonníka.</w:t>
      </w:r>
    </w:p>
    <w:p w14:paraId="789FDFD4" w14:textId="77777777" w:rsidR="00673B27" w:rsidRPr="008A6410" w:rsidRDefault="00673B27" w:rsidP="00673B27">
      <w:pPr>
        <w:pStyle w:val="Heading1"/>
        <w:numPr>
          <w:ilvl w:val="0"/>
          <w:numId w:val="4"/>
        </w:numPr>
        <w:spacing w:before="12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8A6410">
        <w:rPr>
          <w:rFonts w:ascii="Times New Roman" w:hAnsi="Times New Roman"/>
          <w:sz w:val="18"/>
          <w:szCs w:val="18"/>
        </w:rPr>
        <w:t>Právny dôvod na zostavenie účtovnej závierky</w:t>
      </w:r>
    </w:p>
    <w:p w14:paraId="285ABB55" w14:textId="161910B0" w:rsidR="00673B27" w:rsidRPr="008A6410" w:rsidRDefault="00673B27" w:rsidP="00673B27">
      <w:pPr>
        <w:pStyle w:val="BodyText"/>
        <w:ind w:hanging="426"/>
      </w:pPr>
      <w:r w:rsidRPr="008A6410">
        <w:tab/>
        <w:t xml:space="preserve">Účtovná závierka Spoločnosti k </w:t>
      </w:r>
      <w:r w:rsidR="001E22D2">
        <w:t>31</w:t>
      </w:r>
      <w:r w:rsidRPr="008A6410">
        <w:t xml:space="preserve">. </w:t>
      </w:r>
      <w:r w:rsidR="001E22D2">
        <w:t>decembru</w:t>
      </w:r>
      <w:r w:rsidRPr="008A6410">
        <w:t xml:space="preserve"> 20</w:t>
      </w:r>
      <w:r w:rsidR="00CD05F1">
        <w:t>2</w:t>
      </w:r>
      <w:r w:rsidR="00951899">
        <w:t>1</w:t>
      </w:r>
      <w:r w:rsidRPr="008A6410">
        <w:t xml:space="preserve"> je zostavená ako riadna účtovná závierka podľa § 17 ods. 6 zákona NR SR č. 431/2002 Z. z. o účtovníctve za účtovné obdobie od 1. </w:t>
      </w:r>
      <w:r w:rsidR="001E22D2">
        <w:t>januára 20</w:t>
      </w:r>
      <w:r w:rsidR="00CD05F1">
        <w:t>20</w:t>
      </w:r>
      <w:r w:rsidRPr="00AD3A85">
        <w:t xml:space="preserve"> do</w:t>
      </w:r>
      <w:r w:rsidRPr="008A6410">
        <w:t xml:space="preserve"> </w:t>
      </w:r>
      <w:r w:rsidR="001E22D2">
        <w:t>31</w:t>
      </w:r>
      <w:r w:rsidRPr="008A6410">
        <w:t xml:space="preserve">. </w:t>
      </w:r>
      <w:r w:rsidR="001E22D2">
        <w:t>decembra</w:t>
      </w:r>
      <w:r w:rsidRPr="008A6410">
        <w:t xml:space="preserve"> 20</w:t>
      </w:r>
      <w:r w:rsidR="00CD05F1">
        <w:t>2</w:t>
      </w:r>
      <w:r w:rsidR="00951899">
        <w:t>1</w:t>
      </w:r>
      <w:r w:rsidR="00FF3407">
        <w:t>.</w:t>
      </w:r>
    </w:p>
    <w:p w14:paraId="3BD17456" w14:textId="77777777" w:rsidR="00673B27" w:rsidRPr="008A6410" w:rsidRDefault="00673B27" w:rsidP="00673B27">
      <w:pPr>
        <w:pStyle w:val="Heading1"/>
        <w:numPr>
          <w:ilvl w:val="0"/>
          <w:numId w:val="4"/>
        </w:numPr>
        <w:spacing w:before="12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8A6410">
        <w:rPr>
          <w:rFonts w:ascii="Times New Roman" w:hAnsi="Times New Roman"/>
          <w:sz w:val="18"/>
          <w:szCs w:val="18"/>
        </w:rPr>
        <w:t>Dátum schválenia účtovnej závierky za predchádzajúce účtovné obdobie</w:t>
      </w:r>
    </w:p>
    <w:p w14:paraId="6D68D384" w14:textId="10FFBB47" w:rsidR="00673B27" w:rsidRPr="008A6410" w:rsidRDefault="00673B27" w:rsidP="00673B27">
      <w:pPr>
        <w:pStyle w:val="BodyText"/>
      </w:pPr>
      <w:r>
        <w:t xml:space="preserve">Valné zhromaždenie schválilo účtovnú závierku Spoločnosti za bezprostredne predchádzajúce účtovné obdobie dňa </w:t>
      </w:r>
      <w:r w:rsidR="00F77A0C">
        <w:t>31.12.202</w:t>
      </w:r>
      <w:r w:rsidR="00951899">
        <w:t>1</w:t>
      </w:r>
    </w:p>
    <w:p w14:paraId="69876BB5" w14:textId="77777777" w:rsidR="00673B27" w:rsidRDefault="00673B27" w:rsidP="00673B27">
      <w:pPr>
        <w:pStyle w:val="Heading1"/>
        <w:numPr>
          <w:ilvl w:val="0"/>
          <w:numId w:val="4"/>
        </w:numPr>
        <w:spacing w:before="12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4" w:name="OLE_LINK13"/>
      <w:bookmarkStart w:id="5" w:name="OLE_LINK14"/>
      <w:r w:rsidRPr="008A6410">
        <w:rPr>
          <w:rFonts w:ascii="Times New Roman" w:hAnsi="Times New Roman"/>
          <w:sz w:val="18"/>
          <w:szCs w:val="18"/>
        </w:rPr>
        <w:t>Zverejnenie účtovnej závierky za predchádzajúce účtovné obdobie</w:t>
      </w:r>
    </w:p>
    <w:p w14:paraId="0B3BE93B" w14:textId="7DEDB7B8" w:rsidR="00673B27" w:rsidRDefault="00673B27" w:rsidP="00673B27">
      <w:pPr>
        <w:pStyle w:val="BodyText"/>
      </w:pPr>
      <w:r>
        <w:t>Úč</w:t>
      </w:r>
      <w:r w:rsidR="001E22D2">
        <w:t>tovná závierka Spoločnosti k 31</w:t>
      </w:r>
      <w:r>
        <w:t>.</w:t>
      </w:r>
      <w:r w:rsidR="001E22D2">
        <w:t>decembru</w:t>
      </w:r>
      <w:r>
        <w:t xml:space="preserve"> 20</w:t>
      </w:r>
      <w:r w:rsidR="00951899">
        <w:t>20</w:t>
      </w:r>
      <w:r>
        <w:t xml:space="preserve"> bola </w:t>
      </w:r>
      <w:r w:rsidR="00A20840" w:rsidRPr="002525A4">
        <w:t>zverejnená</w:t>
      </w:r>
      <w:r w:rsidRPr="002525A4">
        <w:t xml:space="preserve"> </w:t>
      </w:r>
      <w:r w:rsidR="00A20840" w:rsidRPr="002525A4">
        <w:t>v registri účtovných závierok</w:t>
      </w:r>
      <w:r>
        <w:t xml:space="preserve"> </w:t>
      </w:r>
      <w:r w:rsidRPr="008A149D">
        <w:t xml:space="preserve">dňa </w:t>
      </w:r>
      <w:r w:rsidR="00F77A0C">
        <w:t>31.10.202</w:t>
      </w:r>
      <w:r w:rsidR="00951899">
        <w:t>1</w:t>
      </w:r>
    </w:p>
    <w:bookmarkEnd w:id="4"/>
    <w:bookmarkEnd w:id="5"/>
    <w:p w14:paraId="146F342F" w14:textId="77777777" w:rsidR="00673B27" w:rsidRPr="008A6410" w:rsidRDefault="00673B27" w:rsidP="00673B27">
      <w:pPr>
        <w:pStyle w:val="BodyText"/>
        <w:jc w:val="left"/>
      </w:pPr>
    </w:p>
    <w:p w14:paraId="0931A7F3" w14:textId="77777777" w:rsidR="00673B27" w:rsidRDefault="00673B27" w:rsidP="00673B27">
      <w:pPr>
        <w:pStyle w:val="Heading1"/>
        <w:numPr>
          <w:ilvl w:val="0"/>
          <w:numId w:val="3"/>
        </w:numPr>
        <w:spacing w:before="12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6" w:name="_Toc530739897"/>
      <w:bookmarkStart w:id="7" w:name="OLE_LINK4"/>
      <w:bookmarkStart w:id="8" w:name="OLE_LINK5"/>
      <w:r w:rsidRPr="008A6410">
        <w:rPr>
          <w:rFonts w:ascii="Times New Roman" w:hAnsi="Times New Roman"/>
          <w:sz w:val="18"/>
          <w:szCs w:val="18"/>
        </w:rPr>
        <w:t>I</w:t>
      </w:r>
      <w:r>
        <w:rPr>
          <w:rFonts w:ascii="Times New Roman" w:hAnsi="Times New Roman"/>
          <w:sz w:val="18"/>
          <w:szCs w:val="18"/>
        </w:rPr>
        <w:t xml:space="preserve">NFORMÁCIE O ORGÁNOCH ÚČTOVNEJ </w:t>
      </w:r>
      <w:r w:rsidRPr="00CD3F9F">
        <w:rPr>
          <w:rFonts w:ascii="Times New Roman" w:hAnsi="Times New Roman"/>
          <w:sz w:val="18"/>
          <w:szCs w:val="18"/>
        </w:rPr>
        <w:t>JEDNOTK</w:t>
      </w:r>
      <w:bookmarkEnd w:id="6"/>
      <w:r w:rsidRPr="00CD3F9F">
        <w:rPr>
          <w:rFonts w:ascii="Times New Roman" w:hAnsi="Times New Roman"/>
          <w:sz w:val="18"/>
          <w:szCs w:val="18"/>
        </w:rPr>
        <w:t>Y</w:t>
      </w:r>
      <w:r w:rsidR="006A4C31" w:rsidRPr="00CD3F9F">
        <w:rPr>
          <w:rFonts w:ascii="Times New Roman" w:hAnsi="Times New Roman"/>
          <w:sz w:val="18"/>
          <w:szCs w:val="18"/>
        </w:rPr>
        <w:t xml:space="preserve"> (zrušené k 31.12.2013)</w:t>
      </w:r>
    </w:p>
    <w:p w14:paraId="5104C395" w14:textId="77777777" w:rsidR="00673B27" w:rsidRPr="003E121B" w:rsidRDefault="00673B27" w:rsidP="00673B27">
      <w:pPr>
        <w:pStyle w:val="Heading1"/>
        <w:numPr>
          <w:ilvl w:val="0"/>
          <w:numId w:val="3"/>
        </w:numPr>
        <w:spacing w:before="12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9" w:name="OLE_LINK6"/>
      <w:bookmarkStart w:id="10" w:name="OLE_LINK7"/>
      <w:bookmarkStart w:id="11" w:name="_Toc530739898"/>
      <w:bookmarkEnd w:id="7"/>
      <w:bookmarkEnd w:id="8"/>
      <w:r w:rsidRPr="008A6410">
        <w:rPr>
          <w:rFonts w:ascii="Times New Roman" w:hAnsi="Times New Roman"/>
          <w:sz w:val="18"/>
          <w:szCs w:val="18"/>
        </w:rPr>
        <w:t>I</w:t>
      </w:r>
      <w:r>
        <w:rPr>
          <w:rFonts w:ascii="Times New Roman" w:hAnsi="Times New Roman"/>
          <w:sz w:val="18"/>
          <w:szCs w:val="18"/>
        </w:rPr>
        <w:t>NFORMÁCIE O SPOLOČNÍKOCH ÚČTOVNEJ JEDNOTKY</w:t>
      </w:r>
      <w:bookmarkEnd w:id="9"/>
      <w:bookmarkEnd w:id="10"/>
    </w:p>
    <w:bookmarkEnd w:id="11"/>
    <w:p w14:paraId="3ED00EB6" w14:textId="77777777" w:rsidR="00673B27" w:rsidRPr="008A6410" w:rsidRDefault="00673B27" w:rsidP="00673B27">
      <w:pPr>
        <w:pStyle w:val="BodyText"/>
        <w:jc w:val="left"/>
      </w:pPr>
    </w:p>
    <w:p w14:paraId="4ED11EF4" w14:textId="4E593143" w:rsidR="00673B27" w:rsidRDefault="00673B27" w:rsidP="00673B27">
      <w:pPr>
        <w:pStyle w:val="BodyText"/>
      </w:pPr>
      <w:r>
        <w:t>Štrukt</w:t>
      </w:r>
      <w:r w:rsidR="001E22D2">
        <w:t>úra spoločníkov Spoločnosti k 31</w:t>
      </w:r>
      <w:r>
        <w:t xml:space="preserve">. </w:t>
      </w:r>
      <w:r w:rsidR="001E22D2">
        <w:t>decembru</w:t>
      </w:r>
      <w:r w:rsidRPr="00CD3F9F">
        <w:t xml:space="preserve"> </w:t>
      </w:r>
      <w:r w:rsidR="002D5E05">
        <w:t>20</w:t>
      </w:r>
      <w:r w:rsidR="00951899">
        <w:t>20</w:t>
      </w:r>
      <w:r w:rsidR="000F453F" w:rsidRPr="002525A4">
        <w:t xml:space="preserve"> bola nasledovná</w:t>
      </w:r>
      <w:r w:rsidRPr="002525A4">
        <w:t>:</w:t>
      </w:r>
    </w:p>
    <w:bookmarkStart w:id="12" w:name="_MON_1526110029"/>
    <w:bookmarkEnd w:id="12"/>
    <w:p w14:paraId="479D5161" w14:textId="77777777" w:rsidR="00673B27" w:rsidRDefault="00E16C37" w:rsidP="00F77A0C">
      <w:pPr>
        <w:pStyle w:val="BodyText"/>
        <w:ind w:left="0"/>
      </w:pPr>
      <w:r>
        <w:rPr>
          <w:noProof/>
        </w:rPr>
        <w:object w:dxaOrig="10040" w:dyaOrig="1980" w14:anchorId="2CCEBC10">
          <v:shape id="_x0000_i1053" type="#_x0000_t75" alt="" style="width:501.9pt;height:98.8pt;mso-width-percent:0;mso-height-percent:0;mso-width-percent:0;mso-height-percent:0" o:ole="">
            <v:imagedata r:id="rId10" o:title=""/>
          </v:shape>
          <o:OLEObject Type="Embed" ProgID="Excel.Sheet.8" ShapeID="_x0000_i1053" DrawAspect="Content" ObjectID="_1718049508" r:id="rId11"/>
        </w:object>
      </w:r>
    </w:p>
    <w:p w14:paraId="7947CECD" w14:textId="77777777" w:rsidR="00673B27" w:rsidRDefault="00673B27" w:rsidP="00673B27">
      <w:pPr>
        <w:pStyle w:val="BodyText"/>
      </w:pPr>
    </w:p>
    <w:p w14:paraId="52D58323" w14:textId="77777777" w:rsidR="00673B27" w:rsidRDefault="00CD56F4" w:rsidP="00673B27">
      <w:pPr>
        <w:pStyle w:val="BodyText"/>
      </w:pPr>
      <w:r>
        <w:rPr>
          <w:color w:val="000000"/>
          <w:szCs w:val="18"/>
          <w:lang w:eastAsia="sk-SK"/>
        </w:rPr>
        <w:t>Rastislav Lukáč</w:t>
      </w:r>
      <w:r w:rsidR="00673B27" w:rsidRPr="000B1FAF">
        <w:rPr>
          <w:color w:val="000000"/>
          <w:szCs w:val="18"/>
          <w:lang w:eastAsia="sk-SK"/>
        </w:rPr>
        <w:t xml:space="preserve">, </w:t>
      </w:r>
      <w:r>
        <w:rPr>
          <w:rStyle w:val="ra"/>
        </w:rPr>
        <w:t>Komárnická 5865/28</w:t>
      </w:r>
      <w:r w:rsidR="00673B27" w:rsidRPr="000B1FAF">
        <w:rPr>
          <w:color w:val="000000"/>
          <w:szCs w:val="18"/>
          <w:lang w:eastAsia="sk-SK"/>
        </w:rPr>
        <w:t xml:space="preserve">, </w:t>
      </w:r>
      <w:r>
        <w:rPr>
          <w:color w:val="000000"/>
          <w:szCs w:val="18"/>
          <w:lang w:eastAsia="sk-SK"/>
        </w:rPr>
        <w:t>Bratislava</w:t>
      </w:r>
      <w:r w:rsidR="00673B27" w:rsidRPr="000B1FAF">
        <w:rPr>
          <w:rStyle w:val="ra"/>
        </w:rPr>
        <w:t xml:space="preserve"> </w:t>
      </w:r>
      <w:r>
        <w:rPr>
          <w:rStyle w:val="ra"/>
        </w:rPr>
        <w:t>821 03</w:t>
      </w:r>
      <w:r w:rsidR="00673B27" w:rsidRPr="000B1FAF">
        <w:rPr>
          <w:color w:val="000000"/>
          <w:szCs w:val="18"/>
          <w:lang w:eastAsia="sk-SK"/>
        </w:rPr>
        <w:t xml:space="preserve">, </w:t>
      </w:r>
      <w:r>
        <w:rPr>
          <w:color w:val="000000"/>
          <w:szCs w:val="18"/>
          <w:lang w:eastAsia="sk-SK"/>
        </w:rPr>
        <w:t>Slovensko</w:t>
      </w:r>
      <w:r w:rsidR="00673B27" w:rsidRPr="000B1FAF">
        <w:rPr>
          <w:color w:val="000000"/>
          <w:szCs w:val="18"/>
          <w:lang w:eastAsia="sk-SK"/>
        </w:rPr>
        <w:t xml:space="preserve"> vlastní všetky obchodné podiely v spoločnosti.</w:t>
      </w:r>
    </w:p>
    <w:p w14:paraId="6414A882" w14:textId="77777777" w:rsidR="00673B27" w:rsidRDefault="00673B27" w:rsidP="00673B27">
      <w:pPr>
        <w:pStyle w:val="BodyText"/>
      </w:pPr>
    </w:p>
    <w:p w14:paraId="0791786B" w14:textId="77777777" w:rsidR="00D84356" w:rsidRDefault="00D84356" w:rsidP="00673B27">
      <w:pPr>
        <w:pStyle w:val="BodyText"/>
      </w:pPr>
    </w:p>
    <w:p w14:paraId="72C557A4" w14:textId="77777777" w:rsidR="00D84356" w:rsidRDefault="00D84356" w:rsidP="00673B27">
      <w:pPr>
        <w:pStyle w:val="BodyText"/>
      </w:pPr>
    </w:p>
    <w:p w14:paraId="17C02651" w14:textId="77777777" w:rsidR="00D84356" w:rsidRDefault="00D84356" w:rsidP="00673B27">
      <w:pPr>
        <w:pStyle w:val="BodyText"/>
      </w:pPr>
    </w:p>
    <w:p w14:paraId="418AAF18" w14:textId="77777777" w:rsidR="00D84356" w:rsidRDefault="00D84356" w:rsidP="00673B27">
      <w:pPr>
        <w:pStyle w:val="BodyText"/>
      </w:pPr>
    </w:p>
    <w:p w14:paraId="006BF201" w14:textId="77777777" w:rsidR="00D84356" w:rsidRDefault="00D84356" w:rsidP="00673B27">
      <w:pPr>
        <w:pStyle w:val="BodyText"/>
      </w:pPr>
    </w:p>
    <w:p w14:paraId="482FD260" w14:textId="77777777" w:rsidR="00CD56F4" w:rsidRDefault="00CD56F4" w:rsidP="00673B27">
      <w:pPr>
        <w:pStyle w:val="BodyText"/>
      </w:pPr>
    </w:p>
    <w:p w14:paraId="6DA687B0" w14:textId="77777777" w:rsidR="008A149D" w:rsidRDefault="008A149D" w:rsidP="00673B27">
      <w:pPr>
        <w:pStyle w:val="BodyText"/>
      </w:pPr>
    </w:p>
    <w:p w14:paraId="28B055F0" w14:textId="77777777" w:rsidR="008A149D" w:rsidRDefault="008A149D" w:rsidP="00673B27">
      <w:pPr>
        <w:pStyle w:val="BodyText"/>
      </w:pPr>
    </w:p>
    <w:p w14:paraId="0FDD9A5A" w14:textId="77777777" w:rsidR="00D84356" w:rsidRDefault="00D84356" w:rsidP="00673B27">
      <w:pPr>
        <w:pStyle w:val="BodyText"/>
      </w:pPr>
    </w:p>
    <w:p w14:paraId="43773115" w14:textId="44BBC005" w:rsidR="00673B27" w:rsidRDefault="00673B27" w:rsidP="00CD05F1">
      <w:pPr>
        <w:pStyle w:val="BodyText"/>
      </w:pPr>
      <w:r>
        <w:t>Štrukt</w:t>
      </w:r>
      <w:r w:rsidR="00CD56F4">
        <w:t>úra spoločníkov Spoločnosti k 31</w:t>
      </w:r>
      <w:r>
        <w:t xml:space="preserve">. </w:t>
      </w:r>
      <w:r w:rsidR="00CD56F4">
        <w:t>decembru</w:t>
      </w:r>
      <w:r w:rsidRPr="00AD3A85">
        <w:t xml:space="preserve"> 20</w:t>
      </w:r>
      <w:r w:rsidR="00CD05F1">
        <w:t>2</w:t>
      </w:r>
      <w:r w:rsidR="00951899">
        <w:t>1</w:t>
      </w:r>
      <w:r>
        <w:t xml:space="preserve"> </w:t>
      </w:r>
      <w:r w:rsidRPr="002525A4">
        <w:t xml:space="preserve">bola </w:t>
      </w:r>
      <w:r w:rsidR="000F453F" w:rsidRPr="002525A4">
        <w:t>nasledovná</w:t>
      </w:r>
      <w:r w:rsidRPr="002525A4">
        <w:t>:</w:t>
      </w:r>
    </w:p>
    <w:bookmarkStart w:id="13" w:name="_MON_1526110309"/>
    <w:bookmarkEnd w:id="13"/>
    <w:p w14:paraId="4EA2C9EB" w14:textId="77777777" w:rsidR="00673B27" w:rsidRDefault="00E16C37" w:rsidP="00673B27">
      <w:pPr>
        <w:pStyle w:val="BodyText"/>
      </w:pPr>
      <w:r>
        <w:rPr>
          <w:noProof/>
        </w:rPr>
        <w:object w:dxaOrig="9232" w:dyaOrig="1932" w14:anchorId="43643727">
          <v:shape id="_x0000_i1052" type="#_x0000_t75" alt="" style="width:438.85pt;height:98.8pt;mso-width-percent:0;mso-height-percent:0;mso-width-percent:0;mso-height-percent:0" o:ole="">
            <v:imagedata r:id="rId12" o:title=""/>
          </v:shape>
          <o:OLEObject Type="Embed" ProgID="Excel.Sheet.8" ShapeID="_x0000_i1052" DrawAspect="Content" ObjectID="_1718049509" r:id="rId13"/>
        </w:object>
      </w:r>
    </w:p>
    <w:p w14:paraId="56292DA9" w14:textId="77777777" w:rsidR="00673B27" w:rsidRDefault="00673B27" w:rsidP="00673B27">
      <w:pPr>
        <w:pStyle w:val="BodyText"/>
      </w:pPr>
    </w:p>
    <w:p w14:paraId="04C99ED0" w14:textId="77777777" w:rsidR="00CD56F4" w:rsidRDefault="00CD56F4" w:rsidP="00CD56F4">
      <w:pPr>
        <w:pStyle w:val="BodyText"/>
      </w:pPr>
      <w:r>
        <w:rPr>
          <w:color w:val="000000"/>
          <w:szCs w:val="18"/>
          <w:lang w:eastAsia="sk-SK"/>
        </w:rPr>
        <w:t>Rastislav Lukáč</w:t>
      </w:r>
      <w:r w:rsidRPr="000B1FAF">
        <w:rPr>
          <w:color w:val="000000"/>
          <w:szCs w:val="18"/>
          <w:lang w:eastAsia="sk-SK"/>
        </w:rPr>
        <w:t xml:space="preserve">, </w:t>
      </w:r>
      <w:r>
        <w:rPr>
          <w:rStyle w:val="ra"/>
        </w:rPr>
        <w:t>Komárnická 5865/28</w:t>
      </w:r>
      <w:r w:rsidRPr="000B1FAF">
        <w:rPr>
          <w:color w:val="000000"/>
          <w:szCs w:val="18"/>
          <w:lang w:eastAsia="sk-SK"/>
        </w:rPr>
        <w:t xml:space="preserve">, </w:t>
      </w:r>
      <w:r>
        <w:rPr>
          <w:color w:val="000000"/>
          <w:szCs w:val="18"/>
          <w:lang w:eastAsia="sk-SK"/>
        </w:rPr>
        <w:t>Bratislava</w:t>
      </w:r>
      <w:r w:rsidRPr="000B1FAF">
        <w:rPr>
          <w:rStyle w:val="ra"/>
        </w:rPr>
        <w:t xml:space="preserve"> </w:t>
      </w:r>
      <w:r>
        <w:rPr>
          <w:rStyle w:val="ra"/>
        </w:rPr>
        <w:t>821 03</w:t>
      </w:r>
      <w:r w:rsidRPr="000B1FAF">
        <w:rPr>
          <w:color w:val="000000"/>
          <w:szCs w:val="18"/>
          <w:lang w:eastAsia="sk-SK"/>
        </w:rPr>
        <w:t xml:space="preserve">, </w:t>
      </w:r>
      <w:r>
        <w:rPr>
          <w:color w:val="000000"/>
          <w:szCs w:val="18"/>
          <w:lang w:eastAsia="sk-SK"/>
        </w:rPr>
        <w:t>Slovensko</w:t>
      </w:r>
      <w:r w:rsidRPr="000B1FAF">
        <w:rPr>
          <w:color w:val="000000"/>
          <w:szCs w:val="18"/>
          <w:lang w:eastAsia="sk-SK"/>
        </w:rPr>
        <w:t xml:space="preserve"> vlastní všetky obchodné podiely v spoločnosti.</w:t>
      </w:r>
    </w:p>
    <w:p w14:paraId="45DE530D" w14:textId="77777777" w:rsidR="00CD56F4" w:rsidRDefault="00CD56F4" w:rsidP="00CD56F4">
      <w:pPr>
        <w:pStyle w:val="BodyText"/>
      </w:pPr>
    </w:p>
    <w:p w14:paraId="7D24EA1E" w14:textId="77777777" w:rsidR="00673B27" w:rsidRDefault="00673B27" w:rsidP="00673B27">
      <w:pPr>
        <w:pStyle w:val="BodyText"/>
      </w:pPr>
    </w:p>
    <w:p w14:paraId="0C367D48" w14:textId="77777777" w:rsidR="00673B27" w:rsidRPr="003E121B" w:rsidRDefault="00673B27" w:rsidP="00673B27">
      <w:pPr>
        <w:pStyle w:val="Heading1"/>
        <w:numPr>
          <w:ilvl w:val="0"/>
          <w:numId w:val="3"/>
        </w:numPr>
        <w:spacing w:before="12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8A6410">
        <w:rPr>
          <w:rFonts w:ascii="Times New Roman" w:hAnsi="Times New Roman"/>
          <w:sz w:val="18"/>
          <w:szCs w:val="18"/>
        </w:rPr>
        <w:t>I</w:t>
      </w:r>
      <w:r>
        <w:rPr>
          <w:rFonts w:ascii="Times New Roman" w:hAnsi="Times New Roman"/>
          <w:sz w:val="18"/>
          <w:szCs w:val="18"/>
        </w:rPr>
        <w:t>NFORMÁCIE O KONSOLIDOVANOM CELKU</w:t>
      </w:r>
    </w:p>
    <w:p w14:paraId="2170FAB7" w14:textId="77777777" w:rsidR="00673B27" w:rsidRPr="00360C6C" w:rsidRDefault="00673B27" w:rsidP="00673B27">
      <w:pPr>
        <w:pStyle w:val="BodyText"/>
        <w:ind w:left="360"/>
      </w:pPr>
      <w:r w:rsidRPr="00360C6C">
        <w:t>Spoločnosť sa nezahrňuje do konsolidovanej účtovnej závierky.</w:t>
      </w:r>
      <w:r>
        <w:t xml:space="preserve"> </w:t>
      </w:r>
    </w:p>
    <w:p w14:paraId="064F03DE" w14:textId="77777777" w:rsidR="00673B27" w:rsidRPr="003E121B" w:rsidRDefault="00673B27" w:rsidP="00673B27">
      <w:pPr>
        <w:pStyle w:val="Heading1"/>
        <w:numPr>
          <w:ilvl w:val="0"/>
          <w:numId w:val="3"/>
        </w:numPr>
        <w:spacing w:before="12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14" w:name="_Toc530739899"/>
      <w:r w:rsidRPr="008A6410">
        <w:rPr>
          <w:rFonts w:ascii="Times New Roman" w:hAnsi="Times New Roman"/>
          <w:sz w:val="18"/>
          <w:szCs w:val="18"/>
        </w:rPr>
        <w:t>I</w:t>
      </w:r>
      <w:r>
        <w:rPr>
          <w:rFonts w:ascii="Times New Roman" w:hAnsi="Times New Roman"/>
          <w:sz w:val="18"/>
          <w:szCs w:val="18"/>
        </w:rPr>
        <w:t>NFORMÁCIE O ÚČTOVNÝCH ZÁSADÁCH A ÚČTOVNÝCH METÓDACH</w:t>
      </w:r>
    </w:p>
    <w:bookmarkEnd w:id="14"/>
    <w:p w14:paraId="205416C5" w14:textId="77777777" w:rsidR="00673B27" w:rsidRDefault="00673B27" w:rsidP="00673B27">
      <w:pPr>
        <w:pStyle w:val="BodyText"/>
      </w:pPr>
    </w:p>
    <w:p w14:paraId="54FA431B" w14:textId="77777777" w:rsidR="00673B27" w:rsidRDefault="00673B27" w:rsidP="00673B27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14:paraId="1FED3DD9" w14:textId="77777777" w:rsidR="00673B27" w:rsidRPr="00CD3F9F" w:rsidRDefault="00CD56F4" w:rsidP="00673B27">
      <w:pPr>
        <w:pStyle w:val="BodyText"/>
        <w:ind w:left="450"/>
      </w:pPr>
      <w:r>
        <w:t xml:space="preserve">Účtovná závierka </w:t>
      </w:r>
      <w:r w:rsidR="00673B27" w:rsidRPr="002525A4">
        <w:t>bola zostavená za predpokladu nepretržitého trvania Spoločnosti (going concern).</w:t>
      </w:r>
      <w:r w:rsidR="00D84356" w:rsidRPr="002525A4">
        <w:t xml:space="preserve"> </w:t>
      </w:r>
      <w:r w:rsidR="00673B27" w:rsidRPr="00CD3F9F">
        <w:t xml:space="preserve">Účtovné metódy a všeobecné účtovné zásady boli </w:t>
      </w:r>
      <w:r>
        <w:t>aplikované v rámci platného zákona o účtovníctve</w:t>
      </w:r>
      <w:r w:rsidR="00FA6CD8" w:rsidRPr="00CD3F9F">
        <w:t>.</w:t>
      </w:r>
    </w:p>
    <w:p w14:paraId="6B6A7BE8" w14:textId="77777777" w:rsidR="00FA6CD8" w:rsidRPr="00CD3F9F" w:rsidRDefault="00FA6CD8" w:rsidP="00673B27">
      <w:pPr>
        <w:pStyle w:val="BodyText"/>
        <w:ind w:left="450"/>
      </w:pPr>
    </w:p>
    <w:p w14:paraId="6F205775" w14:textId="77777777" w:rsidR="00673B27" w:rsidRPr="008A149D" w:rsidRDefault="00673B27" w:rsidP="00673B27">
      <w:pPr>
        <w:pStyle w:val="Pismenka"/>
        <w:tabs>
          <w:tab w:val="clear" w:pos="426"/>
        </w:tabs>
        <w:ind w:left="426"/>
      </w:pPr>
      <w:r w:rsidRPr="008A149D">
        <w:t>Dlhodobý nehmotný majetok a dlhodobý hmotný majetok</w:t>
      </w:r>
    </w:p>
    <w:p w14:paraId="46C81E29" w14:textId="77777777" w:rsidR="00673B27" w:rsidRDefault="00673B27" w:rsidP="00673B27">
      <w:pPr>
        <w:pStyle w:val="Body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14:paraId="0639F213" w14:textId="77777777" w:rsidR="00673B27" w:rsidRDefault="00673B27" w:rsidP="00673B27">
      <w:pPr>
        <w:pStyle w:val="BodyText"/>
      </w:pPr>
    </w:p>
    <w:p w14:paraId="78087AF2" w14:textId="77777777" w:rsidR="00673B27" w:rsidRDefault="00673B27" w:rsidP="00673B27">
      <w:pPr>
        <w:pStyle w:val="BodyText"/>
      </w:pPr>
      <w: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14:paraId="78619105" w14:textId="77777777" w:rsidR="00673B27" w:rsidRDefault="00673B27" w:rsidP="00673B27">
      <w:pPr>
        <w:pStyle w:val="BodyText"/>
      </w:pPr>
    </w:p>
    <w:p w14:paraId="52055770" w14:textId="77777777" w:rsidR="00673B27" w:rsidRDefault="00673B27" w:rsidP="00673B27">
      <w:pPr>
        <w:pStyle w:val="BodyText"/>
      </w:pPr>
      <w:r>
        <w:t>Súčasťou obstarávacej ceny dlhodobého nehmotného majetku nie sú od 1. júla 2010 úroky z cudzích zdrojov, ktoré vznikli do momentu zaradenia dlhodobého nehmotného majetku do používania.</w:t>
      </w:r>
    </w:p>
    <w:p w14:paraId="31F84FCF" w14:textId="77777777" w:rsidR="00673B27" w:rsidRDefault="00673B27" w:rsidP="00673B27">
      <w:pPr>
        <w:pStyle w:val="BodyText"/>
      </w:pPr>
    </w:p>
    <w:p w14:paraId="1E1A9629" w14:textId="77777777" w:rsidR="00673B27" w:rsidRDefault="00673B27" w:rsidP="00673B27">
      <w:pPr>
        <w:pStyle w:val="Body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14:paraId="7CFF7430" w14:textId="77777777" w:rsidR="00673B27" w:rsidRDefault="00673B27" w:rsidP="00673B27">
      <w:pPr>
        <w:pStyle w:val="Body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48"/>
        <w:gridCol w:w="422"/>
        <w:gridCol w:w="1554"/>
        <w:gridCol w:w="141"/>
        <w:gridCol w:w="1832"/>
        <w:gridCol w:w="141"/>
        <w:gridCol w:w="1718"/>
      </w:tblGrid>
      <w:tr w:rsidR="00673B27" w:rsidRPr="005D5D5E" w14:paraId="060942F7" w14:textId="77777777" w:rsidTr="00A70E17">
        <w:trPr>
          <w:trHeight w:val="250"/>
        </w:trPr>
        <w:tc>
          <w:tcPr>
            <w:tcW w:w="3402" w:type="dxa"/>
            <w:gridSpan w:val="2"/>
          </w:tcPr>
          <w:p w14:paraId="6F1958B6" w14:textId="77777777" w:rsidR="00673B27" w:rsidRPr="005D5D5E" w:rsidRDefault="00673B27" w:rsidP="00A70E17">
            <w:pPr>
              <w:pStyle w:val="Tabulka"/>
              <w:rPr>
                <w:color w:val="auto"/>
              </w:rPr>
            </w:pPr>
            <w:r w:rsidRPr="005D5D5E">
              <w:rPr>
                <w:color w:val="auto"/>
              </w:rPr>
              <w:br w:type="page"/>
            </w:r>
          </w:p>
        </w:tc>
        <w:tc>
          <w:tcPr>
            <w:tcW w:w="1559" w:type="dxa"/>
          </w:tcPr>
          <w:p w14:paraId="3A6D20F3" w14:textId="77777777" w:rsidR="00673B27" w:rsidRPr="005D5D5E" w:rsidRDefault="00673B27" w:rsidP="00A70E17">
            <w:pPr>
              <w:pStyle w:val="Tabulka"/>
              <w:jc w:val="center"/>
              <w:rPr>
                <w:color w:val="auto"/>
              </w:rPr>
            </w:pPr>
            <w:r w:rsidRPr="005D5D5E">
              <w:rPr>
                <w:color w:val="auto"/>
              </w:rPr>
              <w:t>Predpokladaná</w:t>
            </w:r>
          </w:p>
        </w:tc>
        <w:tc>
          <w:tcPr>
            <w:tcW w:w="142" w:type="dxa"/>
          </w:tcPr>
          <w:p w14:paraId="0795D43C" w14:textId="77777777" w:rsidR="00673B27" w:rsidRPr="005D5D5E" w:rsidRDefault="00673B27" w:rsidP="00A70E17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842" w:type="dxa"/>
          </w:tcPr>
          <w:p w14:paraId="19FBBFFD" w14:textId="77777777" w:rsidR="00673B27" w:rsidRPr="005D5D5E" w:rsidRDefault="00673B27" w:rsidP="00A70E17">
            <w:pPr>
              <w:pStyle w:val="Tabulka"/>
              <w:jc w:val="center"/>
              <w:rPr>
                <w:color w:val="auto"/>
              </w:rPr>
            </w:pPr>
            <w:r w:rsidRPr="005D5D5E">
              <w:rPr>
                <w:color w:val="auto"/>
              </w:rPr>
              <w:t>Metóda</w:t>
            </w:r>
          </w:p>
        </w:tc>
        <w:tc>
          <w:tcPr>
            <w:tcW w:w="142" w:type="dxa"/>
          </w:tcPr>
          <w:p w14:paraId="6A011D9B" w14:textId="77777777" w:rsidR="00673B27" w:rsidRPr="005D5D5E" w:rsidRDefault="00673B27" w:rsidP="00A70E17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30" w:type="dxa"/>
          </w:tcPr>
          <w:p w14:paraId="47D9B533" w14:textId="77777777" w:rsidR="00673B27" w:rsidRPr="005D5D5E" w:rsidRDefault="00673B27" w:rsidP="00A70E17">
            <w:pPr>
              <w:pStyle w:val="Tabulka"/>
              <w:jc w:val="center"/>
              <w:rPr>
                <w:color w:val="auto"/>
              </w:rPr>
            </w:pPr>
            <w:r w:rsidRPr="005D5D5E">
              <w:rPr>
                <w:color w:val="auto"/>
              </w:rPr>
              <w:t>Ročná odpisová</w:t>
            </w:r>
          </w:p>
        </w:tc>
      </w:tr>
      <w:tr w:rsidR="00673B27" w:rsidRPr="005D5D5E" w14:paraId="73FEBEEE" w14:textId="77777777" w:rsidTr="00A70E17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2C5AC49D" w14:textId="77777777" w:rsidR="00673B27" w:rsidRPr="005D5D5E" w:rsidRDefault="00673B27" w:rsidP="00A70E17">
            <w:pPr>
              <w:pStyle w:val="Tabulka"/>
              <w:rPr>
                <w:color w:val="auto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14:paraId="31358E6E" w14:textId="77777777" w:rsidR="00673B27" w:rsidRPr="005D5D5E" w:rsidRDefault="00673B27" w:rsidP="00A70E17">
            <w:pPr>
              <w:pStyle w:val="Tabulka"/>
              <w:rPr>
                <w:color w:val="auto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6EA5F22B" w14:textId="77777777" w:rsidR="00673B27" w:rsidRPr="005D5D5E" w:rsidRDefault="00673B27" w:rsidP="00A70E17">
            <w:pPr>
              <w:pStyle w:val="Tabulka"/>
              <w:jc w:val="center"/>
              <w:rPr>
                <w:color w:val="auto"/>
              </w:rPr>
            </w:pPr>
            <w:r w:rsidRPr="005D5D5E">
              <w:rPr>
                <w:color w:val="auto"/>
              </w:rPr>
              <w:t>doba používania</w:t>
            </w:r>
            <w:r w:rsidRPr="005D5D5E">
              <w:rPr>
                <w:color w:val="auto"/>
              </w:rP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6F483E26" w14:textId="77777777" w:rsidR="00673B27" w:rsidRPr="005D5D5E" w:rsidRDefault="00673B27" w:rsidP="00A70E17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4185329D" w14:textId="77777777" w:rsidR="00673B27" w:rsidRPr="005D5D5E" w:rsidRDefault="00673B27" w:rsidP="00A70E17">
            <w:pPr>
              <w:pStyle w:val="Tabulka"/>
              <w:jc w:val="center"/>
              <w:rPr>
                <w:color w:val="auto"/>
              </w:rPr>
            </w:pPr>
            <w:r w:rsidRPr="005D5D5E">
              <w:rPr>
                <w:color w:val="auto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DF37FC9" w14:textId="77777777" w:rsidR="00673B27" w:rsidRPr="005D5D5E" w:rsidRDefault="00673B27" w:rsidP="00A70E17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14:paraId="717A182F" w14:textId="77777777" w:rsidR="00673B27" w:rsidRPr="005D5D5E" w:rsidRDefault="00673B27" w:rsidP="00A70E17">
            <w:pPr>
              <w:pStyle w:val="Tabulka"/>
              <w:jc w:val="center"/>
              <w:rPr>
                <w:color w:val="auto"/>
              </w:rPr>
            </w:pPr>
            <w:r w:rsidRPr="005D5D5E">
              <w:rPr>
                <w:color w:val="auto"/>
              </w:rPr>
              <w:t>sadzba v %</w:t>
            </w:r>
          </w:p>
        </w:tc>
      </w:tr>
      <w:tr w:rsidR="00673B27" w:rsidRPr="005D5D5E" w14:paraId="408CB07E" w14:textId="77777777" w:rsidTr="00A70E17">
        <w:trPr>
          <w:trHeight w:val="94"/>
        </w:trPr>
        <w:tc>
          <w:tcPr>
            <w:tcW w:w="3402" w:type="dxa"/>
            <w:gridSpan w:val="2"/>
          </w:tcPr>
          <w:p w14:paraId="0EEF940B" w14:textId="77777777" w:rsidR="00673B27" w:rsidRPr="005D5D5E" w:rsidRDefault="00E75B09" w:rsidP="00A70E17">
            <w:pPr>
              <w:pStyle w:val="Tabulka"/>
              <w:rPr>
                <w:color w:val="auto"/>
              </w:rPr>
            </w:pPr>
            <w:r>
              <w:rPr>
                <w:color w:val="auto"/>
              </w:rPr>
              <w:t>Softvér</w:t>
            </w:r>
          </w:p>
        </w:tc>
        <w:tc>
          <w:tcPr>
            <w:tcW w:w="1559" w:type="dxa"/>
          </w:tcPr>
          <w:p w14:paraId="180F2CE9" w14:textId="77777777" w:rsidR="00673B27" w:rsidRPr="005D5D5E" w:rsidRDefault="00E75B09" w:rsidP="00A70E17">
            <w:pPr>
              <w:pStyle w:val="Tabulka"/>
              <w:jc w:val="center"/>
              <w:rPr>
                <w:color w:val="auto"/>
              </w:rPr>
            </w:pPr>
            <w:r>
              <w:rPr>
                <w:color w:val="auto"/>
              </w:rPr>
              <w:t>4</w:t>
            </w:r>
          </w:p>
        </w:tc>
        <w:tc>
          <w:tcPr>
            <w:tcW w:w="142" w:type="dxa"/>
          </w:tcPr>
          <w:p w14:paraId="193AA1FE" w14:textId="77777777" w:rsidR="00673B27" w:rsidRPr="005D5D5E" w:rsidRDefault="00673B27" w:rsidP="00A70E17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842" w:type="dxa"/>
          </w:tcPr>
          <w:p w14:paraId="79653B5A" w14:textId="77777777" w:rsidR="00673B27" w:rsidRPr="005D5D5E" w:rsidRDefault="00E75B09" w:rsidP="00A70E17">
            <w:pPr>
              <w:pStyle w:val="Tabulka"/>
              <w:jc w:val="center"/>
              <w:rPr>
                <w:color w:val="auto"/>
              </w:rPr>
            </w:pPr>
            <w:r>
              <w:rPr>
                <w:color w:val="auto"/>
              </w:rPr>
              <w:t>lineárna</w:t>
            </w:r>
          </w:p>
        </w:tc>
        <w:tc>
          <w:tcPr>
            <w:tcW w:w="142" w:type="dxa"/>
          </w:tcPr>
          <w:p w14:paraId="3BA2E0BC" w14:textId="77777777" w:rsidR="00673B27" w:rsidRPr="005D5D5E" w:rsidRDefault="00673B27" w:rsidP="00A70E17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30" w:type="dxa"/>
          </w:tcPr>
          <w:p w14:paraId="72945BA5" w14:textId="77777777" w:rsidR="00673B27" w:rsidRPr="005D5D5E" w:rsidRDefault="00E75B09" w:rsidP="00A70E17">
            <w:pPr>
              <w:pStyle w:val="Tabulka"/>
              <w:jc w:val="center"/>
              <w:rPr>
                <w:color w:val="auto"/>
              </w:rPr>
            </w:pPr>
            <w:r>
              <w:rPr>
                <w:color w:val="auto"/>
              </w:rPr>
              <w:t>25%</w:t>
            </w:r>
          </w:p>
        </w:tc>
      </w:tr>
      <w:tr w:rsidR="00673B27" w:rsidRPr="005D5D5E" w14:paraId="23550BCA" w14:textId="77777777" w:rsidTr="00A70E17">
        <w:trPr>
          <w:trHeight w:val="250"/>
        </w:trPr>
        <w:tc>
          <w:tcPr>
            <w:tcW w:w="3402" w:type="dxa"/>
            <w:gridSpan w:val="2"/>
          </w:tcPr>
          <w:p w14:paraId="705BACCF" w14:textId="77777777" w:rsidR="00673B27" w:rsidRPr="005D5D5E" w:rsidRDefault="00673B27" w:rsidP="00A70E17">
            <w:pPr>
              <w:pStyle w:val="Tabulka"/>
              <w:rPr>
                <w:color w:val="auto"/>
              </w:rPr>
            </w:pPr>
          </w:p>
        </w:tc>
        <w:tc>
          <w:tcPr>
            <w:tcW w:w="1559" w:type="dxa"/>
          </w:tcPr>
          <w:p w14:paraId="080175A4" w14:textId="77777777" w:rsidR="00673B27" w:rsidRPr="005D5D5E" w:rsidRDefault="00673B27" w:rsidP="00A70E17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42" w:type="dxa"/>
          </w:tcPr>
          <w:p w14:paraId="3B0AD28B" w14:textId="77777777" w:rsidR="00673B27" w:rsidRPr="005D5D5E" w:rsidRDefault="00673B27" w:rsidP="00A70E17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842" w:type="dxa"/>
          </w:tcPr>
          <w:p w14:paraId="293C00A7" w14:textId="77777777" w:rsidR="00673B27" w:rsidRPr="005D5D5E" w:rsidRDefault="00673B27" w:rsidP="00A70E17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42" w:type="dxa"/>
          </w:tcPr>
          <w:p w14:paraId="7DF1DE8E" w14:textId="77777777" w:rsidR="00673B27" w:rsidRPr="005D5D5E" w:rsidRDefault="00673B27" w:rsidP="00A70E17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30" w:type="dxa"/>
          </w:tcPr>
          <w:p w14:paraId="42F3F043" w14:textId="77777777" w:rsidR="00673B27" w:rsidRPr="005D5D5E" w:rsidRDefault="00673B27" w:rsidP="00A70E17">
            <w:pPr>
              <w:pStyle w:val="Tabulka"/>
              <w:jc w:val="center"/>
              <w:rPr>
                <w:color w:val="auto"/>
              </w:rPr>
            </w:pPr>
          </w:p>
        </w:tc>
      </w:tr>
    </w:tbl>
    <w:p w14:paraId="10B208DF" w14:textId="77777777" w:rsidR="00673B27" w:rsidRDefault="00673B27" w:rsidP="00673B27">
      <w:pPr>
        <w:pStyle w:val="BodyText"/>
      </w:pPr>
    </w:p>
    <w:p w14:paraId="190B073D" w14:textId="77777777" w:rsidR="00673B27" w:rsidRDefault="00673B27" w:rsidP="00673B27">
      <w:pPr>
        <w:pStyle w:val="BodyText"/>
      </w:pPr>
      <w:r>
        <w:t xml:space="preserve">Odpisy dlhodobého hmotného majetku sú stanovené vychádzajúc z predpokladanej doby jeho používania </w:t>
      </w:r>
      <w:r w:rsidRPr="00617B2C">
        <w:t>a predpokladaného priebehu jeho opotrebenia. Odpisovať sa začína v mesiaci, v ktorom je  uvedený dlhodobý majetok do používania. Drobný dlhodobý hmotný majetok, ktorého obstarávacia cena (resp. vlastné náklady) je 1 700 EUR a nižšia,</w:t>
      </w:r>
      <w:r>
        <w:t xml:space="preserve"> sa odpisuje jednorazovo pri uvedení do používania. Pozemky sa neodpisujú. Predpokladaná doba používania, metóda odpisovania a odpisová sadzba sú uvedené v nasledujúcej tabuľke:</w:t>
      </w:r>
    </w:p>
    <w:p w14:paraId="572179CA" w14:textId="77777777" w:rsidR="00673B27" w:rsidRDefault="00673B27" w:rsidP="00673B27">
      <w:pPr>
        <w:pStyle w:val="Body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673B27" w:rsidRPr="005D5D5E" w14:paraId="53894B04" w14:textId="77777777" w:rsidTr="00A70E17">
        <w:trPr>
          <w:trHeight w:val="250"/>
        </w:trPr>
        <w:tc>
          <w:tcPr>
            <w:tcW w:w="3118" w:type="dxa"/>
            <w:gridSpan w:val="2"/>
          </w:tcPr>
          <w:p w14:paraId="3A4A10ED" w14:textId="77777777" w:rsidR="00673B27" w:rsidRPr="005D5D5E" w:rsidRDefault="00673B27" w:rsidP="00A70E17">
            <w:pPr>
              <w:pStyle w:val="Tabulka"/>
              <w:rPr>
                <w:color w:val="auto"/>
              </w:rPr>
            </w:pPr>
          </w:p>
        </w:tc>
        <w:tc>
          <w:tcPr>
            <w:tcW w:w="1985" w:type="dxa"/>
          </w:tcPr>
          <w:p w14:paraId="46782612" w14:textId="77777777" w:rsidR="00673B27" w:rsidRPr="005D5D5E" w:rsidRDefault="00673B27" w:rsidP="00A70E17">
            <w:pPr>
              <w:pStyle w:val="Tabulka"/>
              <w:jc w:val="center"/>
              <w:rPr>
                <w:color w:val="auto"/>
              </w:rPr>
            </w:pPr>
            <w:r w:rsidRPr="005D5D5E">
              <w:rPr>
                <w:color w:val="auto"/>
              </w:rPr>
              <w:t>Predpokladaná</w:t>
            </w:r>
          </w:p>
        </w:tc>
        <w:tc>
          <w:tcPr>
            <w:tcW w:w="141" w:type="dxa"/>
          </w:tcPr>
          <w:p w14:paraId="0A594F71" w14:textId="77777777" w:rsidR="00673B27" w:rsidRPr="005D5D5E" w:rsidRDefault="00673B27" w:rsidP="00A70E17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14:paraId="1F495FCB" w14:textId="77777777" w:rsidR="00673B27" w:rsidRPr="005D5D5E" w:rsidRDefault="00673B27" w:rsidP="00A70E17">
            <w:pPr>
              <w:pStyle w:val="Tabulka"/>
              <w:jc w:val="center"/>
              <w:rPr>
                <w:color w:val="auto"/>
              </w:rPr>
            </w:pPr>
            <w:r w:rsidRPr="005D5D5E">
              <w:rPr>
                <w:color w:val="auto"/>
              </w:rPr>
              <w:t>Metóda</w:t>
            </w:r>
          </w:p>
        </w:tc>
        <w:tc>
          <w:tcPr>
            <w:tcW w:w="142" w:type="dxa"/>
          </w:tcPr>
          <w:p w14:paraId="5CECBBFF" w14:textId="77777777" w:rsidR="00673B27" w:rsidRPr="005D5D5E" w:rsidRDefault="00673B27" w:rsidP="00A70E17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14:paraId="00F509E5" w14:textId="77777777" w:rsidR="00673B27" w:rsidRPr="005D5D5E" w:rsidRDefault="00673B27" w:rsidP="00A70E17">
            <w:pPr>
              <w:pStyle w:val="Tabulka"/>
              <w:jc w:val="center"/>
              <w:rPr>
                <w:color w:val="auto"/>
              </w:rPr>
            </w:pPr>
            <w:r w:rsidRPr="005D5D5E">
              <w:rPr>
                <w:color w:val="auto"/>
              </w:rPr>
              <w:t>Ročná odpisová</w:t>
            </w:r>
          </w:p>
        </w:tc>
      </w:tr>
      <w:tr w:rsidR="00673B27" w:rsidRPr="005D5D5E" w14:paraId="685ED941" w14:textId="77777777" w:rsidTr="00A70E17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50FB477" w14:textId="77777777" w:rsidR="00673B27" w:rsidRPr="005D5D5E" w:rsidRDefault="00673B27" w:rsidP="00A70E17">
            <w:pPr>
              <w:pStyle w:val="Tabulka"/>
              <w:rPr>
                <w:color w:val="auto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68B20A1" w14:textId="77777777" w:rsidR="00673B27" w:rsidRPr="005D5D5E" w:rsidRDefault="00673B27" w:rsidP="00A70E17">
            <w:pPr>
              <w:pStyle w:val="Tabulka"/>
              <w:rPr>
                <w:color w:val="auto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326FB3CE" w14:textId="77777777" w:rsidR="00673B27" w:rsidRPr="005D5D5E" w:rsidRDefault="00673B27" w:rsidP="00A70E17">
            <w:pPr>
              <w:pStyle w:val="Tabulka"/>
              <w:jc w:val="center"/>
              <w:rPr>
                <w:color w:val="auto"/>
              </w:rPr>
            </w:pPr>
            <w:r w:rsidRPr="005D5D5E">
              <w:rPr>
                <w:color w:val="auto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0251AE39" w14:textId="77777777" w:rsidR="00673B27" w:rsidRPr="005D5D5E" w:rsidRDefault="00673B27" w:rsidP="00A70E17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2955FA8" w14:textId="77777777" w:rsidR="00673B27" w:rsidRPr="005D5D5E" w:rsidRDefault="00673B27" w:rsidP="00A70E17">
            <w:pPr>
              <w:pStyle w:val="Tabulka"/>
              <w:jc w:val="center"/>
              <w:rPr>
                <w:color w:val="auto"/>
              </w:rPr>
            </w:pPr>
            <w:r w:rsidRPr="005D5D5E">
              <w:rPr>
                <w:color w:val="auto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7836430" w14:textId="77777777" w:rsidR="00673B27" w:rsidRPr="005D5D5E" w:rsidRDefault="00673B27" w:rsidP="00A70E17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6A739BD" w14:textId="77777777" w:rsidR="00673B27" w:rsidRPr="005D5D5E" w:rsidRDefault="00673B27" w:rsidP="00A70E17">
            <w:pPr>
              <w:pStyle w:val="Tabulka"/>
              <w:jc w:val="center"/>
              <w:rPr>
                <w:color w:val="auto"/>
              </w:rPr>
            </w:pPr>
            <w:r w:rsidRPr="005D5D5E">
              <w:rPr>
                <w:color w:val="auto"/>
              </w:rPr>
              <w:t>sadzba v %</w:t>
            </w:r>
          </w:p>
        </w:tc>
      </w:tr>
    </w:tbl>
    <w:p w14:paraId="19C18B66" w14:textId="77777777" w:rsidR="008A149D" w:rsidRPr="00E75B09" w:rsidRDefault="00E75B09" w:rsidP="008A149D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E75B09">
        <w:rPr>
          <w:b w:val="0"/>
        </w:rPr>
        <w:t>Súbor zariadenia</w:t>
      </w:r>
      <w:r w:rsidRPr="00E75B09">
        <w:rPr>
          <w:b w:val="0"/>
        </w:rPr>
        <w:tab/>
      </w:r>
      <w:r w:rsidRPr="00E75B09">
        <w:rPr>
          <w:b w:val="0"/>
        </w:rPr>
        <w:tab/>
      </w:r>
      <w:r w:rsidRPr="00E75B09">
        <w:rPr>
          <w:b w:val="0"/>
        </w:rPr>
        <w:tab/>
      </w:r>
      <w:r w:rsidRPr="00E75B09">
        <w:rPr>
          <w:b w:val="0"/>
        </w:rPr>
        <w:tab/>
        <w:t>6 rokov</w:t>
      </w:r>
      <w:r w:rsidRPr="00E75B09">
        <w:rPr>
          <w:b w:val="0"/>
        </w:rPr>
        <w:tab/>
      </w:r>
      <w:r w:rsidRPr="00E75B09">
        <w:rPr>
          <w:b w:val="0"/>
        </w:rPr>
        <w:tab/>
      </w:r>
      <w:r w:rsidRPr="00E75B09">
        <w:rPr>
          <w:b w:val="0"/>
        </w:rPr>
        <w:tab/>
        <w:t>lineárna</w:t>
      </w:r>
      <w:r w:rsidRPr="00E75B09">
        <w:rPr>
          <w:b w:val="0"/>
        </w:rPr>
        <w:tab/>
      </w:r>
      <w:r w:rsidRPr="00E75B09">
        <w:rPr>
          <w:b w:val="0"/>
        </w:rPr>
        <w:tab/>
        <w:t xml:space="preserve">       16,6%</w:t>
      </w:r>
    </w:p>
    <w:p w14:paraId="310D9A67" w14:textId="77777777" w:rsidR="00E75B09" w:rsidRPr="00E75B09" w:rsidRDefault="00E75B09" w:rsidP="008A149D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E75B09">
        <w:rPr>
          <w:b w:val="0"/>
        </w:rPr>
        <w:t>Fiškálna pokladnica</w:t>
      </w:r>
      <w:r w:rsidRPr="00E75B09">
        <w:rPr>
          <w:b w:val="0"/>
        </w:rPr>
        <w:tab/>
      </w:r>
      <w:r w:rsidRPr="00E75B09">
        <w:rPr>
          <w:b w:val="0"/>
        </w:rPr>
        <w:tab/>
      </w:r>
      <w:r w:rsidRPr="00E75B09">
        <w:rPr>
          <w:b w:val="0"/>
        </w:rPr>
        <w:tab/>
      </w:r>
      <w:r w:rsidRPr="00E75B09">
        <w:rPr>
          <w:b w:val="0"/>
        </w:rPr>
        <w:tab/>
        <w:t>4 roky</w:t>
      </w:r>
      <w:r w:rsidRPr="00E75B09">
        <w:rPr>
          <w:b w:val="0"/>
        </w:rPr>
        <w:tab/>
      </w:r>
      <w:r w:rsidRPr="00E75B09">
        <w:rPr>
          <w:b w:val="0"/>
        </w:rPr>
        <w:tab/>
      </w:r>
      <w:r w:rsidRPr="00E75B09">
        <w:rPr>
          <w:b w:val="0"/>
        </w:rPr>
        <w:tab/>
        <w:t>lineárna</w:t>
      </w:r>
      <w:r w:rsidRPr="00E75B09">
        <w:rPr>
          <w:b w:val="0"/>
        </w:rPr>
        <w:tab/>
      </w:r>
      <w:r w:rsidRPr="00E75B09">
        <w:rPr>
          <w:b w:val="0"/>
        </w:rPr>
        <w:tab/>
        <w:t xml:space="preserve">       25,0%</w:t>
      </w:r>
      <w:r w:rsidRPr="00E75B09">
        <w:rPr>
          <w:b w:val="0"/>
        </w:rPr>
        <w:tab/>
      </w:r>
    </w:p>
    <w:p w14:paraId="71E92CCB" w14:textId="77777777" w:rsidR="00E75B09" w:rsidRDefault="00E75B09" w:rsidP="008A149D">
      <w:pPr>
        <w:pStyle w:val="Pismenka"/>
        <w:numPr>
          <w:ilvl w:val="0"/>
          <w:numId w:val="0"/>
        </w:numPr>
        <w:ind w:left="426"/>
      </w:pPr>
    </w:p>
    <w:p w14:paraId="19685D9C" w14:textId="77777777" w:rsidR="00673B27" w:rsidRPr="00617B2C" w:rsidRDefault="00673B27" w:rsidP="00673B27">
      <w:pPr>
        <w:pStyle w:val="Pismenka"/>
        <w:tabs>
          <w:tab w:val="clear" w:pos="426"/>
        </w:tabs>
        <w:ind w:left="426"/>
      </w:pPr>
      <w:r w:rsidRPr="00617B2C">
        <w:t>Cenné papiere a</w:t>
      </w:r>
      <w:r w:rsidR="00E75B09">
        <w:t> </w:t>
      </w:r>
      <w:r w:rsidRPr="00617B2C">
        <w:t>podiely</w:t>
      </w:r>
      <w:r w:rsidR="00E75B09">
        <w:tab/>
      </w:r>
      <w:r w:rsidR="00E75B09">
        <w:tab/>
      </w:r>
      <w:r w:rsidR="00E75B09">
        <w:tab/>
      </w:r>
    </w:p>
    <w:p w14:paraId="53DBF8DF" w14:textId="77777777" w:rsidR="00673B27" w:rsidRDefault="00673B27" w:rsidP="00673B27">
      <w:pPr>
        <w:pStyle w:val="BodyText"/>
      </w:pPr>
      <w:r w:rsidRPr="00617B2C">
        <w:t>Spoločnosť nemá náplň pre účtovanie o cenných papieroch.</w:t>
      </w:r>
      <w:r>
        <w:t xml:space="preserve"> </w:t>
      </w:r>
    </w:p>
    <w:p w14:paraId="38E75CA0" w14:textId="77777777" w:rsidR="00673B27" w:rsidRDefault="00673B27" w:rsidP="00673B27">
      <w:pPr>
        <w:pStyle w:val="BodyText"/>
      </w:pPr>
    </w:p>
    <w:p w14:paraId="1ED94942" w14:textId="77777777" w:rsidR="00145095" w:rsidRDefault="00145095" w:rsidP="00673B27">
      <w:pPr>
        <w:pStyle w:val="BodyText"/>
      </w:pPr>
    </w:p>
    <w:p w14:paraId="10DC285E" w14:textId="77777777" w:rsidR="00673B27" w:rsidRDefault="00673B27" w:rsidP="00673B27">
      <w:pPr>
        <w:pStyle w:val="Pismenka"/>
        <w:tabs>
          <w:tab w:val="clear" w:pos="426"/>
        </w:tabs>
        <w:ind w:left="426"/>
      </w:pPr>
      <w:r>
        <w:t xml:space="preserve">Zásoby </w:t>
      </w:r>
    </w:p>
    <w:p w14:paraId="69056B3F" w14:textId="77777777" w:rsidR="008A149D" w:rsidRDefault="00E75B09" w:rsidP="00673B27">
      <w:pPr>
        <w:pStyle w:val="BodyText"/>
      </w:pPr>
      <w:r>
        <w:t>Nakupované zásoby sa oceňujú obstarávacou cenou, ktorá obsahuje cenu zásob a náklady súvisiace s obstaraním zásob (clo, prepravu, poistné, provízie, skonto a pod.) Úroky z cudzích zdrojov nie sú súčasťou obstarávacej ceny zásob.</w:t>
      </w:r>
    </w:p>
    <w:p w14:paraId="0FF04C92" w14:textId="77777777" w:rsidR="008A149D" w:rsidRDefault="008A149D" w:rsidP="00673B27">
      <w:pPr>
        <w:pStyle w:val="BodyText"/>
      </w:pPr>
    </w:p>
    <w:p w14:paraId="10B63A1C" w14:textId="77777777" w:rsidR="00673B27" w:rsidRPr="00617B2C" w:rsidRDefault="00673B27" w:rsidP="00673B27">
      <w:pPr>
        <w:pStyle w:val="Pismenka"/>
        <w:tabs>
          <w:tab w:val="clear" w:pos="426"/>
        </w:tabs>
        <w:ind w:left="426"/>
      </w:pPr>
      <w:r w:rsidRPr="00617B2C">
        <w:t>Zákazková výroba</w:t>
      </w:r>
    </w:p>
    <w:p w14:paraId="39DFF912" w14:textId="77777777" w:rsidR="00673B27" w:rsidRPr="008C7919" w:rsidRDefault="00673B27" w:rsidP="00673B27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617B2C">
        <w:t xml:space="preserve"> </w:t>
      </w:r>
      <w:r w:rsidRPr="00617B2C">
        <w:rPr>
          <w:b w:val="0"/>
        </w:rPr>
        <w:t>Spoločnosť nemá náplň pre účtovanie o zákazkovej výrobe</w:t>
      </w:r>
      <w:r w:rsidRPr="008C7919">
        <w:rPr>
          <w:b w:val="0"/>
        </w:rPr>
        <w:t xml:space="preserve"> </w:t>
      </w:r>
    </w:p>
    <w:p w14:paraId="60630A85" w14:textId="77777777" w:rsidR="00673B27" w:rsidRPr="00B5232F" w:rsidRDefault="00673B27" w:rsidP="00673B27">
      <w:pPr>
        <w:pStyle w:val="Pismenka"/>
        <w:numPr>
          <w:ilvl w:val="0"/>
          <w:numId w:val="0"/>
        </w:numPr>
        <w:rPr>
          <w:b w:val="0"/>
          <w:highlight w:val="yellow"/>
        </w:rPr>
      </w:pPr>
    </w:p>
    <w:p w14:paraId="52976822" w14:textId="77777777" w:rsidR="00673B27" w:rsidRDefault="00673B27" w:rsidP="00673B27">
      <w:pPr>
        <w:pStyle w:val="Pismenka"/>
        <w:tabs>
          <w:tab w:val="clear" w:pos="426"/>
        </w:tabs>
        <w:ind w:left="426"/>
      </w:pPr>
      <w:r>
        <w:t>Pohľadávky</w:t>
      </w:r>
    </w:p>
    <w:p w14:paraId="1582B5B3" w14:textId="77777777" w:rsidR="00673B27" w:rsidRPr="00B5232F" w:rsidRDefault="00673B27" w:rsidP="00673B27">
      <w:pPr>
        <w:pStyle w:val="BodyText"/>
        <w:rPr>
          <w:highlight w:val="yellow"/>
        </w:rPr>
      </w:pPr>
      <w:r>
        <w:t xml:space="preserve">Pohľadávky pri ich vzniku sa </w:t>
      </w:r>
      <w:r w:rsidRPr="00AE176A">
        <w:t>oceňujú ich menovitou hodnotou; postúpené pohľadávky a pohľadávky nadobudnuté vkladom do základného imania sa oceňujú obstarávacou cenou vrátane nákladov súvisiacich s obstaraním. Toto ocenenie sa znižuje o pochybné a nevymožiteľné pohľadávky. Opravná položka sa vytvára k pochybným a nedobytným pohľadávkam, kde existuje riziko nevymožiteľnosti pohľadávok.</w:t>
      </w:r>
    </w:p>
    <w:p w14:paraId="5281433B" w14:textId="77777777" w:rsidR="00673B27" w:rsidRPr="00B5232F" w:rsidRDefault="00673B27" w:rsidP="00673B27">
      <w:pPr>
        <w:pStyle w:val="BodyText"/>
        <w:rPr>
          <w:highlight w:val="yellow"/>
        </w:rPr>
      </w:pPr>
    </w:p>
    <w:p w14:paraId="43FD18E8" w14:textId="77777777" w:rsidR="00673B27" w:rsidRPr="005D5D5E" w:rsidRDefault="00673B27" w:rsidP="00673B27">
      <w:pPr>
        <w:pStyle w:val="BodyText"/>
      </w:pPr>
      <w:r w:rsidRPr="00AE176A">
        <w:t>Ak je zostatková doba splatnosti pohľadávky dlhšia než jeden rok, vytvára sa opravná položka, ktorá predstavuje rozdiel medzi menovitou a súčasnou hodnotou pohľadávky.</w:t>
      </w:r>
    </w:p>
    <w:p w14:paraId="5FB15A64" w14:textId="77777777" w:rsidR="00673B27" w:rsidRDefault="00673B27" w:rsidP="00673B27">
      <w:pPr>
        <w:pStyle w:val="BodyText"/>
      </w:pPr>
    </w:p>
    <w:p w14:paraId="31E58D90" w14:textId="77777777" w:rsidR="00673B27" w:rsidRDefault="00673B27" w:rsidP="00673B27">
      <w:pPr>
        <w:pStyle w:val="Pismenka"/>
        <w:tabs>
          <w:tab w:val="clear" w:pos="426"/>
        </w:tabs>
        <w:ind w:left="426"/>
      </w:pPr>
      <w:r>
        <w:t>Peňažné prostriedky a ceniny</w:t>
      </w:r>
    </w:p>
    <w:p w14:paraId="4E74A1FB" w14:textId="77777777" w:rsidR="00673B27" w:rsidRDefault="00673B27" w:rsidP="00673B27">
      <w:pPr>
        <w:pStyle w:val="BodyText"/>
      </w:pPr>
      <w:r>
        <w:t>Peňažné prostriedky a ceniny sa oceňujú ich menovitou hodnotou. Zníženie ich hodnoty sa vyjadruje opravnou položkou.</w:t>
      </w:r>
    </w:p>
    <w:p w14:paraId="6B76FDC3" w14:textId="77777777" w:rsidR="00673B27" w:rsidRDefault="00673B27" w:rsidP="00673B27">
      <w:pPr>
        <w:pStyle w:val="BodyText"/>
      </w:pPr>
    </w:p>
    <w:p w14:paraId="4EF20B0A" w14:textId="77777777" w:rsidR="00673B27" w:rsidRDefault="00673B27" w:rsidP="00673B27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14:paraId="369E595F" w14:textId="77777777" w:rsidR="00673B27" w:rsidRDefault="00673B27" w:rsidP="00673B27">
      <w:pPr>
        <w:pStyle w:val="BodyText"/>
      </w:pPr>
      <w:r>
        <w:t>Náklady budúcich období a príjmy budúcich období sa vykazujú vo výške, ktorá je potrebná na dodržanie zásady vecnej a časovej súvislosti s účtovným obdobím.</w:t>
      </w:r>
    </w:p>
    <w:p w14:paraId="73D76A13" w14:textId="77777777" w:rsidR="00673B27" w:rsidRDefault="00673B27" w:rsidP="00673B27">
      <w:pPr>
        <w:pStyle w:val="BodyText"/>
      </w:pPr>
    </w:p>
    <w:p w14:paraId="2A0D4F91" w14:textId="77777777" w:rsidR="00673B27" w:rsidRDefault="00673B27" w:rsidP="00673B27">
      <w:pPr>
        <w:pStyle w:val="Pismenka"/>
        <w:tabs>
          <w:tab w:val="clear" w:pos="426"/>
        </w:tabs>
        <w:ind w:left="426"/>
      </w:pPr>
      <w:r>
        <w:t>Rezervy</w:t>
      </w:r>
    </w:p>
    <w:p w14:paraId="5BB24078" w14:textId="77777777" w:rsidR="00673B27" w:rsidRDefault="00673B27" w:rsidP="00673B27">
      <w:pPr>
        <w:pStyle w:val="BodyText"/>
      </w:pPr>
      <w:r>
        <w:t>Rezervy sú záväzky s neurčitým časovým vymedzením alebo výškou; tvoria sa na krytie známych rizík alebo strát z podnikania. Oceňujú sa v očakávanej výške záväzku.</w:t>
      </w:r>
    </w:p>
    <w:p w14:paraId="606030C8" w14:textId="77777777" w:rsidR="00673B27" w:rsidRDefault="00673B27" w:rsidP="00673B27">
      <w:pPr>
        <w:pStyle w:val="Pismenka"/>
        <w:numPr>
          <w:ilvl w:val="0"/>
          <w:numId w:val="0"/>
        </w:numPr>
        <w:ind w:left="360"/>
      </w:pPr>
    </w:p>
    <w:p w14:paraId="653C45CA" w14:textId="77777777" w:rsidR="00673B27" w:rsidRDefault="00673B27" w:rsidP="00673B27">
      <w:pPr>
        <w:pStyle w:val="Pismenka"/>
        <w:tabs>
          <w:tab w:val="clear" w:pos="426"/>
        </w:tabs>
        <w:ind w:left="426"/>
      </w:pPr>
      <w:r>
        <w:t>Záväzky</w:t>
      </w:r>
    </w:p>
    <w:p w14:paraId="544E4E1E" w14:textId="77777777" w:rsidR="00673B27" w:rsidRDefault="00673B27" w:rsidP="00673B27">
      <w:pPr>
        <w:pStyle w:val="Body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5B17B8C7" w14:textId="77777777" w:rsidR="00673B27" w:rsidRDefault="00673B27" w:rsidP="00673B27">
      <w:pPr>
        <w:pStyle w:val="Pismenka"/>
        <w:numPr>
          <w:ilvl w:val="0"/>
          <w:numId w:val="0"/>
        </w:numPr>
        <w:ind w:left="360"/>
      </w:pPr>
    </w:p>
    <w:p w14:paraId="38188901" w14:textId="77777777" w:rsidR="00673B27" w:rsidRDefault="00673B27" w:rsidP="00673B27">
      <w:pPr>
        <w:pStyle w:val="Pismenka"/>
        <w:tabs>
          <w:tab w:val="clear" w:pos="426"/>
        </w:tabs>
        <w:ind w:left="426"/>
      </w:pPr>
      <w:r>
        <w:t>Odložené dane</w:t>
      </w:r>
    </w:p>
    <w:p w14:paraId="204CB59F" w14:textId="77777777" w:rsidR="00673B27" w:rsidRDefault="00673B27" w:rsidP="00673B27">
      <w:pPr>
        <w:pStyle w:val="BodyText"/>
      </w:pPr>
      <w:r>
        <w:t xml:space="preserve">Odložené dane (odložená daňová pohľadávka a odložený daňový záväzok) sa vzťahujú na: </w:t>
      </w:r>
    </w:p>
    <w:p w14:paraId="39E04877" w14:textId="77777777" w:rsidR="00673B27" w:rsidRDefault="00673B27" w:rsidP="00673B27">
      <w:pPr>
        <w:pStyle w:val="BodyText"/>
        <w:numPr>
          <w:ilvl w:val="0"/>
          <w:numId w:val="9"/>
        </w:numPr>
      </w:pPr>
      <w:r>
        <w:t>dočasné rozdiely medzi účtovnou hodnotou majetku a účtovnou hodnotou záväzkov vykázanou v súvahe a ich daňovou základňou,</w:t>
      </w:r>
    </w:p>
    <w:p w14:paraId="6C48BD71" w14:textId="77777777" w:rsidR="00673B27" w:rsidRDefault="00673B27" w:rsidP="00673B27">
      <w:pPr>
        <w:pStyle w:val="BodyText"/>
        <w:numPr>
          <w:ilvl w:val="0"/>
          <w:numId w:val="9"/>
        </w:numPr>
      </w:pPr>
      <w:r>
        <w:t>možnosť umorovať daňovú stratu v budúcnosti, ktorou sa rozumie možnosť odpočítať daňovú stratu od základu dane v budúcnosti,</w:t>
      </w:r>
    </w:p>
    <w:p w14:paraId="3D988B71" w14:textId="77777777" w:rsidR="00673B27" w:rsidRDefault="00673B27" w:rsidP="00673B27">
      <w:pPr>
        <w:pStyle w:val="BodyText"/>
        <w:numPr>
          <w:ilvl w:val="0"/>
          <w:numId w:val="9"/>
        </w:numPr>
      </w:pPr>
      <w:r>
        <w:t>možnosť previesť nevyužité daňové odpočty a iné daňové nároky do budúcich období.</w:t>
      </w:r>
    </w:p>
    <w:p w14:paraId="202A3D67" w14:textId="77777777" w:rsidR="008A149D" w:rsidRDefault="008A149D" w:rsidP="008A149D">
      <w:pPr>
        <w:pStyle w:val="BodyText"/>
      </w:pPr>
    </w:p>
    <w:p w14:paraId="0F82599C" w14:textId="77777777" w:rsidR="008A149D" w:rsidRDefault="008A149D" w:rsidP="008A149D">
      <w:pPr>
        <w:pStyle w:val="BodyText"/>
      </w:pPr>
      <w:r>
        <w:t>Spoločnosť nemá náplň pre účtovanie o odloženej dani.</w:t>
      </w:r>
    </w:p>
    <w:p w14:paraId="16B46A33" w14:textId="77777777" w:rsidR="00673B27" w:rsidRDefault="00673B27" w:rsidP="00673B27">
      <w:pPr>
        <w:pStyle w:val="BodyText"/>
      </w:pPr>
    </w:p>
    <w:p w14:paraId="225AE6AB" w14:textId="77777777" w:rsidR="00673B27" w:rsidRDefault="00673B27" w:rsidP="00673B27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14:paraId="144FF42F" w14:textId="77777777" w:rsidR="00673B27" w:rsidRDefault="00673B27" w:rsidP="00673B27">
      <w:pPr>
        <w:pStyle w:val="BodyText"/>
      </w:pPr>
      <w:r>
        <w:t>Výdavky budúcich období a výnosy budúcich období sa vykazujú vo výške, ktorá je potrebná na dodržanie zásady vecnej a časovej súvislosti s účtovným obdobím.</w:t>
      </w:r>
    </w:p>
    <w:p w14:paraId="5A575C2E" w14:textId="77777777" w:rsidR="001553E1" w:rsidRDefault="001553E1" w:rsidP="00673B27">
      <w:pPr>
        <w:pStyle w:val="BodyText"/>
      </w:pPr>
    </w:p>
    <w:p w14:paraId="647837E3" w14:textId="77777777" w:rsidR="00673B27" w:rsidRPr="00617B2C" w:rsidRDefault="00673B27" w:rsidP="00673B27">
      <w:pPr>
        <w:pStyle w:val="Pismenka"/>
        <w:tabs>
          <w:tab w:val="clear" w:pos="426"/>
        </w:tabs>
        <w:ind w:left="426"/>
      </w:pPr>
      <w:r w:rsidRPr="00617B2C">
        <w:t>Emisné kvóty</w:t>
      </w:r>
    </w:p>
    <w:p w14:paraId="7304DDDF" w14:textId="77777777" w:rsidR="00673B27" w:rsidRPr="00617B2C" w:rsidRDefault="00673B27" w:rsidP="00673B27">
      <w:pPr>
        <w:pStyle w:val="BodyText"/>
      </w:pPr>
      <w:r w:rsidRPr="00617B2C">
        <w:t>Spoločnosť nemá náplň pre účtovanie o emisných kvótach.</w:t>
      </w:r>
    </w:p>
    <w:p w14:paraId="1CC0AF1F" w14:textId="77777777" w:rsidR="00673B27" w:rsidRPr="00617B2C" w:rsidRDefault="00673B27" w:rsidP="00673B27">
      <w:pPr>
        <w:pStyle w:val="BodyText"/>
        <w:rPr>
          <w:sz w:val="16"/>
          <w:szCs w:val="16"/>
        </w:rPr>
      </w:pPr>
    </w:p>
    <w:p w14:paraId="270AFC86" w14:textId="77777777" w:rsidR="00673B27" w:rsidRPr="00617B2C" w:rsidRDefault="00673B27" w:rsidP="00673B27">
      <w:pPr>
        <w:pStyle w:val="Pismenka"/>
        <w:tabs>
          <w:tab w:val="clear" w:pos="426"/>
        </w:tabs>
        <w:ind w:left="426"/>
      </w:pPr>
      <w:r w:rsidRPr="00617B2C">
        <w:t>Dotácie zo štátneho rozpočtu</w:t>
      </w:r>
    </w:p>
    <w:p w14:paraId="6B86665C" w14:textId="77777777" w:rsidR="00673B27" w:rsidRPr="00617B2C" w:rsidRDefault="00673B27" w:rsidP="00673B27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617B2C">
        <w:rPr>
          <w:b w:val="0"/>
        </w:rPr>
        <w:t xml:space="preserve"> Spoločnosť nemá náplň pre účtovanie o dotáciách zo štátneho rozpočtu.</w:t>
      </w:r>
    </w:p>
    <w:p w14:paraId="1E11D4C8" w14:textId="77777777" w:rsidR="00673B27" w:rsidRPr="00617B2C" w:rsidRDefault="00673B27" w:rsidP="00673B27">
      <w:pPr>
        <w:pStyle w:val="Pismenka"/>
        <w:numPr>
          <w:ilvl w:val="0"/>
          <w:numId w:val="0"/>
        </w:numPr>
        <w:ind w:left="360"/>
      </w:pPr>
    </w:p>
    <w:p w14:paraId="2D1CABCA" w14:textId="77777777" w:rsidR="00673B27" w:rsidRDefault="00673B27" w:rsidP="00673B27">
      <w:pPr>
        <w:pStyle w:val="Pismenka"/>
        <w:tabs>
          <w:tab w:val="clear" w:pos="426"/>
        </w:tabs>
        <w:ind w:left="426"/>
      </w:pPr>
      <w:r>
        <w:t>Prenájom (lízing)</w:t>
      </w:r>
    </w:p>
    <w:p w14:paraId="3FF72186" w14:textId="77777777" w:rsidR="00673B27" w:rsidRDefault="00673B27" w:rsidP="00673B27">
      <w:pPr>
        <w:pStyle w:val="BodyText"/>
      </w:pPr>
      <w:r>
        <w:t>Operatívny prenájom. Majetok prenajatý na základe operatívneho prenájmu vykazuje ako svoj majetok jeho vlastník, nie nájomca.</w:t>
      </w:r>
    </w:p>
    <w:p w14:paraId="06CDF3EA" w14:textId="77777777" w:rsidR="00673B27" w:rsidRDefault="00673B27" w:rsidP="00673B27">
      <w:pPr>
        <w:pStyle w:val="BodyText"/>
      </w:pPr>
    </w:p>
    <w:p w14:paraId="26131081" w14:textId="77777777" w:rsidR="00673B27" w:rsidRDefault="00673B27" w:rsidP="00673B27">
      <w:pPr>
        <w:pStyle w:val="Body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14:paraId="446CFD0E" w14:textId="77777777" w:rsidR="008A149D" w:rsidRDefault="008A149D" w:rsidP="00673B27">
      <w:pPr>
        <w:pStyle w:val="BodyText"/>
      </w:pPr>
    </w:p>
    <w:p w14:paraId="2434D3E9" w14:textId="77777777" w:rsidR="008A149D" w:rsidRDefault="008A149D" w:rsidP="00673B27">
      <w:pPr>
        <w:pStyle w:val="BodyText"/>
      </w:pPr>
      <w:r>
        <w:t>Sp</w:t>
      </w:r>
      <w:r w:rsidR="00E23025">
        <w:t>o</w:t>
      </w:r>
      <w:r>
        <w:t>ločnosť nemá náplň pre účtovanie o lízingu.</w:t>
      </w:r>
    </w:p>
    <w:p w14:paraId="19B2529C" w14:textId="77777777" w:rsidR="00673B27" w:rsidRDefault="00673B27" w:rsidP="00673B27">
      <w:pPr>
        <w:pStyle w:val="BodyText"/>
        <w:rPr>
          <w:sz w:val="16"/>
          <w:szCs w:val="16"/>
        </w:rPr>
      </w:pPr>
    </w:p>
    <w:p w14:paraId="6917F0A7" w14:textId="77777777" w:rsidR="00673B27" w:rsidRPr="00617B2C" w:rsidRDefault="00673B27" w:rsidP="00673B27">
      <w:pPr>
        <w:pStyle w:val="Pismenka"/>
        <w:tabs>
          <w:tab w:val="clear" w:pos="426"/>
        </w:tabs>
        <w:ind w:left="426"/>
      </w:pPr>
      <w:r w:rsidRPr="00617B2C">
        <w:t>Deriváty</w:t>
      </w:r>
    </w:p>
    <w:p w14:paraId="56782988" w14:textId="77777777" w:rsidR="00673B27" w:rsidRPr="00617B2C" w:rsidRDefault="00673B27" w:rsidP="00673B27">
      <w:pPr>
        <w:pStyle w:val="BodyText"/>
      </w:pPr>
      <w:r w:rsidRPr="00617B2C">
        <w:t xml:space="preserve">Spoločnosť nemá náplň pre účtovanie o derivátoch. </w:t>
      </w:r>
    </w:p>
    <w:p w14:paraId="5ADE31B4" w14:textId="77777777" w:rsidR="00673B27" w:rsidRPr="00617B2C" w:rsidRDefault="00673B27" w:rsidP="00673B27">
      <w:pPr>
        <w:pStyle w:val="BodyText"/>
      </w:pPr>
    </w:p>
    <w:p w14:paraId="1925A46E" w14:textId="77777777" w:rsidR="00673B27" w:rsidRPr="00617B2C" w:rsidRDefault="00673B27" w:rsidP="00673B27">
      <w:pPr>
        <w:pStyle w:val="Pismenka"/>
        <w:tabs>
          <w:tab w:val="clear" w:pos="426"/>
        </w:tabs>
        <w:ind w:left="426"/>
      </w:pPr>
      <w:r w:rsidRPr="00617B2C">
        <w:t>Majetok a záväzky zabezpečené derivátmi</w:t>
      </w:r>
    </w:p>
    <w:p w14:paraId="5421C1DD" w14:textId="77777777" w:rsidR="00673B27" w:rsidRPr="00617B2C" w:rsidRDefault="00673B27" w:rsidP="00673B27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617B2C">
        <w:rPr>
          <w:b w:val="0"/>
        </w:rPr>
        <w:t xml:space="preserve">Netýka sa Spoločnosti. </w:t>
      </w:r>
    </w:p>
    <w:p w14:paraId="2E171414" w14:textId="77777777" w:rsidR="00673B27" w:rsidRDefault="00673B27" w:rsidP="00673B27">
      <w:pPr>
        <w:pStyle w:val="BodyText"/>
        <w:rPr>
          <w:sz w:val="16"/>
          <w:szCs w:val="16"/>
        </w:rPr>
      </w:pPr>
    </w:p>
    <w:p w14:paraId="466A001B" w14:textId="77777777" w:rsidR="008A149D" w:rsidRPr="00B1412B" w:rsidRDefault="008A149D" w:rsidP="00673B27">
      <w:pPr>
        <w:pStyle w:val="BodyText"/>
        <w:rPr>
          <w:sz w:val="16"/>
          <w:szCs w:val="16"/>
        </w:rPr>
      </w:pPr>
    </w:p>
    <w:p w14:paraId="6B92F887" w14:textId="77777777" w:rsidR="00673B27" w:rsidRDefault="00673B27" w:rsidP="00673B27">
      <w:pPr>
        <w:pStyle w:val="Pismenka"/>
        <w:tabs>
          <w:tab w:val="clear" w:pos="426"/>
        </w:tabs>
        <w:ind w:left="426"/>
      </w:pPr>
      <w:r>
        <w:t>Cudzia mena</w:t>
      </w:r>
    </w:p>
    <w:p w14:paraId="00554264" w14:textId="77777777" w:rsidR="00673B27" w:rsidRDefault="00673B27" w:rsidP="00673B27">
      <w:pPr>
        <w:pStyle w:val="Body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14:paraId="61E0A6CE" w14:textId="77777777" w:rsidR="00673B27" w:rsidRDefault="00673B27" w:rsidP="00673B27">
      <w:pPr>
        <w:pStyle w:val="BodyText"/>
      </w:pPr>
    </w:p>
    <w:p w14:paraId="026C1AB0" w14:textId="77777777" w:rsidR="00673B27" w:rsidRDefault="00673B27" w:rsidP="00673B27">
      <w:pPr>
        <w:pStyle w:val="Body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14:paraId="08487861" w14:textId="77777777" w:rsidR="00673B27" w:rsidRDefault="00673B27" w:rsidP="00673B27">
      <w:pPr>
        <w:pStyle w:val="BodyText"/>
      </w:pPr>
    </w:p>
    <w:p w14:paraId="5F3EDBAF" w14:textId="77777777" w:rsidR="00673B27" w:rsidRDefault="00673B27" w:rsidP="00673B27">
      <w:pPr>
        <w:pStyle w:val="Body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14:paraId="097EAD1F" w14:textId="77777777" w:rsidR="00673B27" w:rsidRDefault="00673B27" w:rsidP="00673B27">
      <w:pPr>
        <w:pStyle w:val="BodyText"/>
      </w:pPr>
    </w:p>
    <w:p w14:paraId="5BC43FAC" w14:textId="77777777" w:rsidR="00673B27" w:rsidRDefault="00673B27" w:rsidP="00673B27">
      <w:pPr>
        <w:pStyle w:val="Body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14:paraId="12CB9948" w14:textId="77777777" w:rsidR="00673B27" w:rsidRDefault="00673B27" w:rsidP="00673B27">
      <w:pPr>
        <w:pStyle w:val="BodyText"/>
      </w:pPr>
    </w:p>
    <w:p w14:paraId="27C412EF" w14:textId="77777777" w:rsidR="00673B27" w:rsidRDefault="00673B27" w:rsidP="00673B27">
      <w:pPr>
        <w:pStyle w:val="BodyText"/>
      </w:pPr>
      <w:r>
        <w:t xml:space="preserve">Prijaté a poskytnuté preddavky sa ku dňu, ku ktorému sa zostavuje účtovná závierka, na menu euro už neprepočítavajú. </w:t>
      </w:r>
    </w:p>
    <w:p w14:paraId="28172202" w14:textId="77777777" w:rsidR="00673B27" w:rsidRDefault="00673B27" w:rsidP="00673B27">
      <w:pPr>
        <w:pStyle w:val="BodyText"/>
      </w:pPr>
    </w:p>
    <w:p w14:paraId="1A806FA2" w14:textId="77777777" w:rsidR="00673B27" w:rsidRDefault="00673B27" w:rsidP="00673B27">
      <w:pPr>
        <w:pStyle w:val="Pismenka"/>
        <w:tabs>
          <w:tab w:val="clear" w:pos="426"/>
        </w:tabs>
        <w:ind w:left="426"/>
      </w:pPr>
      <w:r>
        <w:t>Výnosy</w:t>
      </w:r>
    </w:p>
    <w:p w14:paraId="4C476993" w14:textId="77777777" w:rsidR="00673B27" w:rsidRDefault="00673B27" w:rsidP="00673B27">
      <w:pPr>
        <w:pStyle w:val="Body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6AAA106E" w14:textId="77777777" w:rsidR="00673B27" w:rsidRDefault="00673B27" w:rsidP="00673B27">
      <w:pPr>
        <w:pStyle w:val="Heading1"/>
        <w:numPr>
          <w:ilvl w:val="0"/>
          <w:numId w:val="3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15" w:name="_Toc530739900"/>
      <w:r>
        <w:br w:type="page"/>
      </w:r>
      <w:r w:rsidRPr="008A6410">
        <w:rPr>
          <w:rFonts w:ascii="Times New Roman" w:hAnsi="Times New Roman"/>
          <w:sz w:val="18"/>
          <w:szCs w:val="18"/>
        </w:rPr>
        <w:lastRenderedPageBreak/>
        <w:t>I</w:t>
      </w:r>
      <w:r>
        <w:rPr>
          <w:rFonts w:ascii="Times New Roman" w:hAnsi="Times New Roman"/>
          <w:sz w:val="18"/>
          <w:szCs w:val="18"/>
        </w:rPr>
        <w:t>NFORMÁCIE O ÚDAJOCH NA STRANE AKTÍV SÚVAHY</w:t>
      </w:r>
    </w:p>
    <w:p w14:paraId="1945389C" w14:textId="77777777" w:rsidR="00673B27" w:rsidRPr="009106FF" w:rsidRDefault="00673B27" w:rsidP="00673B27">
      <w:pPr>
        <w:spacing w:after="0"/>
      </w:pPr>
    </w:p>
    <w:p w14:paraId="0F997AB0" w14:textId="77777777" w:rsidR="00673B27" w:rsidRPr="006710D3" w:rsidRDefault="00673B27" w:rsidP="00673B27">
      <w:pPr>
        <w:pStyle w:val="Heading1"/>
        <w:numPr>
          <w:ilvl w:val="0"/>
          <w:numId w:val="10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16" w:name="_Toc530739901"/>
      <w:bookmarkEnd w:id="15"/>
      <w:r w:rsidRPr="006710D3">
        <w:rPr>
          <w:rFonts w:ascii="Times New Roman" w:hAnsi="Times New Roman"/>
          <w:sz w:val="18"/>
          <w:szCs w:val="18"/>
        </w:rPr>
        <w:t>Dlhodobý nehmotný majetok a dlhodobý hmotný majetok</w:t>
      </w:r>
      <w:bookmarkEnd w:id="16"/>
    </w:p>
    <w:p w14:paraId="0E046664" w14:textId="77777777" w:rsidR="00673B27" w:rsidRPr="00B1412B" w:rsidRDefault="00673B27" w:rsidP="00673B27">
      <w:pPr>
        <w:pStyle w:val="BodyText"/>
        <w:rPr>
          <w:sz w:val="16"/>
          <w:szCs w:val="16"/>
        </w:rPr>
      </w:pPr>
    </w:p>
    <w:p w14:paraId="59D8C37F" w14:textId="41603CAB" w:rsidR="00673B27" w:rsidRDefault="00673B27" w:rsidP="00673B27">
      <w:pPr>
        <w:pStyle w:val="BodyText"/>
      </w:pPr>
      <w:r>
        <w:t xml:space="preserve">Prehľad o pohybe dlhodobého nehmotného majetku a dlhodobého hmotného majetku od 1. </w:t>
      </w:r>
      <w:r w:rsidR="00CD56F4">
        <w:t>januára</w:t>
      </w:r>
      <w:r>
        <w:t xml:space="preserve"> 20</w:t>
      </w:r>
      <w:r w:rsidR="00CD05F1">
        <w:t>2</w:t>
      </w:r>
      <w:r w:rsidR="00951899">
        <w:t>1</w:t>
      </w:r>
      <w:r w:rsidR="00CD56F4">
        <w:t xml:space="preserve"> do </w:t>
      </w:r>
      <w:r w:rsidR="00CD56F4">
        <w:br/>
        <w:t>31</w:t>
      </w:r>
      <w:r>
        <w:t xml:space="preserve">. </w:t>
      </w:r>
      <w:r w:rsidR="00CD56F4">
        <w:t>decembra</w:t>
      </w:r>
      <w:r w:rsidRPr="00C24B6B">
        <w:t xml:space="preserve"> 20</w:t>
      </w:r>
      <w:r w:rsidR="00CD05F1">
        <w:t>2</w:t>
      </w:r>
      <w:r w:rsidR="00951899">
        <w:t>1</w:t>
      </w:r>
      <w:r w:rsidRPr="00C24B6B">
        <w:t xml:space="preserve"> a za porovnateľné obdobie od 1. </w:t>
      </w:r>
      <w:r w:rsidR="00CD56F4">
        <w:t>januára 20</w:t>
      </w:r>
      <w:r w:rsidR="00951899">
        <w:t>20</w:t>
      </w:r>
      <w:r w:rsidRPr="00C24B6B">
        <w:t xml:space="preserve"> do </w:t>
      </w:r>
      <w:r w:rsidR="00CD56F4">
        <w:t>31</w:t>
      </w:r>
      <w:r w:rsidRPr="00C24B6B">
        <w:t xml:space="preserve">. </w:t>
      </w:r>
      <w:r w:rsidR="00CD56F4">
        <w:t>decembra</w:t>
      </w:r>
      <w:r w:rsidRPr="00C24B6B">
        <w:t xml:space="preserve"> 20</w:t>
      </w:r>
      <w:r w:rsidR="00951899">
        <w:t>20</w:t>
      </w:r>
      <w:r w:rsidRPr="00C24B6B">
        <w:t xml:space="preserve"> je uvedený v tabuľkách </w:t>
      </w:r>
      <w:r>
        <w:t xml:space="preserve">na stranách </w:t>
      </w:r>
      <w:r w:rsidR="00E25140">
        <w:t>18</w:t>
      </w:r>
      <w:r w:rsidRPr="00617B2C">
        <w:t xml:space="preserve"> až </w:t>
      </w:r>
      <w:r w:rsidR="00E25140">
        <w:t>21</w:t>
      </w:r>
      <w:r w:rsidRPr="00617B2C">
        <w:t>.</w:t>
      </w:r>
    </w:p>
    <w:p w14:paraId="6BD0CFAD" w14:textId="77777777" w:rsidR="00673B27" w:rsidRDefault="00673B27" w:rsidP="00673B27">
      <w:pPr>
        <w:pStyle w:val="BodyText"/>
      </w:pPr>
    </w:p>
    <w:p w14:paraId="44BC194E" w14:textId="5A2676B6" w:rsidR="00673B27" w:rsidRDefault="00673B27" w:rsidP="00673B27">
      <w:pPr>
        <w:pStyle w:val="BodyText"/>
      </w:pPr>
      <w:r w:rsidRPr="00145095">
        <w:t xml:space="preserve">Dlhodobý hmotný majetok je poistený pre prípad škôd spôsobených krádežou, živelnou pohromou (a ďalšie prípady) až do výšky </w:t>
      </w:r>
      <w:r w:rsidR="00145095" w:rsidRPr="00145095">
        <w:t>20</w:t>
      </w:r>
      <w:r w:rsidR="00E04F3C" w:rsidRPr="00145095">
        <w:t xml:space="preserve"> tis. EUR (k 31</w:t>
      </w:r>
      <w:r w:rsidRPr="00145095">
        <w:t xml:space="preserve">. </w:t>
      </w:r>
      <w:r w:rsidR="00E04F3C" w:rsidRPr="00145095">
        <w:t>decembru</w:t>
      </w:r>
      <w:r w:rsidRPr="00145095">
        <w:t xml:space="preserve"> 20</w:t>
      </w:r>
      <w:r w:rsidR="00951899">
        <w:t>20</w:t>
      </w:r>
      <w:r w:rsidRPr="00145095">
        <w:t xml:space="preserve"> do výšky </w:t>
      </w:r>
      <w:r w:rsidR="000750F4">
        <w:t>20</w:t>
      </w:r>
      <w:r w:rsidRPr="00145095">
        <w:t>.</w:t>
      </w:r>
      <w:r w:rsidR="00E04F3C" w:rsidRPr="00145095">
        <w:t xml:space="preserve"> tis</w:t>
      </w:r>
      <w:r w:rsidRPr="00145095">
        <w:t xml:space="preserve"> EUR).</w:t>
      </w:r>
    </w:p>
    <w:p w14:paraId="7F23B01B" w14:textId="77777777" w:rsidR="00673B27" w:rsidRDefault="00673B27" w:rsidP="00673B27">
      <w:pPr>
        <w:pStyle w:val="BodyText"/>
      </w:pPr>
    </w:p>
    <w:p w14:paraId="1727F5CB" w14:textId="018FEAAF" w:rsidR="00673B27" w:rsidRDefault="00673B27" w:rsidP="00673B27">
      <w:pPr>
        <w:pStyle w:val="BodyText"/>
      </w:pPr>
      <w:r>
        <w:t>Drobný dlhodobý nehmotný majetok zaúčtovaný pri</w:t>
      </w:r>
      <w:r w:rsidR="00CD56F4">
        <w:t>amo do nákladov predstavoval k 31</w:t>
      </w:r>
      <w:r>
        <w:t xml:space="preserve">. </w:t>
      </w:r>
      <w:r w:rsidR="00CD56F4">
        <w:t>decembru</w:t>
      </w:r>
      <w:r>
        <w:t xml:space="preserve"> 20</w:t>
      </w:r>
      <w:r w:rsidR="00CD05F1">
        <w:t>2</w:t>
      </w:r>
      <w:r w:rsidR="00951899">
        <w:t>1</w:t>
      </w:r>
      <w:r w:rsidR="00A02D7C">
        <w:t xml:space="preserve"> </w:t>
      </w:r>
      <w:r w:rsidR="00A02D7C" w:rsidRPr="000F3C47">
        <w:t>čiastku 0</w:t>
      </w:r>
      <w:r w:rsidR="00CD56F4" w:rsidRPr="000F3C47">
        <w:t xml:space="preserve"> tis.</w:t>
      </w:r>
      <w:r w:rsidR="00CD56F4">
        <w:t xml:space="preserve"> EUR (k 31</w:t>
      </w:r>
      <w:r w:rsidR="008F17D5">
        <w:t xml:space="preserve">. </w:t>
      </w:r>
      <w:r w:rsidR="00CD56F4">
        <w:t>decembru</w:t>
      </w:r>
      <w:r w:rsidR="008F17D5">
        <w:t xml:space="preserve"> 20</w:t>
      </w:r>
      <w:r w:rsidR="00951899">
        <w:t>20</w:t>
      </w:r>
      <w:r>
        <w:t>: 0 tis. EUR)</w:t>
      </w:r>
    </w:p>
    <w:p w14:paraId="730D3B7E" w14:textId="77777777" w:rsidR="00673B27" w:rsidRDefault="00673B27" w:rsidP="00673B27">
      <w:pPr>
        <w:pStyle w:val="BodyText"/>
      </w:pPr>
    </w:p>
    <w:p w14:paraId="5DB04D4E" w14:textId="5EBB8168" w:rsidR="00673B27" w:rsidRDefault="00673B27" w:rsidP="00673B27">
      <w:pPr>
        <w:pStyle w:val="BodyText"/>
      </w:pPr>
      <w:r w:rsidRPr="00E75B09">
        <w:t>Drobný dlhodobý hmotný majetok zaúčtovaný priamo do nákladov prestavoval k </w:t>
      </w:r>
      <w:r w:rsidR="00CD56F4" w:rsidRPr="00E75B09">
        <w:t>31</w:t>
      </w:r>
      <w:r w:rsidRPr="00E75B09">
        <w:t xml:space="preserve">. </w:t>
      </w:r>
      <w:r w:rsidR="00CD56F4" w:rsidRPr="00E75B09">
        <w:t>decembru</w:t>
      </w:r>
      <w:r w:rsidRPr="00E75B09">
        <w:t xml:space="preserve"> 20</w:t>
      </w:r>
      <w:r w:rsidR="00CD05F1">
        <w:t>2</w:t>
      </w:r>
      <w:r w:rsidR="00951899">
        <w:t>1</w:t>
      </w:r>
      <w:r w:rsidRPr="00E75B09">
        <w:t xml:space="preserve"> čiastku </w:t>
      </w:r>
      <w:r w:rsidR="000750F4">
        <w:t>0</w:t>
      </w:r>
      <w:r w:rsidRPr="00E75B09">
        <w:t xml:space="preserve"> EUR (k</w:t>
      </w:r>
      <w:r w:rsidR="00C94A8B" w:rsidRPr="00E75B09">
        <w:t xml:space="preserve"> 31</w:t>
      </w:r>
      <w:r w:rsidRPr="00E75B09">
        <w:t xml:space="preserve">. </w:t>
      </w:r>
      <w:r w:rsidR="00C94A8B" w:rsidRPr="00E75B09">
        <w:t>decembru</w:t>
      </w:r>
      <w:r w:rsidRPr="00E75B09">
        <w:t xml:space="preserve"> 20</w:t>
      </w:r>
      <w:r w:rsidR="00951899">
        <w:t>20</w:t>
      </w:r>
      <w:r w:rsidRPr="00E75B09">
        <w:t xml:space="preserve">: </w:t>
      </w:r>
      <w:r w:rsidR="00FF3407">
        <w:t>0</w:t>
      </w:r>
      <w:r w:rsidRPr="00E75B09">
        <w:t xml:space="preserve"> EUR)</w:t>
      </w:r>
    </w:p>
    <w:p w14:paraId="4F927EFA" w14:textId="77777777" w:rsidR="00673B27" w:rsidRDefault="00673B27" w:rsidP="00673B27">
      <w:pPr>
        <w:pStyle w:val="BodyText"/>
      </w:pPr>
    </w:p>
    <w:p w14:paraId="421E2E43" w14:textId="77777777" w:rsidR="00673B27" w:rsidRPr="00830D5C" w:rsidRDefault="00673B27" w:rsidP="00673B27">
      <w:pPr>
        <w:pStyle w:val="BodyText"/>
        <w:rPr>
          <w:b/>
        </w:rPr>
      </w:pPr>
      <w:r w:rsidRPr="00830D5C">
        <w:rPr>
          <w:b/>
        </w:rPr>
        <w:t>Prehľad o nákladoch na výskum a vývoj:</w:t>
      </w:r>
    </w:p>
    <w:p w14:paraId="1AE19A55" w14:textId="77777777" w:rsidR="00673B27" w:rsidRDefault="00673B27" w:rsidP="00673B27">
      <w:pPr>
        <w:pStyle w:val="BodyText"/>
        <w:ind w:left="360"/>
      </w:pPr>
      <w:r>
        <w:t xml:space="preserve"> </w:t>
      </w:r>
      <w:r>
        <w:tab/>
      </w:r>
    </w:p>
    <w:p w14:paraId="5BEA681F" w14:textId="77777777" w:rsidR="00673B27" w:rsidRDefault="00673B27" w:rsidP="00673B27">
      <w:pPr>
        <w:pStyle w:val="BodyText"/>
      </w:pPr>
      <w:r w:rsidRPr="00617B2C">
        <w:t>Spoločnosť v priebehu účtovného obdobia neúčtovala o nákladoch na výskum a vývoj.</w:t>
      </w:r>
      <w:r>
        <w:t xml:space="preserve"> </w:t>
      </w:r>
    </w:p>
    <w:p w14:paraId="4AA964C6" w14:textId="77777777" w:rsidR="00673B27" w:rsidRDefault="00673B27" w:rsidP="00673B27">
      <w:pPr>
        <w:spacing w:after="0"/>
        <w:ind w:left="426"/>
        <w:jc w:val="both"/>
      </w:pPr>
    </w:p>
    <w:p w14:paraId="5F8BCEE7" w14:textId="77777777" w:rsidR="00673B27" w:rsidRPr="00844055" w:rsidRDefault="00673B27" w:rsidP="00673B27">
      <w:pPr>
        <w:pStyle w:val="ListParagraph"/>
        <w:ind w:left="426"/>
        <w:jc w:val="both"/>
        <w:rPr>
          <w:b/>
          <w:sz w:val="18"/>
          <w:szCs w:val="18"/>
        </w:rPr>
      </w:pPr>
      <w:r w:rsidRPr="00844055">
        <w:rPr>
          <w:b/>
          <w:sz w:val="18"/>
          <w:szCs w:val="18"/>
        </w:rPr>
        <w:t>Dlhodobý finančný majetok</w:t>
      </w:r>
    </w:p>
    <w:p w14:paraId="118D5EFE" w14:textId="77777777" w:rsidR="00673B27" w:rsidRPr="00844055" w:rsidRDefault="00673B27" w:rsidP="00673B27">
      <w:pPr>
        <w:pStyle w:val="ListParagraph"/>
        <w:ind w:left="426"/>
        <w:jc w:val="both"/>
        <w:rPr>
          <w:b/>
          <w:sz w:val="18"/>
          <w:szCs w:val="18"/>
        </w:rPr>
      </w:pPr>
    </w:p>
    <w:p w14:paraId="7781FF66" w14:textId="77777777" w:rsidR="00673B27" w:rsidRPr="00844055" w:rsidRDefault="00673B27" w:rsidP="00673B27">
      <w:pPr>
        <w:pStyle w:val="ListParagraph"/>
        <w:ind w:left="426"/>
        <w:jc w:val="both"/>
        <w:rPr>
          <w:sz w:val="18"/>
          <w:szCs w:val="18"/>
        </w:rPr>
      </w:pPr>
      <w:r w:rsidRPr="00844055">
        <w:rPr>
          <w:sz w:val="18"/>
          <w:szCs w:val="18"/>
        </w:rPr>
        <w:t>Spoločnosť neeviduje dlhodobý finančný majetok</w:t>
      </w:r>
      <w:r w:rsidR="008F17D5">
        <w:rPr>
          <w:sz w:val="18"/>
          <w:szCs w:val="18"/>
        </w:rPr>
        <w:t>.</w:t>
      </w:r>
    </w:p>
    <w:p w14:paraId="512FF70C" w14:textId="77777777" w:rsidR="00673B27" w:rsidRDefault="00673B27" w:rsidP="00673B27">
      <w:pPr>
        <w:spacing w:after="0"/>
        <w:ind w:left="426"/>
        <w:jc w:val="both"/>
      </w:pPr>
    </w:p>
    <w:p w14:paraId="38255F1A" w14:textId="77777777" w:rsidR="00673B27" w:rsidRPr="00145095" w:rsidRDefault="00673B27" w:rsidP="00673B27">
      <w:pPr>
        <w:pStyle w:val="Heading1"/>
        <w:numPr>
          <w:ilvl w:val="0"/>
          <w:numId w:val="10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145095">
        <w:rPr>
          <w:rFonts w:ascii="Times New Roman" w:hAnsi="Times New Roman"/>
          <w:sz w:val="18"/>
          <w:szCs w:val="18"/>
        </w:rPr>
        <w:t>Zásoby</w:t>
      </w:r>
    </w:p>
    <w:p w14:paraId="0CBE36D3" w14:textId="77777777" w:rsidR="00673B27" w:rsidRDefault="00673B27" w:rsidP="00673B27">
      <w:pPr>
        <w:spacing w:after="0"/>
        <w:ind w:left="426"/>
        <w:jc w:val="both"/>
        <w:rPr>
          <w:rFonts w:ascii="Times New Roman" w:hAnsi="Times New Roman"/>
          <w:lang w:val="en-US"/>
        </w:rPr>
      </w:pPr>
    </w:p>
    <w:p w14:paraId="7849EFFA" w14:textId="77777777" w:rsidR="00673B27" w:rsidRDefault="00673B27" w:rsidP="00673B27">
      <w:pPr>
        <w:pStyle w:val="BodyText"/>
      </w:pPr>
      <w:r>
        <w:t>Vývoj opravnej položky v priebehu účtovného obdobia je uvedený v nasledujúcom prehľade:</w:t>
      </w:r>
    </w:p>
    <w:p w14:paraId="478833EB" w14:textId="77777777" w:rsidR="00673B27" w:rsidRDefault="00673B27" w:rsidP="00673B27">
      <w:pPr>
        <w:pStyle w:val="BodyText"/>
      </w:pPr>
    </w:p>
    <w:bookmarkStart w:id="17" w:name="_MON_1494315046"/>
    <w:bookmarkStart w:id="18" w:name="_MON_1494315297"/>
    <w:bookmarkStart w:id="19" w:name="_MON_1436625938"/>
    <w:bookmarkEnd w:id="17"/>
    <w:bookmarkEnd w:id="18"/>
    <w:bookmarkEnd w:id="19"/>
    <w:bookmarkStart w:id="20" w:name="_MON_1387263926"/>
    <w:bookmarkEnd w:id="20"/>
    <w:p w14:paraId="4F3CA001" w14:textId="39DE182B" w:rsidR="00673B27" w:rsidRDefault="00E16C37" w:rsidP="00673B27">
      <w:pPr>
        <w:spacing w:after="0"/>
        <w:ind w:left="426"/>
        <w:jc w:val="both"/>
      </w:pPr>
      <w:r>
        <w:rPr>
          <w:noProof/>
        </w:rPr>
        <w:object w:dxaOrig="9720" w:dyaOrig="3160" w14:anchorId="28EF5BFC">
          <v:shape id="_x0000_i1051" type="#_x0000_t75" alt="" style="width:486.15pt;height:158.2pt;mso-width-percent:0;mso-height-percent:0;mso-width-percent:0;mso-height-percent:0" o:ole="" o:preferrelative="f">
            <v:imagedata r:id="rId14" o:title=""/>
            <o:lock v:ext="edit" aspectratio="f"/>
          </v:shape>
          <o:OLEObject Type="Embed" ProgID="Excel.Sheet.8" ShapeID="_x0000_i1051" DrawAspect="Content" ObjectID="_1718049510" r:id="rId15"/>
        </w:object>
      </w:r>
    </w:p>
    <w:p w14:paraId="63D313D6" w14:textId="77777777" w:rsidR="00673B27" w:rsidRDefault="00673B27" w:rsidP="00673B27">
      <w:pPr>
        <w:pStyle w:val="BodyText"/>
      </w:pPr>
    </w:p>
    <w:p w14:paraId="33ACF1E7" w14:textId="77777777" w:rsidR="00C94A8B" w:rsidRDefault="00C94A8B" w:rsidP="00673B27">
      <w:pPr>
        <w:pStyle w:val="BodyText"/>
      </w:pPr>
    </w:p>
    <w:p w14:paraId="0CC8F9BF" w14:textId="77777777" w:rsidR="00C94A8B" w:rsidRDefault="00C94A8B" w:rsidP="00673B27">
      <w:pPr>
        <w:pStyle w:val="BodyText"/>
      </w:pPr>
    </w:p>
    <w:p w14:paraId="1521CB2A" w14:textId="77777777" w:rsidR="00C94A8B" w:rsidRDefault="00C94A8B" w:rsidP="00673B27">
      <w:pPr>
        <w:pStyle w:val="BodyText"/>
      </w:pPr>
    </w:p>
    <w:bookmarkStart w:id="21" w:name="_MON_1387264026"/>
    <w:bookmarkStart w:id="22" w:name="_MON_1387264031"/>
    <w:bookmarkStart w:id="23" w:name="_MON_1387264036"/>
    <w:bookmarkEnd w:id="21"/>
    <w:bookmarkEnd w:id="22"/>
    <w:bookmarkEnd w:id="23"/>
    <w:bookmarkStart w:id="24" w:name="_MON_1387264041"/>
    <w:bookmarkEnd w:id="24"/>
    <w:p w14:paraId="4C7BB544" w14:textId="77777777" w:rsidR="00673B27" w:rsidRPr="009106FF" w:rsidRDefault="00E16C37" w:rsidP="00673B27">
      <w:pPr>
        <w:spacing w:after="0"/>
        <w:ind w:left="426"/>
        <w:jc w:val="both"/>
        <w:rPr>
          <w:rFonts w:ascii="Times New Roman" w:hAnsi="Times New Roman"/>
          <w:sz w:val="18"/>
          <w:szCs w:val="18"/>
        </w:rPr>
      </w:pPr>
      <w:r>
        <w:rPr>
          <w:noProof/>
        </w:rPr>
        <w:object w:dxaOrig="8900" w:dyaOrig="1205" w14:anchorId="3A6C575E">
          <v:shape id="_x0000_i1050" type="#_x0000_t75" alt="" style="width:439.9pt;height:66.2pt;mso-width-percent:0;mso-height-percent:0;mso-width-percent:0;mso-height-percent:0" o:ole="" o:preferrelative="f">
            <v:imagedata r:id="rId16" o:title=""/>
            <o:lock v:ext="edit" aspectratio="f"/>
          </v:shape>
          <o:OLEObject Type="Embed" ProgID="Excel.Sheet.8" ShapeID="_x0000_i1050" DrawAspect="Content" ObjectID="_1718049511" r:id="rId17"/>
        </w:object>
      </w:r>
    </w:p>
    <w:p w14:paraId="40E5D595" w14:textId="77777777" w:rsidR="00673B27" w:rsidRPr="009106FF" w:rsidRDefault="00673B27" w:rsidP="00673B27">
      <w:pPr>
        <w:pStyle w:val="Heading1"/>
        <w:numPr>
          <w:ilvl w:val="0"/>
          <w:numId w:val="10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9106FF">
        <w:rPr>
          <w:rFonts w:ascii="Times New Roman" w:hAnsi="Times New Roman"/>
          <w:sz w:val="18"/>
          <w:szCs w:val="18"/>
        </w:rPr>
        <w:t>Údaje o zákazkovej výrobe</w:t>
      </w:r>
    </w:p>
    <w:p w14:paraId="4C3F93D6" w14:textId="77777777" w:rsidR="00673B27" w:rsidRDefault="00673B27" w:rsidP="00673B27">
      <w:pPr>
        <w:pStyle w:val="BodyText"/>
      </w:pPr>
    </w:p>
    <w:p w14:paraId="3E17695C" w14:textId="77777777" w:rsidR="00673B27" w:rsidRDefault="00673B27" w:rsidP="00673B27">
      <w:pPr>
        <w:spacing w:after="0"/>
        <w:ind w:left="426"/>
        <w:jc w:val="both"/>
        <w:rPr>
          <w:rFonts w:ascii="Times New Roman" w:hAnsi="Times New Roman"/>
          <w:sz w:val="18"/>
          <w:szCs w:val="18"/>
        </w:rPr>
      </w:pPr>
      <w:r w:rsidRPr="00830D5C">
        <w:rPr>
          <w:rFonts w:ascii="Times New Roman" w:hAnsi="Times New Roman"/>
          <w:sz w:val="18"/>
          <w:szCs w:val="18"/>
        </w:rPr>
        <w:t>Spoločnosť neúčtuje o zákazkovej výrobe.</w:t>
      </w:r>
    </w:p>
    <w:p w14:paraId="2331C87D" w14:textId="77777777" w:rsidR="00673B27" w:rsidRPr="00830D5C" w:rsidRDefault="00673B27" w:rsidP="00673B27">
      <w:pPr>
        <w:spacing w:after="0"/>
        <w:ind w:left="426"/>
        <w:jc w:val="both"/>
        <w:rPr>
          <w:rFonts w:ascii="Times New Roman" w:hAnsi="Times New Roman"/>
          <w:sz w:val="18"/>
          <w:szCs w:val="18"/>
        </w:rPr>
      </w:pPr>
    </w:p>
    <w:p w14:paraId="47E523A0" w14:textId="77777777" w:rsidR="00673B27" w:rsidRDefault="00673B27" w:rsidP="00673B27">
      <w:pPr>
        <w:spacing w:after="0"/>
        <w:ind w:left="426"/>
        <w:jc w:val="both"/>
      </w:pPr>
    </w:p>
    <w:p w14:paraId="3C947E27" w14:textId="77777777" w:rsidR="00673B27" w:rsidRPr="003F7E47" w:rsidRDefault="00673B27" w:rsidP="00673B27">
      <w:pPr>
        <w:pStyle w:val="Heading1"/>
        <w:numPr>
          <w:ilvl w:val="0"/>
          <w:numId w:val="10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25" w:name="_Toc530739904"/>
      <w:r w:rsidRPr="003F7E47">
        <w:rPr>
          <w:rFonts w:ascii="Times New Roman" w:hAnsi="Times New Roman"/>
          <w:sz w:val="18"/>
          <w:szCs w:val="18"/>
        </w:rPr>
        <w:t>Pohľadávky</w:t>
      </w:r>
      <w:bookmarkEnd w:id="25"/>
    </w:p>
    <w:p w14:paraId="27B86D85" w14:textId="77777777" w:rsidR="00673B27" w:rsidRDefault="00673B27" w:rsidP="00673B27">
      <w:pPr>
        <w:pStyle w:val="BodyText"/>
      </w:pPr>
    </w:p>
    <w:p w14:paraId="694E4880" w14:textId="77777777" w:rsidR="00E64D24" w:rsidRDefault="00E64D24" w:rsidP="00E64D24">
      <w:pPr>
        <w:pStyle w:val="BodyText"/>
      </w:pPr>
      <w:r w:rsidRPr="00CD3F9F">
        <w:lastRenderedPageBreak/>
        <w:t>Vývoj opravnej položky v priebehu účtovného obdobia je uvedený v nasledujúcom prehľade:</w:t>
      </w:r>
    </w:p>
    <w:p w14:paraId="7B4057BF" w14:textId="77777777" w:rsidR="00945820" w:rsidRDefault="00945820" w:rsidP="00E64D24">
      <w:pPr>
        <w:pStyle w:val="BodyText"/>
      </w:pPr>
    </w:p>
    <w:p w14:paraId="6E734740" w14:textId="77777777" w:rsidR="00945820" w:rsidRPr="00133C09" w:rsidRDefault="00945820" w:rsidP="00E64D24">
      <w:pPr>
        <w:pStyle w:val="BodyText"/>
      </w:pPr>
    </w:p>
    <w:bookmarkStart w:id="26" w:name="_MON_1387950869"/>
    <w:bookmarkStart w:id="27" w:name="_MON_1393150552"/>
    <w:bookmarkStart w:id="28" w:name="_MON_1393495705"/>
    <w:bookmarkStart w:id="29" w:name="_MON_1424503206"/>
    <w:bookmarkStart w:id="30" w:name="_MON_1424503265"/>
    <w:bookmarkStart w:id="31" w:name="_MON_1424522273"/>
    <w:bookmarkStart w:id="32" w:name="_MON_1453197411"/>
    <w:bookmarkStart w:id="33" w:name="_MON_1453197439"/>
    <w:bookmarkStart w:id="34" w:name="_MON_1455607883"/>
    <w:bookmarkStart w:id="35" w:name="_MON_1470114645"/>
    <w:bookmarkStart w:id="36" w:name="_MON_147011466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Start w:id="37" w:name="_MON_1470115588"/>
    <w:bookmarkEnd w:id="37"/>
    <w:p w14:paraId="57814EAC" w14:textId="2592D2D9" w:rsidR="00673B27" w:rsidRDefault="00E16C37" w:rsidP="00673B27">
      <w:pPr>
        <w:pStyle w:val="BodyText"/>
      </w:pPr>
      <w:r w:rsidRPr="00133C09">
        <w:rPr>
          <w:noProof/>
        </w:rPr>
        <w:object w:dxaOrig="9720" w:dyaOrig="5200" w14:anchorId="3781ABE4">
          <v:shape id="_x0000_i1049" type="#_x0000_t75" alt="" style="width:486.15pt;height:260.15pt;mso-width-percent:0;mso-height-percent:0;mso-width-percent:0;mso-height-percent:0" o:ole="" o:preferrelative="f">
            <v:imagedata r:id="rId18" o:title=""/>
            <o:lock v:ext="edit" aspectratio="f"/>
          </v:shape>
          <o:OLEObject Type="Embed" ProgID="Excel.Sheet.12" ShapeID="_x0000_i1049" DrawAspect="Content" ObjectID="_1718049512" r:id="rId19"/>
        </w:object>
      </w:r>
      <w:r w:rsidR="00673B27">
        <w:t>Veková štruktúra pohľadávok za bežné účtovné obdobie je uvedená v nasledujúcom prehľade:</w:t>
      </w:r>
    </w:p>
    <w:p w14:paraId="16B3F008" w14:textId="77777777" w:rsidR="00945820" w:rsidRDefault="00945820" w:rsidP="00673B27">
      <w:pPr>
        <w:pStyle w:val="BodyText"/>
      </w:pPr>
    </w:p>
    <w:p w14:paraId="100C2AB1" w14:textId="77777777" w:rsidR="00673B27" w:rsidRPr="005D5B08" w:rsidRDefault="00673B27" w:rsidP="00673B27">
      <w:pPr>
        <w:spacing w:after="0"/>
        <w:ind w:left="426"/>
        <w:jc w:val="both"/>
        <w:rPr>
          <w:rFonts w:ascii="Times New Roman" w:hAnsi="Times New Roman"/>
        </w:rPr>
      </w:pPr>
    </w:p>
    <w:bookmarkStart w:id="38" w:name="_MON_1494315462"/>
    <w:bookmarkStart w:id="39" w:name="_MON_1494315595"/>
    <w:bookmarkStart w:id="40" w:name="_MON_1387266286"/>
    <w:bookmarkStart w:id="41" w:name="_MON_1387266294"/>
    <w:bookmarkStart w:id="42" w:name="_MON_1387266302"/>
    <w:bookmarkStart w:id="43" w:name="_MON_1387264116"/>
    <w:bookmarkStart w:id="44" w:name="_MON_1392402204"/>
    <w:bookmarkEnd w:id="38"/>
    <w:bookmarkEnd w:id="39"/>
    <w:bookmarkEnd w:id="40"/>
    <w:bookmarkEnd w:id="41"/>
    <w:bookmarkEnd w:id="42"/>
    <w:bookmarkEnd w:id="43"/>
    <w:bookmarkEnd w:id="44"/>
    <w:bookmarkStart w:id="45" w:name="_MON_1387266263"/>
    <w:bookmarkEnd w:id="45"/>
    <w:p w14:paraId="3DCE7C3A" w14:textId="77777777" w:rsidR="00673B27" w:rsidRDefault="00E16C37" w:rsidP="00673B27">
      <w:pPr>
        <w:spacing w:after="0"/>
        <w:ind w:left="426"/>
        <w:jc w:val="both"/>
      </w:pPr>
      <w:r>
        <w:rPr>
          <w:noProof/>
        </w:rPr>
        <w:object w:dxaOrig="9300" w:dyaOrig="3600" w14:anchorId="5BB2FF5A">
          <v:shape id="_x0000_i1048" type="#_x0000_t75" alt="" style="width:465.1pt;height:180.8pt;mso-width-percent:0;mso-height-percent:0;mso-width-percent:0;mso-height-percent:0" o:ole="" o:preferrelative="f">
            <v:imagedata r:id="rId20" o:title=""/>
            <o:lock v:ext="edit" aspectratio="f"/>
          </v:shape>
          <o:OLEObject Type="Embed" ProgID="Excel.Sheet.8" ShapeID="_x0000_i1048" DrawAspect="Content" ObjectID="_1718049513" r:id="rId21"/>
        </w:object>
      </w:r>
    </w:p>
    <w:p w14:paraId="35809231" w14:textId="77777777" w:rsidR="00945820" w:rsidRDefault="00945820" w:rsidP="00673B27">
      <w:pPr>
        <w:spacing w:after="0"/>
        <w:ind w:left="426"/>
        <w:jc w:val="both"/>
      </w:pPr>
    </w:p>
    <w:p w14:paraId="20752277" w14:textId="77777777" w:rsidR="00945820" w:rsidRDefault="00945820" w:rsidP="00673B27">
      <w:pPr>
        <w:spacing w:after="0"/>
        <w:ind w:left="426"/>
        <w:jc w:val="both"/>
      </w:pPr>
    </w:p>
    <w:p w14:paraId="48B7FFB4" w14:textId="77777777" w:rsidR="00945820" w:rsidRDefault="00945820" w:rsidP="00673B27">
      <w:pPr>
        <w:spacing w:after="0"/>
        <w:ind w:left="426"/>
        <w:jc w:val="both"/>
      </w:pPr>
    </w:p>
    <w:p w14:paraId="55D97960" w14:textId="77777777" w:rsidR="00945820" w:rsidRDefault="00945820" w:rsidP="00673B27">
      <w:pPr>
        <w:spacing w:after="0"/>
        <w:ind w:left="426"/>
        <w:jc w:val="both"/>
      </w:pPr>
    </w:p>
    <w:p w14:paraId="131241AD" w14:textId="77777777" w:rsidR="00C94A8B" w:rsidRDefault="00C94A8B" w:rsidP="00673B27">
      <w:pPr>
        <w:spacing w:after="0"/>
        <w:ind w:left="426"/>
        <w:jc w:val="both"/>
      </w:pPr>
    </w:p>
    <w:p w14:paraId="3E6E4F9B" w14:textId="77777777" w:rsidR="00C94A8B" w:rsidRDefault="00C94A8B" w:rsidP="00673B27">
      <w:pPr>
        <w:spacing w:after="0"/>
        <w:ind w:left="426"/>
        <w:jc w:val="both"/>
      </w:pPr>
    </w:p>
    <w:p w14:paraId="28F0CB45" w14:textId="77777777" w:rsidR="001517D4" w:rsidRDefault="001517D4" w:rsidP="00673B27">
      <w:pPr>
        <w:spacing w:after="0"/>
        <w:ind w:left="426"/>
        <w:jc w:val="both"/>
      </w:pPr>
    </w:p>
    <w:p w14:paraId="38B2E75D" w14:textId="77777777" w:rsidR="00945820" w:rsidRDefault="00945820" w:rsidP="00673B27">
      <w:pPr>
        <w:spacing w:after="0"/>
        <w:ind w:left="426"/>
        <w:jc w:val="both"/>
        <w:rPr>
          <w:rFonts w:ascii="Times New Roman" w:hAnsi="Times New Roman"/>
          <w:lang w:val="en-US"/>
        </w:rPr>
      </w:pPr>
    </w:p>
    <w:p w14:paraId="4262B7B2" w14:textId="77777777" w:rsidR="00673B27" w:rsidRDefault="00673B27" w:rsidP="00673B27">
      <w:pPr>
        <w:pStyle w:val="BodyText"/>
      </w:pPr>
      <w:r>
        <w:t>Veková štruktúra pohľadávok za predchádzajúce účtovné obdobie je uvedená v nasledujúcom prehľade:</w:t>
      </w:r>
    </w:p>
    <w:p w14:paraId="602E0A7E" w14:textId="77777777" w:rsidR="00673B27" w:rsidRDefault="00673B27" w:rsidP="00673B27">
      <w:pPr>
        <w:spacing w:after="0"/>
        <w:ind w:left="426"/>
        <w:jc w:val="both"/>
        <w:rPr>
          <w:rFonts w:ascii="Times New Roman" w:hAnsi="Times New Roman"/>
          <w:lang w:val="en-US"/>
        </w:rPr>
      </w:pPr>
    </w:p>
    <w:bookmarkStart w:id="46" w:name="_MON_1436626714"/>
    <w:bookmarkStart w:id="47" w:name="_MON_1387266320"/>
    <w:bookmarkEnd w:id="46"/>
    <w:bookmarkEnd w:id="47"/>
    <w:bookmarkStart w:id="48" w:name="_MON_1470114902"/>
    <w:bookmarkEnd w:id="48"/>
    <w:p w14:paraId="61557404" w14:textId="77777777" w:rsidR="00673B27" w:rsidRDefault="00E16C37" w:rsidP="00673B27">
      <w:pPr>
        <w:pStyle w:val="BodyText"/>
      </w:pPr>
      <w:r>
        <w:rPr>
          <w:noProof/>
        </w:rPr>
        <w:object w:dxaOrig="9640" w:dyaOrig="3920" w14:anchorId="441B64BE">
          <v:shape id="_x0000_i1047" type="#_x0000_t75" alt="" style="width:481.4pt;height:196.05pt;mso-width-percent:0;mso-height-percent:0;mso-width-percent:0;mso-height-percent:0" o:ole="" o:preferrelative="f">
            <v:imagedata r:id="rId22" o:title=""/>
            <o:lock v:ext="edit" aspectratio="f"/>
          </v:shape>
          <o:OLEObject Type="Embed" ProgID="Excel.Sheet.8" ShapeID="_x0000_i1047" DrawAspect="Content" ObjectID="_1718049514" r:id="rId23"/>
        </w:object>
      </w:r>
      <w:r w:rsidR="00673B27" w:rsidRPr="003F7E47">
        <w:t xml:space="preserve"> </w:t>
      </w:r>
    </w:p>
    <w:p w14:paraId="26509B0A" w14:textId="77777777" w:rsidR="00945820" w:rsidRDefault="00945820" w:rsidP="00673B27">
      <w:pPr>
        <w:pStyle w:val="BodyText"/>
      </w:pPr>
    </w:p>
    <w:p w14:paraId="7D58A373" w14:textId="77777777" w:rsidR="00673B27" w:rsidRDefault="00673B27" w:rsidP="00673B27">
      <w:pPr>
        <w:pStyle w:val="BodyText"/>
      </w:pPr>
      <w:r w:rsidRPr="008129FD">
        <w:t>Pohľadávky podľa zostatkovej doby splatnosti sú uvedené v nasledujúcom prehľade:</w:t>
      </w:r>
    </w:p>
    <w:p w14:paraId="4C83644B" w14:textId="77777777" w:rsidR="00673B27" w:rsidRPr="00CB6B5B" w:rsidRDefault="00673B27" w:rsidP="00673B27">
      <w:pPr>
        <w:spacing w:after="0"/>
        <w:ind w:left="426"/>
        <w:jc w:val="both"/>
        <w:rPr>
          <w:rFonts w:ascii="Times New Roman" w:hAnsi="Times New Roman"/>
        </w:rPr>
      </w:pPr>
    </w:p>
    <w:bookmarkStart w:id="49" w:name="_MON_1436626737"/>
    <w:bookmarkStart w:id="50" w:name="_MON_1436626780"/>
    <w:bookmarkEnd w:id="49"/>
    <w:bookmarkEnd w:id="50"/>
    <w:bookmarkStart w:id="51" w:name="_MON_1392402455"/>
    <w:bookmarkEnd w:id="51"/>
    <w:p w14:paraId="67AB7247" w14:textId="77777777" w:rsidR="00673B27" w:rsidRDefault="00E16C37" w:rsidP="00673B27">
      <w:pPr>
        <w:pStyle w:val="BodyText"/>
      </w:pPr>
      <w:r>
        <w:rPr>
          <w:noProof/>
        </w:rPr>
        <w:object w:dxaOrig="9580" w:dyaOrig="2600" w14:anchorId="6950825A">
          <v:shape id="_x0000_i1046" type="#_x0000_t75" alt="" style="width:478.75pt;height:129.8pt;mso-width-percent:0;mso-height-percent:0;mso-width-percent:0;mso-height-percent:0" o:ole="" o:preferrelative="f">
            <v:imagedata r:id="rId24" o:title=""/>
            <o:lock v:ext="edit" aspectratio="f"/>
          </v:shape>
          <o:OLEObject Type="Embed" ProgID="Excel.Sheet.8" ShapeID="_x0000_i1046" DrawAspect="Content" ObjectID="_1718049515" r:id="rId25"/>
        </w:object>
      </w:r>
    </w:p>
    <w:p w14:paraId="374BF040" w14:textId="77777777" w:rsidR="00945820" w:rsidRDefault="00945820" w:rsidP="00673B27">
      <w:pPr>
        <w:pStyle w:val="BodyText"/>
      </w:pPr>
    </w:p>
    <w:p w14:paraId="774C94A6" w14:textId="77777777" w:rsidR="00673B27" w:rsidRPr="00A003EB" w:rsidRDefault="00673B27" w:rsidP="00673B27">
      <w:pPr>
        <w:pStyle w:val="BodyText"/>
      </w:pPr>
      <w:r w:rsidRPr="00A003EB">
        <w:t>Informácie o pohľadávkach zabezpečených záložným právom alebo inou formou zabezpečenia sú uvedené v nasledujúcom prehľade:</w:t>
      </w:r>
    </w:p>
    <w:p w14:paraId="4FEF967F" w14:textId="77777777" w:rsidR="00673B27" w:rsidRPr="00D06A39" w:rsidRDefault="00673B27" w:rsidP="00673B27">
      <w:pPr>
        <w:pStyle w:val="BodyText"/>
      </w:pPr>
    </w:p>
    <w:bookmarkStart w:id="52" w:name="_MON_1408527345"/>
    <w:bookmarkEnd w:id="52"/>
    <w:p w14:paraId="356D5915" w14:textId="77777777" w:rsidR="00673B27" w:rsidRDefault="00E16C37" w:rsidP="00673B27">
      <w:pPr>
        <w:spacing w:after="0"/>
        <w:ind w:left="426"/>
        <w:jc w:val="both"/>
      </w:pPr>
      <w:r w:rsidRPr="00D06A39">
        <w:rPr>
          <w:noProof/>
        </w:rPr>
        <w:object w:dxaOrig="9017" w:dyaOrig="1636" w14:anchorId="7E557F05">
          <v:shape id="_x0000_i1045" type="#_x0000_t75" alt="" style="width:440.4pt;height:89.35pt;mso-width-percent:0;mso-height-percent:0;mso-width-percent:0;mso-height-percent:0" o:ole="" o:preferrelative="f">
            <v:imagedata r:id="rId26" o:title=""/>
            <o:lock v:ext="edit" aspectratio="f"/>
          </v:shape>
          <o:OLEObject Type="Embed" ProgID="Excel.Sheet.8" ShapeID="_x0000_i1045" DrawAspect="Content" ObjectID="_1718049516" r:id="rId27"/>
        </w:object>
      </w:r>
      <w:r w:rsidR="00A02D7C" w:rsidRPr="00D06A39">
        <w:rPr>
          <w:rFonts w:ascii="Times New Roman" w:hAnsi="Times New Roman"/>
          <w:sz w:val="18"/>
          <w:szCs w:val="18"/>
        </w:rPr>
        <w:t xml:space="preserve">Pohľadávky </w:t>
      </w:r>
      <w:r w:rsidR="00673B27" w:rsidRPr="00D06A39">
        <w:rPr>
          <w:rFonts w:ascii="Times New Roman" w:hAnsi="Times New Roman"/>
          <w:sz w:val="18"/>
          <w:szCs w:val="18"/>
        </w:rPr>
        <w:t xml:space="preserve"> sú kryté záložným právom</w:t>
      </w:r>
      <w:r w:rsidR="00673B27" w:rsidRPr="00D06A39">
        <w:t>.</w:t>
      </w:r>
    </w:p>
    <w:p w14:paraId="3EFF5764" w14:textId="77777777" w:rsidR="00673B27" w:rsidRDefault="00673B27" w:rsidP="00673B27">
      <w:pPr>
        <w:spacing w:after="0"/>
        <w:ind w:left="426"/>
        <w:jc w:val="both"/>
      </w:pPr>
    </w:p>
    <w:p w14:paraId="64C86C38" w14:textId="77777777" w:rsidR="00945820" w:rsidRDefault="00945820" w:rsidP="00673B27">
      <w:pPr>
        <w:spacing w:after="0"/>
        <w:ind w:left="426"/>
        <w:jc w:val="both"/>
      </w:pPr>
    </w:p>
    <w:p w14:paraId="77EC98D3" w14:textId="77777777" w:rsidR="00945820" w:rsidRDefault="00945820" w:rsidP="00673B27">
      <w:pPr>
        <w:spacing w:after="0"/>
        <w:ind w:left="426"/>
        <w:jc w:val="both"/>
      </w:pPr>
    </w:p>
    <w:p w14:paraId="4AAFD9DA" w14:textId="77777777" w:rsidR="00E659AF" w:rsidRDefault="00E659AF" w:rsidP="00673B27">
      <w:pPr>
        <w:spacing w:after="0"/>
        <w:ind w:left="426"/>
        <w:jc w:val="both"/>
      </w:pPr>
    </w:p>
    <w:p w14:paraId="57455C22" w14:textId="77777777" w:rsidR="00945820" w:rsidRDefault="00945820" w:rsidP="00673B27">
      <w:pPr>
        <w:spacing w:after="0"/>
        <w:ind w:left="426"/>
        <w:jc w:val="both"/>
      </w:pPr>
    </w:p>
    <w:p w14:paraId="1AEC5953" w14:textId="77777777" w:rsidR="00945820" w:rsidRDefault="00945820" w:rsidP="00673B27">
      <w:pPr>
        <w:spacing w:after="0"/>
        <w:ind w:left="426"/>
        <w:jc w:val="both"/>
      </w:pPr>
    </w:p>
    <w:p w14:paraId="782B77E0" w14:textId="77777777" w:rsidR="00945820" w:rsidRDefault="00945820" w:rsidP="00673B27">
      <w:pPr>
        <w:spacing w:after="0"/>
        <w:ind w:left="426"/>
        <w:jc w:val="both"/>
      </w:pPr>
    </w:p>
    <w:p w14:paraId="36A2CB74" w14:textId="77777777" w:rsidR="00673B27" w:rsidRPr="00A003EB" w:rsidRDefault="00673B27" w:rsidP="00673B27">
      <w:pPr>
        <w:pStyle w:val="Heading1"/>
        <w:numPr>
          <w:ilvl w:val="0"/>
          <w:numId w:val="10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53" w:name="_Toc530739905"/>
      <w:r w:rsidRPr="00A003EB">
        <w:rPr>
          <w:rFonts w:ascii="Times New Roman" w:hAnsi="Times New Roman"/>
          <w:sz w:val="18"/>
          <w:szCs w:val="18"/>
        </w:rPr>
        <w:t>Odložená daňová pohľadávka</w:t>
      </w:r>
    </w:p>
    <w:p w14:paraId="1E63FD61" w14:textId="77777777" w:rsidR="00673B27" w:rsidRDefault="00673B27" w:rsidP="00673B27">
      <w:pPr>
        <w:pStyle w:val="Heading1"/>
        <w:spacing w:before="0" w:after="0" w:line="240" w:lineRule="auto"/>
        <w:jc w:val="left"/>
        <w:rPr>
          <w:rFonts w:ascii="Times New Roman" w:hAnsi="Times New Roman"/>
          <w:sz w:val="18"/>
          <w:szCs w:val="18"/>
        </w:rPr>
      </w:pPr>
    </w:p>
    <w:p w14:paraId="7CFC3CB7" w14:textId="77777777" w:rsidR="00673B27" w:rsidRDefault="00673B27" w:rsidP="00673B27">
      <w:pPr>
        <w:pStyle w:val="BodyText"/>
        <w:ind w:left="0" w:firstLine="284"/>
      </w:pPr>
      <w:r>
        <w:t>Výpočet odloženej daňovej pohľadávky je uvedený v nasledujúcom prehľade:</w:t>
      </w:r>
    </w:p>
    <w:p w14:paraId="73B22772" w14:textId="77777777" w:rsidR="00673B27" w:rsidRDefault="00673B27" w:rsidP="00673B27">
      <w:pPr>
        <w:pStyle w:val="BodyText"/>
        <w:ind w:left="0" w:firstLine="284"/>
      </w:pPr>
    </w:p>
    <w:bookmarkStart w:id="54" w:name="_MON_1436626920"/>
    <w:bookmarkStart w:id="55" w:name="_MON_1387266478"/>
    <w:bookmarkStart w:id="56" w:name="_MON_1470115164"/>
    <w:bookmarkStart w:id="57" w:name="_MON_1470115312"/>
    <w:bookmarkStart w:id="58" w:name="_MON_1436626884"/>
    <w:bookmarkEnd w:id="54"/>
    <w:bookmarkEnd w:id="55"/>
    <w:bookmarkEnd w:id="56"/>
    <w:bookmarkEnd w:id="57"/>
    <w:bookmarkEnd w:id="58"/>
    <w:bookmarkStart w:id="59" w:name="_MON_1494315932"/>
    <w:bookmarkEnd w:id="59"/>
    <w:p w14:paraId="14A04112" w14:textId="74B94901" w:rsidR="00673B27" w:rsidRDefault="00E16C37" w:rsidP="00673B27">
      <w:pPr>
        <w:pStyle w:val="Heading1"/>
        <w:spacing w:before="0" w:after="0" w:line="240" w:lineRule="auto"/>
        <w:jc w:val="left"/>
        <w:rPr>
          <w:rFonts w:ascii="Times New Roman" w:hAnsi="Times New Roman"/>
          <w:sz w:val="18"/>
          <w:szCs w:val="18"/>
        </w:rPr>
      </w:pPr>
      <w:r>
        <w:rPr>
          <w:noProof/>
        </w:rPr>
        <w:object w:dxaOrig="8980" w:dyaOrig="3020" w14:anchorId="0905D8DD">
          <v:shape id="_x0000_i1044" type="#_x0000_t75" alt="" style="width:448.8pt;height:150.85pt;mso-width-percent:0;mso-height-percent:0;mso-width-percent:0;mso-height-percent:0" o:ole="" o:preferrelative="f">
            <v:imagedata r:id="rId28" o:title=""/>
            <o:lock v:ext="edit" aspectratio="f"/>
          </v:shape>
          <o:OLEObject Type="Embed" ProgID="Excel.Sheet.8" ShapeID="_x0000_i1044" DrawAspect="Content" ObjectID="_1718049517" r:id="rId29"/>
        </w:object>
      </w:r>
    </w:p>
    <w:p w14:paraId="62ECFE5E" w14:textId="77777777" w:rsidR="00673B27" w:rsidRPr="00003FA9" w:rsidRDefault="00673B27" w:rsidP="00673B27">
      <w:pPr>
        <w:pStyle w:val="Heading1"/>
        <w:spacing w:before="0" w:after="0" w:line="240" w:lineRule="auto"/>
        <w:jc w:val="left"/>
        <w:rPr>
          <w:rFonts w:ascii="Times New Roman" w:hAnsi="Times New Roman"/>
          <w:sz w:val="18"/>
          <w:szCs w:val="18"/>
        </w:rPr>
      </w:pPr>
      <w:r>
        <w:tab/>
      </w:r>
      <w:r>
        <w:tab/>
      </w:r>
      <w:r>
        <w:tab/>
      </w:r>
    </w:p>
    <w:p w14:paraId="38E74A25" w14:textId="77777777" w:rsidR="004667DE" w:rsidRDefault="00673B27" w:rsidP="004667DE">
      <w:pPr>
        <w:pStyle w:val="BodyText"/>
        <w:ind w:left="0"/>
      </w:pPr>
      <w:r w:rsidRPr="002525A4">
        <w:t xml:space="preserve">O odloženej daňovej pohľadávke </w:t>
      </w:r>
      <w:r w:rsidR="00E659AF" w:rsidRPr="002525A4">
        <w:t>Spoločnosť</w:t>
      </w:r>
      <w:r w:rsidRPr="002525A4">
        <w:t xml:space="preserve"> z dôvodu opatrnosti k </w:t>
      </w:r>
      <w:r w:rsidR="00A02D7C">
        <w:t>31</w:t>
      </w:r>
      <w:r w:rsidRPr="002525A4">
        <w:t>.</w:t>
      </w:r>
      <w:r w:rsidR="00A02D7C">
        <w:t>12</w:t>
      </w:r>
      <w:r w:rsidRPr="002525A4">
        <w:t>.20</w:t>
      </w:r>
      <w:r w:rsidR="00CD05F1">
        <w:t>20</w:t>
      </w:r>
      <w:r w:rsidR="00662D7B">
        <w:t xml:space="preserve"> </w:t>
      </w:r>
      <w:r w:rsidR="00E659AF" w:rsidRPr="002525A4">
        <w:t>neúčtovala.</w:t>
      </w:r>
      <w:r w:rsidRPr="002525A4">
        <w:t xml:space="preserve"> </w:t>
      </w:r>
      <w:r w:rsidR="007721E9" w:rsidRPr="002525A4">
        <w:t>Z dôvodu zostavenia účtovnej závierky za obmedzeného princípu going concern, Spoločnosť k </w:t>
      </w:r>
      <w:r w:rsidR="00A02D7C">
        <w:t>31</w:t>
      </w:r>
      <w:r w:rsidR="007721E9" w:rsidRPr="002525A4">
        <w:t>.</w:t>
      </w:r>
      <w:r w:rsidR="00A02D7C">
        <w:t>12</w:t>
      </w:r>
      <w:r w:rsidR="007721E9" w:rsidRPr="002525A4">
        <w:t>.20</w:t>
      </w:r>
      <w:r w:rsidR="00CD05F1">
        <w:t xml:space="preserve">20 </w:t>
      </w:r>
      <w:r w:rsidR="007721E9" w:rsidRPr="002525A4">
        <w:t>nekalkulovala odloženú da</w:t>
      </w:r>
      <w:r w:rsidR="007721E9" w:rsidRPr="002525A4">
        <w:rPr>
          <w:rFonts w:ascii="Calibri" w:hAnsi="Calibri"/>
        </w:rPr>
        <w:t>ň</w:t>
      </w:r>
      <w:r w:rsidR="007721E9" w:rsidRPr="002525A4">
        <w:t xml:space="preserve">. </w:t>
      </w:r>
    </w:p>
    <w:p w14:paraId="1C1439CC" w14:textId="77777777" w:rsidR="00673B27" w:rsidRPr="00003FA9" w:rsidRDefault="00673B27" w:rsidP="004667DE">
      <w:pPr>
        <w:pStyle w:val="BodyText"/>
        <w:ind w:left="0"/>
      </w:pPr>
      <w:r>
        <w:tab/>
      </w:r>
    </w:p>
    <w:p w14:paraId="4EF9FE1B" w14:textId="77777777" w:rsidR="00673B27" w:rsidRPr="00C7337B" w:rsidRDefault="00673B27" w:rsidP="00673B27">
      <w:pPr>
        <w:pStyle w:val="Heading1"/>
        <w:numPr>
          <w:ilvl w:val="0"/>
          <w:numId w:val="10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C7337B">
        <w:rPr>
          <w:rFonts w:ascii="Times New Roman" w:hAnsi="Times New Roman"/>
          <w:sz w:val="18"/>
          <w:szCs w:val="18"/>
        </w:rPr>
        <w:t>Finančné účty</w:t>
      </w:r>
      <w:bookmarkEnd w:id="53"/>
    </w:p>
    <w:p w14:paraId="67963815" w14:textId="77777777" w:rsidR="00673B27" w:rsidRDefault="00673B27" w:rsidP="00673B27">
      <w:pPr>
        <w:pStyle w:val="BodyText"/>
      </w:pPr>
    </w:p>
    <w:p w14:paraId="08F27B83" w14:textId="77777777" w:rsidR="00673B27" w:rsidRDefault="00673B27" w:rsidP="00673B27">
      <w:pPr>
        <w:pStyle w:val="BodyText"/>
      </w:pPr>
      <w:r>
        <w:t>Ako finančné účty s</w:t>
      </w:r>
      <w:r w:rsidR="001720F1">
        <w:t>ú vykázané peniaze v pokladnici a</w:t>
      </w:r>
      <w:r>
        <w:t xml:space="preserve"> </w:t>
      </w:r>
      <w:r w:rsidR="00945820">
        <w:t>účty v bankách. Ú</w:t>
      </w:r>
      <w:r>
        <w:t xml:space="preserve">čtami v bankách môže Spoločnosť voľne disponovať. </w:t>
      </w:r>
    </w:p>
    <w:p w14:paraId="59790A0F" w14:textId="77777777" w:rsidR="00945820" w:rsidRDefault="00945820" w:rsidP="00673B27">
      <w:pPr>
        <w:pStyle w:val="BodyText"/>
      </w:pPr>
    </w:p>
    <w:p w14:paraId="1383C781" w14:textId="77777777" w:rsidR="00673B27" w:rsidRDefault="00673B27" w:rsidP="00673B27">
      <w:pPr>
        <w:pStyle w:val="BodyText"/>
      </w:pPr>
      <w:r>
        <w:t>Prehľad jednotlivých položiek finančných účtov:</w:t>
      </w:r>
    </w:p>
    <w:p w14:paraId="4189627A" w14:textId="77777777" w:rsidR="00673B27" w:rsidRDefault="00673B27" w:rsidP="00673B27">
      <w:pPr>
        <w:pStyle w:val="BodyText"/>
      </w:pPr>
    </w:p>
    <w:bookmarkStart w:id="60" w:name="_MON_1436627006"/>
    <w:bookmarkEnd w:id="60"/>
    <w:bookmarkStart w:id="61" w:name="_MON_1408527477"/>
    <w:bookmarkEnd w:id="61"/>
    <w:p w14:paraId="4E93A827" w14:textId="1D412780" w:rsidR="004667DE" w:rsidRDefault="00E16C37" w:rsidP="00673B27">
      <w:pPr>
        <w:spacing w:after="0"/>
        <w:ind w:left="426"/>
        <w:jc w:val="both"/>
        <w:rPr>
          <w:b/>
        </w:rPr>
      </w:pPr>
      <w:r>
        <w:rPr>
          <w:noProof/>
        </w:rPr>
        <w:object w:dxaOrig="9600" w:dyaOrig="1980" w14:anchorId="5431830A">
          <v:shape id="_x0000_i1043" type="#_x0000_t75" alt="" style="width:479.8pt;height:98.8pt;mso-width-percent:0;mso-height-percent:0;mso-width-percent:0;mso-height-percent:0" o:ole="" o:preferrelative="f">
            <v:imagedata r:id="rId30" o:title=""/>
            <o:lock v:ext="edit" aspectratio="f"/>
          </v:shape>
          <o:OLEObject Type="Embed" ProgID="Excel.Sheet.8" ShapeID="_x0000_i1043" DrawAspect="Content" ObjectID="_1718049518" r:id="rId31"/>
        </w:object>
      </w:r>
    </w:p>
    <w:p w14:paraId="11A6C519" w14:textId="77777777" w:rsidR="00673B27" w:rsidRPr="00C7337B" w:rsidRDefault="00673B27" w:rsidP="00673B27">
      <w:pPr>
        <w:pStyle w:val="Heading1"/>
        <w:numPr>
          <w:ilvl w:val="0"/>
          <w:numId w:val="10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C7337B">
        <w:rPr>
          <w:rFonts w:ascii="Times New Roman" w:hAnsi="Times New Roman"/>
          <w:sz w:val="18"/>
          <w:szCs w:val="18"/>
        </w:rPr>
        <w:t>Krátkodobý finančný majetok</w:t>
      </w:r>
    </w:p>
    <w:p w14:paraId="45E41D42" w14:textId="77777777" w:rsidR="00673B27" w:rsidRDefault="00673B27" w:rsidP="00673B27">
      <w:pPr>
        <w:pStyle w:val="BodyText"/>
      </w:pPr>
    </w:p>
    <w:p w14:paraId="5B434A43" w14:textId="77777777" w:rsidR="00673B27" w:rsidRDefault="00673B27" w:rsidP="00673B27">
      <w:pPr>
        <w:pStyle w:val="BodyText"/>
      </w:pPr>
      <w:r w:rsidRPr="00617B2C">
        <w:t>Spoločnosť nemá náplň pre účtovanie o krátkodobom finančnom majetku.</w:t>
      </w:r>
    </w:p>
    <w:p w14:paraId="3F84CBA6" w14:textId="77777777" w:rsidR="00673B27" w:rsidRDefault="00673B27" w:rsidP="00673B27">
      <w:pPr>
        <w:pStyle w:val="BodyText"/>
      </w:pPr>
    </w:p>
    <w:p w14:paraId="64857AF1" w14:textId="77777777" w:rsidR="004667DE" w:rsidRDefault="004667DE" w:rsidP="00673B27">
      <w:pPr>
        <w:pStyle w:val="BodyText"/>
      </w:pPr>
    </w:p>
    <w:p w14:paraId="6FCA4F02" w14:textId="77777777" w:rsidR="00673B27" w:rsidRPr="00C7337B" w:rsidRDefault="00673B27" w:rsidP="00673B27">
      <w:pPr>
        <w:pStyle w:val="Heading1"/>
        <w:numPr>
          <w:ilvl w:val="0"/>
          <w:numId w:val="10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C7337B">
        <w:rPr>
          <w:rFonts w:ascii="Times New Roman" w:hAnsi="Times New Roman"/>
          <w:sz w:val="18"/>
          <w:szCs w:val="18"/>
        </w:rPr>
        <w:t>Časové rozlíšenie</w:t>
      </w:r>
    </w:p>
    <w:p w14:paraId="3F45E94D" w14:textId="77777777" w:rsidR="00673B27" w:rsidRDefault="00673B27" w:rsidP="00673B27">
      <w:pPr>
        <w:pStyle w:val="BodyText"/>
      </w:pPr>
    </w:p>
    <w:p w14:paraId="78140643" w14:textId="77777777" w:rsidR="00673B27" w:rsidRDefault="00673B27" w:rsidP="00673B27">
      <w:pPr>
        <w:pStyle w:val="BodyText"/>
        <w:rPr>
          <w:lang w:val="en-US"/>
        </w:rPr>
      </w:pPr>
      <w:r w:rsidRPr="00AC097C">
        <w:t>Ide o tieto položky:</w:t>
      </w:r>
    </w:p>
    <w:bookmarkStart w:id="62" w:name="_MON_1408527595"/>
    <w:bookmarkEnd w:id="62"/>
    <w:bookmarkStart w:id="63" w:name="_MON_1494319885"/>
    <w:bookmarkEnd w:id="63"/>
    <w:p w14:paraId="334129A2" w14:textId="55FC58BC" w:rsidR="00673B27" w:rsidRDefault="00E16C37" w:rsidP="00673B27">
      <w:pPr>
        <w:spacing w:after="0"/>
        <w:ind w:left="426"/>
        <w:jc w:val="both"/>
        <w:rPr>
          <w:lang w:val="de-DE"/>
        </w:rPr>
      </w:pPr>
      <w:r w:rsidRPr="007239BD">
        <w:rPr>
          <w:noProof/>
          <w:lang w:val="de-DE"/>
        </w:rPr>
        <w:object w:dxaOrig="9580" w:dyaOrig="2680" w14:anchorId="7755B5CA">
          <v:shape id="_x0000_i1042" type="#_x0000_t75" alt="" style="width:478.75pt;height:134pt;mso-width-percent:0;mso-height-percent:0;mso-width-percent:0;mso-height-percent:0" o:ole="" o:preferrelative="f">
            <v:imagedata r:id="rId32" o:title=""/>
            <o:lock v:ext="edit" aspectratio="f"/>
          </v:shape>
          <o:OLEObject Type="Embed" ProgID="Excel.Sheet.8" ShapeID="_x0000_i1042" DrawAspect="Content" ObjectID="_1718049519" r:id="rId33"/>
        </w:object>
      </w:r>
    </w:p>
    <w:p w14:paraId="65E6F7E7" w14:textId="77777777" w:rsidR="00A75C56" w:rsidRDefault="00A75C56" w:rsidP="00673B27">
      <w:pPr>
        <w:spacing w:after="0"/>
        <w:ind w:left="426"/>
        <w:jc w:val="both"/>
        <w:rPr>
          <w:lang w:val="de-DE"/>
        </w:rPr>
      </w:pPr>
    </w:p>
    <w:p w14:paraId="68C140C4" w14:textId="77777777" w:rsidR="00673B27" w:rsidRPr="00DA33D8" w:rsidRDefault="00673B27" w:rsidP="00673B27">
      <w:pPr>
        <w:pStyle w:val="Heading1"/>
        <w:numPr>
          <w:ilvl w:val="0"/>
          <w:numId w:val="3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DA33D8">
        <w:rPr>
          <w:rFonts w:ascii="Times New Roman" w:hAnsi="Times New Roman"/>
          <w:sz w:val="18"/>
          <w:szCs w:val="18"/>
        </w:rPr>
        <w:t>I</w:t>
      </w:r>
      <w:r>
        <w:rPr>
          <w:rFonts w:ascii="Times New Roman" w:hAnsi="Times New Roman"/>
          <w:sz w:val="18"/>
          <w:szCs w:val="18"/>
        </w:rPr>
        <w:t>NFORMÁCIE O ÚDAJOCH NA STRANE PASÍV SÚVAHY</w:t>
      </w:r>
    </w:p>
    <w:p w14:paraId="58DE95F7" w14:textId="77777777" w:rsidR="00673B27" w:rsidRDefault="00673B27" w:rsidP="00673B27">
      <w:pPr>
        <w:pStyle w:val="BodyText"/>
      </w:pPr>
    </w:p>
    <w:p w14:paraId="6E2BFABF" w14:textId="77777777" w:rsidR="00673B27" w:rsidRDefault="00673B27" w:rsidP="00673B27">
      <w:pPr>
        <w:pStyle w:val="Heading1"/>
        <w:numPr>
          <w:ilvl w:val="0"/>
          <w:numId w:val="11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64" w:name="_Toc530739908"/>
      <w:r w:rsidRPr="00A24F2D">
        <w:rPr>
          <w:rFonts w:ascii="Times New Roman" w:hAnsi="Times New Roman"/>
          <w:sz w:val="18"/>
          <w:szCs w:val="18"/>
        </w:rPr>
        <w:t>Vlastné imanie</w:t>
      </w:r>
    </w:p>
    <w:p w14:paraId="283F5F4F" w14:textId="77777777" w:rsidR="00673B27" w:rsidRPr="00A24F2D" w:rsidRDefault="00673B27" w:rsidP="00673B27">
      <w:pPr>
        <w:spacing w:after="0"/>
      </w:pPr>
    </w:p>
    <w:p w14:paraId="22381F29" w14:textId="77777777" w:rsidR="00673B27" w:rsidRDefault="00673B27" w:rsidP="00673B27">
      <w:pPr>
        <w:pStyle w:val="BodyText"/>
      </w:pPr>
      <w:r>
        <w:t>Informácie o vlastnom imaní sú uvedené v časti C a P.</w:t>
      </w:r>
    </w:p>
    <w:p w14:paraId="5E1029FB" w14:textId="77777777" w:rsidR="00673B27" w:rsidRDefault="00673B27" w:rsidP="00673B27">
      <w:pPr>
        <w:pStyle w:val="BodyText"/>
      </w:pPr>
    </w:p>
    <w:p w14:paraId="2D2763F7" w14:textId="77777777" w:rsidR="00673B27" w:rsidRPr="00A24F2D" w:rsidRDefault="00673B27" w:rsidP="00673B27">
      <w:pPr>
        <w:pStyle w:val="Heading1"/>
        <w:numPr>
          <w:ilvl w:val="0"/>
          <w:numId w:val="11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A24F2D">
        <w:rPr>
          <w:rFonts w:ascii="Times New Roman" w:hAnsi="Times New Roman"/>
          <w:sz w:val="18"/>
          <w:szCs w:val="18"/>
        </w:rPr>
        <w:lastRenderedPageBreak/>
        <w:t>Rezervy</w:t>
      </w:r>
    </w:p>
    <w:bookmarkEnd w:id="64"/>
    <w:p w14:paraId="5B32D624" w14:textId="77777777" w:rsidR="00673B27" w:rsidRDefault="00673B27" w:rsidP="00673B27">
      <w:pPr>
        <w:pStyle w:val="BodyText"/>
      </w:pPr>
    </w:p>
    <w:p w14:paraId="484E13FF" w14:textId="77777777" w:rsidR="00673B27" w:rsidRPr="00EC0203" w:rsidRDefault="00673B27" w:rsidP="00673B27">
      <w:pPr>
        <w:pStyle w:val="BodyText"/>
      </w:pPr>
      <w:r>
        <w:t>Prehľad o rezervách za bežné účtovné obdobie je uvedený v nasledujúcom prehľade:</w:t>
      </w:r>
    </w:p>
    <w:p w14:paraId="7661ED35" w14:textId="77777777" w:rsidR="00673B27" w:rsidRPr="005D5B08" w:rsidRDefault="00673B27" w:rsidP="00673B27">
      <w:pPr>
        <w:spacing w:after="0"/>
        <w:ind w:left="426"/>
        <w:jc w:val="both"/>
        <w:rPr>
          <w:rFonts w:ascii="Times New Roman" w:hAnsi="Times New Roman"/>
        </w:rPr>
      </w:pPr>
    </w:p>
    <w:bookmarkStart w:id="65" w:name="_MON_1494316205"/>
    <w:bookmarkStart w:id="66" w:name="_MON_1494316287"/>
    <w:bookmarkStart w:id="67" w:name="_MON_1387266405"/>
    <w:bookmarkStart w:id="68" w:name="_MON_1387264232"/>
    <w:bookmarkStart w:id="69" w:name="_MON_1436627136"/>
    <w:bookmarkStart w:id="70" w:name="_MON_1470115768"/>
    <w:bookmarkStart w:id="71" w:name="_MON_1436627176"/>
    <w:bookmarkEnd w:id="65"/>
    <w:bookmarkEnd w:id="66"/>
    <w:bookmarkEnd w:id="67"/>
    <w:bookmarkEnd w:id="68"/>
    <w:bookmarkEnd w:id="69"/>
    <w:bookmarkEnd w:id="70"/>
    <w:bookmarkEnd w:id="71"/>
    <w:bookmarkStart w:id="72" w:name="_MON_1494316125"/>
    <w:bookmarkEnd w:id="72"/>
    <w:p w14:paraId="25D606B6" w14:textId="7125959E" w:rsidR="00673B27" w:rsidRDefault="00E16C37" w:rsidP="00673B27">
      <w:pPr>
        <w:spacing w:after="0"/>
        <w:ind w:left="426"/>
        <w:jc w:val="both"/>
      </w:pPr>
      <w:r>
        <w:rPr>
          <w:noProof/>
        </w:rPr>
        <w:object w:dxaOrig="9300" w:dyaOrig="5440" w14:anchorId="671CFBA8">
          <v:shape id="_x0000_i1041" type="#_x0000_t75" alt="" style="width:465.1pt;height:272.25pt;mso-width-percent:0;mso-height-percent:0;mso-width-percent:0;mso-height-percent:0" o:ole="" o:preferrelative="f">
            <v:imagedata r:id="rId34" o:title=""/>
            <o:lock v:ext="edit" aspectratio="f"/>
          </v:shape>
          <o:OLEObject Type="Embed" ProgID="Excel.Sheet.8" ShapeID="_x0000_i1041" DrawAspect="Content" ObjectID="_1718049520" r:id="rId35"/>
        </w:object>
      </w:r>
    </w:p>
    <w:p w14:paraId="1ECC42B8" w14:textId="77777777" w:rsidR="00894E65" w:rsidRDefault="00894E65" w:rsidP="00673B27">
      <w:pPr>
        <w:spacing w:after="0"/>
        <w:ind w:left="426"/>
        <w:jc w:val="both"/>
      </w:pPr>
    </w:p>
    <w:p w14:paraId="1D285514" w14:textId="77777777" w:rsidR="00894E65" w:rsidRDefault="00894E65" w:rsidP="00673B27">
      <w:pPr>
        <w:spacing w:after="0"/>
        <w:ind w:left="426"/>
        <w:jc w:val="both"/>
      </w:pPr>
    </w:p>
    <w:p w14:paraId="2F5497A4" w14:textId="77777777" w:rsidR="00673B27" w:rsidRDefault="00673B27" w:rsidP="00673B27">
      <w:pPr>
        <w:pStyle w:val="BodyText"/>
      </w:pPr>
      <w:r>
        <w:t>Prehľad o rezervách za predchádzajúce účtovné obdobie je uvedený v nasledujúcom prehľade:</w:t>
      </w:r>
    </w:p>
    <w:p w14:paraId="5B4A2AF8" w14:textId="77777777" w:rsidR="00673B27" w:rsidRPr="0028625F" w:rsidRDefault="00673B27" w:rsidP="00673B27">
      <w:pPr>
        <w:pStyle w:val="BodyText"/>
      </w:pPr>
    </w:p>
    <w:bookmarkStart w:id="73" w:name="_MON_1436627288"/>
    <w:bookmarkStart w:id="74" w:name="_MON_1387264246"/>
    <w:bookmarkStart w:id="75" w:name="_MON_1470115834"/>
    <w:bookmarkEnd w:id="73"/>
    <w:bookmarkEnd w:id="74"/>
    <w:bookmarkEnd w:id="75"/>
    <w:bookmarkStart w:id="76" w:name="_MON_1470115855"/>
    <w:bookmarkEnd w:id="76"/>
    <w:p w14:paraId="475F555E" w14:textId="54D66667" w:rsidR="00673B27" w:rsidRDefault="00E16C37" w:rsidP="00673B27">
      <w:pPr>
        <w:spacing w:after="0"/>
        <w:ind w:left="426"/>
        <w:jc w:val="both"/>
      </w:pPr>
      <w:r>
        <w:rPr>
          <w:noProof/>
        </w:rPr>
        <w:object w:dxaOrig="9400" w:dyaOrig="5340" w14:anchorId="419B6803">
          <v:shape id="_x0000_i1040" type="#_x0000_t75" alt="" style="width:469.85pt;height:267pt;mso-width-percent:0;mso-height-percent:0;mso-width-percent:0;mso-height-percent:0" o:ole="" o:preferrelative="f">
            <v:imagedata r:id="rId36" o:title=""/>
            <o:lock v:ext="edit" aspectratio="f"/>
          </v:shape>
          <o:OLEObject Type="Embed" ProgID="Excel.Sheet.8" ShapeID="_x0000_i1040" DrawAspect="Content" ObjectID="_1718049521" r:id="rId37"/>
        </w:object>
      </w:r>
    </w:p>
    <w:p w14:paraId="2F5AD8DB" w14:textId="77777777" w:rsidR="00673B27" w:rsidRPr="008668ED" w:rsidRDefault="00673B27" w:rsidP="00673B27">
      <w:pPr>
        <w:pStyle w:val="Heading1"/>
        <w:numPr>
          <w:ilvl w:val="0"/>
          <w:numId w:val="11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77" w:name="_Toc530739909"/>
      <w:r w:rsidRPr="008668ED">
        <w:rPr>
          <w:rFonts w:ascii="Times New Roman" w:hAnsi="Times New Roman"/>
          <w:sz w:val="18"/>
          <w:szCs w:val="18"/>
        </w:rPr>
        <w:t>Záväzky</w:t>
      </w:r>
      <w:bookmarkEnd w:id="77"/>
    </w:p>
    <w:p w14:paraId="4B3E1E01" w14:textId="77777777" w:rsidR="00673B27" w:rsidRDefault="00673B27" w:rsidP="00673B27">
      <w:pPr>
        <w:pStyle w:val="BodyText"/>
      </w:pPr>
    </w:p>
    <w:p w14:paraId="2911DB0A" w14:textId="77777777" w:rsidR="00673B27" w:rsidRDefault="00673B27" w:rsidP="00673B27">
      <w:pPr>
        <w:pStyle w:val="BodyText"/>
      </w:pPr>
      <w:r>
        <w:lastRenderedPageBreak/>
        <w:t>Štruktúra záväzkov (okrem bankových úverov) podľa zostatkovej doby splatnosti je uvedená v nasledujúcom prehľade:</w:t>
      </w:r>
    </w:p>
    <w:p w14:paraId="2D0CDDD5" w14:textId="77777777" w:rsidR="00673B27" w:rsidRPr="005D5B08" w:rsidRDefault="00673B27" w:rsidP="00673B27">
      <w:pPr>
        <w:spacing w:after="0"/>
        <w:ind w:left="426"/>
        <w:jc w:val="both"/>
        <w:rPr>
          <w:rFonts w:ascii="Times New Roman" w:hAnsi="Times New Roman"/>
        </w:rPr>
      </w:pPr>
    </w:p>
    <w:bookmarkStart w:id="78" w:name="_MON_1387264275"/>
    <w:bookmarkEnd w:id="78"/>
    <w:p w14:paraId="61A70DFE" w14:textId="3F630B3A" w:rsidR="00894E65" w:rsidRDefault="00E16C37" w:rsidP="00673B27">
      <w:pPr>
        <w:spacing w:after="0"/>
        <w:ind w:left="426"/>
        <w:jc w:val="both"/>
      </w:pPr>
      <w:r>
        <w:rPr>
          <w:noProof/>
        </w:rPr>
        <w:object w:dxaOrig="9520" w:dyaOrig="3060" w14:anchorId="4172851B">
          <v:shape id="_x0000_i1039" type="#_x0000_t75" alt="" style="width:476.15pt;height:152.95pt;mso-width-percent:0;mso-height-percent:0;mso-width-percent:0;mso-height-percent:0" o:ole="" o:preferrelative="f">
            <v:imagedata r:id="rId38" o:title=""/>
            <o:lock v:ext="edit" aspectratio="f"/>
          </v:shape>
          <o:OLEObject Type="Embed" ProgID="Excel.Sheet.8" ShapeID="_x0000_i1039" DrawAspect="Content" ObjectID="_1718049522" r:id="rId39"/>
        </w:object>
      </w:r>
    </w:p>
    <w:p w14:paraId="60D0AC67" w14:textId="77777777" w:rsidR="00673B27" w:rsidRPr="001E22D2" w:rsidRDefault="00673B27" w:rsidP="00673B27">
      <w:pPr>
        <w:spacing w:after="0"/>
        <w:ind w:left="426"/>
        <w:jc w:val="both"/>
        <w:rPr>
          <w:rFonts w:ascii="Times New Roman" w:hAnsi="Times New Roman"/>
          <w:sz w:val="18"/>
          <w:szCs w:val="18"/>
        </w:rPr>
      </w:pPr>
      <w:r w:rsidRPr="00A003EB">
        <w:rPr>
          <w:rFonts w:ascii="Times New Roman" w:hAnsi="Times New Roman"/>
          <w:sz w:val="18"/>
          <w:szCs w:val="18"/>
        </w:rPr>
        <w:t>Záväzky nie sú kryté žiadnym záložným právom.</w:t>
      </w:r>
    </w:p>
    <w:p w14:paraId="4072D12C" w14:textId="77777777" w:rsidR="00673B27" w:rsidRPr="001E22D2" w:rsidRDefault="00673B27" w:rsidP="00673B27">
      <w:pPr>
        <w:spacing w:after="0"/>
        <w:ind w:left="426"/>
        <w:jc w:val="both"/>
        <w:rPr>
          <w:rFonts w:ascii="Times New Roman" w:hAnsi="Times New Roman"/>
        </w:rPr>
      </w:pPr>
    </w:p>
    <w:p w14:paraId="0FCF5217" w14:textId="77777777" w:rsidR="00945820" w:rsidRPr="001E22D2" w:rsidRDefault="00945820" w:rsidP="00673B27">
      <w:pPr>
        <w:spacing w:after="0"/>
        <w:ind w:left="426"/>
        <w:jc w:val="both"/>
        <w:rPr>
          <w:rFonts w:ascii="Times New Roman" w:hAnsi="Times New Roman"/>
        </w:rPr>
      </w:pPr>
    </w:p>
    <w:p w14:paraId="1F8CEC50" w14:textId="77777777" w:rsidR="00945820" w:rsidRPr="001E22D2" w:rsidRDefault="00945820" w:rsidP="00673B27">
      <w:pPr>
        <w:spacing w:after="0"/>
        <w:ind w:left="426"/>
        <w:jc w:val="both"/>
        <w:rPr>
          <w:rFonts w:ascii="Times New Roman" w:hAnsi="Times New Roman"/>
        </w:rPr>
      </w:pPr>
    </w:p>
    <w:p w14:paraId="7C527620" w14:textId="77777777" w:rsidR="006569A7" w:rsidRPr="001E22D2" w:rsidRDefault="006569A7" w:rsidP="00673B27">
      <w:pPr>
        <w:spacing w:after="0"/>
        <w:ind w:left="426"/>
        <w:jc w:val="both"/>
        <w:rPr>
          <w:rFonts w:ascii="Times New Roman" w:hAnsi="Times New Roman"/>
        </w:rPr>
      </w:pPr>
    </w:p>
    <w:p w14:paraId="028AAB41" w14:textId="77777777" w:rsidR="00945820" w:rsidRPr="001E22D2" w:rsidRDefault="00945820" w:rsidP="00673B27">
      <w:pPr>
        <w:spacing w:after="0"/>
        <w:ind w:left="426"/>
        <w:jc w:val="both"/>
        <w:rPr>
          <w:rFonts w:ascii="Times New Roman" w:hAnsi="Times New Roman"/>
        </w:rPr>
      </w:pPr>
    </w:p>
    <w:p w14:paraId="1CD89962" w14:textId="77777777" w:rsidR="00673B27" w:rsidRPr="00A05FBA" w:rsidRDefault="00673B27" w:rsidP="00673B27">
      <w:pPr>
        <w:pStyle w:val="BodyText"/>
      </w:pPr>
      <w:bookmarkStart w:id="79" w:name="_MON_1387264304"/>
      <w:bookmarkStart w:id="80" w:name="_MON_1387266457"/>
      <w:bookmarkStart w:id="81" w:name="_MON_1387266473"/>
      <w:bookmarkEnd w:id="79"/>
      <w:bookmarkEnd w:id="80"/>
      <w:bookmarkEnd w:id="81"/>
    </w:p>
    <w:p w14:paraId="3C8103FE" w14:textId="77777777" w:rsidR="00673B27" w:rsidRPr="008668ED" w:rsidRDefault="00673B27" w:rsidP="00673B27">
      <w:pPr>
        <w:pStyle w:val="Heading1"/>
        <w:numPr>
          <w:ilvl w:val="0"/>
          <w:numId w:val="11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82" w:name="_Toc530739911"/>
      <w:r w:rsidRPr="008668ED">
        <w:rPr>
          <w:rFonts w:ascii="Times New Roman" w:hAnsi="Times New Roman"/>
          <w:sz w:val="18"/>
          <w:szCs w:val="18"/>
        </w:rPr>
        <w:t>Sociálny fond</w:t>
      </w:r>
      <w:bookmarkEnd w:id="82"/>
    </w:p>
    <w:p w14:paraId="3C830B61" w14:textId="77777777" w:rsidR="00673B27" w:rsidRDefault="00673B27" w:rsidP="00673B27">
      <w:pPr>
        <w:pStyle w:val="BodyText"/>
      </w:pPr>
    </w:p>
    <w:p w14:paraId="0A58557E" w14:textId="77777777" w:rsidR="00673B27" w:rsidRDefault="00673B27" w:rsidP="00673B27">
      <w:pPr>
        <w:pStyle w:val="BodyText"/>
      </w:pPr>
      <w:r>
        <w:t>Tvorba a čerpanie sociálneho fondu v priebehu účtovného obdobia sú znázornené v nasledujúcom prehľade:</w:t>
      </w:r>
    </w:p>
    <w:p w14:paraId="79D480A9" w14:textId="77777777" w:rsidR="00945820" w:rsidRDefault="00945820" w:rsidP="00673B27">
      <w:pPr>
        <w:pStyle w:val="BodyText"/>
      </w:pPr>
    </w:p>
    <w:p w14:paraId="6858D4F2" w14:textId="77777777" w:rsidR="00673B27" w:rsidRDefault="00673B27" w:rsidP="00673B27">
      <w:pPr>
        <w:pStyle w:val="BodyText"/>
      </w:pPr>
    </w:p>
    <w:bookmarkStart w:id="83" w:name="_MON_1408537041"/>
    <w:bookmarkEnd w:id="83"/>
    <w:bookmarkStart w:id="84" w:name="_MON_1494316453"/>
    <w:bookmarkEnd w:id="84"/>
    <w:p w14:paraId="32EE2401" w14:textId="5AF90FAD" w:rsidR="00673B27" w:rsidRDefault="00E16C37" w:rsidP="00673B27">
      <w:pPr>
        <w:pStyle w:val="BodyText"/>
      </w:pPr>
      <w:r>
        <w:rPr>
          <w:noProof/>
        </w:rPr>
        <w:object w:dxaOrig="9520" w:dyaOrig="3080" w14:anchorId="19B925A2">
          <v:shape id="_x0000_i1038" type="#_x0000_t75" alt="" style="width:476.15pt;height:154pt;mso-width-percent:0;mso-height-percent:0;mso-width-percent:0;mso-height-percent:0" o:ole="" o:preferrelative="f">
            <v:imagedata r:id="rId40" o:title=""/>
            <o:lock v:ext="edit" aspectratio="f"/>
          </v:shape>
          <o:OLEObject Type="Embed" ProgID="Excel.Sheet.8" ShapeID="_x0000_i1038" DrawAspect="Content" ObjectID="_1718049523" r:id="rId41"/>
        </w:object>
      </w:r>
    </w:p>
    <w:p w14:paraId="74E7F6E7" w14:textId="77777777" w:rsidR="00A4382C" w:rsidRDefault="00A4382C" w:rsidP="00673B27">
      <w:pPr>
        <w:pStyle w:val="BodyText"/>
      </w:pPr>
    </w:p>
    <w:p w14:paraId="01F7F322" w14:textId="77777777" w:rsidR="00673B27" w:rsidRDefault="00673B27" w:rsidP="00673B27">
      <w:pPr>
        <w:pStyle w:val="Body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14:paraId="20371288" w14:textId="77777777" w:rsidR="00673B27" w:rsidRDefault="00673B27" w:rsidP="00673B27">
      <w:pPr>
        <w:pStyle w:val="BodyText"/>
      </w:pPr>
    </w:p>
    <w:p w14:paraId="7BCEA134" w14:textId="77777777" w:rsidR="00945820" w:rsidRDefault="00945820" w:rsidP="00673B27">
      <w:pPr>
        <w:pStyle w:val="BodyText"/>
      </w:pPr>
    </w:p>
    <w:p w14:paraId="410B48C4" w14:textId="77777777" w:rsidR="00673B27" w:rsidRPr="002A5B45" w:rsidRDefault="00673B27" w:rsidP="00673B27">
      <w:pPr>
        <w:pStyle w:val="Heading1"/>
        <w:numPr>
          <w:ilvl w:val="0"/>
          <w:numId w:val="11"/>
        </w:numPr>
        <w:spacing w:before="0" w:after="0" w:line="240" w:lineRule="auto"/>
        <w:ind w:left="284" w:hanging="284"/>
        <w:jc w:val="left"/>
      </w:pPr>
      <w:bookmarkStart w:id="85" w:name="_Toc530739912"/>
      <w:r w:rsidRPr="002A5B45">
        <w:rPr>
          <w:rFonts w:ascii="Times New Roman" w:hAnsi="Times New Roman"/>
          <w:sz w:val="18"/>
          <w:szCs w:val="18"/>
        </w:rPr>
        <w:t>Bankové úvery</w:t>
      </w:r>
      <w:bookmarkEnd w:id="85"/>
    </w:p>
    <w:p w14:paraId="68F37139" w14:textId="77777777" w:rsidR="00673B27" w:rsidRDefault="00673B27" w:rsidP="00673B27">
      <w:pPr>
        <w:pStyle w:val="BodyText"/>
      </w:pPr>
    </w:p>
    <w:p w14:paraId="5E4B98BB" w14:textId="77777777" w:rsidR="00673B27" w:rsidRDefault="00673B27" w:rsidP="00673B27">
      <w:pPr>
        <w:pStyle w:val="BodyText"/>
      </w:pPr>
      <w:r w:rsidRPr="00BF5606">
        <w:t>Štruktúra bankových úverov je uvedená v nasledujúcom prehľade:</w:t>
      </w:r>
    </w:p>
    <w:p w14:paraId="152F35E6" w14:textId="77777777" w:rsidR="00673B27" w:rsidRDefault="00673B27" w:rsidP="00673B27">
      <w:pPr>
        <w:pStyle w:val="BodyText"/>
      </w:pPr>
    </w:p>
    <w:bookmarkStart w:id="86" w:name="_MON_1408537161"/>
    <w:bookmarkEnd w:id="86"/>
    <w:p w14:paraId="4F33649D" w14:textId="1EA2391B" w:rsidR="00673B27" w:rsidRDefault="00E16C37" w:rsidP="00673B27">
      <w:pPr>
        <w:spacing w:after="0"/>
        <w:ind w:left="426"/>
        <w:jc w:val="both"/>
      </w:pPr>
      <w:r>
        <w:rPr>
          <w:noProof/>
        </w:rPr>
        <w:object w:dxaOrig="9500" w:dyaOrig="3580" w14:anchorId="7389B938">
          <v:shape id="_x0000_i1037" type="#_x0000_t75" alt="" style="width:475.1pt;height:179.2pt;mso-width-percent:0;mso-height-percent:0;mso-width-percent:0;mso-height-percent:0" o:ole="" o:preferrelative="f">
            <v:imagedata r:id="rId42" o:title=""/>
            <o:lock v:ext="edit" aspectratio="f"/>
          </v:shape>
          <o:OLEObject Type="Embed" ProgID="Excel.Sheet.8" ShapeID="_x0000_i1037" DrawAspect="Content" ObjectID="_1718049524" r:id="rId43"/>
        </w:object>
      </w:r>
    </w:p>
    <w:p w14:paraId="01A7AD63" w14:textId="77777777" w:rsidR="00945820" w:rsidRPr="005D5B08" w:rsidRDefault="00945820" w:rsidP="00673B27">
      <w:pPr>
        <w:spacing w:after="0"/>
        <w:ind w:left="426"/>
        <w:jc w:val="both"/>
        <w:rPr>
          <w:rFonts w:ascii="Times New Roman" w:hAnsi="Times New Roman"/>
        </w:rPr>
      </w:pPr>
    </w:p>
    <w:p w14:paraId="18B353FB" w14:textId="77777777" w:rsidR="00673B27" w:rsidRPr="008668ED" w:rsidRDefault="00673B27" w:rsidP="00673B27">
      <w:pPr>
        <w:pStyle w:val="Heading1"/>
        <w:numPr>
          <w:ilvl w:val="0"/>
          <w:numId w:val="11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8668ED">
        <w:rPr>
          <w:rFonts w:ascii="Times New Roman" w:hAnsi="Times New Roman"/>
          <w:sz w:val="18"/>
          <w:szCs w:val="18"/>
        </w:rPr>
        <w:t>Časové rozlíšenie</w:t>
      </w:r>
    </w:p>
    <w:p w14:paraId="32A993AF" w14:textId="77777777" w:rsidR="00673B27" w:rsidRDefault="00673B27" w:rsidP="00673B27">
      <w:pPr>
        <w:pStyle w:val="BodyText"/>
      </w:pPr>
    </w:p>
    <w:p w14:paraId="2E937B34" w14:textId="77777777" w:rsidR="00673B27" w:rsidRDefault="00894E65" w:rsidP="00673B27">
      <w:pPr>
        <w:pStyle w:val="BodyText"/>
      </w:pPr>
      <w:r w:rsidRPr="002525A4">
        <w:t>Spoločnosť v priebehu účtovného obdobia neúčtovala na účtoch časového rozlíšenia.</w:t>
      </w:r>
      <w:r>
        <w:t xml:space="preserve"> </w:t>
      </w:r>
    </w:p>
    <w:p w14:paraId="6AEA34D2" w14:textId="77777777" w:rsidR="00673B27" w:rsidRPr="005D5B08" w:rsidRDefault="00673B27" w:rsidP="00673B27">
      <w:pPr>
        <w:spacing w:after="0"/>
        <w:ind w:left="426"/>
        <w:jc w:val="both"/>
        <w:rPr>
          <w:rFonts w:ascii="Times New Roman" w:hAnsi="Times New Roman"/>
        </w:rPr>
      </w:pPr>
    </w:p>
    <w:p w14:paraId="35F943F4" w14:textId="77777777" w:rsidR="00673B27" w:rsidRPr="00A07FD8" w:rsidRDefault="00673B27" w:rsidP="00673B27">
      <w:pPr>
        <w:pStyle w:val="Heading1"/>
        <w:numPr>
          <w:ilvl w:val="0"/>
          <w:numId w:val="11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A07FD8">
        <w:rPr>
          <w:rFonts w:ascii="Times New Roman" w:hAnsi="Times New Roman"/>
          <w:sz w:val="18"/>
          <w:szCs w:val="18"/>
        </w:rPr>
        <w:t>Deriváty</w:t>
      </w:r>
    </w:p>
    <w:p w14:paraId="36B0B9D6" w14:textId="77777777" w:rsidR="00673B27" w:rsidRDefault="00673B27" w:rsidP="00673B27">
      <w:pPr>
        <w:pStyle w:val="Heading2"/>
        <w:ind w:left="426"/>
        <w:jc w:val="both"/>
        <w:rPr>
          <w:rFonts w:ascii="Times New Roman" w:hAnsi="Times New Roman"/>
          <w:b w:val="0"/>
          <w:bCs w:val="0"/>
          <w:i w:val="0"/>
          <w:iCs w:val="0"/>
          <w:sz w:val="18"/>
          <w:szCs w:val="20"/>
        </w:rPr>
      </w:pPr>
      <w:r w:rsidRPr="00A07FD8">
        <w:rPr>
          <w:rFonts w:ascii="Times New Roman" w:hAnsi="Times New Roman"/>
          <w:b w:val="0"/>
          <w:bCs w:val="0"/>
          <w:i w:val="0"/>
          <w:iCs w:val="0"/>
          <w:sz w:val="18"/>
          <w:szCs w:val="20"/>
        </w:rPr>
        <w:t xml:space="preserve">Spoločnosť </w:t>
      </w:r>
      <w:r>
        <w:rPr>
          <w:rFonts w:ascii="Times New Roman" w:hAnsi="Times New Roman"/>
          <w:b w:val="0"/>
          <w:bCs w:val="0"/>
          <w:i w:val="0"/>
          <w:iCs w:val="0"/>
          <w:sz w:val="18"/>
          <w:szCs w:val="20"/>
        </w:rPr>
        <w:t>neúčtuje o derivátoch.</w:t>
      </w:r>
    </w:p>
    <w:p w14:paraId="34D62A8C" w14:textId="77777777" w:rsidR="006569A7" w:rsidRDefault="006569A7" w:rsidP="006569A7"/>
    <w:p w14:paraId="172B149A" w14:textId="77777777" w:rsidR="005B4B16" w:rsidRPr="006569A7" w:rsidRDefault="005B4B16" w:rsidP="006569A7"/>
    <w:p w14:paraId="6AC22651" w14:textId="77777777" w:rsidR="00673B27" w:rsidRDefault="00673B27" w:rsidP="00673B27">
      <w:pPr>
        <w:spacing w:after="0"/>
        <w:ind w:left="426"/>
        <w:jc w:val="both"/>
        <w:rPr>
          <w:rFonts w:ascii="Times New Roman" w:hAnsi="Times New Roman"/>
          <w:lang w:val="en-US"/>
        </w:rPr>
      </w:pPr>
    </w:p>
    <w:p w14:paraId="3544F17B" w14:textId="77777777" w:rsidR="00673B27" w:rsidRDefault="00673B27" w:rsidP="00673B27">
      <w:pPr>
        <w:pStyle w:val="Heading1"/>
        <w:numPr>
          <w:ilvl w:val="0"/>
          <w:numId w:val="3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INFORMÁCIE O VÝNOSOCH</w:t>
      </w:r>
      <w:bookmarkStart w:id="87" w:name="_Toc530739914"/>
    </w:p>
    <w:p w14:paraId="30F0BF6C" w14:textId="77777777" w:rsidR="00945820" w:rsidRPr="00A07FD8" w:rsidRDefault="00945820" w:rsidP="00673B27">
      <w:pPr>
        <w:spacing w:after="0"/>
      </w:pPr>
    </w:p>
    <w:bookmarkEnd w:id="87"/>
    <w:p w14:paraId="1EEC4D81" w14:textId="77777777" w:rsidR="00673B27" w:rsidRPr="00BA4094" w:rsidRDefault="00673B27" w:rsidP="00673B27">
      <w:pPr>
        <w:pStyle w:val="Heading1"/>
        <w:numPr>
          <w:ilvl w:val="0"/>
          <w:numId w:val="12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BA4094">
        <w:rPr>
          <w:rFonts w:ascii="Times New Roman" w:hAnsi="Times New Roman"/>
          <w:sz w:val="18"/>
          <w:szCs w:val="18"/>
        </w:rPr>
        <w:t>Tržby za vlastné výkony a tovar</w:t>
      </w:r>
    </w:p>
    <w:p w14:paraId="6A661B56" w14:textId="77777777" w:rsidR="00673B27" w:rsidRDefault="00673B27" w:rsidP="00673B27">
      <w:pPr>
        <w:pStyle w:val="BodyText"/>
      </w:pPr>
    </w:p>
    <w:p w14:paraId="6A33AB66" w14:textId="77777777" w:rsidR="00673B27" w:rsidRDefault="00673B27" w:rsidP="00673B27">
      <w:pPr>
        <w:pStyle w:val="BodyText"/>
      </w:pPr>
      <w:r>
        <w:t>Tržby za vlastné výkony a tovar podľa jednotlivých segmentov, t. j. podľa typov výrobkov a služieb, a podľa hlavných teritórií sú uvedené v nasledujúcom prehľade:</w:t>
      </w:r>
    </w:p>
    <w:p w14:paraId="5B435D3E" w14:textId="77777777" w:rsidR="00673B27" w:rsidRDefault="00673B27" w:rsidP="00673B27">
      <w:pPr>
        <w:pStyle w:val="BodyText"/>
      </w:pPr>
    </w:p>
    <w:bookmarkStart w:id="88" w:name="_MON_1408542285"/>
    <w:bookmarkStart w:id="89" w:name="_MON_1470116140"/>
    <w:bookmarkEnd w:id="88"/>
    <w:bookmarkEnd w:id="89"/>
    <w:bookmarkStart w:id="90" w:name="_MON_1470116159"/>
    <w:bookmarkEnd w:id="90"/>
    <w:p w14:paraId="425CF0A9" w14:textId="238985DC" w:rsidR="00DB0E08" w:rsidRDefault="00E16C37" w:rsidP="00673B27">
      <w:pPr>
        <w:pStyle w:val="BodyText"/>
      </w:pPr>
      <w:r>
        <w:rPr>
          <w:noProof/>
        </w:rPr>
        <w:object w:dxaOrig="9560" w:dyaOrig="2640" w14:anchorId="06F589F6">
          <v:shape id="_x0000_i1036" type="#_x0000_t75" alt="" style="width:478.25pt;height:131.9pt;mso-width-percent:0;mso-height-percent:0;mso-width-percent:0;mso-height-percent:0" o:ole="" o:preferrelative="f">
            <v:imagedata r:id="rId44" o:title=""/>
            <o:lock v:ext="edit" aspectratio="f"/>
          </v:shape>
          <o:OLEObject Type="Embed" ProgID="Excel.Sheet.8" ShapeID="_x0000_i1036" DrawAspect="Content" ObjectID="_1718049525" r:id="rId45"/>
        </w:object>
      </w:r>
    </w:p>
    <w:p w14:paraId="028954C5" w14:textId="77777777" w:rsidR="00DB0E08" w:rsidRDefault="00DB0E08" w:rsidP="00673B27">
      <w:pPr>
        <w:pStyle w:val="BodyText"/>
      </w:pPr>
    </w:p>
    <w:p w14:paraId="6985C715" w14:textId="77777777" w:rsidR="00673B27" w:rsidRDefault="00673B27" w:rsidP="00673B27">
      <w:pPr>
        <w:pStyle w:val="BodyText"/>
      </w:pPr>
      <w:r w:rsidRPr="00BA4094">
        <w:t xml:space="preserve"> </w:t>
      </w:r>
    </w:p>
    <w:p w14:paraId="4C334F57" w14:textId="77777777" w:rsidR="00673B27" w:rsidRPr="00BA4094" w:rsidRDefault="00673B27" w:rsidP="00673B27">
      <w:pPr>
        <w:pStyle w:val="Heading1"/>
        <w:numPr>
          <w:ilvl w:val="0"/>
          <w:numId w:val="12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91" w:name="_Toc530739915"/>
      <w:r w:rsidRPr="00BA4094">
        <w:rPr>
          <w:rFonts w:ascii="Times New Roman" w:hAnsi="Times New Roman"/>
          <w:sz w:val="18"/>
          <w:szCs w:val="18"/>
        </w:rPr>
        <w:t>Zmena stavu zásob vlastnej výroby</w:t>
      </w:r>
      <w:bookmarkEnd w:id="91"/>
    </w:p>
    <w:p w14:paraId="67779DDC" w14:textId="77777777" w:rsidR="00673B27" w:rsidRDefault="00673B27" w:rsidP="00673B27">
      <w:pPr>
        <w:pStyle w:val="BodyText"/>
      </w:pPr>
    </w:p>
    <w:p w14:paraId="72EFF848" w14:textId="77777777" w:rsidR="00673B27" w:rsidRDefault="00673B27" w:rsidP="00673B27">
      <w:pPr>
        <w:pStyle w:val="BodyText"/>
        <w:rPr>
          <w:szCs w:val="18"/>
        </w:rPr>
      </w:pPr>
      <w:r>
        <w:rPr>
          <w:szCs w:val="18"/>
        </w:rPr>
        <w:t>Spoločnosť neúčtovala o zmene stavu zásob.</w:t>
      </w:r>
    </w:p>
    <w:p w14:paraId="7B14C98E" w14:textId="77777777" w:rsidR="00945820" w:rsidRDefault="00945820" w:rsidP="00673B27">
      <w:pPr>
        <w:pStyle w:val="BodyText"/>
        <w:rPr>
          <w:szCs w:val="18"/>
        </w:rPr>
      </w:pPr>
    </w:p>
    <w:p w14:paraId="67853FE6" w14:textId="77777777" w:rsidR="00945820" w:rsidRDefault="00945820" w:rsidP="00673B27">
      <w:pPr>
        <w:pStyle w:val="BodyText"/>
        <w:rPr>
          <w:szCs w:val="18"/>
        </w:rPr>
      </w:pPr>
    </w:p>
    <w:p w14:paraId="7DF1495F" w14:textId="77777777" w:rsidR="00673B27" w:rsidRDefault="00673B27" w:rsidP="00673B27">
      <w:pPr>
        <w:pStyle w:val="BodyText"/>
      </w:pPr>
    </w:p>
    <w:p w14:paraId="2C98B427" w14:textId="77777777" w:rsidR="00673B27" w:rsidRPr="00622788" w:rsidRDefault="00673B27" w:rsidP="00673B27">
      <w:pPr>
        <w:pStyle w:val="Heading1"/>
        <w:numPr>
          <w:ilvl w:val="0"/>
          <w:numId w:val="12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622788">
        <w:rPr>
          <w:rFonts w:ascii="Times New Roman" w:hAnsi="Times New Roman"/>
          <w:sz w:val="18"/>
          <w:szCs w:val="18"/>
        </w:rPr>
        <w:t>Aktivácia nákladov, výnosy z hospodárskej činnosti, finančnej činnosti a mimoriadnej činnosti</w:t>
      </w:r>
    </w:p>
    <w:p w14:paraId="794412B5" w14:textId="77777777" w:rsidR="00673B27" w:rsidRDefault="00673B27" w:rsidP="00673B27">
      <w:pPr>
        <w:pStyle w:val="BodyText"/>
      </w:pPr>
    </w:p>
    <w:p w14:paraId="438EA217" w14:textId="77777777" w:rsidR="00673B27" w:rsidRDefault="00673B27" w:rsidP="00673B27">
      <w:pPr>
        <w:pStyle w:val="BodyText"/>
      </w:pPr>
      <w:r>
        <w:lastRenderedPageBreak/>
        <w:t xml:space="preserve">Prehľad o výnosoch pri aktivácii nákladov, výnosoch z hospodárskej činnosti, finančnej činnosti a mimoriadnej činnosti je uvedený v nasledujúcom prehľade: </w:t>
      </w:r>
    </w:p>
    <w:p w14:paraId="51ED1B67" w14:textId="77777777" w:rsidR="00673B27" w:rsidRDefault="00673B27" w:rsidP="00673B27">
      <w:pPr>
        <w:pStyle w:val="BodyText"/>
      </w:pPr>
    </w:p>
    <w:bookmarkStart w:id="92" w:name="_MON_1436625986"/>
    <w:bookmarkStart w:id="93" w:name="_MON_1408543373"/>
    <w:bookmarkEnd w:id="92"/>
    <w:bookmarkEnd w:id="93"/>
    <w:bookmarkStart w:id="94" w:name="_MON_1494316905"/>
    <w:bookmarkEnd w:id="94"/>
    <w:p w14:paraId="10413076" w14:textId="19762581" w:rsidR="00673B27" w:rsidRDefault="00E16C37" w:rsidP="00673B27">
      <w:pPr>
        <w:pStyle w:val="BodyText"/>
      </w:pPr>
      <w:r>
        <w:rPr>
          <w:noProof/>
        </w:rPr>
        <w:object w:dxaOrig="10640" w:dyaOrig="4460" w14:anchorId="49AD45F6">
          <v:shape id="_x0000_i1035" type="#_x0000_t75" alt="" style="width:531.85pt;height:222.85pt;mso-width-percent:0;mso-height-percent:0;mso-width-percent:0;mso-height-percent:0" o:ole="" o:preferrelative="f">
            <v:imagedata r:id="rId46" o:title=""/>
            <o:lock v:ext="edit" aspectratio="f"/>
          </v:shape>
          <o:OLEObject Type="Embed" ProgID="Excel.Sheet.8" ShapeID="_x0000_i1035" DrawAspect="Content" ObjectID="_1718049526" r:id="rId47"/>
        </w:object>
      </w:r>
    </w:p>
    <w:p w14:paraId="2FECE3E1" w14:textId="77777777" w:rsidR="00673B27" w:rsidRPr="00622788" w:rsidRDefault="00673B27" w:rsidP="00673B27">
      <w:pPr>
        <w:pStyle w:val="Heading1"/>
        <w:numPr>
          <w:ilvl w:val="0"/>
          <w:numId w:val="12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622788">
        <w:rPr>
          <w:rFonts w:ascii="Times New Roman" w:hAnsi="Times New Roman"/>
          <w:sz w:val="18"/>
          <w:szCs w:val="18"/>
        </w:rPr>
        <w:t xml:space="preserve">Čistý obrat </w:t>
      </w:r>
    </w:p>
    <w:p w14:paraId="2DEEED61" w14:textId="77777777" w:rsidR="00673B27" w:rsidRDefault="00673B27" w:rsidP="00673B27">
      <w:pPr>
        <w:pStyle w:val="BodyText"/>
      </w:pPr>
    </w:p>
    <w:p w14:paraId="42157662" w14:textId="77777777" w:rsidR="00673B27" w:rsidRDefault="00673B27" w:rsidP="00673B27">
      <w:pPr>
        <w:pStyle w:val="BodyText"/>
      </w:pPr>
      <w:r w:rsidRPr="00B44DBF">
        <w:t>Čistý obrat Spoločnosti na účely zistenia povinnosti overenia individuálnej účtovnej závierky audítorom [§ 19 ods. 1 písm. a) zákona o účtovníctve] je uvedený v nasledujúcom prehľade:</w:t>
      </w:r>
    </w:p>
    <w:bookmarkStart w:id="95" w:name="_MON_1408543489"/>
    <w:bookmarkEnd w:id="95"/>
    <w:bookmarkStart w:id="96" w:name="_MON_1494316977"/>
    <w:bookmarkEnd w:id="96"/>
    <w:p w14:paraId="4C6B66C4" w14:textId="6841A466" w:rsidR="00673B27" w:rsidRDefault="00E16C37" w:rsidP="00673B27">
      <w:pPr>
        <w:pStyle w:val="BodyText"/>
      </w:pPr>
      <w:r>
        <w:rPr>
          <w:noProof/>
        </w:rPr>
        <w:object w:dxaOrig="9280" w:dyaOrig="2540" w14:anchorId="1EEB382D">
          <v:shape id="_x0000_i1034" type="#_x0000_t75" alt="" style="width:464.05pt;height:127.2pt;mso-width-percent:0;mso-height-percent:0;mso-width-percent:0;mso-height-percent:0" o:ole="" o:preferrelative="f">
            <v:imagedata r:id="rId48" o:title=""/>
            <o:lock v:ext="edit" aspectratio="f"/>
          </v:shape>
          <o:OLEObject Type="Embed" ProgID="Excel.Sheet.8" ShapeID="_x0000_i1034" DrawAspect="Content" ObjectID="_1718049527" r:id="rId49"/>
        </w:object>
      </w:r>
    </w:p>
    <w:p w14:paraId="4F524CE3" w14:textId="77777777" w:rsidR="00673B27" w:rsidRDefault="00673B27" w:rsidP="00673B27">
      <w:pPr>
        <w:pStyle w:val="Heading1"/>
        <w:numPr>
          <w:ilvl w:val="0"/>
          <w:numId w:val="3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622788">
        <w:rPr>
          <w:rFonts w:ascii="Times New Roman" w:hAnsi="Times New Roman"/>
          <w:sz w:val="18"/>
          <w:szCs w:val="18"/>
        </w:rPr>
        <w:t>I</w:t>
      </w:r>
      <w:r>
        <w:rPr>
          <w:rFonts w:ascii="Times New Roman" w:hAnsi="Times New Roman"/>
          <w:sz w:val="18"/>
          <w:szCs w:val="18"/>
        </w:rPr>
        <w:t>NFORMÁCIE O</w:t>
      </w:r>
      <w:r w:rsidR="00945820">
        <w:rPr>
          <w:rFonts w:ascii="Times New Roman" w:hAnsi="Times New Roman"/>
          <w:sz w:val="18"/>
          <w:szCs w:val="18"/>
        </w:rPr>
        <w:t> </w:t>
      </w:r>
      <w:r>
        <w:rPr>
          <w:rFonts w:ascii="Times New Roman" w:hAnsi="Times New Roman"/>
          <w:sz w:val="18"/>
          <w:szCs w:val="18"/>
        </w:rPr>
        <w:t>NÁKLADOCH</w:t>
      </w:r>
    </w:p>
    <w:p w14:paraId="235C7895" w14:textId="77777777" w:rsidR="00673B27" w:rsidRDefault="00673B27" w:rsidP="00673B27">
      <w:pPr>
        <w:pStyle w:val="BodyText"/>
      </w:pPr>
    </w:p>
    <w:p w14:paraId="2D8AB6FC" w14:textId="77777777" w:rsidR="00673B27" w:rsidRDefault="00673B27" w:rsidP="00673B27">
      <w:pPr>
        <w:pStyle w:val="Heading1"/>
        <w:numPr>
          <w:ilvl w:val="0"/>
          <w:numId w:val="13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622788">
        <w:rPr>
          <w:rFonts w:ascii="Times New Roman" w:hAnsi="Times New Roman"/>
          <w:sz w:val="18"/>
          <w:szCs w:val="18"/>
        </w:rPr>
        <w:t xml:space="preserve">Náklady na poskytnuté služby, ostatné náklady na hospodársku činnosť, finančné a mimoriadne náklady </w:t>
      </w:r>
    </w:p>
    <w:p w14:paraId="3D9AA6A2" w14:textId="77777777" w:rsidR="00945820" w:rsidRPr="00945820" w:rsidRDefault="00945820" w:rsidP="00945820"/>
    <w:p w14:paraId="70F75A75" w14:textId="77777777" w:rsidR="00673B27" w:rsidRDefault="00673B27" w:rsidP="00673B27">
      <w:pPr>
        <w:pStyle w:val="BodyText"/>
      </w:pPr>
      <w:r w:rsidRPr="00BF5606">
        <w:t>Prehľad o nákladoch na poskytnuté služby</w:t>
      </w:r>
      <w:r>
        <w:t>, ostatných nákladoch na hospodársku činnosť, finančných a mimoriadnych nákladoch</w:t>
      </w:r>
      <w:r w:rsidRPr="00BF5606">
        <w:t>:</w:t>
      </w:r>
    </w:p>
    <w:bookmarkStart w:id="97" w:name="_MON_1470116331"/>
    <w:bookmarkStart w:id="98" w:name="_MON_1470116358"/>
    <w:bookmarkStart w:id="99" w:name="_MON_1470116387"/>
    <w:bookmarkStart w:id="100" w:name="_MON_1470116441"/>
    <w:bookmarkStart w:id="101" w:name="_MON_1408543642"/>
    <w:bookmarkEnd w:id="97"/>
    <w:bookmarkEnd w:id="98"/>
    <w:bookmarkEnd w:id="99"/>
    <w:bookmarkEnd w:id="100"/>
    <w:bookmarkEnd w:id="101"/>
    <w:bookmarkStart w:id="102" w:name="_MON_1494317137"/>
    <w:bookmarkEnd w:id="102"/>
    <w:p w14:paraId="5C5630E4" w14:textId="1E4C97E5" w:rsidR="00673B27" w:rsidRDefault="00E16C37" w:rsidP="00673B27">
      <w:pPr>
        <w:pStyle w:val="BodyText"/>
      </w:pPr>
      <w:r>
        <w:rPr>
          <w:noProof/>
        </w:rPr>
        <w:object w:dxaOrig="9340" w:dyaOrig="7420" w14:anchorId="0D67FA0A">
          <v:shape id="_x0000_i1033" type="#_x0000_t75" alt="" style="width:467.2pt;height:371.05pt;mso-width-percent:0;mso-height-percent:0;mso-width-percent:0;mso-height-percent:0" o:ole="" o:preferrelative="f">
            <v:imagedata r:id="rId50" o:title=""/>
            <o:lock v:ext="edit" aspectratio="f"/>
          </v:shape>
          <o:OLEObject Type="Embed" ProgID="Excel.Sheet.8" ShapeID="_x0000_i1033" DrawAspect="Content" ObjectID="_1718049528" r:id="rId51"/>
        </w:object>
      </w:r>
    </w:p>
    <w:p w14:paraId="719E745D" w14:textId="77777777" w:rsidR="00673B27" w:rsidRDefault="00673B27" w:rsidP="00673B27">
      <w:pPr>
        <w:pStyle w:val="BodyText"/>
      </w:pPr>
    </w:p>
    <w:p w14:paraId="66E3164F" w14:textId="77777777" w:rsidR="00673B27" w:rsidRPr="00244C9E" w:rsidRDefault="00673B27" w:rsidP="00673B27">
      <w:pPr>
        <w:pStyle w:val="Heading1"/>
        <w:numPr>
          <w:ilvl w:val="0"/>
          <w:numId w:val="3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244C9E">
        <w:rPr>
          <w:rFonts w:ascii="Times New Roman" w:hAnsi="Times New Roman"/>
          <w:sz w:val="18"/>
          <w:szCs w:val="18"/>
        </w:rPr>
        <w:t>INFORMÁCIE O DANIACH Z PRÍJMOV</w:t>
      </w:r>
    </w:p>
    <w:p w14:paraId="30DBBEB9" w14:textId="77777777" w:rsidR="00673B27" w:rsidRDefault="00673B27" w:rsidP="00673B27">
      <w:pPr>
        <w:pStyle w:val="BodyText"/>
      </w:pPr>
    </w:p>
    <w:p w14:paraId="793099DE" w14:textId="77777777" w:rsidR="00673B27" w:rsidRDefault="00673B27" w:rsidP="00673B27">
      <w:pPr>
        <w:pStyle w:val="BodyText"/>
      </w:pPr>
      <w:r>
        <w:t>Prevod od teoretickej dane z príjmov k vykázanej dani z príjmov je uvedený v nasledujúcom prehľade:</w:t>
      </w:r>
    </w:p>
    <w:p w14:paraId="588BD19C" w14:textId="77777777" w:rsidR="00945820" w:rsidRDefault="00945820" w:rsidP="00673B27">
      <w:pPr>
        <w:pStyle w:val="BodyText"/>
      </w:pPr>
    </w:p>
    <w:p w14:paraId="06F5202C" w14:textId="77777777" w:rsidR="00673B27" w:rsidRDefault="00673B27" w:rsidP="00673B27">
      <w:pPr>
        <w:pStyle w:val="BodyText"/>
      </w:pPr>
    </w:p>
    <w:bookmarkStart w:id="103" w:name="_MON_1408545439"/>
    <w:bookmarkStart w:id="104" w:name="_MON_1494320125"/>
    <w:bookmarkEnd w:id="103"/>
    <w:bookmarkEnd w:id="104"/>
    <w:bookmarkStart w:id="105" w:name="_MON_1494320357"/>
    <w:bookmarkEnd w:id="105"/>
    <w:p w14:paraId="04DFEAF1" w14:textId="0467D773" w:rsidR="00673B27" w:rsidRDefault="00E16C37" w:rsidP="00673B27">
      <w:pPr>
        <w:pStyle w:val="BodyText"/>
      </w:pPr>
      <w:r>
        <w:rPr>
          <w:noProof/>
        </w:rPr>
        <w:object w:dxaOrig="9720" w:dyaOrig="4080" w14:anchorId="5CDB1F81">
          <v:shape id="_x0000_i1032" type="#_x0000_t75" alt="" style="width:486.15pt;height:203.9pt;mso-width-percent:0;mso-height-percent:0;mso-width-percent:0;mso-height-percent:0" o:ole="" o:preferrelative="f">
            <v:imagedata r:id="rId52" o:title=""/>
            <o:lock v:ext="edit" aspectratio="f"/>
          </v:shape>
          <o:OLEObject Type="Embed" ProgID="Excel.Sheet.8" ShapeID="_x0000_i1032" DrawAspect="Content" ObjectID="_1718049529" r:id="rId53"/>
        </w:object>
      </w:r>
    </w:p>
    <w:p w14:paraId="1D44C072" w14:textId="77777777" w:rsidR="00945820" w:rsidRDefault="00945820" w:rsidP="00673B27">
      <w:pPr>
        <w:pStyle w:val="BodyText"/>
      </w:pPr>
    </w:p>
    <w:p w14:paraId="7197A549" w14:textId="77777777" w:rsidR="00673B27" w:rsidRDefault="00673B27" w:rsidP="00673B27">
      <w:pPr>
        <w:pStyle w:val="Heading1"/>
        <w:numPr>
          <w:ilvl w:val="0"/>
          <w:numId w:val="3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622788">
        <w:rPr>
          <w:rFonts w:ascii="Times New Roman" w:hAnsi="Times New Roman"/>
          <w:sz w:val="18"/>
          <w:szCs w:val="18"/>
        </w:rPr>
        <w:lastRenderedPageBreak/>
        <w:t>I</w:t>
      </w:r>
      <w:r>
        <w:rPr>
          <w:rFonts w:ascii="Times New Roman" w:hAnsi="Times New Roman"/>
          <w:sz w:val="18"/>
          <w:szCs w:val="18"/>
        </w:rPr>
        <w:t>NFORMÁCIE O ÚDAJOCH NA PODSÚVAHOVÝCH ÚČTOCH</w:t>
      </w:r>
    </w:p>
    <w:p w14:paraId="61ACD37C" w14:textId="77777777" w:rsidR="00673B27" w:rsidRPr="00622788" w:rsidRDefault="00673B27" w:rsidP="00673B27">
      <w:pPr>
        <w:pStyle w:val="Heading1"/>
        <w:spacing w:before="0" w:after="0" w:line="240" w:lineRule="auto"/>
        <w:ind w:left="284"/>
        <w:jc w:val="left"/>
        <w:rPr>
          <w:rFonts w:ascii="Times New Roman" w:hAnsi="Times New Roman"/>
          <w:sz w:val="18"/>
          <w:szCs w:val="18"/>
        </w:rPr>
      </w:pPr>
    </w:p>
    <w:p w14:paraId="3E3A2087" w14:textId="77777777" w:rsidR="00673B27" w:rsidRPr="00622788" w:rsidRDefault="00673B27" w:rsidP="00673B27">
      <w:pPr>
        <w:pStyle w:val="Heading1"/>
        <w:numPr>
          <w:ilvl w:val="0"/>
          <w:numId w:val="14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106" w:name="_Toc530739920"/>
      <w:r w:rsidRPr="00622788">
        <w:rPr>
          <w:rFonts w:ascii="Times New Roman" w:hAnsi="Times New Roman"/>
          <w:sz w:val="18"/>
          <w:szCs w:val="18"/>
        </w:rPr>
        <w:t>Najatý majetok</w:t>
      </w:r>
      <w:bookmarkEnd w:id="106"/>
    </w:p>
    <w:p w14:paraId="56FEA4C5" w14:textId="77777777" w:rsidR="00673B27" w:rsidRDefault="00673B27" w:rsidP="00673B27">
      <w:pPr>
        <w:pStyle w:val="BodyText"/>
      </w:pPr>
    </w:p>
    <w:p w14:paraId="02040F95" w14:textId="77777777" w:rsidR="00673B27" w:rsidRDefault="00673B27" w:rsidP="00673B27">
      <w:pPr>
        <w:pStyle w:val="BodyText"/>
      </w:pPr>
      <w:r>
        <w:t xml:space="preserve">Spoločnosť </w:t>
      </w:r>
      <w:r w:rsidR="00D45B96">
        <w:t xml:space="preserve">nemá v nájme </w:t>
      </w:r>
      <w:r>
        <w:t xml:space="preserve"> majetok</w:t>
      </w:r>
      <w:r w:rsidR="00D45B96">
        <w:t>.</w:t>
      </w:r>
    </w:p>
    <w:p w14:paraId="70D67DD3" w14:textId="77777777" w:rsidR="00673B27" w:rsidRPr="00622788" w:rsidRDefault="00673B27" w:rsidP="00D45B96">
      <w:pPr>
        <w:pStyle w:val="Heading1"/>
        <w:spacing w:before="0" w:after="0" w:line="240" w:lineRule="auto"/>
        <w:jc w:val="left"/>
        <w:rPr>
          <w:rFonts w:ascii="Times New Roman" w:hAnsi="Times New Roman"/>
          <w:sz w:val="18"/>
          <w:szCs w:val="18"/>
        </w:rPr>
      </w:pPr>
    </w:p>
    <w:p w14:paraId="6FA5F86B" w14:textId="77777777" w:rsidR="00673B27" w:rsidRPr="00622788" w:rsidRDefault="00673B27" w:rsidP="00673B27">
      <w:pPr>
        <w:pStyle w:val="Heading1"/>
        <w:numPr>
          <w:ilvl w:val="0"/>
          <w:numId w:val="14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622788">
        <w:rPr>
          <w:rFonts w:ascii="Times New Roman" w:hAnsi="Times New Roman"/>
          <w:sz w:val="18"/>
          <w:szCs w:val="18"/>
        </w:rPr>
        <w:t>Prenajatý majetok</w:t>
      </w:r>
    </w:p>
    <w:p w14:paraId="4D381FE0" w14:textId="77777777" w:rsidR="00673B27" w:rsidRDefault="00673B27" w:rsidP="00673B27">
      <w:pPr>
        <w:pStyle w:val="BodyText"/>
      </w:pPr>
    </w:p>
    <w:p w14:paraId="7D2BA9B7" w14:textId="77777777" w:rsidR="00673B27" w:rsidRDefault="00673B27" w:rsidP="00673B27">
      <w:pPr>
        <w:pStyle w:val="BodyText"/>
        <w:ind w:left="0" w:firstLine="284"/>
      </w:pPr>
      <w:r>
        <w:t>Spoločnosť neprenajíma majetok.</w:t>
      </w:r>
    </w:p>
    <w:p w14:paraId="0F1ACD6A" w14:textId="77777777" w:rsidR="00673B27" w:rsidRDefault="00673B27" w:rsidP="00673B27">
      <w:pPr>
        <w:pStyle w:val="BodyText"/>
      </w:pPr>
    </w:p>
    <w:p w14:paraId="12471FC5" w14:textId="77777777" w:rsidR="00673B27" w:rsidRDefault="00673B27" w:rsidP="00673B27">
      <w:pPr>
        <w:pStyle w:val="Heading1"/>
        <w:numPr>
          <w:ilvl w:val="0"/>
          <w:numId w:val="14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622788">
        <w:rPr>
          <w:rFonts w:ascii="Times New Roman" w:hAnsi="Times New Roman"/>
          <w:sz w:val="18"/>
          <w:szCs w:val="18"/>
        </w:rPr>
        <w:t>Prehľad o podsúvahových položkách</w:t>
      </w:r>
    </w:p>
    <w:p w14:paraId="4D9A8E40" w14:textId="77777777" w:rsidR="00673B27" w:rsidRPr="00104B01" w:rsidRDefault="00673B27" w:rsidP="00673B27">
      <w:pPr>
        <w:pStyle w:val="Heading1"/>
        <w:spacing w:before="0" w:after="0" w:line="240" w:lineRule="auto"/>
        <w:ind w:left="284"/>
        <w:jc w:val="left"/>
        <w:rPr>
          <w:rFonts w:ascii="Times New Roman" w:hAnsi="Times New Roman"/>
          <w:sz w:val="18"/>
          <w:szCs w:val="18"/>
        </w:rPr>
      </w:pPr>
    </w:p>
    <w:p w14:paraId="3D50043E" w14:textId="77777777" w:rsidR="00673B27" w:rsidRDefault="00673B27" w:rsidP="00673B27">
      <w:pPr>
        <w:pStyle w:val="Heading1"/>
        <w:spacing w:before="0" w:after="0" w:line="240" w:lineRule="auto"/>
        <w:ind w:left="284"/>
        <w:jc w:val="left"/>
        <w:rPr>
          <w:rFonts w:ascii="Times New Roman" w:hAnsi="Times New Roman"/>
          <w:b w:val="0"/>
          <w:sz w:val="18"/>
          <w:szCs w:val="20"/>
        </w:rPr>
      </w:pPr>
      <w:r w:rsidRPr="00104B01">
        <w:rPr>
          <w:rFonts w:ascii="Times New Roman" w:hAnsi="Times New Roman"/>
          <w:b w:val="0"/>
          <w:sz w:val="18"/>
          <w:szCs w:val="18"/>
        </w:rPr>
        <w:t>Spoločnosť nemá náplň</w:t>
      </w:r>
      <w:r w:rsidRPr="00104B01">
        <w:rPr>
          <w:rFonts w:ascii="Times New Roman" w:hAnsi="Times New Roman"/>
          <w:b w:val="0"/>
          <w:sz w:val="18"/>
          <w:szCs w:val="20"/>
        </w:rPr>
        <w:t xml:space="preserve"> pre účtovanie na podsúvahových položkách</w:t>
      </w:r>
    </w:p>
    <w:p w14:paraId="41BF93F1" w14:textId="77777777" w:rsidR="00673B27" w:rsidRDefault="00673B27" w:rsidP="00673B27">
      <w:pPr>
        <w:pStyle w:val="Heading1"/>
        <w:spacing w:before="0" w:after="0" w:line="240" w:lineRule="auto"/>
        <w:ind w:left="284"/>
        <w:jc w:val="left"/>
        <w:rPr>
          <w:rFonts w:ascii="Times New Roman" w:hAnsi="Times New Roman"/>
          <w:sz w:val="18"/>
          <w:szCs w:val="18"/>
        </w:rPr>
      </w:pPr>
    </w:p>
    <w:p w14:paraId="6D9B6116" w14:textId="77777777" w:rsidR="00673B27" w:rsidRPr="00A454DD" w:rsidRDefault="00673B27" w:rsidP="00673B27">
      <w:pPr>
        <w:pStyle w:val="Heading1"/>
        <w:numPr>
          <w:ilvl w:val="0"/>
          <w:numId w:val="3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A454DD">
        <w:rPr>
          <w:rFonts w:ascii="Times New Roman" w:hAnsi="Times New Roman"/>
          <w:sz w:val="18"/>
          <w:szCs w:val="18"/>
        </w:rPr>
        <w:t>I</w:t>
      </w:r>
      <w:r>
        <w:rPr>
          <w:rFonts w:ascii="Times New Roman" w:hAnsi="Times New Roman"/>
          <w:sz w:val="18"/>
          <w:szCs w:val="18"/>
        </w:rPr>
        <w:t>NFORMÁCIE O INÝCH AKTÍVACH A INÝCH PASÍVACH</w:t>
      </w:r>
    </w:p>
    <w:p w14:paraId="7CE86F57" w14:textId="77777777" w:rsidR="00673B27" w:rsidRPr="00A454DD" w:rsidRDefault="00673B27" w:rsidP="00673B27">
      <w:pPr>
        <w:pStyle w:val="Heading1"/>
        <w:spacing w:before="0" w:after="0" w:line="240" w:lineRule="auto"/>
        <w:ind w:left="284"/>
        <w:jc w:val="left"/>
        <w:rPr>
          <w:rFonts w:ascii="Times New Roman" w:hAnsi="Times New Roman"/>
          <w:sz w:val="18"/>
          <w:szCs w:val="18"/>
        </w:rPr>
      </w:pPr>
    </w:p>
    <w:p w14:paraId="7C04619A" w14:textId="77777777" w:rsidR="00673B27" w:rsidRPr="00A454DD" w:rsidRDefault="00673B27" w:rsidP="00673B27">
      <w:pPr>
        <w:pStyle w:val="Heading1"/>
        <w:numPr>
          <w:ilvl w:val="0"/>
          <w:numId w:val="16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107" w:name="_Toc530739921"/>
      <w:r w:rsidRPr="00A454DD">
        <w:rPr>
          <w:rFonts w:ascii="Times New Roman" w:hAnsi="Times New Roman"/>
          <w:sz w:val="18"/>
          <w:szCs w:val="18"/>
        </w:rPr>
        <w:t>Podmienené záväzky</w:t>
      </w:r>
      <w:bookmarkEnd w:id="107"/>
    </w:p>
    <w:p w14:paraId="4F213AAB" w14:textId="77777777" w:rsidR="00673B27" w:rsidRDefault="00673B27" w:rsidP="00673B27">
      <w:pPr>
        <w:pStyle w:val="BodyText"/>
        <w:ind w:left="766"/>
      </w:pPr>
    </w:p>
    <w:p w14:paraId="48D49759" w14:textId="77777777" w:rsidR="00673B27" w:rsidRDefault="00673B27" w:rsidP="00673B27">
      <w:pPr>
        <w:pStyle w:val="BodyText"/>
      </w:pPr>
      <w: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</w:p>
    <w:p w14:paraId="1EBF1A62" w14:textId="77777777" w:rsidR="00673B27" w:rsidRDefault="00673B27" w:rsidP="00673B27">
      <w:pPr>
        <w:pStyle w:val="BodyText"/>
        <w:rPr>
          <w:highlight w:val="yellow"/>
        </w:rPr>
      </w:pPr>
    </w:p>
    <w:p w14:paraId="2463EE68" w14:textId="77777777" w:rsidR="00673B27" w:rsidRDefault="00673B27" w:rsidP="00673B27">
      <w:pPr>
        <w:pStyle w:val="BodyText"/>
      </w:pPr>
      <w:r w:rsidRPr="00B6023A">
        <w:t>Spoločnosť neevidovala v priebehu účtovného obdobia ani v priebehu bezprostredne predchádzajúceho obdobia podmienené záväzky.</w:t>
      </w:r>
      <w:r>
        <w:t xml:space="preserve"> </w:t>
      </w:r>
    </w:p>
    <w:p w14:paraId="28BDC63A" w14:textId="77777777" w:rsidR="00673B27" w:rsidRDefault="00673B27" w:rsidP="00673B27">
      <w:pPr>
        <w:pStyle w:val="BodyText"/>
      </w:pPr>
    </w:p>
    <w:p w14:paraId="136A6CA0" w14:textId="77777777" w:rsidR="00673B27" w:rsidRPr="00A454DD" w:rsidRDefault="00673B27" w:rsidP="00673B27">
      <w:pPr>
        <w:pStyle w:val="Heading1"/>
        <w:numPr>
          <w:ilvl w:val="0"/>
          <w:numId w:val="16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108" w:name="_Toc530739922"/>
      <w:r w:rsidRPr="00A454DD">
        <w:rPr>
          <w:rFonts w:ascii="Times New Roman" w:hAnsi="Times New Roman"/>
          <w:sz w:val="18"/>
          <w:szCs w:val="18"/>
        </w:rPr>
        <w:t>Ostatné finančné povinnosti</w:t>
      </w:r>
      <w:bookmarkEnd w:id="108"/>
    </w:p>
    <w:p w14:paraId="74D5E986" w14:textId="77777777" w:rsidR="00673B27" w:rsidRDefault="00673B27" w:rsidP="00673B27">
      <w:pPr>
        <w:pStyle w:val="BodyText"/>
      </w:pPr>
    </w:p>
    <w:p w14:paraId="4D6CAABF" w14:textId="77777777" w:rsidR="00673B27" w:rsidRDefault="001350B3" w:rsidP="001350B3">
      <w:pPr>
        <w:pStyle w:val="BodyText"/>
        <w:ind w:left="0"/>
      </w:pPr>
      <w:r>
        <w:t xml:space="preserve">       </w:t>
      </w:r>
      <w:r w:rsidR="00673B27">
        <w:t>Spoločnosti nie sú známe ostatné finančné povinnosti.</w:t>
      </w:r>
    </w:p>
    <w:p w14:paraId="5CDF3EF9" w14:textId="77777777" w:rsidR="00673B27" w:rsidRDefault="00673B27" w:rsidP="00673B27">
      <w:pPr>
        <w:pStyle w:val="BodyText"/>
      </w:pPr>
    </w:p>
    <w:p w14:paraId="7B7FAB46" w14:textId="77777777" w:rsidR="00673B27" w:rsidRPr="00A454DD" w:rsidRDefault="00673B27" w:rsidP="00673B27">
      <w:pPr>
        <w:pStyle w:val="Heading1"/>
        <w:numPr>
          <w:ilvl w:val="0"/>
          <w:numId w:val="16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A454DD">
        <w:rPr>
          <w:rFonts w:ascii="Times New Roman" w:hAnsi="Times New Roman"/>
          <w:sz w:val="18"/>
          <w:szCs w:val="18"/>
        </w:rPr>
        <w:t>Podmienený majetok</w:t>
      </w:r>
    </w:p>
    <w:p w14:paraId="6BDA8DF2" w14:textId="77777777" w:rsidR="00673B27" w:rsidRDefault="00673B27" w:rsidP="00673B27">
      <w:pPr>
        <w:pStyle w:val="BodyText"/>
        <w:ind w:left="0"/>
      </w:pPr>
    </w:p>
    <w:p w14:paraId="3A845DF2" w14:textId="77777777" w:rsidR="00673B27" w:rsidRDefault="00673B27" w:rsidP="00673B27">
      <w:pPr>
        <w:pStyle w:val="BodyText"/>
        <w:ind w:left="0" w:firstLine="284"/>
      </w:pPr>
      <w:r>
        <w:t>Spoločnosť neúčtuje o podmienenom majetku.</w:t>
      </w:r>
    </w:p>
    <w:p w14:paraId="0314EF73" w14:textId="77777777" w:rsidR="00673B27" w:rsidRDefault="00673B27" w:rsidP="00673B27">
      <w:pPr>
        <w:pStyle w:val="BodyText"/>
        <w:ind w:left="0"/>
      </w:pPr>
    </w:p>
    <w:p w14:paraId="5532BCC8" w14:textId="77777777" w:rsidR="00673B27" w:rsidRDefault="00673B27" w:rsidP="00673B27">
      <w:pPr>
        <w:pStyle w:val="BodyText"/>
      </w:pPr>
    </w:p>
    <w:p w14:paraId="168132BB" w14:textId="77777777" w:rsidR="00673B27" w:rsidRPr="00A454DD" w:rsidRDefault="00673B27" w:rsidP="00673B27">
      <w:pPr>
        <w:pStyle w:val="Heading1"/>
        <w:numPr>
          <w:ilvl w:val="0"/>
          <w:numId w:val="3"/>
        </w:numPr>
        <w:spacing w:before="0" w:after="0" w:line="240" w:lineRule="auto"/>
        <w:ind w:left="426" w:hanging="426"/>
        <w:jc w:val="left"/>
        <w:rPr>
          <w:rFonts w:ascii="Times New Roman" w:hAnsi="Times New Roman"/>
          <w:sz w:val="18"/>
          <w:szCs w:val="18"/>
        </w:rPr>
      </w:pPr>
      <w:bookmarkStart w:id="109" w:name="_Toc530739923"/>
      <w:r>
        <w:rPr>
          <w:rFonts w:ascii="Times New Roman" w:hAnsi="Times New Roman"/>
          <w:sz w:val="18"/>
          <w:szCs w:val="18"/>
        </w:rPr>
        <w:t>INFORMÁCIE O PRÍJMOCH A VÝHODÁCH ČLENOV ŠTATUTÁRNYCH  ORGÁNOV, DOZORNÝCH ORGÁNOV A INÝCH ORGÁNOV ÚČTOVNEJ JEDNOTKY</w:t>
      </w:r>
      <w:bookmarkEnd w:id="109"/>
    </w:p>
    <w:p w14:paraId="7583F3E4" w14:textId="77777777" w:rsidR="00673B27" w:rsidRDefault="00673B27" w:rsidP="00673B27">
      <w:pPr>
        <w:pStyle w:val="BodyText"/>
      </w:pPr>
    </w:p>
    <w:p w14:paraId="6230685D" w14:textId="77777777" w:rsidR="00673B27" w:rsidRDefault="00673B27" w:rsidP="00673B27">
      <w:pPr>
        <w:pStyle w:val="BodyText"/>
      </w:pPr>
      <w:r>
        <w:t>Spoločnosť nevyplatila členom štatutárnych orgánov za ich činnosť pre Spoločnosť v sledovanom účtovnom období žiadnu odmenu.</w:t>
      </w:r>
    </w:p>
    <w:p w14:paraId="76209F68" w14:textId="77777777" w:rsidR="00673B27" w:rsidRDefault="00673B27" w:rsidP="00673B27">
      <w:pPr>
        <w:pStyle w:val="BodyText"/>
      </w:pPr>
    </w:p>
    <w:p w14:paraId="5C906100" w14:textId="77777777" w:rsidR="00673B27" w:rsidRDefault="00673B27" w:rsidP="00673B27">
      <w:pPr>
        <w:pStyle w:val="BodyText"/>
      </w:pPr>
    </w:p>
    <w:p w14:paraId="29E61F88" w14:textId="77777777" w:rsidR="00673B27" w:rsidRPr="00496173" w:rsidRDefault="00673B27" w:rsidP="00673B27">
      <w:pPr>
        <w:pStyle w:val="Heading1"/>
        <w:numPr>
          <w:ilvl w:val="0"/>
          <w:numId w:val="3"/>
        </w:numPr>
        <w:spacing w:before="0" w:after="0" w:line="240" w:lineRule="auto"/>
        <w:ind w:left="426" w:hanging="426"/>
        <w:jc w:val="left"/>
        <w:rPr>
          <w:rFonts w:ascii="Times New Roman" w:hAnsi="Times New Roman"/>
          <w:sz w:val="18"/>
          <w:szCs w:val="18"/>
        </w:rPr>
      </w:pPr>
      <w:bookmarkStart w:id="110" w:name="_Toc530739924"/>
      <w:r w:rsidRPr="00496173">
        <w:rPr>
          <w:rFonts w:ascii="Times New Roman" w:hAnsi="Times New Roman"/>
          <w:sz w:val="18"/>
          <w:szCs w:val="18"/>
        </w:rPr>
        <w:t>INFORMÁCIE O EKONOMICKÝCH VZŤAHOCH ÚČTOVNEJ JEDNOTKY A SPRIAZNENÝCH OSôB</w:t>
      </w:r>
      <w:bookmarkEnd w:id="110"/>
    </w:p>
    <w:p w14:paraId="7C5478C6" w14:textId="77777777" w:rsidR="00673B27" w:rsidRDefault="00673B27" w:rsidP="00673B27">
      <w:pPr>
        <w:pStyle w:val="BodyText"/>
      </w:pPr>
    </w:p>
    <w:p w14:paraId="4FAA3200" w14:textId="77777777" w:rsidR="004E3A43" w:rsidRDefault="004E3A43" w:rsidP="004E3A43">
      <w:pPr>
        <w:ind w:left="567" w:hanging="141"/>
        <w:jc w:val="both"/>
        <w:rPr>
          <w:rFonts w:ascii="Times New Roman" w:eastAsia="Times New Roman" w:hAnsi="Times New Roman"/>
          <w:sz w:val="18"/>
          <w:szCs w:val="20"/>
        </w:rPr>
      </w:pPr>
      <w:r w:rsidRPr="004E3A43">
        <w:rPr>
          <w:rFonts w:ascii="Times New Roman" w:eastAsia="Times New Roman" w:hAnsi="Times New Roman"/>
          <w:sz w:val="18"/>
          <w:szCs w:val="20"/>
        </w:rPr>
        <w:t>Spoločnosť uskutočnila v priebehu účtovného obdobia nasledujúce transakcie so spriaznenými osobami:</w:t>
      </w:r>
    </w:p>
    <w:p w14:paraId="4F4CFD65" w14:textId="77777777" w:rsidR="00654F5F" w:rsidRPr="00654F5F" w:rsidRDefault="00654F5F" w:rsidP="004E3A43">
      <w:pPr>
        <w:ind w:left="567" w:hanging="141"/>
        <w:jc w:val="both"/>
        <w:rPr>
          <w:rFonts w:ascii="Times New Roman" w:eastAsia="Times New Roman" w:hAnsi="Times New Roman"/>
          <w:b/>
          <w:sz w:val="18"/>
          <w:szCs w:val="20"/>
        </w:rPr>
      </w:pPr>
      <w:r w:rsidRPr="00654F5F">
        <w:rPr>
          <w:rFonts w:ascii="Times New Roman" w:eastAsia="Times New Roman" w:hAnsi="Times New Roman"/>
          <w:b/>
          <w:sz w:val="18"/>
          <w:szCs w:val="20"/>
        </w:rPr>
        <w:t>Výnosy so spriaznenými osobami:</w:t>
      </w:r>
    </w:p>
    <w:bookmarkStart w:id="111" w:name="_MON_1393509301"/>
    <w:bookmarkStart w:id="112" w:name="_MON_1494318309"/>
    <w:bookmarkStart w:id="113" w:name="_MON_1494318724"/>
    <w:bookmarkStart w:id="114" w:name="_MON_1494318755"/>
    <w:bookmarkStart w:id="115" w:name="_MON_1494318857"/>
    <w:bookmarkEnd w:id="111"/>
    <w:bookmarkEnd w:id="112"/>
    <w:bookmarkEnd w:id="113"/>
    <w:bookmarkEnd w:id="114"/>
    <w:bookmarkEnd w:id="115"/>
    <w:bookmarkStart w:id="116" w:name="_MON_1494319071"/>
    <w:bookmarkEnd w:id="116"/>
    <w:p w14:paraId="57A1EBE6" w14:textId="14AC849D" w:rsidR="00654F5F" w:rsidRPr="00654F5F" w:rsidRDefault="00E16C37" w:rsidP="00673B27">
      <w:pPr>
        <w:pStyle w:val="BodyText"/>
        <w:rPr>
          <w:highlight w:val="yellow"/>
        </w:rPr>
      </w:pPr>
      <w:r w:rsidRPr="00654F5F">
        <w:rPr>
          <w:noProof/>
          <w:highlight w:val="yellow"/>
        </w:rPr>
        <w:object w:dxaOrig="9480" w:dyaOrig="2940" w14:anchorId="0D1EE69B">
          <v:shape id="_x0000_i1031" type="#_x0000_t75" alt="" style="width:474.05pt;height:147.15pt;mso-width-percent:0;mso-height-percent:0;mso-width-percent:0;mso-height-percent:0" o:ole="" o:preferrelative="f">
            <v:imagedata r:id="rId54" o:title=""/>
            <o:lock v:ext="edit" aspectratio="f"/>
          </v:shape>
          <o:OLEObject Type="Embed" ProgID="Excel.Sheet.12" ShapeID="_x0000_i1031" DrawAspect="Content" ObjectID="_1718049530" r:id="rId55"/>
        </w:object>
      </w:r>
    </w:p>
    <w:p w14:paraId="79E3B915" w14:textId="77777777" w:rsidR="00673B27" w:rsidRPr="002525A4" w:rsidRDefault="00654F5F" w:rsidP="00673B27">
      <w:pPr>
        <w:pStyle w:val="BodyText"/>
      </w:pPr>
      <w:r w:rsidRPr="002525A4">
        <w:t>Kód obchodu:</w:t>
      </w:r>
      <w:r w:rsidRPr="002525A4">
        <w:tab/>
        <w:t>Druh obchodu:</w:t>
      </w:r>
    </w:p>
    <w:p w14:paraId="3040555D" w14:textId="77777777" w:rsidR="00654F5F" w:rsidRPr="002525A4" w:rsidRDefault="00654F5F" w:rsidP="00673B27">
      <w:pPr>
        <w:pStyle w:val="BodyText"/>
      </w:pPr>
      <w:r w:rsidRPr="002525A4">
        <w:t>02</w:t>
      </w:r>
      <w:r w:rsidRPr="002525A4">
        <w:tab/>
      </w:r>
      <w:r w:rsidRPr="002525A4">
        <w:tab/>
      </w:r>
      <w:r w:rsidRPr="002525A4">
        <w:tab/>
        <w:t>Predaj tovaru</w:t>
      </w:r>
    </w:p>
    <w:p w14:paraId="2F1798A5" w14:textId="77777777" w:rsidR="004E3A43" w:rsidRPr="002525A4" w:rsidRDefault="00654F5F" w:rsidP="00673B27">
      <w:pPr>
        <w:pStyle w:val="BodyText"/>
      </w:pPr>
      <w:r w:rsidRPr="002525A4">
        <w:lastRenderedPageBreak/>
        <w:t>03</w:t>
      </w:r>
      <w:r w:rsidRPr="002525A4">
        <w:tab/>
      </w:r>
      <w:r w:rsidRPr="002525A4">
        <w:tab/>
      </w:r>
      <w:r w:rsidRPr="002525A4">
        <w:tab/>
        <w:t>Predaj (poskytnutie) služieb</w:t>
      </w:r>
    </w:p>
    <w:p w14:paraId="3747ACD6" w14:textId="77777777" w:rsidR="008A5DFE" w:rsidRDefault="008A5DFE" w:rsidP="00673B27">
      <w:pPr>
        <w:pStyle w:val="BodyText"/>
      </w:pPr>
      <w:r w:rsidRPr="002525A4">
        <w:t>04</w:t>
      </w:r>
      <w:r w:rsidRPr="002525A4">
        <w:tab/>
      </w:r>
      <w:r w:rsidRPr="002525A4">
        <w:tab/>
      </w:r>
      <w:r w:rsidRPr="002525A4">
        <w:tab/>
        <w:t>Výnosové úroky</w:t>
      </w:r>
    </w:p>
    <w:p w14:paraId="53BE5EBD" w14:textId="77777777" w:rsidR="004E3A43" w:rsidRDefault="004E3A43" w:rsidP="00673B27">
      <w:pPr>
        <w:pStyle w:val="BodyText"/>
      </w:pPr>
    </w:p>
    <w:p w14:paraId="49456010" w14:textId="77777777" w:rsidR="004E3A43" w:rsidRDefault="004E3A43" w:rsidP="00673B27">
      <w:pPr>
        <w:pStyle w:val="BodyText"/>
      </w:pPr>
    </w:p>
    <w:p w14:paraId="058312C5" w14:textId="77777777" w:rsidR="004E3A43" w:rsidRPr="00654F5F" w:rsidRDefault="00654F5F" w:rsidP="00673B27">
      <w:pPr>
        <w:pStyle w:val="BodyText"/>
        <w:rPr>
          <w:b/>
        </w:rPr>
      </w:pPr>
      <w:r w:rsidRPr="00654F5F">
        <w:rPr>
          <w:b/>
        </w:rPr>
        <w:t>Náklady so spriaznenými osobami:</w:t>
      </w:r>
    </w:p>
    <w:p w14:paraId="1073B196" w14:textId="77777777" w:rsidR="004E3A43" w:rsidRDefault="004E3A43" w:rsidP="00673B27">
      <w:pPr>
        <w:pStyle w:val="BodyText"/>
      </w:pPr>
    </w:p>
    <w:bookmarkStart w:id="117" w:name="_MON_1494319387"/>
    <w:bookmarkEnd w:id="117"/>
    <w:bookmarkStart w:id="118" w:name="_MON_1494319624"/>
    <w:bookmarkEnd w:id="118"/>
    <w:p w14:paraId="41708CCD" w14:textId="52BFC418" w:rsidR="004E3A43" w:rsidRDefault="00E16C37" w:rsidP="00673B27">
      <w:pPr>
        <w:pStyle w:val="BodyText"/>
      </w:pPr>
      <w:r w:rsidRPr="00654F5F">
        <w:rPr>
          <w:noProof/>
          <w:highlight w:val="yellow"/>
        </w:rPr>
        <w:object w:dxaOrig="9480" w:dyaOrig="2940" w14:anchorId="06425F7E">
          <v:shape id="_x0000_i1030" type="#_x0000_t75" alt="" style="width:474.05pt;height:147.15pt;mso-width-percent:0;mso-height-percent:0;mso-width-percent:0;mso-height-percent:0" o:ole="" o:preferrelative="f">
            <v:imagedata r:id="rId56" o:title=""/>
            <o:lock v:ext="edit" aspectratio="f"/>
          </v:shape>
          <o:OLEObject Type="Embed" ProgID="Excel.Sheet.12" ShapeID="_x0000_i1030" DrawAspect="Content" ObjectID="_1718049531" r:id="rId57"/>
        </w:object>
      </w:r>
    </w:p>
    <w:p w14:paraId="15D66EFD" w14:textId="77777777" w:rsidR="00CE566A" w:rsidRDefault="00CE566A" w:rsidP="00673B27">
      <w:pPr>
        <w:pStyle w:val="BodyText"/>
      </w:pPr>
    </w:p>
    <w:p w14:paraId="5E6CA392" w14:textId="77777777" w:rsidR="00654F5F" w:rsidRPr="002525A4" w:rsidRDefault="00654F5F" w:rsidP="00654F5F">
      <w:pPr>
        <w:pStyle w:val="BodyText"/>
      </w:pPr>
      <w:r w:rsidRPr="002525A4">
        <w:t>Kód obchodu:</w:t>
      </w:r>
      <w:r w:rsidRPr="002525A4">
        <w:tab/>
        <w:t>Druh obchodu:</w:t>
      </w:r>
    </w:p>
    <w:p w14:paraId="08CBF2B5" w14:textId="77777777" w:rsidR="00B46B3D" w:rsidRPr="002525A4" w:rsidRDefault="00455718" w:rsidP="00B46B3D">
      <w:pPr>
        <w:pStyle w:val="BodyText"/>
      </w:pPr>
      <w:r w:rsidRPr="002525A4">
        <w:t>02</w:t>
      </w:r>
      <w:r w:rsidRPr="002525A4">
        <w:tab/>
      </w:r>
      <w:r w:rsidRPr="002525A4">
        <w:tab/>
      </w:r>
      <w:r w:rsidRPr="002525A4">
        <w:tab/>
        <w:t>Nákup tovaru</w:t>
      </w:r>
    </w:p>
    <w:p w14:paraId="132AB4FE" w14:textId="77777777" w:rsidR="00455718" w:rsidRPr="002525A4" w:rsidRDefault="00455718" w:rsidP="00455718">
      <w:pPr>
        <w:pStyle w:val="BodyText"/>
      </w:pPr>
      <w:r w:rsidRPr="002525A4">
        <w:t>03</w:t>
      </w:r>
      <w:r w:rsidRPr="002525A4">
        <w:tab/>
      </w:r>
      <w:r w:rsidRPr="002525A4">
        <w:tab/>
      </w:r>
      <w:r w:rsidRPr="002525A4">
        <w:tab/>
        <w:t>Nákup služieb</w:t>
      </w:r>
    </w:p>
    <w:p w14:paraId="686E2054" w14:textId="77777777" w:rsidR="00455718" w:rsidRPr="002525A4" w:rsidRDefault="00455718" w:rsidP="00455718">
      <w:pPr>
        <w:pStyle w:val="BodyText"/>
      </w:pPr>
      <w:r w:rsidRPr="002525A4">
        <w:t>04</w:t>
      </w:r>
      <w:r w:rsidRPr="002525A4">
        <w:tab/>
      </w:r>
      <w:r w:rsidRPr="002525A4">
        <w:tab/>
      </w:r>
      <w:r w:rsidRPr="002525A4">
        <w:tab/>
        <w:t>Nákladové úroky</w:t>
      </w:r>
    </w:p>
    <w:p w14:paraId="63DB2F39" w14:textId="77777777" w:rsidR="004E3A43" w:rsidRDefault="004E3A43" w:rsidP="00673B27">
      <w:pPr>
        <w:pStyle w:val="BodyText"/>
      </w:pPr>
    </w:p>
    <w:p w14:paraId="6AAF8F72" w14:textId="77777777" w:rsidR="001522A1" w:rsidRDefault="001522A1" w:rsidP="00673B27">
      <w:pPr>
        <w:pStyle w:val="BodyText"/>
      </w:pPr>
    </w:p>
    <w:p w14:paraId="6C1EFE46" w14:textId="77777777" w:rsidR="001522A1" w:rsidRDefault="001522A1" w:rsidP="00673B27">
      <w:pPr>
        <w:pStyle w:val="BodyText"/>
      </w:pPr>
    </w:p>
    <w:p w14:paraId="7C0DB8EA" w14:textId="77777777" w:rsidR="001522A1" w:rsidRDefault="001522A1" w:rsidP="00673B27">
      <w:pPr>
        <w:pStyle w:val="BodyText"/>
      </w:pPr>
    </w:p>
    <w:p w14:paraId="357BE205" w14:textId="77777777" w:rsidR="001522A1" w:rsidRDefault="001522A1" w:rsidP="00673B27">
      <w:pPr>
        <w:pStyle w:val="BodyText"/>
      </w:pPr>
    </w:p>
    <w:p w14:paraId="6C9A9AC7" w14:textId="77777777" w:rsidR="001522A1" w:rsidRPr="002525A4" w:rsidRDefault="001522A1" w:rsidP="00673B27">
      <w:pPr>
        <w:pStyle w:val="BodyText"/>
      </w:pPr>
    </w:p>
    <w:p w14:paraId="0230B0A5" w14:textId="77777777" w:rsidR="004E3A43" w:rsidRPr="002525A4" w:rsidRDefault="004E3A43" w:rsidP="00673B27">
      <w:pPr>
        <w:pStyle w:val="BodyText"/>
      </w:pPr>
    </w:p>
    <w:p w14:paraId="20F5503B" w14:textId="77777777" w:rsidR="00654F5F" w:rsidRPr="007E31D0" w:rsidRDefault="00654F5F" w:rsidP="00654F5F">
      <w:pPr>
        <w:pStyle w:val="BodyText"/>
        <w:ind w:left="0" w:firstLine="426"/>
        <w:rPr>
          <w:b/>
        </w:rPr>
      </w:pPr>
      <w:r w:rsidRPr="002525A4">
        <w:rPr>
          <w:b/>
        </w:rPr>
        <w:t>Vybrané aktíva a pasíva vyplývajúce z transakcií so spriaznenými osobami sú uvedené v nasledujúcom prehľade:</w:t>
      </w:r>
    </w:p>
    <w:p w14:paraId="7E13BA4E" w14:textId="77777777" w:rsidR="00654F5F" w:rsidRDefault="00654F5F" w:rsidP="00673B27">
      <w:pPr>
        <w:pStyle w:val="BodyText"/>
      </w:pPr>
    </w:p>
    <w:p w14:paraId="55DF2F21" w14:textId="77777777" w:rsidR="00654F5F" w:rsidRDefault="00654F5F" w:rsidP="00673B27">
      <w:pPr>
        <w:pStyle w:val="BodyText"/>
      </w:pPr>
    </w:p>
    <w:bookmarkStart w:id="119" w:name="_MON_1387952733"/>
    <w:bookmarkEnd w:id="119"/>
    <w:bookmarkStart w:id="120" w:name="_MON_1494319700"/>
    <w:bookmarkEnd w:id="120"/>
    <w:p w14:paraId="6E1FFB4C" w14:textId="323E8A5E" w:rsidR="004E3A43" w:rsidRDefault="00E16C37" w:rsidP="00673B27">
      <w:pPr>
        <w:pStyle w:val="BodyText"/>
      </w:pPr>
      <w:r w:rsidRPr="00654F5F">
        <w:rPr>
          <w:noProof/>
          <w:highlight w:val="yellow"/>
        </w:rPr>
        <w:object w:dxaOrig="9620" w:dyaOrig="2620" w14:anchorId="725190E2">
          <v:shape id="_x0000_i1029" type="#_x0000_t75" alt="" style="width:480.9pt;height:130.85pt;mso-width-percent:0;mso-height-percent:0;mso-width-percent:0;mso-height-percent:0" o:ole="" o:preferrelative="f">
            <v:imagedata r:id="rId58" o:title=""/>
            <o:lock v:ext="edit" aspectratio="f"/>
          </v:shape>
          <o:OLEObject Type="Embed" ProgID="Excel.Sheet.12" ShapeID="_x0000_i1029" DrawAspect="Content" ObjectID="_1718049532" r:id="rId59"/>
        </w:object>
      </w:r>
    </w:p>
    <w:p w14:paraId="5BF88B8B" w14:textId="77777777" w:rsidR="001F5B50" w:rsidRDefault="001F5B50" w:rsidP="00673B27">
      <w:pPr>
        <w:pStyle w:val="BodyText"/>
      </w:pPr>
    </w:p>
    <w:p w14:paraId="690E33ED" w14:textId="77777777" w:rsidR="00673B27" w:rsidRPr="00A454DD" w:rsidRDefault="00673B27" w:rsidP="00673B27">
      <w:pPr>
        <w:pStyle w:val="Heading1"/>
        <w:numPr>
          <w:ilvl w:val="0"/>
          <w:numId w:val="3"/>
        </w:numPr>
        <w:spacing w:before="0" w:after="0" w:line="240" w:lineRule="auto"/>
        <w:ind w:left="426" w:hanging="426"/>
        <w:jc w:val="left"/>
        <w:rPr>
          <w:rFonts w:ascii="Times New Roman" w:hAnsi="Times New Roman"/>
          <w:sz w:val="18"/>
          <w:szCs w:val="18"/>
        </w:rPr>
      </w:pPr>
      <w:bookmarkStart w:id="121" w:name="_Toc530739925"/>
      <w:r>
        <w:rPr>
          <w:rFonts w:ascii="Times New Roman" w:hAnsi="Times New Roman"/>
          <w:sz w:val="18"/>
          <w:szCs w:val="18"/>
        </w:rPr>
        <w:t>INFORMÁCIE O SKUTOČNOSTIACH, KTORÉ NASTALI PO DNI, KU KTORÉMU SA ZOSTAVUJE ÚČTOVNÁ ZÁVIERKA, DO DŇA ZOSTAVENIA ÚČTOVNEJ ZÁVIERKY</w:t>
      </w:r>
      <w:bookmarkEnd w:id="121"/>
    </w:p>
    <w:p w14:paraId="60EB0288" w14:textId="77777777" w:rsidR="00673B27" w:rsidRDefault="00673B27" w:rsidP="00673B27">
      <w:pPr>
        <w:pStyle w:val="BodyText"/>
      </w:pPr>
    </w:p>
    <w:p w14:paraId="32CD09C7" w14:textId="77777777" w:rsidR="00673B27" w:rsidRDefault="00B46B3D" w:rsidP="00673B27">
      <w:pPr>
        <w:pStyle w:val="BodyText"/>
      </w:pPr>
      <w:r>
        <w:t>Po dni ku ktorému sa zostavuje účtovná závierka nenastali vážne skutočnosti, ktoré by mali vplyv na zostavenie účtovnej závierky.</w:t>
      </w:r>
    </w:p>
    <w:p w14:paraId="7EFCE01F" w14:textId="77777777" w:rsidR="00673B27" w:rsidRPr="005D5B08" w:rsidRDefault="00673B27" w:rsidP="00673B27">
      <w:pPr>
        <w:spacing w:after="0"/>
        <w:ind w:left="426"/>
        <w:jc w:val="both"/>
        <w:rPr>
          <w:rFonts w:ascii="Times New Roman" w:hAnsi="Times New Roman"/>
        </w:rPr>
      </w:pPr>
    </w:p>
    <w:p w14:paraId="462EF461" w14:textId="77777777" w:rsidR="00673B27" w:rsidRPr="001522A1" w:rsidRDefault="00673B27" w:rsidP="00673B27">
      <w:pPr>
        <w:pStyle w:val="Heading1"/>
        <w:numPr>
          <w:ilvl w:val="0"/>
          <w:numId w:val="3"/>
        </w:numPr>
        <w:spacing w:before="0" w:after="0" w:line="240" w:lineRule="auto"/>
        <w:ind w:left="426" w:hanging="426"/>
        <w:jc w:val="left"/>
        <w:rPr>
          <w:rFonts w:ascii="Times New Roman" w:hAnsi="Times New Roman"/>
          <w:sz w:val="18"/>
          <w:szCs w:val="18"/>
        </w:rPr>
      </w:pPr>
      <w:r w:rsidRPr="001522A1">
        <w:rPr>
          <w:rFonts w:ascii="Times New Roman" w:hAnsi="Times New Roman"/>
          <w:sz w:val="18"/>
          <w:szCs w:val="18"/>
        </w:rPr>
        <w:t>INFORMÁCIE O VLASTNOM IMANÍ</w:t>
      </w:r>
    </w:p>
    <w:p w14:paraId="12621577" w14:textId="77777777" w:rsidR="00673B27" w:rsidRDefault="00673B27" w:rsidP="00673B27">
      <w:pPr>
        <w:pStyle w:val="BodyText"/>
      </w:pPr>
    </w:p>
    <w:p w14:paraId="57DE431B" w14:textId="77777777" w:rsidR="00673B27" w:rsidRDefault="00673B27" w:rsidP="00673B27">
      <w:pPr>
        <w:pStyle w:val="BodyText"/>
      </w:pPr>
      <w:r>
        <w:t>Prehľad o pohybe vlastného imania v priebehu účtovného obdobia je uvedený v nasledujúcom prehľade:</w:t>
      </w:r>
    </w:p>
    <w:p w14:paraId="04C14A97" w14:textId="77777777" w:rsidR="001F5B50" w:rsidRDefault="001F5B50" w:rsidP="00673B27">
      <w:pPr>
        <w:pStyle w:val="BodyText"/>
      </w:pPr>
    </w:p>
    <w:p w14:paraId="065725ED" w14:textId="77777777" w:rsidR="00673B27" w:rsidRDefault="00673B27" w:rsidP="00673B27">
      <w:pPr>
        <w:pStyle w:val="BodyText"/>
      </w:pPr>
    </w:p>
    <w:bookmarkStart w:id="122" w:name="_MON_1387266635"/>
    <w:bookmarkStart w:id="123" w:name="_MON_1470117441"/>
    <w:bookmarkEnd w:id="122"/>
    <w:bookmarkEnd w:id="123"/>
    <w:bookmarkStart w:id="124" w:name="_MON_1470117652"/>
    <w:bookmarkEnd w:id="124"/>
    <w:p w14:paraId="5856A8DF" w14:textId="3755489C" w:rsidR="001F5B50" w:rsidRDefault="00E16C37" w:rsidP="00673B27">
      <w:pPr>
        <w:pStyle w:val="BodyText"/>
      </w:pPr>
      <w:r>
        <w:rPr>
          <w:noProof/>
        </w:rPr>
        <w:object w:dxaOrig="9820" w:dyaOrig="2600" w14:anchorId="57848E11">
          <v:shape id="_x0000_i1028" type="#_x0000_t75" alt="" style="width:490.85pt;height:129.8pt;mso-width-percent:0;mso-height-percent:0;mso-width-percent:0;mso-height-percent:0" o:ole="" o:preferrelative="f">
            <v:imagedata r:id="rId60" o:title=""/>
            <o:lock v:ext="edit" aspectratio="f"/>
          </v:shape>
          <o:OLEObject Type="Embed" ProgID="Excel.Sheet.8" ShapeID="_x0000_i1028" DrawAspect="Content" ObjectID="_1718049533" r:id="rId61"/>
        </w:object>
      </w:r>
    </w:p>
    <w:p w14:paraId="0F99608F" w14:textId="77777777" w:rsidR="00673B27" w:rsidRDefault="00673B27" w:rsidP="00673B27">
      <w:pPr>
        <w:pStyle w:val="BodyText"/>
      </w:pPr>
      <w:r>
        <w:t>Prehľad o pohybe vlastného imania za predchádzajúce účtovné obdobie je uvedený v nasledujúcom prehľade:</w:t>
      </w:r>
    </w:p>
    <w:p w14:paraId="0A1A16DC" w14:textId="77777777" w:rsidR="00673B27" w:rsidRDefault="00673B27" w:rsidP="00673B27">
      <w:pPr>
        <w:pStyle w:val="BodyText"/>
        <w:ind w:left="425"/>
      </w:pPr>
    </w:p>
    <w:bookmarkStart w:id="125" w:name="_MON_1387266666"/>
    <w:bookmarkStart w:id="126" w:name="_MON_1387266696"/>
    <w:bookmarkStart w:id="127" w:name="_MON_1387266710"/>
    <w:bookmarkEnd w:id="125"/>
    <w:bookmarkEnd w:id="126"/>
    <w:bookmarkEnd w:id="127"/>
    <w:bookmarkStart w:id="128" w:name="_MON_1387266723"/>
    <w:bookmarkEnd w:id="128"/>
    <w:p w14:paraId="25EB9F49" w14:textId="77777777" w:rsidR="00673B27" w:rsidRDefault="00E16C37" w:rsidP="00673B27">
      <w:pPr>
        <w:pStyle w:val="BodyText"/>
        <w:ind w:left="425"/>
      </w:pPr>
      <w:r>
        <w:rPr>
          <w:noProof/>
        </w:rPr>
        <w:object w:dxaOrig="9540" w:dyaOrig="2900" w14:anchorId="412E3A8B">
          <v:shape id="_x0000_i1027" type="#_x0000_t75" alt="" style="width:477.7pt;height:144.55pt;mso-width-percent:0;mso-height-percent:0;mso-width-percent:0;mso-height-percent:0" o:ole="" o:preferrelative="f">
            <v:imagedata r:id="rId62" o:title=""/>
            <o:lock v:ext="edit" aspectratio="f"/>
          </v:shape>
          <o:OLEObject Type="Embed" ProgID="Excel.Sheet.8" ShapeID="_x0000_i1027" DrawAspect="Content" ObjectID="_1718049534" r:id="rId63"/>
        </w:object>
      </w:r>
    </w:p>
    <w:p w14:paraId="5B4A712F" w14:textId="77777777" w:rsidR="00A236ED" w:rsidRDefault="00A236ED" w:rsidP="00D27E99">
      <w:pPr>
        <w:pStyle w:val="BodyText"/>
      </w:pPr>
    </w:p>
    <w:p w14:paraId="51E504B8" w14:textId="77777777" w:rsidR="00A236ED" w:rsidRDefault="00A236ED" w:rsidP="00D27E99">
      <w:pPr>
        <w:pStyle w:val="BodyText"/>
      </w:pPr>
    </w:p>
    <w:p w14:paraId="59F2EF38" w14:textId="77777777" w:rsidR="00A236ED" w:rsidRDefault="00A236ED" w:rsidP="00D27E99">
      <w:pPr>
        <w:pStyle w:val="BodyText"/>
      </w:pPr>
    </w:p>
    <w:p w14:paraId="57D01228" w14:textId="77777777" w:rsidR="00A236ED" w:rsidRDefault="00A236ED" w:rsidP="00D27E99">
      <w:pPr>
        <w:pStyle w:val="BodyText"/>
      </w:pPr>
    </w:p>
    <w:p w14:paraId="64556810" w14:textId="77777777" w:rsidR="00A236ED" w:rsidRDefault="00A236ED" w:rsidP="00D27E99">
      <w:pPr>
        <w:pStyle w:val="BodyText"/>
      </w:pPr>
    </w:p>
    <w:p w14:paraId="3B861E5B" w14:textId="77777777" w:rsidR="00A236ED" w:rsidRDefault="00A236ED" w:rsidP="009C6885">
      <w:pPr>
        <w:pStyle w:val="BodyText"/>
        <w:ind w:left="0"/>
      </w:pPr>
    </w:p>
    <w:p w14:paraId="23475C28" w14:textId="77777777" w:rsidR="00A236ED" w:rsidRDefault="00A236ED" w:rsidP="00D27E99">
      <w:pPr>
        <w:pStyle w:val="BodyText"/>
      </w:pPr>
    </w:p>
    <w:p w14:paraId="03A72EDF" w14:textId="77777777" w:rsidR="00673B27" w:rsidRDefault="00673B27" w:rsidP="00D27E99">
      <w:pPr>
        <w:pStyle w:val="BodyText"/>
      </w:pPr>
      <w:r>
        <w:t xml:space="preserve">Účtovná strata za rok </w:t>
      </w:r>
      <w:r w:rsidR="00FC2C1B">
        <w:t>201</w:t>
      </w:r>
      <w:r w:rsidR="00BA4091">
        <w:t>9</w:t>
      </w:r>
      <w:r>
        <w:t xml:space="preserve"> bola rozdelená takto:</w:t>
      </w:r>
    </w:p>
    <w:p w14:paraId="3FBDC74D" w14:textId="77777777" w:rsidR="00673B27" w:rsidRDefault="00673B27" w:rsidP="00673B27">
      <w:pPr>
        <w:pStyle w:val="BodyText"/>
      </w:pPr>
    </w:p>
    <w:bookmarkStart w:id="129" w:name="_MON_1408547308"/>
    <w:bookmarkEnd w:id="129"/>
    <w:p w14:paraId="6E93A7D7" w14:textId="77777777" w:rsidR="00673B27" w:rsidRDefault="00E16C37" w:rsidP="00673B27">
      <w:pPr>
        <w:pStyle w:val="BodyText"/>
        <w:ind w:left="425"/>
      </w:pPr>
      <w:r>
        <w:rPr>
          <w:noProof/>
        </w:rPr>
        <w:object w:dxaOrig="9480" w:dyaOrig="760" w14:anchorId="0BB4847E">
          <v:shape id="_x0000_i1026" type="#_x0000_t75" alt="" style="width:473.5pt;height:37.3pt;mso-width-percent:0;mso-height-percent:0;mso-width-percent:0;mso-height-percent:0" o:ole="" o:preferrelative="f">
            <v:imagedata r:id="rId64" o:title=""/>
          </v:shape>
          <o:OLEObject Type="Embed" ProgID="Excel.Sheet.8" ShapeID="_x0000_i1026" DrawAspect="Content" ObjectID="_1718049535" r:id="rId65"/>
        </w:object>
      </w:r>
    </w:p>
    <w:p w14:paraId="319ADF43" w14:textId="77777777" w:rsidR="00673B27" w:rsidRDefault="00673B27" w:rsidP="00673B27">
      <w:pPr>
        <w:pStyle w:val="BodyText"/>
        <w:ind w:left="425"/>
      </w:pPr>
    </w:p>
    <w:bookmarkStart w:id="130" w:name="_MON_1408547290"/>
    <w:bookmarkEnd w:id="130"/>
    <w:p w14:paraId="1D73E66F" w14:textId="77777777" w:rsidR="00673B27" w:rsidRDefault="00E16C37" w:rsidP="00673B27">
      <w:pPr>
        <w:pStyle w:val="BodyText"/>
        <w:ind w:left="425"/>
      </w:pPr>
      <w:r>
        <w:rPr>
          <w:noProof/>
        </w:rPr>
        <w:object w:dxaOrig="9480" w:dyaOrig="2660" w14:anchorId="19D9F709">
          <v:shape id="_x0000_i1025" type="#_x0000_t75" alt="" style="width:473.5pt;height:133.5pt;mso-width-percent:0;mso-height-percent:0;mso-width-percent:0;mso-height-percent:0" o:ole="" o:preferrelative="f">
            <v:imagedata r:id="rId66" o:title=""/>
            <o:lock v:ext="edit" aspectratio="f"/>
          </v:shape>
          <o:OLEObject Type="Embed" ProgID="Excel.Sheet.8" ShapeID="_x0000_i1025" DrawAspect="Content" ObjectID="_1718049536" r:id="rId67"/>
        </w:object>
      </w:r>
    </w:p>
    <w:p w14:paraId="025BE2AE" w14:textId="77777777" w:rsidR="00673B27" w:rsidRDefault="00673B27" w:rsidP="00673B27">
      <w:pPr>
        <w:pStyle w:val="BodyText"/>
      </w:pPr>
    </w:p>
    <w:p w14:paraId="1A13E316" w14:textId="77777777" w:rsidR="00673B27" w:rsidRDefault="00673B27" w:rsidP="00673B27">
      <w:pPr>
        <w:pStyle w:val="BodyText"/>
      </w:pPr>
      <w:r>
        <w:t>O rozdelení výsledku hospodárenia</w:t>
      </w:r>
      <w:r w:rsidR="000D4E63">
        <w:t xml:space="preserve"> - </w:t>
      </w:r>
      <w:r w:rsidR="00BA4091">
        <w:t>zisku</w:t>
      </w:r>
      <w:r>
        <w:t xml:space="preserve"> za účtovné obdobie 20</w:t>
      </w:r>
      <w:r w:rsidR="00BA4091">
        <w:t>20</w:t>
      </w:r>
      <w:r>
        <w:t xml:space="preserve"> vo výške </w:t>
      </w:r>
      <w:r w:rsidR="00BA4091">
        <w:t>29</w:t>
      </w:r>
      <w:r w:rsidR="001542BC">
        <w:t>.</w:t>
      </w:r>
      <w:r w:rsidR="00BA4091">
        <w:t>205</w:t>
      </w:r>
      <w:r>
        <w:t xml:space="preserve"> EUR rozhodne valné zhromaždenie. Návrh štatutárneho orgán</w:t>
      </w:r>
      <w:r w:rsidR="00A34F1B">
        <w:t xml:space="preserve">u valnému </w:t>
      </w:r>
      <w:r w:rsidR="00A34F1B" w:rsidRPr="002525A4">
        <w:t>zhromaždeniu je nasledovný</w:t>
      </w:r>
      <w:r w:rsidRPr="002525A4">
        <w:t>:</w:t>
      </w:r>
    </w:p>
    <w:p w14:paraId="07FB8D7A" w14:textId="77777777" w:rsidR="00673B27" w:rsidRPr="001F3C14" w:rsidRDefault="00673B27" w:rsidP="00E90994">
      <w:pPr>
        <w:pStyle w:val="BodyText"/>
        <w:numPr>
          <w:ilvl w:val="0"/>
          <w:numId w:val="19"/>
        </w:numPr>
      </w:pPr>
      <w:r w:rsidRPr="001F3C14">
        <w:t xml:space="preserve">prevod na </w:t>
      </w:r>
      <w:r w:rsidR="00BA4091">
        <w:t>nerozdelený zisk</w:t>
      </w:r>
      <w:r w:rsidR="003C6ADD" w:rsidRPr="001F3C14">
        <w:t xml:space="preserve"> minulých rokov </w:t>
      </w:r>
      <w:r w:rsidR="000D4E63" w:rsidRPr="001F3C14">
        <w:t>-</w:t>
      </w:r>
      <w:r w:rsidR="001542BC">
        <w:t>29.205</w:t>
      </w:r>
      <w:r w:rsidRPr="001F3C14">
        <w:t xml:space="preserve"> EUR.</w:t>
      </w:r>
    </w:p>
    <w:p w14:paraId="586F3A90" w14:textId="77777777" w:rsidR="00673B27" w:rsidRDefault="00673B27" w:rsidP="00673B27">
      <w:pPr>
        <w:pStyle w:val="BodyText"/>
      </w:pPr>
    </w:p>
    <w:p w14:paraId="3E269DD3" w14:textId="5FF16D34" w:rsidR="001F5B50" w:rsidRDefault="001F5B50" w:rsidP="00673B27">
      <w:pPr>
        <w:pStyle w:val="BodyText"/>
      </w:pPr>
    </w:p>
    <w:p w14:paraId="4BF75EFF" w14:textId="6C04472F" w:rsidR="003A1D6D" w:rsidRDefault="003A1D6D" w:rsidP="00673B27">
      <w:pPr>
        <w:pStyle w:val="BodyText"/>
      </w:pPr>
    </w:p>
    <w:p w14:paraId="7B2BBB26" w14:textId="57B7A25B" w:rsidR="003A1D6D" w:rsidRDefault="003A1D6D" w:rsidP="00673B27">
      <w:pPr>
        <w:pStyle w:val="BodyText"/>
      </w:pPr>
    </w:p>
    <w:p w14:paraId="3ADC5925" w14:textId="3254C359" w:rsidR="003A1D6D" w:rsidRDefault="003A1D6D" w:rsidP="00673B27">
      <w:pPr>
        <w:pStyle w:val="BodyText"/>
      </w:pPr>
    </w:p>
    <w:p w14:paraId="78D6FE2D" w14:textId="6AE2042C" w:rsidR="003A1D6D" w:rsidRDefault="003A1D6D" w:rsidP="00673B27">
      <w:pPr>
        <w:pStyle w:val="BodyText"/>
      </w:pPr>
    </w:p>
    <w:p w14:paraId="7BC707B0" w14:textId="1D7EE6F2" w:rsidR="003A1D6D" w:rsidRDefault="003A1D6D" w:rsidP="00673B27">
      <w:pPr>
        <w:pStyle w:val="BodyText"/>
      </w:pPr>
    </w:p>
    <w:p w14:paraId="286E9D12" w14:textId="368C7622" w:rsidR="003A1D6D" w:rsidRDefault="003A1D6D" w:rsidP="00673B27">
      <w:pPr>
        <w:pStyle w:val="BodyText"/>
      </w:pPr>
    </w:p>
    <w:p w14:paraId="459CD1D7" w14:textId="2C2AF6A1" w:rsidR="003A1D6D" w:rsidRDefault="003A1D6D" w:rsidP="00673B27">
      <w:pPr>
        <w:pStyle w:val="BodyText"/>
      </w:pPr>
    </w:p>
    <w:p w14:paraId="074449F2" w14:textId="61D57904" w:rsidR="003A1D6D" w:rsidRDefault="003A1D6D" w:rsidP="00673B27">
      <w:pPr>
        <w:pStyle w:val="BodyText"/>
      </w:pPr>
    </w:p>
    <w:p w14:paraId="55907FD2" w14:textId="23846E50" w:rsidR="003A1D6D" w:rsidRDefault="003A1D6D" w:rsidP="00673B27">
      <w:pPr>
        <w:pStyle w:val="BodyText"/>
      </w:pPr>
    </w:p>
    <w:p w14:paraId="2A88B06E" w14:textId="58E53CBC" w:rsidR="003A1D6D" w:rsidRDefault="003A1D6D" w:rsidP="00673B27">
      <w:pPr>
        <w:pStyle w:val="BodyText"/>
      </w:pPr>
    </w:p>
    <w:p w14:paraId="6D57CACA" w14:textId="5C0BA70F" w:rsidR="003A1D6D" w:rsidRDefault="003A1D6D" w:rsidP="00673B27">
      <w:pPr>
        <w:pStyle w:val="BodyText"/>
      </w:pPr>
    </w:p>
    <w:p w14:paraId="4614D812" w14:textId="28B1FA6A" w:rsidR="003A1D6D" w:rsidRDefault="003A1D6D" w:rsidP="00673B27">
      <w:pPr>
        <w:pStyle w:val="BodyText"/>
      </w:pPr>
    </w:p>
    <w:p w14:paraId="4EE0801C" w14:textId="159F9694" w:rsidR="003A1D6D" w:rsidRDefault="003A1D6D" w:rsidP="00673B27">
      <w:pPr>
        <w:pStyle w:val="BodyText"/>
      </w:pPr>
    </w:p>
    <w:p w14:paraId="26606E87" w14:textId="5C7D04D0" w:rsidR="003A1D6D" w:rsidRDefault="003A1D6D" w:rsidP="00673B27">
      <w:pPr>
        <w:pStyle w:val="BodyText"/>
      </w:pPr>
    </w:p>
    <w:p w14:paraId="432E7C40" w14:textId="6961712C" w:rsidR="003A1D6D" w:rsidRDefault="003A1D6D" w:rsidP="00673B27">
      <w:pPr>
        <w:pStyle w:val="BodyText"/>
      </w:pPr>
    </w:p>
    <w:p w14:paraId="5A3FA197" w14:textId="5626FA51" w:rsidR="003A1D6D" w:rsidRDefault="003A1D6D" w:rsidP="00673B27">
      <w:pPr>
        <w:pStyle w:val="BodyText"/>
      </w:pPr>
    </w:p>
    <w:p w14:paraId="305DD4D0" w14:textId="1AB9EBCF" w:rsidR="003A1D6D" w:rsidRDefault="003A1D6D" w:rsidP="00673B27">
      <w:pPr>
        <w:pStyle w:val="BodyText"/>
      </w:pPr>
    </w:p>
    <w:p w14:paraId="6998192C" w14:textId="0B0A96F0" w:rsidR="003A1D6D" w:rsidRDefault="003A1D6D" w:rsidP="00673B27">
      <w:pPr>
        <w:pStyle w:val="BodyText"/>
      </w:pPr>
    </w:p>
    <w:p w14:paraId="304D2285" w14:textId="1A321E09" w:rsidR="003A1D6D" w:rsidRDefault="003A1D6D" w:rsidP="00673B27">
      <w:pPr>
        <w:pStyle w:val="BodyText"/>
      </w:pPr>
    </w:p>
    <w:p w14:paraId="0FB71152" w14:textId="7D20264A" w:rsidR="003A1D6D" w:rsidRDefault="003A1D6D" w:rsidP="00673B27">
      <w:pPr>
        <w:pStyle w:val="BodyText"/>
      </w:pPr>
    </w:p>
    <w:p w14:paraId="5569EB3A" w14:textId="5B720422" w:rsidR="003A1D6D" w:rsidRDefault="003A1D6D" w:rsidP="00673B27">
      <w:pPr>
        <w:pStyle w:val="BodyText"/>
      </w:pPr>
    </w:p>
    <w:p w14:paraId="4015740D" w14:textId="1211FF8D" w:rsidR="003A1D6D" w:rsidRDefault="003A1D6D" w:rsidP="00673B27">
      <w:pPr>
        <w:pStyle w:val="BodyText"/>
      </w:pPr>
    </w:p>
    <w:p w14:paraId="57857C1E" w14:textId="36F77812" w:rsidR="003A1D6D" w:rsidRDefault="003A1D6D" w:rsidP="00673B27">
      <w:pPr>
        <w:pStyle w:val="BodyText"/>
      </w:pPr>
    </w:p>
    <w:p w14:paraId="4EC616F7" w14:textId="206BE610" w:rsidR="003A1D6D" w:rsidRDefault="003A1D6D" w:rsidP="00673B27">
      <w:pPr>
        <w:pStyle w:val="BodyText"/>
      </w:pPr>
    </w:p>
    <w:p w14:paraId="6665AF9A" w14:textId="660EA533" w:rsidR="003A1D6D" w:rsidRDefault="003A1D6D" w:rsidP="00673B27">
      <w:pPr>
        <w:pStyle w:val="BodyText"/>
      </w:pPr>
    </w:p>
    <w:p w14:paraId="5AE471D6" w14:textId="08F0168E" w:rsidR="003A1D6D" w:rsidRDefault="003A1D6D" w:rsidP="00673B27">
      <w:pPr>
        <w:pStyle w:val="BodyText"/>
      </w:pPr>
    </w:p>
    <w:p w14:paraId="7D9E0A11" w14:textId="32F52F21" w:rsidR="003A1D6D" w:rsidRDefault="003A1D6D" w:rsidP="00673B27">
      <w:pPr>
        <w:pStyle w:val="BodyText"/>
      </w:pPr>
    </w:p>
    <w:p w14:paraId="031DCFB2" w14:textId="29B596D0" w:rsidR="003A1D6D" w:rsidRDefault="003A1D6D" w:rsidP="00673B27">
      <w:pPr>
        <w:pStyle w:val="BodyText"/>
      </w:pPr>
    </w:p>
    <w:p w14:paraId="3667776B" w14:textId="3A5D03C9" w:rsidR="003A1D6D" w:rsidRDefault="003A1D6D" w:rsidP="00673B27">
      <w:pPr>
        <w:pStyle w:val="BodyText"/>
      </w:pPr>
    </w:p>
    <w:p w14:paraId="1D670D8A" w14:textId="157F209B" w:rsidR="003A1D6D" w:rsidRDefault="003A1D6D" w:rsidP="00673B27">
      <w:pPr>
        <w:pStyle w:val="BodyText"/>
      </w:pPr>
    </w:p>
    <w:p w14:paraId="491299FF" w14:textId="69AAB49C" w:rsidR="003A1D6D" w:rsidRDefault="003A1D6D" w:rsidP="00673B27">
      <w:pPr>
        <w:pStyle w:val="BodyText"/>
      </w:pPr>
    </w:p>
    <w:p w14:paraId="54DFB0DE" w14:textId="24911994" w:rsidR="003A1D6D" w:rsidRDefault="003A1D6D" w:rsidP="00673B27">
      <w:pPr>
        <w:pStyle w:val="BodyText"/>
      </w:pPr>
    </w:p>
    <w:p w14:paraId="6D8F0FF0" w14:textId="24636DD7" w:rsidR="003A1D6D" w:rsidRDefault="003A1D6D" w:rsidP="00673B27">
      <w:pPr>
        <w:pStyle w:val="BodyText"/>
      </w:pPr>
    </w:p>
    <w:p w14:paraId="15798A21" w14:textId="72B4D03A" w:rsidR="003A1D6D" w:rsidRDefault="003A1D6D" w:rsidP="00673B27">
      <w:pPr>
        <w:pStyle w:val="BodyText"/>
      </w:pPr>
    </w:p>
    <w:p w14:paraId="1DA542C6" w14:textId="67FF6996" w:rsidR="003A1D6D" w:rsidRDefault="003A1D6D" w:rsidP="00673B27">
      <w:pPr>
        <w:pStyle w:val="BodyText"/>
      </w:pPr>
    </w:p>
    <w:p w14:paraId="4C82A085" w14:textId="4A54DFEA" w:rsidR="003A1D6D" w:rsidRDefault="003A1D6D" w:rsidP="00673B27">
      <w:pPr>
        <w:pStyle w:val="BodyText"/>
      </w:pPr>
    </w:p>
    <w:p w14:paraId="351EE66E" w14:textId="7D7ADC4E" w:rsidR="003A1D6D" w:rsidRDefault="003A1D6D" w:rsidP="00673B27">
      <w:pPr>
        <w:pStyle w:val="BodyText"/>
      </w:pPr>
    </w:p>
    <w:p w14:paraId="6D628E13" w14:textId="78F164E9" w:rsidR="003A1D6D" w:rsidRDefault="003A1D6D" w:rsidP="00673B27">
      <w:pPr>
        <w:pStyle w:val="BodyText"/>
      </w:pPr>
    </w:p>
    <w:p w14:paraId="5FB94224" w14:textId="7B572BCF" w:rsidR="003A1D6D" w:rsidRDefault="003A1D6D" w:rsidP="00673B27">
      <w:pPr>
        <w:pStyle w:val="BodyText"/>
      </w:pPr>
      <w:r w:rsidRPr="003A1D6D">
        <w:rPr>
          <w:noProof/>
        </w:rPr>
        <w:lastRenderedPageBreak/>
        <w:drawing>
          <wp:inline distT="0" distB="0" distL="0" distR="0" wp14:anchorId="7CA0C0BB" wp14:editId="14B875E3">
            <wp:extent cx="5854491" cy="4014000"/>
            <wp:effectExtent l="0" t="0" r="635" b="0"/>
            <wp:docPr id="31" name="Obrázok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8"/>
                    <a:stretch>
                      <a:fillRect/>
                    </a:stretch>
                  </pic:blipFill>
                  <pic:spPr>
                    <a:xfrm>
                      <a:off x="0" y="0"/>
                      <a:ext cx="5854491" cy="4014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A388F6C" w14:textId="24B9B002" w:rsidR="003A1D6D" w:rsidRDefault="003A1D6D" w:rsidP="00673B27">
      <w:pPr>
        <w:pStyle w:val="BodyText"/>
      </w:pPr>
    </w:p>
    <w:p w14:paraId="02A1F2AE" w14:textId="14F1B07F" w:rsidR="003A1D6D" w:rsidRDefault="003A1D6D" w:rsidP="00673B27">
      <w:pPr>
        <w:pStyle w:val="BodyText"/>
      </w:pPr>
      <w:r w:rsidRPr="003A1D6D">
        <w:rPr>
          <w:noProof/>
        </w:rPr>
        <w:drawing>
          <wp:inline distT="0" distB="0" distL="0" distR="0" wp14:anchorId="34588CC2" wp14:editId="2A3A2D89">
            <wp:extent cx="5849620" cy="4010660"/>
            <wp:effectExtent l="0" t="0" r="0" b="0"/>
            <wp:docPr id="32" name="Obrázok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9"/>
                    <a:stretch>
                      <a:fillRect/>
                    </a:stretch>
                  </pic:blipFill>
                  <pic:spPr>
                    <a:xfrm>
                      <a:off x="0" y="0"/>
                      <a:ext cx="5849620" cy="40106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70CB5CE" w14:textId="5F166F95" w:rsidR="003A1D6D" w:rsidRDefault="003A1D6D" w:rsidP="00673B27">
      <w:pPr>
        <w:pStyle w:val="BodyText"/>
      </w:pPr>
    </w:p>
    <w:p w14:paraId="7AC391E6" w14:textId="24F9B06B" w:rsidR="003A1D6D" w:rsidRDefault="003A1D6D" w:rsidP="00673B27">
      <w:pPr>
        <w:pStyle w:val="BodyText"/>
      </w:pPr>
      <w:r w:rsidRPr="003A1D6D">
        <w:rPr>
          <w:noProof/>
        </w:rPr>
        <w:lastRenderedPageBreak/>
        <w:drawing>
          <wp:inline distT="0" distB="0" distL="0" distR="0" wp14:anchorId="7555411D" wp14:editId="0ACAE682">
            <wp:extent cx="5849620" cy="3722370"/>
            <wp:effectExtent l="0" t="0" r="0" b="0"/>
            <wp:docPr id="33" name="Obrázok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0"/>
                    <a:stretch>
                      <a:fillRect/>
                    </a:stretch>
                  </pic:blipFill>
                  <pic:spPr>
                    <a:xfrm>
                      <a:off x="0" y="0"/>
                      <a:ext cx="5849620" cy="3722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9F1AC46" w14:textId="0B9D6CC9" w:rsidR="003A1D6D" w:rsidRDefault="003A1D6D" w:rsidP="00673B27">
      <w:pPr>
        <w:pStyle w:val="BodyText"/>
      </w:pPr>
    </w:p>
    <w:p w14:paraId="31631AC9" w14:textId="77777777" w:rsidR="003A1D6D" w:rsidRDefault="003A1D6D" w:rsidP="00673B27">
      <w:pPr>
        <w:pStyle w:val="BodyText"/>
      </w:pPr>
    </w:p>
    <w:p w14:paraId="6A8176A0" w14:textId="4B2FBEFE" w:rsidR="00673B27" w:rsidRDefault="003A1D6D" w:rsidP="00673B27">
      <w:pPr>
        <w:pStyle w:val="BodyText"/>
      </w:pPr>
      <w:r w:rsidRPr="003A1D6D">
        <w:rPr>
          <w:noProof/>
        </w:rPr>
        <w:drawing>
          <wp:inline distT="0" distB="0" distL="0" distR="0" wp14:anchorId="01BF00C0" wp14:editId="4B4A8D84">
            <wp:extent cx="5849620" cy="3556000"/>
            <wp:effectExtent l="0" t="0" r="0" b="0"/>
            <wp:docPr id="34" name="Obrázok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1"/>
                    <a:stretch>
                      <a:fillRect/>
                    </a:stretch>
                  </pic:blipFill>
                  <pic:spPr>
                    <a:xfrm>
                      <a:off x="0" y="0"/>
                      <a:ext cx="5849620" cy="355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3B0C334" w14:textId="77777777" w:rsidR="00A70E17" w:rsidRDefault="00A70E17"/>
    <w:sectPr w:rsidR="00A70E17" w:rsidSect="00A70E17">
      <w:headerReference w:type="default" r:id="rId72"/>
      <w:footerReference w:type="default" r:id="rId73"/>
      <w:headerReference w:type="first" r:id="rId74"/>
      <w:pgSz w:w="11906" w:h="16838"/>
      <w:pgMar w:top="1979" w:right="1021" w:bottom="1134" w:left="1673" w:header="675" w:footer="5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01DCD4" w14:textId="77777777" w:rsidR="00E16C37" w:rsidRDefault="00E16C37" w:rsidP="00503FFA">
      <w:pPr>
        <w:spacing w:after="0" w:line="240" w:lineRule="auto"/>
      </w:pPr>
      <w:r>
        <w:separator/>
      </w:r>
    </w:p>
  </w:endnote>
  <w:endnote w:type="continuationSeparator" w:id="0">
    <w:p w14:paraId="60E15A70" w14:textId="77777777" w:rsidR="00E16C37" w:rsidRDefault="00E16C37" w:rsidP="00503FF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C91925" w14:textId="77777777" w:rsidR="00F77A0C" w:rsidRPr="00904A7F" w:rsidRDefault="00F77A0C" w:rsidP="00A70E17">
    <w:pPr>
      <w:pStyle w:val="Footer"/>
      <w:tabs>
        <w:tab w:val="clear" w:pos="4536"/>
      </w:tabs>
      <w:jc w:val="right"/>
      <w:rPr>
        <w:rFonts w:ascii="Times New Roman" w:hAnsi="Times New Roman"/>
        <w:sz w:val="20"/>
        <w:szCs w:val="20"/>
      </w:rPr>
    </w:pPr>
    <w:r w:rsidRPr="00904A7F">
      <w:rPr>
        <w:rFonts w:ascii="Times New Roman" w:hAnsi="Times New Roman"/>
        <w:sz w:val="16"/>
        <w:szCs w:val="16"/>
      </w:rPr>
      <w:tab/>
    </w:r>
    <w:r w:rsidRPr="00904A7F">
      <w:rPr>
        <w:rFonts w:ascii="Times New Roman" w:hAnsi="Times New Roman"/>
        <w:sz w:val="20"/>
        <w:szCs w:val="20"/>
      </w:rPr>
      <w:fldChar w:fldCharType="begin"/>
    </w:r>
    <w:r w:rsidRPr="00904A7F">
      <w:rPr>
        <w:rFonts w:ascii="Times New Roman" w:hAnsi="Times New Roman"/>
        <w:sz w:val="20"/>
        <w:szCs w:val="20"/>
      </w:rPr>
      <w:instrText xml:space="preserve"> PAGE   \* MERGEFORMAT </w:instrText>
    </w:r>
    <w:r w:rsidRPr="00904A7F">
      <w:rPr>
        <w:rFonts w:ascii="Times New Roman" w:hAnsi="Times New Roman"/>
        <w:sz w:val="20"/>
        <w:szCs w:val="20"/>
      </w:rPr>
      <w:fldChar w:fldCharType="separate"/>
    </w:r>
    <w:r w:rsidR="00944BAA">
      <w:rPr>
        <w:rFonts w:ascii="Times New Roman" w:hAnsi="Times New Roman"/>
        <w:noProof/>
        <w:sz w:val="20"/>
        <w:szCs w:val="20"/>
      </w:rPr>
      <w:t>16</w:t>
    </w:r>
    <w:r w:rsidRPr="00904A7F">
      <w:rPr>
        <w:rFonts w:ascii="Times New Roman" w:hAnsi="Times New Roman"/>
        <w:sz w:val="20"/>
        <w:szCs w:val="20"/>
      </w:rPr>
      <w:fldChar w:fldCharType="end"/>
    </w:r>
  </w:p>
  <w:p w14:paraId="6BD64FA5" w14:textId="77777777" w:rsidR="00F77A0C" w:rsidRDefault="00F77A0C" w:rsidP="00A70E17">
    <w:pPr>
      <w:jc w:val="both"/>
      <w:rPr>
        <w:sz w:val="16"/>
        <w:szCs w:val="16"/>
      </w:rPr>
    </w:pPr>
  </w:p>
  <w:p w14:paraId="17BA576B" w14:textId="77777777" w:rsidR="00F77A0C" w:rsidRDefault="00F77A0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1E4825" w14:textId="77777777" w:rsidR="00E16C37" w:rsidRDefault="00E16C37" w:rsidP="00503FFA">
      <w:pPr>
        <w:spacing w:after="0" w:line="240" w:lineRule="auto"/>
      </w:pPr>
      <w:r>
        <w:separator/>
      </w:r>
    </w:p>
  </w:footnote>
  <w:footnote w:type="continuationSeparator" w:id="0">
    <w:p w14:paraId="2867C12C" w14:textId="77777777" w:rsidR="00E16C37" w:rsidRDefault="00E16C37" w:rsidP="00503FF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1925A9" w14:textId="77777777" w:rsidR="00F77A0C" w:rsidRPr="00212D12" w:rsidRDefault="00F77A0C" w:rsidP="00A70E17">
    <w:pPr>
      <w:pStyle w:val="NoSpacing"/>
      <w:jc w:val="left"/>
      <w:rPr>
        <w:rFonts w:ascii="Times New Roman" w:hAnsi="Times New Roman"/>
      </w:rPr>
    </w:pPr>
  </w:p>
  <w:tbl>
    <w:tblPr>
      <w:tblW w:w="832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F77A0C" w:rsidRPr="00F444B8" w14:paraId="0B52E35D" w14:textId="77777777" w:rsidTr="007B549B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BC6C040" w14:textId="77777777" w:rsidR="00F77A0C" w:rsidRPr="003F477D" w:rsidRDefault="00F77A0C" w:rsidP="00945820">
          <w:pPr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Poznámky Úč POD 3 - 01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2CA3AD4" w14:textId="77777777" w:rsidR="00F77A0C" w:rsidRPr="003F477D" w:rsidRDefault="00F77A0C" w:rsidP="00945820">
          <w:pPr>
            <w:rPr>
              <w:color w:val="000000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33FC04A" w14:textId="77777777" w:rsidR="00F77A0C" w:rsidRPr="003F477D" w:rsidRDefault="00F77A0C" w:rsidP="00945820">
          <w:pPr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</w:tcPr>
        <w:p w14:paraId="1FC0B897" w14:textId="77777777" w:rsidR="00F77A0C" w:rsidRPr="00090C1C" w:rsidRDefault="00F77A0C" w:rsidP="00945820">
          <w:pPr>
            <w:rPr>
              <w:rFonts w:cs="Arial"/>
              <w:sz w:val="18"/>
              <w:szCs w:val="18"/>
              <w:lang w:val="de-DE" w:eastAsia="sk-SK"/>
            </w:rPr>
          </w:pPr>
          <w:r>
            <w:rPr>
              <w:rFonts w:cs="Arial"/>
              <w:sz w:val="18"/>
              <w:szCs w:val="18"/>
              <w:lang w:val="de-DE"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</w:tcPr>
        <w:p w14:paraId="3F764D4D" w14:textId="77777777" w:rsidR="00F77A0C" w:rsidRPr="00F444B8" w:rsidRDefault="00F77A0C" w:rsidP="00945820">
          <w:pPr>
            <w:rPr>
              <w:rFonts w:cs="Arial"/>
              <w:sz w:val="18"/>
              <w:szCs w:val="18"/>
              <w:lang w:eastAsia="sk-SK"/>
            </w:rPr>
          </w:pPr>
          <w:r>
            <w:rPr>
              <w:rFonts w:cs="Arial"/>
              <w:sz w:val="18"/>
              <w:szCs w:val="18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</w:tcPr>
        <w:p w14:paraId="388051A6" w14:textId="77777777" w:rsidR="00F77A0C" w:rsidRPr="00F444B8" w:rsidRDefault="00F77A0C" w:rsidP="00945820">
          <w:pPr>
            <w:rPr>
              <w:rFonts w:cs="Arial"/>
              <w:sz w:val="18"/>
              <w:szCs w:val="18"/>
              <w:lang w:eastAsia="sk-SK"/>
            </w:rPr>
          </w:pPr>
          <w:r>
            <w:rPr>
              <w:rFonts w:cs="Arial"/>
              <w:sz w:val="18"/>
              <w:szCs w:val="18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</w:tcPr>
        <w:p w14:paraId="2DC91C81" w14:textId="77777777" w:rsidR="00F77A0C" w:rsidRPr="00F444B8" w:rsidRDefault="00F77A0C" w:rsidP="00945820">
          <w:pPr>
            <w:rPr>
              <w:rFonts w:cs="Arial"/>
              <w:sz w:val="18"/>
              <w:szCs w:val="18"/>
              <w:lang w:eastAsia="sk-SK"/>
            </w:rPr>
          </w:pPr>
          <w:r>
            <w:rPr>
              <w:rFonts w:cs="Arial"/>
              <w:sz w:val="18"/>
              <w:szCs w:val="18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</w:tcPr>
        <w:p w14:paraId="17575A7B" w14:textId="77777777" w:rsidR="00F77A0C" w:rsidRPr="00F444B8" w:rsidRDefault="00F77A0C" w:rsidP="00945820">
          <w:pPr>
            <w:rPr>
              <w:rFonts w:cs="Arial"/>
              <w:sz w:val="18"/>
              <w:szCs w:val="18"/>
              <w:lang w:eastAsia="sk-SK"/>
            </w:rPr>
          </w:pPr>
          <w:r>
            <w:rPr>
              <w:rFonts w:cs="Arial"/>
              <w:sz w:val="18"/>
              <w:szCs w:val="18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</w:tcPr>
        <w:p w14:paraId="0D36DD74" w14:textId="77777777" w:rsidR="00F77A0C" w:rsidRPr="00F444B8" w:rsidRDefault="00F77A0C" w:rsidP="00945820">
          <w:pPr>
            <w:rPr>
              <w:rFonts w:cs="Arial"/>
              <w:sz w:val="18"/>
              <w:szCs w:val="18"/>
              <w:lang w:eastAsia="sk-SK"/>
            </w:rPr>
          </w:pPr>
          <w:r>
            <w:rPr>
              <w:rFonts w:cs="Arial"/>
              <w:sz w:val="18"/>
              <w:szCs w:val="18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</w:tcPr>
        <w:p w14:paraId="0CDA6A89" w14:textId="77777777" w:rsidR="00F77A0C" w:rsidRPr="00F444B8" w:rsidRDefault="00F77A0C" w:rsidP="00945820">
          <w:pPr>
            <w:rPr>
              <w:rFonts w:cs="Arial"/>
              <w:sz w:val="18"/>
              <w:szCs w:val="18"/>
              <w:lang w:eastAsia="sk-SK"/>
            </w:rPr>
          </w:pPr>
          <w:r>
            <w:rPr>
              <w:rFonts w:cs="Arial"/>
              <w:sz w:val="18"/>
              <w:szCs w:val="18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</w:tcPr>
        <w:p w14:paraId="3235B082" w14:textId="77777777" w:rsidR="00F77A0C" w:rsidRPr="00F444B8" w:rsidRDefault="00F77A0C" w:rsidP="00945820">
          <w:pPr>
            <w:rPr>
              <w:rFonts w:cs="Arial"/>
              <w:sz w:val="18"/>
              <w:szCs w:val="18"/>
              <w:lang w:eastAsia="sk-SK"/>
            </w:rPr>
          </w:pPr>
          <w:r>
            <w:rPr>
              <w:rFonts w:cs="Arial"/>
              <w:sz w:val="18"/>
              <w:szCs w:val="18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</w:tcPr>
        <w:p w14:paraId="50C1418B" w14:textId="77777777" w:rsidR="00F77A0C" w:rsidRPr="00F444B8" w:rsidRDefault="00F77A0C" w:rsidP="00945820">
          <w:pPr>
            <w:rPr>
              <w:rFonts w:cs="Arial"/>
              <w:sz w:val="18"/>
              <w:szCs w:val="18"/>
              <w:lang w:eastAsia="sk-SK"/>
            </w:rPr>
          </w:pPr>
          <w:r>
            <w:rPr>
              <w:rFonts w:cs="Arial"/>
              <w:sz w:val="18"/>
              <w:szCs w:val="18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</w:tcPr>
        <w:p w14:paraId="20FC54EE" w14:textId="77777777" w:rsidR="00F77A0C" w:rsidRPr="00F444B8" w:rsidRDefault="00F77A0C" w:rsidP="00945820">
          <w:pPr>
            <w:rPr>
              <w:rFonts w:cs="Arial"/>
              <w:sz w:val="18"/>
              <w:szCs w:val="18"/>
              <w:lang w:eastAsia="sk-SK"/>
            </w:rPr>
          </w:pPr>
          <w:r>
            <w:rPr>
              <w:rFonts w:cs="Arial"/>
              <w:sz w:val="18"/>
              <w:szCs w:val="18"/>
              <w:lang w:eastAsia="sk-SK"/>
            </w:rPr>
            <w:t>7</w:t>
          </w:r>
        </w:p>
      </w:tc>
    </w:tr>
  </w:tbl>
  <w:p w14:paraId="05E92368" w14:textId="77777777" w:rsidR="00F77A0C" w:rsidRDefault="00F77A0C" w:rsidP="00A70E17">
    <w:pPr>
      <w:pStyle w:val="Header"/>
      <w:tabs>
        <w:tab w:val="center" w:pos="4820"/>
        <w:tab w:val="right" w:pos="9214"/>
      </w:tabs>
      <w:spacing w:after="0" w:line="240" w:lineRule="auto"/>
      <w:jc w:val="right"/>
      <w:rPr>
        <w:sz w:val="18"/>
        <w:szCs w:val="18"/>
      </w:rPr>
    </w:pPr>
    <w:r w:rsidRPr="008648B4">
      <w:rPr>
        <w:sz w:val="18"/>
        <w:szCs w:val="18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32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F77A0C" w:rsidRPr="00F444B8" w14:paraId="2B42823D" w14:textId="77777777" w:rsidTr="006361DE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5A27B81" w14:textId="77777777" w:rsidR="00F77A0C" w:rsidRPr="003F477D" w:rsidRDefault="00F77A0C" w:rsidP="00945820">
          <w:pPr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Poznámky Úč POD 3 - 01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568D469" w14:textId="77777777" w:rsidR="00F77A0C" w:rsidRPr="003F477D" w:rsidRDefault="00F77A0C" w:rsidP="00945820">
          <w:pPr>
            <w:rPr>
              <w:color w:val="000000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1A9A41A" w14:textId="77777777" w:rsidR="00F77A0C" w:rsidRPr="003F477D" w:rsidRDefault="00F77A0C" w:rsidP="00945820">
          <w:pPr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</w:tcPr>
        <w:p w14:paraId="540938C2" w14:textId="77777777" w:rsidR="00F77A0C" w:rsidRPr="00090C1C" w:rsidRDefault="00F77A0C" w:rsidP="00945820">
          <w:pPr>
            <w:rPr>
              <w:rFonts w:cs="Arial"/>
              <w:sz w:val="18"/>
              <w:szCs w:val="18"/>
              <w:lang w:val="de-DE" w:eastAsia="sk-SK"/>
            </w:rPr>
          </w:pPr>
          <w:r>
            <w:rPr>
              <w:rFonts w:cs="Arial"/>
              <w:sz w:val="18"/>
              <w:szCs w:val="18"/>
              <w:lang w:val="de-DE"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hideMark/>
        </w:tcPr>
        <w:p w14:paraId="00D356FA" w14:textId="77777777" w:rsidR="00F77A0C" w:rsidRPr="00F444B8" w:rsidRDefault="00F77A0C" w:rsidP="00945820">
          <w:pPr>
            <w:rPr>
              <w:rFonts w:cs="Arial"/>
              <w:sz w:val="18"/>
              <w:szCs w:val="18"/>
              <w:lang w:eastAsia="sk-SK"/>
            </w:rPr>
          </w:pPr>
          <w:r>
            <w:rPr>
              <w:rFonts w:cs="Arial"/>
              <w:sz w:val="18"/>
              <w:szCs w:val="18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hideMark/>
        </w:tcPr>
        <w:p w14:paraId="46BC68E5" w14:textId="77777777" w:rsidR="00F77A0C" w:rsidRPr="00F444B8" w:rsidRDefault="00F77A0C" w:rsidP="00945820">
          <w:pPr>
            <w:rPr>
              <w:rFonts w:cs="Arial"/>
              <w:sz w:val="18"/>
              <w:szCs w:val="18"/>
              <w:lang w:eastAsia="sk-SK"/>
            </w:rPr>
          </w:pPr>
          <w:r>
            <w:rPr>
              <w:rFonts w:cs="Arial"/>
              <w:sz w:val="18"/>
              <w:szCs w:val="18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hideMark/>
        </w:tcPr>
        <w:p w14:paraId="4510FC3F" w14:textId="77777777" w:rsidR="00F77A0C" w:rsidRPr="00F444B8" w:rsidRDefault="00F77A0C" w:rsidP="00945820">
          <w:pPr>
            <w:rPr>
              <w:rFonts w:cs="Arial"/>
              <w:sz w:val="18"/>
              <w:szCs w:val="18"/>
              <w:lang w:eastAsia="sk-SK"/>
            </w:rPr>
          </w:pPr>
          <w:r>
            <w:rPr>
              <w:rFonts w:cs="Arial"/>
              <w:sz w:val="18"/>
              <w:szCs w:val="18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hideMark/>
        </w:tcPr>
        <w:p w14:paraId="37A9E723" w14:textId="77777777" w:rsidR="00F77A0C" w:rsidRPr="00F444B8" w:rsidRDefault="00F77A0C" w:rsidP="00945820">
          <w:pPr>
            <w:rPr>
              <w:rFonts w:cs="Arial"/>
              <w:sz w:val="18"/>
              <w:szCs w:val="18"/>
              <w:lang w:eastAsia="sk-SK"/>
            </w:rPr>
          </w:pPr>
          <w:r>
            <w:rPr>
              <w:rFonts w:cs="Arial"/>
              <w:sz w:val="18"/>
              <w:szCs w:val="18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hideMark/>
        </w:tcPr>
        <w:p w14:paraId="0C14F2EC" w14:textId="77777777" w:rsidR="00F77A0C" w:rsidRPr="00F444B8" w:rsidRDefault="00F77A0C" w:rsidP="001E22D2">
          <w:pPr>
            <w:rPr>
              <w:rFonts w:cs="Arial"/>
              <w:sz w:val="18"/>
              <w:szCs w:val="18"/>
              <w:lang w:eastAsia="sk-SK"/>
            </w:rPr>
          </w:pPr>
          <w:r>
            <w:rPr>
              <w:rFonts w:cs="Arial"/>
              <w:sz w:val="18"/>
              <w:szCs w:val="18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hideMark/>
        </w:tcPr>
        <w:p w14:paraId="1AB80CF9" w14:textId="77777777" w:rsidR="00F77A0C" w:rsidRPr="00F444B8" w:rsidRDefault="00F77A0C" w:rsidP="00945820">
          <w:pPr>
            <w:rPr>
              <w:rFonts w:cs="Arial"/>
              <w:sz w:val="18"/>
              <w:szCs w:val="18"/>
              <w:lang w:eastAsia="sk-SK"/>
            </w:rPr>
          </w:pPr>
          <w:r>
            <w:rPr>
              <w:rFonts w:cs="Arial"/>
              <w:sz w:val="18"/>
              <w:szCs w:val="18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hideMark/>
        </w:tcPr>
        <w:p w14:paraId="21D659A4" w14:textId="77777777" w:rsidR="00F77A0C" w:rsidRPr="00F444B8" w:rsidRDefault="00F77A0C" w:rsidP="00945820">
          <w:pPr>
            <w:rPr>
              <w:rFonts w:cs="Arial"/>
              <w:sz w:val="18"/>
              <w:szCs w:val="18"/>
              <w:lang w:eastAsia="sk-SK"/>
            </w:rPr>
          </w:pPr>
          <w:r>
            <w:rPr>
              <w:rFonts w:cs="Arial"/>
              <w:sz w:val="18"/>
              <w:szCs w:val="18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hideMark/>
        </w:tcPr>
        <w:p w14:paraId="3739B05C" w14:textId="77777777" w:rsidR="00F77A0C" w:rsidRPr="00F444B8" w:rsidRDefault="00F77A0C" w:rsidP="00945820">
          <w:pPr>
            <w:rPr>
              <w:rFonts w:cs="Arial"/>
              <w:sz w:val="18"/>
              <w:szCs w:val="18"/>
              <w:lang w:eastAsia="sk-SK"/>
            </w:rPr>
          </w:pPr>
          <w:r>
            <w:rPr>
              <w:rFonts w:cs="Arial"/>
              <w:sz w:val="18"/>
              <w:szCs w:val="18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hideMark/>
        </w:tcPr>
        <w:p w14:paraId="3B2F93B6" w14:textId="77777777" w:rsidR="00F77A0C" w:rsidRPr="00F444B8" w:rsidRDefault="00F77A0C" w:rsidP="00CD66F3">
          <w:pPr>
            <w:rPr>
              <w:rFonts w:cs="Arial"/>
              <w:sz w:val="18"/>
              <w:szCs w:val="18"/>
              <w:lang w:eastAsia="sk-SK"/>
            </w:rPr>
          </w:pPr>
          <w:r>
            <w:rPr>
              <w:rFonts w:cs="Arial"/>
              <w:sz w:val="18"/>
              <w:szCs w:val="18"/>
              <w:lang w:eastAsia="sk-SK"/>
            </w:rPr>
            <w:t>7</w:t>
          </w:r>
        </w:p>
      </w:tc>
    </w:tr>
  </w:tbl>
  <w:p w14:paraId="318B1ED3" w14:textId="77777777" w:rsidR="00F77A0C" w:rsidRPr="00212D12" w:rsidRDefault="00F77A0C" w:rsidP="00A70E17">
    <w:pPr>
      <w:pStyle w:val="NoSpacing"/>
      <w:jc w:val="left"/>
      <w:rPr>
        <w:rFonts w:ascii="Times New Roman" w:hAnsi="Times New Roman"/>
      </w:rPr>
    </w:pPr>
  </w:p>
  <w:p w14:paraId="412A5520" w14:textId="77777777" w:rsidR="00F77A0C" w:rsidRDefault="00F77A0C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0533152"/>
    <w:multiLevelType w:val="hybridMultilevel"/>
    <w:tmpl w:val="10DAD13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323680"/>
    <w:multiLevelType w:val="hybridMultilevel"/>
    <w:tmpl w:val="14B498B4"/>
    <w:lvl w:ilvl="0" w:tplc="B56C7D6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096A62F2"/>
    <w:multiLevelType w:val="hybridMultilevel"/>
    <w:tmpl w:val="DA7EC2D2"/>
    <w:lvl w:ilvl="0" w:tplc="0324DBA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 w15:restartNumberingAfterBreak="0">
    <w:nsid w:val="0B7C3D27"/>
    <w:multiLevelType w:val="hybridMultilevel"/>
    <w:tmpl w:val="6518B9D2"/>
    <w:lvl w:ilvl="0" w:tplc="4E4896B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7" w15:restartNumberingAfterBreak="0">
    <w:nsid w:val="163F30F7"/>
    <w:multiLevelType w:val="hybridMultilevel"/>
    <w:tmpl w:val="A6D0F528"/>
    <w:lvl w:ilvl="0" w:tplc="BD528F14">
      <w:start w:val="1"/>
      <w:numFmt w:val="decimal"/>
      <w:lvlText w:val="%1."/>
      <w:lvlJc w:val="left"/>
      <w:pPr>
        <w:ind w:left="644" w:hanging="360"/>
      </w:pPr>
      <w:rPr>
        <w:rFonts w:ascii="Times New Roman" w:hAnsi="Times New Roman"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8" w15:restartNumberingAfterBreak="0">
    <w:nsid w:val="1A7D5703"/>
    <w:multiLevelType w:val="hybridMultilevel"/>
    <w:tmpl w:val="6D74695C"/>
    <w:lvl w:ilvl="0" w:tplc="68AE6804">
      <w:start w:val="1"/>
      <w:numFmt w:val="upperLetter"/>
      <w:lvlText w:val="%1."/>
      <w:lvlJc w:val="left"/>
      <w:pPr>
        <w:ind w:left="720" w:hanging="360"/>
      </w:pPr>
      <w:rPr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2" w15:restartNumberingAfterBreak="0">
    <w:nsid w:val="2AED131E"/>
    <w:multiLevelType w:val="hybridMultilevel"/>
    <w:tmpl w:val="501A59E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2181236"/>
    <w:multiLevelType w:val="hybridMultilevel"/>
    <w:tmpl w:val="18747026"/>
    <w:lvl w:ilvl="0" w:tplc="1706AFB4">
      <w:start w:val="4"/>
      <w:numFmt w:val="upperLetter"/>
      <w:lvlText w:val="%1."/>
      <w:lvlJc w:val="left"/>
      <w:pPr>
        <w:ind w:left="644" w:hanging="360"/>
      </w:pPr>
      <w:rPr>
        <w:rFonts w:ascii="Times New Roman" w:hAnsi="Times New Roman" w:hint="default"/>
        <w:sz w:val="18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4" w15:restartNumberingAfterBreak="0">
    <w:nsid w:val="3E672DF7"/>
    <w:multiLevelType w:val="hybridMultilevel"/>
    <w:tmpl w:val="3586CDEA"/>
    <w:lvl w:ilvl="0" w:tplc="DB8C25B2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700857A0" w:tentative="1">
      <w:start w:val="1"/>
      <w:numFmt w:val="lowerLetter"/>
      <w:lvlText w:val="%2."/>
      <w:lvlJc w:val="left"/>
      <w:pPr>
        <w:ind w:left="1364" w:hanging="360"/>
      </w:pPr>
    </w:lvl>
    <w:lvl w:ilvl="2" w:tplc="08D88FB0" w:tentative="1">
      <w:start w:val="1"/>
      <w:numFmt w:val="lowerRoman"/>
      <w:lvlText w:val="%3."/>
      <w:lvlJc w:val="right"/>
      <w:pPr>
        <w:ind w:left="2084" w:hanging="180"/>
      </w:pPr>
    </w:lvl>
    <w:lvl w:ilvl="3" w:tplc="E9841A80" w:tentative="1">
      <w:start w:val="1"/>
      <w:numFmt w:val="decimal"/>
      <w:lvlText w:val="%4."/>
      <w:lvlJc w:val="left"/>
      <w:pPr>
        <w:ind w:left="2804" w:hanging="360"/>
      </w:pPr>
    </w:lvl>
    <w:lvl w:ilvl="4" w:tplc="F230CE30" w:tentative="1">
      <w:start w:val="1"/>
      <w:numFmt w:val="lowerLetter"/>
      <w:lvlText w:val="%5."/>
      <w:lvlJc w:val="left"/>
      <w:pPr>
        <w:ind w:left="3524" w:hanging="360"/>
      </w:pPr>
    </w:lvl>
    <w:lvl w:ilvl="5" w:tplc="7C649074" w:tentative="1">
      <w:start w:val="1"/>
      <w:numFmt w:val="lowerRoman"/>
      <w:lvlText w:val="%6."/>
      <w:lvlJc w:val="right"/>
      <w:pPr>
        <w:ind w:left="4244" w:hanging="180"/>
      </w:pPr>
    </w:lvl>
    <w:lvl w:ilvl="6" w:tplc="3F564D2E" w:tentative="1">
      <w:start w:val="1"/>
      <w:numFmt w:val="decimal"/>
      <w:lvlText w:val="%7."/>
      <w:lvlJc w:val="left"/>
      <w:pPr>
        <w:ind w:left="4964" w:hanging="360"/>
      </w:pPr>
    </w:lvl>
    <w:lvl w:ilvl="7" w:tplc="6BECC9B0" w:tentative="1">
      <w:start w:val="1"/>
      <w:numFmt w:val="lowerLetter"/>
      <w:lvlText w:val="%8."/>
      <w:lvlJc w:val="left"/>
      <w:pPr>
        <w:ind w:left="5684" w:hanging="360"/>
      </w:pPr>
    </w:lvl>
    <w:lvl w:ilvl="8" w:tplc="0534F540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5" w15:restartNumberingAfterBreak="0">
    <w:nsid w:val="3F1372B0"/>
    <w:multiLevelType w:val="hybridMultilevel"/>
    <w:tmpl w:val="EFD2E320"/>
    <w:lvl w:ilvl="0" w:tplc="36C6AB2E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839EDCB8" w:tentative="1">
      <w:start w:val="1"/>
      <w:numFmt w:val="lowerLetter"/>
      <w:lvlText w:val="%2."/>
      <w:lvlJc w:val="left"/>
      <w:pPr>
        <w:ind w:left="1364" w:hanging="360"/>
      </w:pPr>
    </w:lvl>
    <w:lvl w:ilvl="2" w:tplc="2BE67100" w:tentative="1">
      <w:start w:val="1"/>
      <w:numFmt w:val="lowerRoman"/>
      <w:lvlText w:val="%3."/>
      <w:lvlJc w:val="right"/>
      <w:pPr>
        <w:ind w:left="2084" w:hanging="180"/>
      </w:pPr>
    </w:lvl>
    <w:lvl w:ilvl="3" w:tplc="9C84E536" w:tentative="1">
      <w:start w:val="1"/>
      <w:numFmt w:val="decimal"/>
      <w:lvlText w:val="%4."/>
      <w:lvlJc w:val="left"/>
      <w:pPr>
        <w:ind w:left="2804" w:hanging="360"/>
      </w:pPr>
    </w:lvl>
    <w:lvl w:ilvl="4" w:tplc="E966823E" w:tentative="1">
      <w:start w:val="1"/>
      <w:numFmt w:val="lowerLetter"/>
      <w:lvlText w:val="%5."/>
      <w:lvlJc w:val="left"/>
      <w:pPr>
        <w:ind w:left="3524" w:hanging="360"/>
      </w:pPr>
    </w:lvl>
    <w:lvl w:ilvl="5" w:tplc="00122CDE" w:tentative="1">
      <w:start w:val="1"/>
      <w:numFmt w:val="lowerRoman"/>
      <w:lvlText w:val="%6."/>
      <w:lvlJc w:val="right"/>
      <w:pPr>
        <w:ind w:left="4244" w:hanging="180"/>
      </w:pPr>
    </w:lvl>
    <w:lvl w:ilvl="6" w:tplc="868659E4" w:tentative="1">
      <w:start w:val="1"/>
      <w:numFmt w:val="decimal"/>
      <w:lvlText w:val="%7."/>
      <w:lvlJc w:val="left"/>
      <w:pPr>
        <w:ind w:left="4964" w:hanging="360"/>
      </w:pPr>
    </w:lvl>
    <w:lvl w:ilvl="7" w:tplc="FE942C50" w:tentative="1">
      <w:start w:val="1"/>
      <w:numFmt w:val="lowerLetter"/>
      <w:lvlText w:val="%8."/>
      <w:lvlJc w:val="left"/>
      <w:pPr>
        <w:ind w:left="5684" w:hanging="360"/>
      </w:pPr>
    </w:lvl>
    <w:lvl w:ilvl="8" w:tplc="7DA251AA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6" w15:restartNumberingAfterBreak="0">
    <w:nsid w:val="42074114"/>
    <w:multiLevelType w:val="hybridMultilevel"/>
    <w:tmpl w:val="D99AA040"/>
    <w:lvl w:ilvl="0" w:tplc="453C8754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19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1B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F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19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1B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F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19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1B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7" w15:restartNumberingAfterBreak="0">
    <w:nsid w:val="469F03DB"/>
    <w:multiLevelType w:val="singleLevel"/>
    <w:tmpl w:val="13DC256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9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 w16cid:durableId="1543595425">
    <w:abstractNumId w:val="11"/>
  </w:num>
  <w:num w:numId="2" w16cid:durableId="753479909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3" w16cid:durableId="1386488131">
    <w:abstractNumId w:val="8"/>
  </w:num>
  <w:num w:numId="4" w16cid:durableId="432212501">
    <w:abstractNumId w:val="1"/>
  </w:num>
  <w:num w:numId="5" w16cid:durableId="209653528">
    <w:abstractNumId w:val="18"/>
  </w:num>
  <w:num w:numId="6" w16cid:durableId="1023749693">
    <w:abstractNumId w:val="3"/>
  </w:num>
  <w:num w:numId="7" w16cid:durableId="1542664978">
    <w:abstractNumId w:val="17"/>
  </w:num>
  <w:num w:numId="8" w16cid:durableId="1425415839">
    <w:abstractNumId w:val="13"/>
  </w:num>
  <w:num w:numId="9" w16cid:durableId="890271494">
    <w:abstractNumId w:val="6"/>
  </w:num>
  <w:num w:numId="10" w16cid:durableId="856769368">
    <w:abstractNumId w:val="12"/>
  </w:num>
  <w:num w:numId="11" w16cid:durableId="2049647563">
    <w:abstractNumId w:val="7"/>
  </w:num>
  <w:num w:numId="12" w16cid:durableId="1576431637">
    <w:abstractNumId w:val="4"/>
  </w:num>
  <w:num w:numId="13" w16cid:durableId="1622035601">
    <w:abstractNumId w:val="15"/>
  </w:num>
  <w:num w:numId="14" w16cid:durableId="2034378613">
    <w:abstractNumId w:val="5"/>
  </w:num>
  <w:num w:numId="15" w16cid:durableId="588200964">
    <w:abstractNumId w:val="16"/>
  </w:num>
  <w:num w:numId="16" w16cid:durableId="2135326674">
    <w:abstractNumId w:val="14"/>
  </w:num>
  <w:num w:numId="17" w16cid:durableId="742144896">
    <w:abstractNumId w:val="10"/>
  </w:num>
  <w:num w:numId="18" w16cid:durableId="124929713">
    <w:abstractNumId w:val="9"/>
  </w:num>
  <w:num w:numId="19" w16cid:durableId="949045836">
    <w:abstractNumId w:val="19"/>
  </w:num>
  <w:num w:numId="20" w16cid:durableId="116571007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9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73B27"/>
    <w:rsid w:val="00010F87"/>
    <w:rsid w:val="0001364C"/>
    <w:rsid w:val="00031424"/>
    <w:rsid w:val="00036B4B"/>
    <w:rsid w:val="000500BE"/>
    <w:rsid w:val="00064857"/>
    <w:rsid w:val="00072CEA"/>
    <w:rsid w:val="00074E18"/>
    <w:rsid w:val="000750F4"/>
    <w:rsid w:val="00083302"/>
    <w:rsid w:val="00086256"/>
    <w:rsid w:val="000A4D41"/>
    <w:rsid w:val="000A74C3"/>
    <w:rsid w:val="000B06FF"/>
    <w:rsid w:val="000D3BDC"/>
    <w:rsid w:val="000D4E63"/>
    <w:rsid w:val="000F3C47"/>
    <w:rsid w:val="000F453F"/>
    <w:rsid w:val="001144E3"/>
    <w:rsid w:val="001231C6"/>
    <w:rsid w:val="001350B3"/>
    <w:rsid w:val="00145095"/>
    <w:rsid w:val="001461C2"/>
    <w:rsid w:val="001517D4"/>
    <w:rsid w:val="001522A1"/>
    <w:rsid w:val="00152AF3"/>
    <w:rsid w:val="00152E6D"/>
    <w:rsid w:val="00153DDB"/>
    <w:rsid w:val="001542BC"/>
    <w:rsid w:val="001553E1"/>
    <w:rsid w:val="00157932"/>
    <w:rsid w:val="001720F1"/>
    <w:rsid w:val="00182E56"/>
    <w:rsid w:val="001A02CB"/>
    <w:rsid w:val="001A3728"/>
    <w:rsid w:val="001B1FB6"/>
    <w:rsid w:val="001C6093"/>
    <w:rsid w:val="001E22D2"/>
    <w:rsid w:val="001E5775"/>
    <w:rsid w:val="001F2A19"/>
    <w:rsid w:val="001F3C14"/>
    <w:rsid w:val="001F5B50"/>
    <w:rsid w:val="00212EA1"/>
    <w:rsid w:val="00224D50"/>
    <w:rsid w:val="00231DDD"/>
    <w:rsid w:val="00236354"/>
    <w:rsid w:val="00244C9E"/>
    <w:rsid w:val="002525A4"/>
    <w:rsid w:val="00252856"/>
    <w:rsid w:val="00257FCD"/>
    <w:rsid w:val="002627C2"/>
    <w:rsid w:val="0027792A"/>
    <w:rsid w:val="00284C26"/>
    <w:rsid w:val="00286580"/>
    <w:rsid w:val="0028673E"/>
    <w:rsid w:val="0029463C"/>
    <w:rsid w:val="002A1287"/>
    <w:rsid w:val="002A5B45"/>
    <w:rsid w:val="002B6DD9"/>
    <w:rsid w:val="002C6628"/>
    <w:rsid w:val="002D5E05"/>
    <w:rsid w:val="002D62EA"/>
    <w:rsid w:val="002F3F9B"/>
    <w:rsid w:val="003206F9"/>
    <w:rsid w:val="00321C75"/>
    <w:rsid w:val="003355D6"/>
    <w:rsid w:val="003357E4"/>
    <w:rsid w:val="00340B19"/>
    <w:rsid w:val="00345375"/>
    <w:rsid w:val="00350299"/>
    <w:rsid w:val="0036021C"/>
    <w:rsid w:val="00362E91"/>
    <w:rsid w:val="00366E2A"/>
    <w:rsid w:val="003733BC"/>
    <w:rsid w:val="003A17D4"/>
    <w:rsid w:val="003A1D6D"/>
    <w:rsid w:val="003B33F8"/>
    <w:rsid w:val="003B3AC7"/>
    <w:rsid w:val="003B6F6D"/>
    <w:rsid w:val="003C56BA"/>
    <w:rsid w:val="003C6ADD"/>
    <w:rsid w:val="003C7B69"/>
    <w:rsid w:val="003F1F1C"/>
    <w:rsid w:val="00433E89"/>
    <w:rsid w:val="004342E7"/>
    <w:rsid w:val="004401E8"/>
    <w:rsid w:val="00444AF4"/>
    <w:rsid w:val="00455718"/>
    <w:rsid w:val="004667DE"/>
    <w:rsid w:val="00486D1C"/>
    <w:rsid w:val="00496173"/>
    <w:rsid w:val="004C311B"/>
    <w:rsid w:val="004D0243"/>
    <w:rsid w:val="004E01F8"/>
    <w:rsid w:val="004E3A43"/>
    <w:rsid w:val="004E5967"/>
    <w:rsid w:val="004E616E"/>
    <w:rsid w:val="00503FFA"/>
    <w:rsid w:val="00510D5B"/>
    <w:rsid w:val="0051627D"/>
    <w:rsid w:val="005175D4"/>
    <w:rsid w:val="00530D08"/>
    <w:rsid w:val="00535A43"/>
    <w:rsid w:val="005374E2"/>
    <w:rsid w:val="00545387"/>
    <w:rsid w:val="005703C9"/>
    <w:rsid w:val="005703F6"/>
    <w:rsid w:val="00574850"/>
    <w:rsid w:val="00575E7D"/>
    <w:rsid w:val="005768DD"/>
    <w:rsid w:val="00586F18"/>
    <w:rsid w:val="00596B02"/>
    <w:rsid w:val="005B0E0B"/>
    <w:rsid w:val="005B4B16"/>
    <w:rsid w:val="005D2F8D"/>
    <w:rsid w:val="005F1BC3"/>
    <w:rsid w:val="005F76D1"/>
    <w:rsid w:val="00614674"/>
    <w:rsid w:val="00627270"/>
    <w:rsid w:val="006361DE"/>
    <w:rsid w:val="006402F9"/>
    <w:rsid w:val="0065372D"/>
    <w:rsid w:val="00654593"/>
    <w:rsid w:val="00654F5F"/>
    <w:rsid w:val="006569A7"/>
    <w:rsid w:val="00660C3F"/>
    <w:rsid w:val="00662D7B"/>
    <w:rsid w:val="00666F0B"/>
    <w:rsid w:val="00673B27"/>
    <w:rsid w:val="006750F3"/>
    <w:rsid w:val="006A0B9D"/>
    <w:rsid w:val="006A4C31"/>
    <w:rsid w:val="006C5E63"/>
    <w:rsid w:val="006E0FB5"/>
    <w:rsid w:val="006E1247"/>
    <w:rsid w:val="006E430C"/>
    <w:rsid w:val="006E4E3D"/>
    <w:rsid w:val="006E65A8"/>
    <w:rsid w:val="006F0CE8"/>
    <w:rsid w:val="00700155"/>
    <w:rsid w:val="00700F5C"/>
    <w:rsid w:val="007171DD"/>
    <w:rsid w:val="00720126"/>
    <w:rsid w:val="00721CFA"/>
    <w:rsid w:val="007258A0"/>
    <w:rsid w:val="00765F90"/>
    <w:rsid w:val="007721E9"/>
    <w:rsid w:val="007726BB"/>
    <w:rsid w:val="00783457"/>
    <w:rsid w:val="00785B11"/>
    <w:rsid w:val="007B467A"/>
    <w:rsid w:val="007B549B"/>
    <w:rsid w:val="007C6BD5"/>
    <w:rsid w:val="007E221A"/>
    <w:rsid w:val="007F2FEA"/>
    <w:rsid w:val="007F36F0"/>
    <w:rsid w:val="007F399A"/>
    <w:rsid w:val="007F72D3"/>
    <w:rsid w:val="00804A26"/>
    <w:rsid w:val="008055DF"/>
    <w:rsid w:val="0081752A"/>
    <w:rsid w:val="008275E1"/>
    <w:rsid w:val="00835A5E"/>
    <w:rsid w:val="00851FA3"/>
    <w:rsid w:val="00855A23"/>
    <w:rsid w:val="008645D8"/>
    <w:rsid w:val="00894E65"/>
    <w:rsid w:val="008A149D"/>
    <w:rsid w:val="008A243F"/>
    <w:rsid w:val="008A55FD"/>
    <w:rsid w:val="008A5DFE"/>
    <w:rsid w:val="008B416E"/>
    <w:rsid w:val="008B722B"/>
    <w:rsid w:val="008C3FB4"/>
    <w:rsid w:val="008C5C75"/>
    <w:rsid w:val="008D05D6"/>
    <w:rsid w:val="008E31C7"/>
    <w:rsid w:val="008F17D5"/>
    <w:rsid w:val="009121D7"/>
    <w:rsid w:val="00921128"/>
    <w:rsid w:val="009304D7"/>
    <w:rsid w:val="00937076"/>
    <w:rsid w:val="00940CA5"/>
    <w:rsid w:val="00944BAA"/>
    <w:rsid w:val="00945820"/>
    <w:rsid w:val="0095170B"/>
    <w:rsid w:val="00951899"/>
    <w:rsid w:val="0095680C"/>
    <w:rsid w:val="00975EFD"/>
    <w:rsid w:val="0097615F"/>
    <w:rsid w:val="00980EFF"/>
    <w:rsid w:val="00986A0B"/>
    <w:rsid w:val="0099248F"/>
    <w:rsid w:val="00997E0F"/>
    <w:rsid w:val="009A04A4"/>
    <w:rsid w:val="009C6885"/>
    <w:rsid w:val="009D74D9"/>
    <w:rsid w:val="009E2106"/>
    <w:rsid w:val="009E2916"/>
    <w:rsid w:val="009F02D8"/>
    <w:rsid w:val="00A003EB"/>
    <w:rsid w:val="00A02D7C"/>
    <w:rsid w:val="00A16167"/>
    <w:rsid w:val="00A20840"/>
    <w:rsid w:val="00A236ED"/>
    <w:rsid w:val="00A25CAD"/>
    <w:rsid w:val="00A26309"/>
    <w:rsid w:val="00A34F1B"/>
    <w:rsid w:val="00A4382C"/>
    <w:rsid w:val="00A43DB5"/>
    <w:rsid w:val="00A50F26"/>
    <w:rsid w:val="00A70E17"/>
    <w:rsid w:val="00A75C56"/>
    <w:rsid w:val="00A93172"/>
    <w:rsid w:val="00A97CA4"/>
    <w:rsid w:val="00AA0266"/>
    <w:rsid w:val="00AB4528"/>
    <w:rsid w:val="00AB4A0D"/>
    <w:rsid w:val="00AD6280"/>
    <w:rsid w:val="00AE22B0"/>
    <w:rsid w:val="00AE64BB"/>
    <w:rsid w:val="00AF00FA"/>
    <w:rsid w:val="00AF3FF4"/>
    <w:rsid w:val="00AF6244"/>
    <w:rsid w:val="00B03BE9"/>
    <w:rsid w:val="00B07305"/>
    <w:rsid w:val="00B2569A"/>
    <w:rsid w:val="00B266BC"/>
    <w:rsid w:val="00B3030A"/>
    <w:rsid w:val="00B44DBF"/>
    <w:rsid w:val="00B44DD9"/>
    <w:rsid w:val="00B46B3D"/>
    <w:rsid w:val="00B821E5"/>
    <w:rsid w:val="00B872B0"/>
    <w:rsid w:val="00B9032F"/>
    <w:rsid w:val="00B9202E"/>
    <w:rsid w:val="00B963C9"/>
    <w:rsid w:val="00BA1146"/>
    <w:rsid w:val="00BA1D84"/>
    <w:rsid w:val="00BA2805"/>
    <w:rsid w:val="00BA4091"/>
    <w:rsid w:val="00BC1DBC"/>
    <w:rsid w:val="00BD010E"/>
    <w:rsid w:val="00BD5DDA"/>
    <w:rsid w:val="00BE00BE"/>
    <w:rsid w:val="00BE289D"/>
    <w:rsid w:val="00BE4F46"/>
    <w:rsid w:val="00BE6C55"/>
    <w:rsid w:val="00C02A6A"/>
    <w:rsid w:val="00C113AD"/>
    <w:rsid w:val="00C37254"/>
    <w:rsid w:val="00C44AF0"/>
    <w:rsid w:val="00C54730"/>
    <w:rsid w:val="00C55593"/>
    <w:rsid w:val="00C75AA2"/>
    <w:rsid w:val="00C94A8B"/>
    <w:rsid w:val="00CB2BDC"/>
    <w:rsid w:val="00CC4600"/>
    <w:rsid w:val="00CD05F1"/>
    <w:rsid w:val="00CD3F9F"/>
    <w:rsid w:val="00CD56F4"/>
    <w:rsid w:val="00CD58DB"/>
    <w:rsid w:val="00CD66F3"/>
    <w:rsid w:val="00CE566A"/>
    <w:rsid w:val="00D06A39"/>
    <w:rsid w:val="00D27E99"/>
    <w:rsid w:val="00D3429A"/>
    <w:rsid w:val="00D373DB"/>
    <w:rsid w:val="00D404CF"/>
    <w:rsid w:val="00D411FB"/>
    <w:rsid w:val="00D45B96"/>
    <w:rsid w:val="00D64F78"/>
    <w:rsid w:val="00D76647"/>
    <w:rsid w:val="00D76776"/>
    <w:rsid w:val="00D82BE5"/>
    <w:rsid w:val="00D84356"/>
    <w:rsid w:val="00DA506B"/>
    <w:rsid w:val="00DB0E08"/>
    <w:rsid w:val="00DB7294"/>
    <w:rsid w:val="00DD0C8E"/>
    <w:rsid w:val="00DD34D1"/>
    <w:rsid w:val="00DD5A89"/>
    <w:rsid w:val="00DF3E3A"/>
    <w:rsid w:val="00DF49FC"/>
    <w:rsid w:val="00DF595F"/>
    <w:rsid w:val="00DF5ADE"/>
    <w:rsid w:val="00E04F3C"/>
    <w:rsid w:val="00E05FDD"/>
    <w:rsid w:val="00E1605D"/>
    <w:rsid w:val="00E16C37"/>
    <w:rsid w:val="00E23025"/>
    <w:rsid w:val="00E25140"/>
    <w:rsid w:val="00E40A26"/>
    <w:rsid w:val="00E43A35"/>
    <w:rsid w:val="00E4599E"/>
    <w:rsid w:val="00E475F3"/>
    <w:rsid w:val="00E52828"/>
    <w:rsid w:val="00E55458"/>
    <w:rsid w:val="00E60578"/>
    <w:rsid w:val="00E64D24"/>
    <w:rsid w:val="00E658A7"/>
    <w:rsid w:val="00E659AF"/>
    <w:rsid w:val="00E75B09"/>
    <w:rsid w:val="00E9034E"/>
    <w:rsid w:val="00E90994"/>
    <w:rsid w:val="00E91887"/>
    <w:rsid w:val="00E96B3D"/>
    <w:rsid w:val="00EE0374"/>
    <w:rsid w:val="00EF1EFB"/>
    <w:rsid w:val="00EF75B0"/>
    <w:rsid w:val="00F2572B"/>
    <w:rsid w:val="00F4192E"/>
    <w:rsid w:val="00F57BBE"/>
    <w:rsid w:val="00F62070"/>
    <w:rsid w:val="00F7066E"/>
    <w:rsid w:val="00F71FDB"/>
    <w:rsid w:val="00F77A0C"/>
    <w:rsid w:val="00F97B4D"/>
    <w:rsid w:val="00FA28B1"/>
    <w:rsid w:val="00FA6CD8"/>
    <w:rsid w:val="00FB27E6"/>
    <w:rsid w:val="00FC1551"/>
    <w:rsid w:val="00FC2C1B"/>
    <w:rsid w:val="00FD05BA"/>
    <w:rsid w:val="00FE78D4"/>
    <w:rsid w:val="00FF34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,"/>
  <w14:docId w14:val="0226FC72"/>
  <w15:docId w15:val="{E9B059EE-967D-C640-96DC-D97FF4A185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73B27"/>
    <w:pPr>
      <w:jc w:val="center"/>
    </w:pPr>
    <w:rPr>
      <w:rFonts w:ascii="Calibri" w:eastAsia="Calibri" w:hAnsi="Calibri" w:cs="Times New Roman"/>
    </w:rPr>
  </w:style>
  <w:style w:type="paragraph" w:styleId="Heading1">
    <w:name w:val="heading 1"/>
    <w:basedOn w:val="Normal"/>
    <w:next w:val="Normal"/>
    <w:link w:val="Heading1Char"/>
    <w:uiPriority w:val="9"/>
    <w:qFormat/>
    <w:rsid w:val="00673B27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nhideWhenUsed/>
    <w:qFormat/>
    <w:rsid w:val="00673B27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</w:rPr>
  </w:style>
  <w:style w:type="paragraph" w:styleId="Heading6">
    <w:name w:val="heading 6"/>
    <w:basedOn w:val="Normal"/>
    <w:next w:val="Normal"/>
    <w:link w:val="Heading6Char"/>
    <w:qFormat/>
    <w:rsid w:val="00673B27"/>
    <w:pPr>
      <w:keepNext/>
      <w:spacing w:after="0" w:line="240" w:lineRule="auto"/>
      <w:jc w:val="left"/>
      <w:outlineLvl w:val="5"/>
    </w:pPr>
    <w:rPr>
      <w:rFonts w:ascii="Times New Roman" w:eastAsia="Times New Roman" w:hAnsi="Times New Roman"/>
      <w:b/>
      <w:caps/>
      <w:sz w:val="32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73B27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rsid w:val="00673B27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Heading6Char">
    <w:name w:val="Heading 6 Char"/>
    <w:basedOn w:val="DefaultParagraphFont"/>
    <w:link w:val="Heading6"/>
    <w:rsid w:val="00673B27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Header">
    <w:name w:val="header"/>
    <w:basedOn w:val="Normal"/>
    <w:link w:val="HeaderChar"/>
    <w:unhideWhenUsed/>
    <w:rsid w:val="00673B27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rsid w:val="00673B27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673B27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73B27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73B2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73B27"/>
    <w:rPr>
      <w:rFonts w:ascii="Tahoma" w:eastAsia="Calibri" w:hAnsi="Tahoma" w:cs="Tahoma"/>
      <w:sz w:val="16"/>
      <w:szCs w:val="16"/>
    </w:rPr>
  </w:style>
  <w:style w:type="paragraph" w:styleId="BodyText">
    <w:name w:val="Body Text"/>
    <w:basedOn w:val="Normal"/>
    <w:link w:val="BodyTextChar"/>
    <w:rsid w:val="00673B27"/>
    <w:pPr>
      <w:spacing w:after="0" w:line="240" w:lineRule="auto"/>
      <w:ind w:left="426"/>
      <w:jc w:val="both"/>
    </w:pPr>
    <w:rPr>
      <w:rFonts w:ascii="Times New Roman" w:eastAsia="Times New Roman" w:hAnsi="Times New Roman"/>
      <w:sz w:val="18"/>
      <w:szCs w:val="20"/>
    </w:rPr>
  </w:style>
  <w:style w:type="character" w:customStyle="1" w:styleId="BodyTextChar">
    <w:name w:val="Body Text Char"/>
    <w:basedOn w:val="DefaultParagraphFont"/>
    <w:link w:val="BodyText"/>
    <w:rsid w:val="00673B27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al"/>
    <w:rsid w:val="00673B27"/>
    <w:pPr>
      <w:spacing w:after="0" w:line="240" w:lineRule="auto"/>
      <w:ind w:left="284" w:hanging="284"/>
      <w:jc w:val="both"/>
    </w:pPr>
    <w:rPr>
      <w:rFonts w:ascii="Times New Roman" w:eastAsia="Times New Roman" w:hAnsi="Times New Roman"/>
      <w:szCs w:val="20"/>
    </w:rPr>
  </w:style>
  <w:style w:type="paragraph" w:styleId="ListParagraph">
    <w:name w:val="List Paragraph"/>
    <w:basedOn w:val="Normal"/>
    <w:qFormat/>
    <w:rsid w:val="00673B27"/>
    <w:pPr>
      <w:spacing w:after="0" w:line="240" w:lineRule="auto"/>
      <w:ind w:left="708"/>
      <w:jc w:val="left"/>
    </w:pPr>
    <w:rPr>
      <w:rFonts w:ascii="Times New Roman" w:eastAsia="Times New Roman" w:hAnsi="Times New Roman"/>
      <w:sz w:val="20"/>
      <w:szCs w:val="20"/>
    </w:rPr>
  </w:style>
  <w:style w:type="paragraph" w:customStyle="1" w:styleId="Pismenka">
    <w:name w:val="Pismenka"/>
    <w:basedOn w:val="BodyText"/>
    <w:rsid w:val="00673B27"/>
    <w:pPr>
      <w:numPr>
        <w:numId w:val="5"/>
      </w:numPr>
      <w:tabs>
        <w:tab w:val="clear" w:pos="360"/>
        <w:tab w:val="num" w:pos="426"/>
      </w:tabs>
      <w:ind w:hanging="426"/>
    </w:pPr>
    <w:rPr>
      <w:b/>
    </w:rPr>
  </w:style>
  <w:style w:type="paragraph" w:customStyle="1" w:styleId="Tabulka">
    <w:name w:val="Tabulka"/>
    <w:basedOn w:val="Normal"/>
    <w:rsid w:val="00673B27"/>
    <w:pPr>
      <w:spacing w:after="0" w:line="240" w:lineRule="auto"/>
      <w:jc w:val="left"/>
    </w:pPr>
    <w:rPr>
      <w:rFonts w:ascii="Times New Roman" w:eastAsia="Times New Roman" w:hAnsi="Times New Roman"/>
      <w:color w:val="000000"/>
      <w:sz w:val="18"/>
      <w:szCs w:val="20"/>
    </w:rPr>
  </w:style>
  <w:style w:type="paragraph" w:styleId="Title">
    <w:name w:val="Title"/>
    <w:basedOn w:val="Normal"/>
    <w:next w:val="Normal"/>
    <w:link w:val="TitleChar"/>
    <w:uiPriority w:val="10"/>
    <w:qFormat/>
    <w:rsid w:val="00673B27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673B27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NoSpacing">
    <w:name w:val="No Spacing"/>
    <w:uiPriority w:val="1"/>
    <w:qFormat/>
    <w:rsid w:val="00673B27"/>
    <w:pPr>
      <w:spacing w:after="0" w:line="240" w:lineRule="auto"/>
      <w:jc w:val="center"/>
    </w:pPr>
    <w:rPr>
      <w:rFonts w:ascii="Calibri" w:eastAsia="Calibri" w:hAnsi="Calibri" w:cs="Times New Roman"/>
    </w:rPr>
  </w:style>
  <w:style w:type="character" w:customStyle="1" w:styleId="ra">
    <w:name w:val="ra"/>
    <w:basedOn w:val="DefaultParagraphFont"/>
    <w:rsid w:val="00673B2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0.emf"/><Relationship Id="rId21" Type="http://schemas.openxmlformats.org/officeDocument/2006/relationships/oleObject" Target="embeddings/Microsoft_Excel_97-2004_Worksheet5.xls"/><Relationship Id="rId42" Type="http://schemas.openxmlformats.org/officeDocument/2006/relationships/image" Target="media/image18.emf"/><Relationship Id="rId47" Type="http://schemas.openxmlformats.org/officeDocument/2006/relationships/oleObject" Target="embeddings/Microsoft_Excel_97-2004_Worksheet18.xls"/><Relationship Id="rId63" Type="http://schemas.openxmlformats.org/officeDocument/2006/relationships/oleObject" Target="embeddings/Microsoft_Excel_97-2004_Worksheet23.xls"/><Relationship Id="rId68" Type="http://schemas.openxmlformats.org/officeDocument/2006/relationships/image" Target="media/image31.emf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9" Type="http://schemas.openxmlformats.org/officeDocument/2006/relationships/oleObject" Target="embeddings/Microsoft_Excel_97-2004_Worksheet9.xls"/><Relationship Id="rId11" Type="http://schemas.openxmlformats.org/officeDocument/2006/relationships/oleObject" Target="embeddings/Microsoft_Excel_97-2004_Worksheet1.xls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oleObject" Target="embeddings/Microsoft_Excel_97-2004_Worksheet13.xls"/><Relationship Id="rId40" Type="http://schemas.openxmlformats.org/officeDocument/2006/relationships/image" Target="media/image17.emf"/><Relationship Id="rId45" Type="http://schemas.openxmlformats.org/officeDocument/2006/relationships/oleObject" Target="embeddings/Microsoft_Excel_97-2004_Worksheet17.xls"/><Relationship Id="rId53" Type="http://schemas.openxmlformats.org/officeDocument/2006/relationships/oleObject" Target="embeddings/Microsoft_Excel_97-2004_Worksheet21.xls"/><Relationship Id="rId58" Type="http://schemas.openxmlformats.org/officeDocument/2006/relationships/image" Target="media/image26.emf"/><Relationship Id="rId66" Type="http://schemas.openxmlformats.org/officeDocument/2006/relationships/image" Target="media/image30.emf"/><Relationship Id="rId74" Type="http://schemas.openxmlformats.org/officeDocument/2006/relationships/header" Target="header2.xml"/><Relationship Id="rId5" Type="http://schemas.openxmlformats.org/officeDocument/2006/relationships/webSettings" Target="webSettings.xml"/><Relationship Id="rId61" Type="http://schemas.openxmlformats.org/officeDocument/2006/relationships/oleObject" Target="embeddings/Microsoft_Excel_97-2004_Worksheet22.xls"/><Relationship Id="rId19" Type="http://schemas.openxmlformats.org/officeDocument/2006/relationships/package" Target="embeddings/Microsoft_Excel_Worksheet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oleObject" Target="embeddings/Microsoft_Excel_97-2004_Worksheet8.xls"/><Relationship Id="rId30" Type="http://schemas.openxmlformats.org/officeDocument/2006/relationships/image" Target="media/image12.emf"/><Relationship Id="rId35" Type="http://schemas.openxmlformats.org/officeDocument/2006/relationships/oleObject" Target="embeddings/Microsoft_Excel_97-2004_Worksheet12.xls"/><Relationship Id="rId43" Type="http://schemas.openxmlformats.org/officeDocument/2006/relationships/oleObject" Target="embeddings/Microsoft_Excel_97-2004_Worksheet16.xls"/><Relationship Id="rId48" Type="http://schemas.openxmlformats.org/officeDocument/2006/relationships/image" Target="media/image21.emf"/><Relationship Id="rId56" Type="http://schemas.openxmlformats.org/officeDocument/2006/relationships/image" Target="media/image25.emf"/><Relationship Id="rId64" Type="http://schemas.openxmlformats.org/officeDocument/2006/relationships/image" Target="media/image29.emf"/><Relationship Id="rId69" Type="http://schemas.openxmlformats.org/officeDocument/2006/relationships/image" Target="media/image32.emf"/><Relationship Id="rId8" Type="http://schemas.openxmlformats.org/officeDocument/2006/relationships/image" Target="media/image1.emf"/><Relationship Id="rId51" Type="http://schemas.openxmlformats.org/officeDocument/2006/relationships/oleObject" Target="embeddings/Microsoft_Excel_97-2004_Worksheet20.xls"/><Relationship Id="rId72" Type="http://schemas.openxmlformats.org/officeDocument/2006/relationships/header" Target="header1.xml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oleObject" Target="embeddings/Microsoft_Excel_97-2004_Worksheet4.xls"/><Relationship Id="rId25" Type="http://schemas.openxmlformats.org/officeDocument/2006/relationships/oleObject" Target="embeddings/Microsoft_Excel_97-2004_Worksheet7.xls"/><Relationship Id="rId33" Type="http://schemas.openxmlformats.org/officeDocument/2006/relationships/oleObject" Target="embeddings/Microsoft_Excel_97-2004_Worksheet11.xls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59" Type="http://schemas.openxmlformats.org/officeDocument/2006/relationships/package" Target="embeddings/Microsoft_Excel_Worksheet3.xlsx"/><Relationship Id="rId67" Type="http://schemas.openxmlformats.org/officeDocument/2006/relationships/oleObject" Target="embeddings/Microsoft_Excel_97-2004_Worksheet25.xls"/><Relationship Id="rId20" Type="http://schemas.openxmlformats.org/officeDocument/2006/relationships/image" Target="media/image7.emf"/><Relationship Id="rId41" Type="http://schemas.openxmlformats.org/officeDocument/2006/relationships/oleObject" Target="embeddings/Microsoft_Excel_97-2004_Worksheet15.xls"/><Relationship Id="rId54" Type="http://schemas.openxmlformats.org/officeDocument/2006/relationships/image" Target="media/image24.emf"/><Relationship Id="rId62" Type="http://schemas.openxmlformats.org/officeDocument/2006/relationships/image" Target="media/image28.emf"/><Relationship Id="rId70" Type="http://schemas.openxmlformats.org/officeDocument/2006/relationships/image" Target="media/image33.emf"/><Relationship Id="rId75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oleObject" Target="embeddings/Microsoft_Excel_97-2004_Worksheet3.xls"/><Relationship Id="rId23" Type="http://schemas.openxmlformats.org/officeDocument/2006/relationships/oleObject" Target="embeddings/Microsoft_Excel_97-2004_Worksheet6.xls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oleObject" Target="embeddings/Microsoft_Excel_97-2004_Worksheet19.xls"/><Relationship Id="rId57" Type="http://schemas.openxmlformats.org/officeDocument/2006/relationships/package" Target="embeddings/Microsoft_Excel_Worksheet2.xlsx"/><Relationship Id="rId10" Type="http://schemas.openxmlformats.org/officeDocument/2006/relationships/image" Target="media/image2.emf"/><Relationship Id="rId31" Type="http://schemas.openxmlformats.org/officeDocument/2006/relationships/oleObject" Target="embeddings/Microsoft_Excel_97-2004_Worksheet10.xls"/><Relationship Id="rId44" Type="http://schemas.openxmlformats.org/officeDocument/2006/relationships/image" Target="media/image19.emf"/><Relationship Id="rId52" Type="http://schemas.openxmlformats.org/officeDocument/2006/relationships/image" Target="media/image23.emf"/><Relationship Id="rId60" Type="http://schemas.openxmlformats.org/officeDocument/2006/relationships/image" Target="media/image27.emf"/><Relationship Id="rId65" Type="http://schemas.openxmlformats.org/officeDocument/2006/relationships/oleObject" Target="embeddings/Microsoft_Excel_97-2004_Worksheet24.xls"/><Relationship Id="rId73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oleObject" Target="embeddings/Microsoft_Excel_97-2004_Worksheet.xls"/><Relationship Id="rId13" Type="http://schemas.openxmlformats.org/officeDocument/2006/relationships/oleObject" Target="embeddings/Microsoft_Excel_97-2004_Worksheet2.xls"/><Relationship Id="rId18" Type="http://schemas.openxmlformats.org/officeDocument/2006/relationships/image" Target="media/image6.emf"/><Relationship Id="rId39" Type="http://schemas.openxmlformats.org/officeDocument/2006/relationships/oleObject" Target="embeddings/Microsoft_Excel_97-2004_Worksheet14.xls"/><Relationship Id="rId34" Type="http://schemas.openxmlformats.org/officeDocument/2006/relationships/image" Target="media/image14.emf"/><Relationship Id="rId50" Type="http://schemas.openxmlformats.org/officeDocument/2006/relationships/image" Target="media/image22.emf"/><Relationship Id="rId55" Type="http://schemas.openxmlformats.org/officeDocument/2006/relationships/package" Target="embeddings/Microsoft_Excel_Worksheet1.xlsx"/><Relationship Id="rId76" Type="http://schemas.openxmlformats.org/officeDocument/2006/relationships/theme" Target="theme/theme1.xml"/><Relationship Id="rId7" Type="http://schemas.openxmlformats.org/officeDocument/2006/relationships/endnotes" Target="endnotes.xml"/><Relationship Id="rId71" Type="http://schemas.openxmlformats.org/officeDocument/2006/relationships/image" Target="media/image34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F80AC6-5AA5-42F9-86AE-AEEE123195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19</Pages>
  <Words>2520</Words>
  <Characters>14369</Characters>
  <Application>Microsoft Office Word</Application>
  <DocSecurity>0</DocSecurity>
  <Lines>119</Lines>
  <Paragraphs>33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16856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RCL_ucto1</dc:creator>
  <cp:lastModifiedBy>Rastislav Lukac</cp:lastModifiedBy>
  <cp:revision>3</cp:revision>
  <cp:lastPrinted>2015-05-29T08:09:00Z</cp:lastPrinted>
  <dcterms:created xsi:type="dcterms:W3CDTF">2022-06-29T20:19:00Z</dcterms:created>
  <dcterms:modified xsi:type="dcterms:W3CDTF">2022-06-29T21:03:00Z</dcterms:modified>
</cp:coreProperties>
</file>