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9" w:rsidRDefault="00FD2039" w:rsidP="00FD2039">
      <w:pPr>
        <w:jc w:val="center"/>
        <w:rPr>
          <w:b/>
          <w:sz w:val="40"/>
          <w:szCs w:val="40"/>
        </w:rPr>
      </w:pPr>
    </w:p>
    <w:p w:rsidR="00096150" w:rsidRDefault="00096150" w:rsidP="00FD2039">
      <w:pPr>
        <w:jc w:val="center"/>
        <w:rPr>
          <w:b/>
          <w:sz w:val="40"/>
          <w:szCs w:val="40"/>
        </w:rPr>
      </w:pPr>
    </w:p>
    <w:p w:rsidR="00FD2039" w:rsidRDefault="00FD2039" w:rsidP="00FD2039">
      <w:pPr>
        <w:jc w:val="center"/>
        <w:rPr>
          <w:b/>
          <w:sz w:val="40"/>
          <w:szCs w:val="40"/>
        </w:rPr>
      </w:pPr>
    </w:p>
    <w:p w:rsidR="00FD2039" w:rsidRDefault="00FD2039" w:rsidP="00FD2039">
      <w:pPr>
        <w:jc w:val="center"/>
        <w:rPr>
          <w:b/>
          <w:sz w:val="40"/>
          <w:szCs w:val="40"/>
        </w:rPr>
      </w:pPr>
    </w:p>
    <w:p w:rsidR="00FD2039" w:rsidRDefault="00E245C6" w:rsidP="00FD203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114425" cy="126300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68" cy="127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9" w:rsidRDefault="00FD2039" w:rsidP="00FD2039">
      <w:pPr>
        <w:jc w:val="center"/>
        <w:rPr>
          <w:b/>
          <w:sz w:val="40"/>
          <w:szCs w:val="40"/>
        </w:rPr>
      </w:pPr>
    </w:p>
    <w:p w:rsidR="00FD2039" w:rsidRDefault="00FD2039" w:rsidP="00FD2039">
      <w:pPr>
        <w:jc w:val="center"/>
        <w:rPr>
          <w:b/>
          <w:sz w:val="40"/>
          <w:szCs w:val="40"/>
        </w:rPr>
      </w:pPr>
    </w:p>
    <w:p w:rsidR="00FD2039" w:rsidRDefault="00FD2039" w:rsidP="00FD2039">
      <w:pPr>
        <w:jc w:val="center"/>
        <w:rPr>
          <w:b/>
          <w:sz w:val="40"/>
          <w:szCs w:val="40"/>
        </w:rPr>
      </w:pPr>
    </w:p>
    <w:p w:rsidR="00FD2039" w:rsidRPr="00E245C6" w:rsidRDefault="00FD2039" w:rsidP="00FD2039">
      <w:pPr>
        <w:jc w:val="center"/>
        <w:rPr>
          <w:b/>
          <w:caps/>
          <w:sz w:val="52"/>
          <w:szCs w:val="52"/>
        </w:rPr>
      </w:pPr>
      <w:r w:rsidRPr="00E245C6">
        <w:rPr>
          <w:b/>
          <w:caps/>
          <w:sz w:val="52"/>
          <w:szCs w:val="52"/>
        </w:rPr>
        <w:t>Individuálna výročná správa</w:t>
      </w:r>
    </w:p>
    <w:p w:rsidR="00FD2039" w:rsidRPr="006C41DE" w:rsidRDefault="00FD2039" w:rsidP="00FD2039">
      <w:pPr>
        <w:jc w:val="center"/>
        <w:rPr>
          <w:b/>
          <w:sz w:val="52"/>
          <w:szCs w:val="52"/>
        </w:rPr>
      </w:pPr>
    </w:p>
    <w:p w:rsidR="00FD2039" w:rsidRPr="00E245C6" w:rsidRDefault="00FD2039" w:rsidP="00FD2039">
      <w:pPr>
        <w:jc w:val="center"/>
        <w:rPr>
          <w:b/>
          <w:caps/>
          <w:sz w:val="52"/>
          <w:szCs w:val="52"/>
        </w:rPr>
      </w:pPr>
      <w:r w:rsidRPr="00E245C6">
        <w:rPr>
          <w:b/>
          <w:caps/>
          <w:sz w:val="52"/>
          <w:szCs w:val="52"/>
        </w:rPr>
        <w:t>Obce Liešno</w:t>
      </w:r>
    </w:p>
    <w:p w:rsidR="00FD2039" w:rsidRPr="006C41DE" w:rsidRDefault="00FD2039" w:rsidP="00FD2039">
      <w:pPr>
        <w:jc w:val="center"/>
        <w:rPr>
          <w:b/>
          <w:sz w:val="52"/>
          <w:szCs w:val="52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  <w:r w:rsidRPr="00E245C6">
        <w:rPr>
          <w:b/>
          <w:caps/>
          <w:sz w:val="52"/>
          <w:szCs w:val="52"/>
        </w:rPr>
        <w:t>za rok 20</w:t>
      </w:r>
      <w:r w:rsidR="003634F4">
        <w:rPr>
          <w:b/>
          <w:caps/>
          <w:sz w:val="52"/>
          <w:szCs w:val="52"/>
        </w:rPr>
        <w:t>2</w:t>
      </w:r>
      <w:r w:rsidR="00096150">
        <w:rPr>
          <w:b/>
          <w:caps/>
          <w:sz w:val="52"/>
          <w:szCs w:val="52"/>
        </w:rPr>
        <w:t>1</w:t>
      </w: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jc w:val="center"/>
        <w:rPr>
          <w:b/>
          <w:sz w:val="44"/>
          <w:szCs w:val="44"/>
        </w:rPr>
      </w:pPr>
    </w:p>
    <w:p w:rsidR="00FD2039" w:rsidRDefault="00FD2039" w:rsidP="00FD2039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FD2039" w:rsidRPr="00E245C6" w:rsidRDefault="00E245C6" w:rsidP="00E245C6">
      <w:pPr>
        <w:tabs>
          <w:tab w:val="right" w:pos="8820"/>
        </w:tabs>
        <w:jc w:val="right"/>
        <w:rPr>
          <w:b/>
        </w:rPr>
      </w:pPr>
      <w:r>
        <w:rPr>
          <w:b/>
        </w:rPr>
        <w:t>......</w:t>
      </w:r>
      <w:r w:rsidR="00FD2039" w:rsidRPr="00E245C6">
        <w:rPr>
          <w:b/>
        </w:rPr>
        <w:t>............................</w:t>
      </w:r>
    </w:p>
    <w:p w:rsidR="00E245C6" w:rsidRDefault="00E245C6" w:rsidP="00E245C6">
      <w:pPr>
        <w:tabs>
          <w:tab w:val="right" w:pos="8820"/>
        </w:tabs>
        <w:jc w:val="right"/>
        <w:rPr>
          <w:b/>
        </w:rPr>
      </w:pPr>
      <w:r>
        <w:rPr>
          <w:b/>
        </w:rPr>
        <w:t xml:space="preserve">  </w:t>
      </w:r>
      <w:r w:rsidRPr="00E245C6">
        <w:rPr>
          <w:b/>
        </w:rPr>
        <w:t xml:space="preserve">Zdenka </w:t>
      </w:r>
      <w:proofErr w:type="spellStart"/>
      <w:r w:rsidRPr="00E245C6">
        <w:rPr>
          <w:b/>
        </w:rPr>
        <w:t>Judáková</w:t>
      </w:r>
      <w:proofErr w:type="spellEnd"/>
    </w:p>
    <w:p w:rsidR="00FD2039" w:rsidRPr="00E245C6" w:rsidRDefault="006264D1" w:rsidP="00E245C6">
      <w:pPr>
        <w:tabs>
          <w:tab w:val="right" w:pos="8820"/>
        </w:tabs>
        <w:jc w:val="center"/>
        <w:rPr>
          <w:b/>
        </w:rPr>
      </w:pPr>
      <w:r>
        <w:rPr>
          <w:b/>
        </w:rPr>
        <w:tab/>
      </w:r>
      <w:r w:rsidR="00E245C6">
        <w:rPr>
          <w:b/>
        </w:rPr>
        <w:t>s</w:t>
      </w:r>
      <w:r w:rsidR="00FD2039" w:rsidRPr="00E245C6">
        <w:rPr>
          <w:b/>
        </w:rPr>
        <w:t>tarost</w:t>
      </w:r>
      <w:r w:rsidR="00E245C6">
        <w:rPr>
          <w:b/>
        </w:rPr>
        <w:t>k</w:t>
      </w:r>
      <w:r w:rsidR="00FD2039" w:rsidRPr="00E245C6">
        <w:rPr>
          <w:b/>
        </w:rPr>
        <w:t>a obce</w:t>
      </w:r>
    </w:p>
    <w:p w:rsidR="00FD2039" w:rsidRDefault="00FD2039" w:rsidP="00FD2039">
      <w:pPr>
        <w:tabs>
          <w:tab w:val="right" w:pos="8820"/>
        </w:tabs>
        <w:spacing w:line="360" w:lineRule="auto"/>
        <w:jc w:val="both"/>
        <w:rPr>
          <w:b/>
        </w:rPr>
      </w:pPr>
    </w:p>
    <w:p w:rsidR="00FD2039" w:rsidRDefault="00FD2039" w:rsidP="00FD2039">
      <w:pPr>
        <w:tabs>
          <w:tab w:val="right" w:pos="8820"/>
        </w:tabs>
        <w:spacing w:line="360" w:lineRule="auto"/>
        <w:jc w:val="both"/>
        <w:rPr>
          <w:b/>
        </w:rPr>
      </w:pPr>
    </w:p>
    <w:p w:rsidR="00FD2039" w:rsidRDefault="00FD2039" w:rsidP="00FD2039">
      <w:pPr>
        <w:tabs>
          <w:tab w:val="right" w:pos="8820"/>
        </w:tabs>
        <w:spacing w:line="276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FD2039" w:rsidRPr="00237F18" w:rsidRDefault="00FD2039" w:rsidP="00D31A0A">
      <w:pPr>
        <w:pStyle w:val="Nadpis1"/>
        <w:rPr>
          <w:b/>
          <w:sz w:val="24"/>
          <w:szCs w:val="24"/>
        </w:rPr>
      </w:pPr>
      <w:r w:rsidRPr="00237F18">
        <w:rPr>
          <w:b/>
          <w:sz w:val="24"/>
          <w:szCs w:val="24"/>
        </w:rPr>
        <w:t>Úvodné slovo starost</w:t>
      </w:r>
      <w:r w:rsidR="00237F18">
        <w:rPr>
          <w:b/>
          <w:sz w:val="24"/>
          <w:szCs w:val="24"/>
        </w:rPr>
        <w:t>ky</w:t>
      </w:r>
      <w:r w:rsidRPr="00237F18">
        <w:rPr>
          <w:b/>
          <w:sz w:val="24"/>
          <w:szCs w:val="24"/>
        </w:rPr>
        <w:t xml:space="preserve"> obce </w:t>
      </w:r>
      <w:r w:rsidRPr="00237F18">
        <w:rPr>
          <w:b/>
          <w:sz w:val="24"/>
          <w:szCs w:val="24"/>
        </w:rPr>
        <w:tab/>
        <w:t xml:space="preserve"> </w:t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>3</w:t>
      </w:r>
    </w:p>
    <w:p w:rsidR="00FD2039" w:rsidRPr="00237F18" w:rsidRDefault="00FD2039" w:rsidP="00D31A0A">
      <w:pPr>
        <w:pStyle w:val="Nadpis1"/>
        <w:rPr>
          <w:b/>
          <w:sz w:val="24"/>
          <w:szCs w:val="24"/>
        </w:rPr>
      </w:pPr>
      <w:r w:rsidRPr="00237F18">
        <w:rPr>
          <w:b/>
          <w:sz w:val="24"/>
          <w:szCs w:val="24"/>
        </w:rPr>
        <w:t>Identifikačné údaje obce</w:t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  <w:t>3</w:t>
      </w:r>
    </w:p>
    <w:p w:rsidR="00FD2039" w:rsidRPr="00237F18" w:rsidRDefault="00FD2039" w:rsidP="00D31A0A">
      <w:pPr>
        <w:pStyle w:val="Nadpis1"/>
        <w:rPr>
          <w:b/>
          <w:sz w:val="24"/>
          <w:szCs w:val="24"/>
        </w:rPr>
      </w:pPr>
      <w:r w:rsidRPr="00237F18">
        <w:rPr>
          <w:b/>
          <w:sz w:val="24"/>
          <w:szCs w:val="24"/>
        </w:rPr>
        <w:t>Organizačná štruktúra obce a identifikácia vedúcich predstaviteľov</w:t>
      </w:r>
      <w:r w:rsidRPr="00237F18">
        <w:rPr>
          <w:b/>
          <w:sz w:val="24"/>
          <w:szCs w:val="24"/>
        </w:rPr>
        <w:tab/>
        <w:t>3</w:t>
      </w:r>
    </w:p>
    <w:p w:rsidR="00FD2039" w:rsidRPr="00237F18" w:rsidRDefault="00FD2039" w:rsidP="00D31A0A">
      <w:pPr>
        <w:pStyle w:val="Nadpis1"/>
        <w:rPr>
          <w:b/>
          <w:sz w:val="24"/>
          <w:szCs w:val="24"/>
        </w:rPr>
      </w:pPr>
      <w:r w:rsidRPr="00237F18">
        <w:rPr>
          <w:b/>
          <w:sz w:val="24"/>
          <w:szCs w:val="24"/>
        </w:rPr>
        <w:t xml:space="preserve">Poslanie, vízie, ciele </w:t>
      </w:r>
      <w:r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="00CF26EC" w:rsidRPr="00237F18">
        <w:rPr>
          <w:b/>
          <w:sz w:val="24"/>
          <w:szCs w:val="24"/>
        </w:rPr>
        <w:t>4</w:t>
      </w:r>
    </w:p>
    <w:p w:rsidR="00FD2039" w:rsidRPr="00237F18" w:rsidRDefault="00FD2039" w:rsidP="00D31A0A">
      <w:pPr>
        <w:pStyle w:val="Nadpis1"/>
        <w:rPr>
          <w:b/>
          <w:sz w:val="24"/>
          <w:szCs w:val="24"/>
        </w:rPr>
      </w:pPr>
      <w:r w:rsidRPr="00237F18">
        <w:rPr>
          <w:b/>
          <w:sz w:val="24"/>
          <w:szCs w:val="24"/>
        </w:rPr>
        <w:t>Základná charakteristika obce</w:t>
      </w:r>
      <w:r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="00611CD4"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Pr="00237F18">
        <w:rPr>
          <w:b/>
          <w:sz w:val="24"/>
          <w:szCs w:val="24"/>
        </w:rPr>
        <w:tab/>
      </w:r>
      <w:r w:rsidR="00CF26EC" w:rsidRPr="00237F18">
        <w:rPr>
          <w:b/>
          <w:sz w:val="24"/>
          <w:szCs w:val="24"/>
        </w:rPr>
        <w:t>4</w:t>
      </w:r>
    </w:p>
    <w:p w:rsidR="00FD2039" w:rsidRDefault="00FD2039" w:rsidP="00FD2039">
      <w:pPr>
        <w:tabs>
          <w:tab w:val="right" w:pos="-5529"/>
        </w:tabs>
        <w:spacing w:line="276" w:lineRule="auto"/>
        <w:jc w:val="both"/>
      </w:pPr>
      <w:r>
        <w:t xml:space="preserve">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4</w:t>
      </w:r>
    </w:p>
    <w:p w:rsidR="00FD2039" w:rsidRDefault="00FD2039" w:rsidP="00FD2039">
      <w:pPr>
        <w:tabs>
          <w:tab w:val="right" w:pos="-5670"/>
        </w:tabs>
        <w:spacing w:line="276" w:lineRule="auto"/>
        <w:jc w:val="both"/>
      </w:pPr>
      <w:r>
        <w:t xml:space="preserve">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4</w:t>
      </w:r>
    </w:p>
    <w:p w:rsidR="00FD2039" w:rsidRDefault="00FD2039" w:rsidP="00FD2039">
      <w:pPr>
        <w:tabs>
          <w:tab w:val="right" w:pos="-5670"/>
        </w:tabs>
        <w:spacing w:line="276" w:lineRule="auto"/>
        <w:jc w:val="both"/>
      </w:pPr>
      <w:r>
        <w:t xml:space="preserve">  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8F1">
        <w:t>5</w:t>
      </w:r>
    </w:p>
    <w:p w:rsidR="00FD2039" w:rsidRDefault="00FD2039" w:rsidP="00FD2039">
      <w:pPr>
        <w:spacing w:line="276" w:lineRule="auto"/>
        <w:jc w:val="both"/>
      </w:pPr>
      <w:r>
        <w:t xml:space="preserve">    5.4.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5</w:t>
      </w:r>
    </w:p>
    <w:p w:rsidR="00FD2039" w:rsidRDefault="00FD2039" w:rsidP="00FD2039">
      <w:pPr>
        <w:tabs>
          <w:tab w:val="right" w:pos="-5529"/>
        </w:tabs>
        <w:spacing w:line="276" w:lineRule="auto"/>
        <w:jc w:val="both"/>
      </w:pPr>
      <w:r>
        <w:t xml:space="preserve">    5.5.  Logo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5</w:t>
      </w:r>
    </w:p>
    <w:p w:rsidR="00FD2039" w:rsidRDefault="00FD2039" w:rsidP="00FD2039">
      <w:pPr>
        <w:tabs>
          <w:tab w:val="right" w:pos="-5670"/>
        </w:tabs>
        <w:spacing w:line="276" w:lineRule="auto"/>
        <w:jc w:val="both"/>
      </w:pPr>
      <w:r>
        <w:t xml:space="preserve">    5.6.  História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5</w:t>
      </w:r>
    </w:p>
    <w:p w:rsidR="00FD2039" w:rsidRDefault="00FD2039" w:rsidP="00FD2039">
      <w:pPr>
        <w:tabs>
          <w:tab w:val="right" w:pos="-5529"/>
        </w:tabs>
        <w:spacing w:line="276" w:lineRule="auto"/>
        <w:jc w:val="both"/>
      </w:pPr>
      <w:r>
        <w:t xml:space="preserve">    5.7.  Pamiatky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8F1">
        <w:t>6</w:t>
      </w:r>
    </w:p>
    <w:p w:rsidR="00FD2039" w:rsidRDefault="00FD2039" w:rsidP="00FD2039">
      <w:pPr>
        <w:spacing w:line="276" w:lineRule="auto"/>
        <w:jc w:val="both"/>
      </w:pPr>
      <w:r>
        <w:t xml:space="preserve">    5.8.  Významné osobnosti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6EC">
        <w:t>6</w:t>
      </w:r>
    </w:p>
    <w:p w:rsidR="00FD2039" w:rsidRPr="00237F18" w:rsidRDefault="00FD2039" w:rsidP="00611CD4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237F18">
        <w:rPr>
          <w:rFonts w:ascii="Times New Roman" w:hAnsi="Times New Roman" w:cs="Times New Roman"/>
          <w:b/>
          <w:sz w:val="24"/>
          <w:szCs w:val="24"/>
        </w:rPr>
        <w:t>Plnenie funkcií obce (prenesené kompe</w:t>
      </w:r>
      <w:r w:rsidR="00611CD4" w:rsidRPr="00237F18">
        <w:rPr>
          <w:rFonts w:ascii="Times New Roman" w:hAnsi="Times New Roman" w:cs="Times New Roman"/>
          <w:b/>
          <w:sz w:val="24"/>
          <w:szCs w:val="24"/>
        </w:rPr>
        <w:t>tencie, originálne kompetencie)</w:t>
      </w:r>
      <w:r w:rsidR="00611CD4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611CD4" w:rsidRPr="00237F18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FD2039" w:rsidRPr="00611CD4" w:rsidRDefault="00FD2039" w:rsidP="00FD2039">
      <w:pPr>
        <w:spacing w:line="276" w:lineRule="auto"/>
        <w:ind w:left="284"/>
      </w:pPr>
      <w:r w:rsidRPr="00611CD4">
        <w:t>6.1. Výchova a vzdelávanie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CF26EC" w:rsidRPr="00611CD4">
        <w:t>6</w:t>
      </w:r>
    </w:p>
    <w:p w:rsidR="00FD2039" w:rsidRPr="00611CD4" w:rsidRDefault="00FD2039" w:rsidP="00FD2039">
      <w:pPr>
        <w:spacing w:line="276" w:lineRule="auto"/>
        <w:ind w:left="284"/>
      </w:pPr>
      <w:r w:rsidRPr="00611CD4">
        <w:t>6.2. Zdravotníctvo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CF26EC" w:rsidRPr="00611CD4">
        <w:t>6</w:t>
      </w:r>
    </w:p>
    <w:p w:rsidR="00FD2039" w:rsidRPr="00611CD4" w:rsidRDefault="00FD2039" w:rsidP="00FD2039">
      <w:pPr>
        <w:tabs>
          <w:tab w:val="right" w:pos="-5670"/>
        </w:tabs>
        <w:spacing w:line="276" w:lineRule="auto"/>
        <w:jc w:val="both"/>
      </w:pPr>
      <w:r w:rsidRPr="00611CD4">
        <w:t xml:space="preserve">     6.3. Sociálne zabezpečenie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CF26EC" w:rsidRPr="00611CD4">
        <w:t>6</w:t>
      </w:r>
    </w:p>
    <w:p w:rsidR="00FD2039" w:rsidRPr="00611CD4" w:rsidRDefault="00FD2039" w:rsidP="00FD2039">
      <w:pPr>
        <w:tabs>
          <w:tab w:val="right" w:pos="-5670"/>
        </w:tabs>
        <w:spacing w:line="276" w:lineRule="auto"/>
        <w:jc w:val="both"/>
      </w:pPr>
      <w:r w:rsidRPr="00611CD4">
        <w:t xml:space="preserve">     6.4. Kultúra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CF26EC" w:rsidRPr="00611CD4">
        <w:t>6</w:t>
      </w:r>
    </w:p>
    <w:p w:rsidR="007C2B6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</w:t>
      </w:r>
      <w:r w:rsidR="007C2B64">
        <w:t>6.</w:t>
      </w:r>
      <w:r w:rsidR="00D31A0A">
        <w:t>5</w:t>
      </w:r>
      <w:r w:rsidR="007C2B64">
        <w:t>. Doprava                                                                                                                    6</w:t>
      </w:r>
    </w:p>
    <w:p w:rsidR="007C2B64" w:rsidRDefault="007C2B64" w:rsidP="00FD2039">
      <w:pPr>
        <w:tabs>
          <w:tab w:val="right" w:pos="-5529"/>
        </w:tabs>
        <w:spacing w:line="276" w:lineRule="auto"/>
        <w:jc w:val="both"/>
      </w:pPr>
      <w:r>
        <w:t xml:space="preserve">     6.</w:t>
      </w:r>
      <w:r w:rsidR="00D31A0A">
        <w:t>6</w:t>
      </w:r>
      <w:r>
        <w:t xml:space="preserve">  Územné plánovanie                                                                                                  7  </w:t>
      </w:r>
    </w:p>
    <w:p w:rsidR="007C2B64" w:rsidRPr="00611CD4" w:rsidRDefault="007C2B64" w:rsidP="00FD2039">
      <w:pPr>
        <w:tabs>
          <w:tab w:val="right" w:pos="-5529"/>
        </w:tabs>
        <w:spacing w:line="276" w:lineRule="auto"/>
        <w:jc w:val="both"/>
      </w:pPr>
      <w:r>
        <w:t xml:space="preserve">     </w:t>
      </w:r>
      <w:r w:rsidR="00D31A0A" w:rsidRPr="00611CD4">
        <w:t>6.</w:t>
      </w:r>
      <w:r w:rsidR="00D31A0A">
        <w:t>7</w:t>
      </w:r>
      <w:r w:rsidR="00D31A0A" w:rsidRPr="00611CD4">
        <w:t>. Hospodárstvo</w:t>
      </w:r>
      <w:r>
        <w:t xml:space="preserve">  </w:t>
      </w:r>
      <w:r w:rsidR="00D31A0A">
        <w:t xml:space="preserve">                                                                                                         7</w:t>
      </w:r>
    </w:p>
    <w:p w:rsidR="00FD2039" w:rsidRPr="00237F18" w:rsidRDefault="00FD2039" w:rsidP="00611CD4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237F18">
        <w:rPr>
          <w:rFonts w:ascii="Times New Roman" w:hAnsi="Times New Roman" w:cs="Times New Roman"/>
          <w:b/>
          <w:sz w:val="24"/>
          <w:szCs w:val="24"/>
        </w:rPr>
        <w:t>Informácia o vývoji obce z pohľadu rozpočtovníctva</w:t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237F18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237F18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7C2B64">
        <w:rPr>
          <w:rFonts w:ascii="Times New Roman" w:hAnsi="Times New Roman" w:cs="Times New Roman"/>
          <w:b/>
          <w:sz w:val="24"/>
          <w:szCs w:val="24"/>
        </w:rPr>
        <w:t>7</w:t>
      </w:r>
    </w:p>
    <w:p w:rsidR="00FD2039" w:rsidRPr="00611CD4" w:rsidRDefault="00FD2039" w:rsidP="00FD2039">
      <w:pPr>
        <w:spacing w:line="276" w:lineRule="auto"/>
        <w:jc w:val="both"/>
      </w:pPr>
      <w:r w:rsidRPr="00611CD4">
        <w:t xml:space="preserve">    7.1.  Plnenie príjmov a čerpanie výdavkov za rok </w:t>
      </w:r>
      <w:r w:rsidR="003634F4">
        <w:t>202</w:t>
      </w:r>
      <w:r w:rsidR="00096150">
        <w:t>1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7C2B64">
        <w:t xml:space="preserve">            </w:t>
      </w:r>
      <w:r w:rsidR="00B27479">
        <w:t>8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7.2.  Prebytok/schodok rozpočtového hospodárenia za rok </w:t>
      </w:r>
      <w:r w:rsidR="00096150">
        <w:t>2021</w:t>
      </w:r>
      <w:r w:rsidRPr="00611CD4">
        <w:tab/>
      </w:r>
      <w:r w:rsidRPr="00611CD4">
        <w:tab/>
      </w:r>
      <w:r w:rsidR="007C2B64">
        <w:t xml:space="preserve">                        </w:t>
      </w:r>
      <w:r w:rsidR="00B27479">
        <w:t>8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7.3.  Rozpočet na roky 20</w:t>
      </w:r>
      <w:r w:rsidR="003634F4">
        <w:t>2</w:t>
      </w:r>
      <w:r w:rsidR="00096150">
        <w:t>1</w:t>
      </w:r>
      <w:r w:rsidRPr="00611CD4">
        <w:t xml:space="preserve"> - 20</w:t>
      </w:r>
      <w:r w:rsidR="00673352">
        <w:t>2</w:t>
      </w:r>
      <w:r w:rsidR="00096150">
        <w:t>3</w:t>
      </w:r>
      <w:r w:rsidRPr="00611CD4">
        <w:t xml:space="preserve"> 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B27479">
        <w:t>9</w:t>
      </w:r>
    </w:p>
    <w:p w:rsidR="00FD2039" w:rsidRPr="00237F18" w:rsidRDefault="00FD2039" w:rsidP="00611CD4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237F18">
        <w:rPr>
          <w:rFonts w:ascii="Times New Roman" w:hAnsi="Times New Roman" w:cs="Times New Roman"/>
          <w:b/>
          <w:sz w:val="24"/>
          <w:szCs w:val="24"/>
        </w:rPr>
        <w:t xml:space="preserve">Informácia o vývoji obce z pohľadu účtovníctva </w:t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237F18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237F18"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3959B3">
        <w:rPr>
          <w:rFonts w:ascii="Times New Roman" w:hAnsi="Times New Roman" w:cs="Times New Roman"/>
          <w:b/>
          <w:sz w:val="24"/>
          <w:szCs w:val="24"/>
        </w:rPr>
        <w:t>10</w:t>
      </w:r>
    </w:p>
    <w:p w:rsidR="00FD2039" w:rsidRPr="00611CD4" w:rsidRDefault="00FD2039" w:rsidP="00FD2039">
      <w:pPr>
        <w:tabs>
          <w:tab w:val="right" w:pos="-5670"/>
        </w:tabs>
        <w:spacing w:line="276" w:lineRule="auto"/>
        <w:jc w:val="both"/>
      </w:pPr>
      <w:r w:rsidRPr="00611CD4">
        <w:t xml:space="preserve">     8.1.  Majetok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10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8.2.  Zdroje krytia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11</w:t>
      </w:r>
    </w:p>
    <w:p w:rsidR="00FD2039" w:rsidRPr="00611CD4" w:rsidRDefault="00FD2039" w:rsidP="00FD2039">
      <w:pPr>
        <w:spacing w:line="276" w:lineRule="auto"/>
        <w:jc w:val="both"/>
      </w:pPr>
      <w:r w:rsidRPr="00611CD4">
        <w:t xml:space="preserve">     8.3.  Pohľadávky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11</w:t>
      </w:r>
    </w:p>
    <w:p w:rsidR="00FD2039" w:rsidRPr="00611CD4" w:rsidRDefault="00FD2039" w:rsidP="00FD2039">
      <w:pPr>
        <w:tabs>
          <w:tab w:val="right" w:pos="-5670"/>
        </w:tabs>
        <w:spacing w:line="276" w:lineRule="auto"/>
        <w:jc w:val="both"/>
      </w:pPr>
      <w:r w:rsidRPr="00611CD4">
        <w:t xml:space="preserve">     8.4.  Záväzky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11</w:t>
      </w:r>
    </w:p>
    <w:p w:rsidR="00FD2039" w:rsidRPr="00237F18" w:rsidRDefault="00FD2039" w:rsidP="00611CD4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237F18">
        <w:rPr>
          <w:rFonts w:ascii="Times New Roman" w:hAnsi="Times New Roman" w:cs="Times New Roman"/>
          <w:b/>
          <w:sz w:val="24"/>
          <w:szCs w:val="24"/>
        </w:rPr>
        <w:t>Hospodársky výsledok za rok 20</w:t>
      </w:r>
      <w:r w:rsidR="003634F4">
        <w:rPr>
          <w:rFonts w:ascii="Times New Roman" w:hAnsi="Times New Roman" w:cs="Times New Roman"/>
          <w:b/>
          <w:sz w:val="24"/>
          <w:szCs w:val="24"/>
        </w:rPr>
        <w:t>2</w:t>
      </w:r>
      <w:r w:rsidR="00096150">
        <w:rPr>
          <w:rFonts w:ascii="Times New Roman" w:hAnsi="Times New Roman" w:cs="Times New Roman"/>
          <w:b/>
          <w:sz w:val="24"/>
          <w:szCs w:val="24"/>
        </w:rPr>
        <w:t>1</w:t>
      </w:r>
      <w:r w:rsidRPr="00237F18">
        <w:rPr>
          <w:rFonts w:ascii="Times New Roman" w:hAnsi="Times New Roman" w:cs="Times New Roman"/>
          <w:b/>
          <w:sz w:val="24"/>
          <w:szCs w:val="24"/>
        </w:rPr>
        <w:t xml:space="preserve"> - vývoj nákladov a výnosov</w:t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611CD4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611CD4"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3959B3">
        <w:rPr>
          <w:rFonts w:ascii="Times New Roman" w:hAnsi="Times New Roman" w:cs="Times New Roman"/>
          <w:b/>
          <w:sz w:val="24"/>
          <w:szCs w:val="24"/>
        </w:rPr>
        <w:t>12</w:t>
      </w:r>
    </w:p>
    <w:p w:rsidR="00FD2039" w:rsidRPr="00237F18" w:rsidRDefault="00FD2039" w:rsidP="00611CD4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237F18">
        <w:rPr>
          <w:rFonts w:ascii="Times New Roman" w:hAnsi="Times New Roman" w:cs="Times New Roman"/>
          <w:b/>
          <w:sz w:val="24"/>
          <w:szCs w:val="24"/>
        </w:rPr>
        <w:t>Ostatné dôležité informácie</w:t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Pr="00237F18">
        <w:rPr>
          <w:rFonts w:ascii="Times New Roman" w:hAnsi="Times New Roman" w:cs="Times New Roman"/>
          <w:b/>
          <w:sz w:val="24"/>
          <w:szCs w:val="24"/>
        </w:rPr>
        <w:tab/>
      </w:r>
      <w:r w:rsidR="003959B3">
        <w:rPr>
          <w:rFonts w:ascii="Times New Roman" w:hAnsi="Times New Roman" w:cs="Times New Roman"/>
          <w:b/>
          <w:sz w:val="24"/>
          <w:szCs w:val="24"/>
        </w:rPr>
        <w:t>15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  10.1.  Prijaté granty a transfery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15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  10.2.  Poskytnuté dotácie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16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  10.3.  Významné investičné akcie v roku 20</w:t>
      </w:r>
      <w:r w:rsidR="003634F4">
        <w:t>2</w:t>
      </w:r>
      <w:r w:rsidR="00096150">
        <w:t>1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16</w:t>
      </w:r>
    </w:p>
    <w:p w:rsidR="00FD2039" w:rsidRPr="00611CD4" w:rsidRDefault="00FD2039" w:rsidP="00FD2039">
      <w:pPr>
        <w:tabs>
          <w:tab w:val="right" w:pos="-5670"/>
        </w:tabs>
        <w:spacing w:line="276" w:lineRule="auto"/>
        <w:jc w:val="both"/>
      </w:pPr>
      <w:r w:rsidRPr="00611CD4">
        <w:t xml:space="preserve">       10.4.  Predpokladaný budúci vývoj činnosti</w:t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Pr="00611CD4">
        <w:tab/>
      </w:r>
      <w:r w:rsidR="003959B3">
        <w:t>16</w:t>
      </w:r>
    </w:p>
    <w:p w:rsidR="00FD2039" w:rsidRPr="00611CD4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lastRenderedPageBreak/>
        <w:t xml:space="preserve">       10.5   Udalosti osobitného významu po skončení účtovného obdobia</w:t>
      </w:r>
      <w:r w:rsidRPr="00611CD4">
        <w:tab/>
      </w:r>
      <w:r w:rsidRPr="00611CD4">
        <w:tab/>
      </w:r>
      <w:r w:rsidRPr="00611CD4">
        <w:tab/>
      </w:r>
      <w:r w:rsidR="003959B3">
        <w:t>16</w:t>
      </w:r>
    </w:p>
    <w:p w:rsidR="00FD2039" w:rsidRDefault="00FD2039" w:rsidP="00FD2039">
      <w:pPr>
        <w:tabs>
          <w:tab w:val="right" w:pos="-5529"/>
        </w:tabs>
        <w:spacing w:line="276" w:lineRule="auto"/>
        <w:jc w:val="both"/>
      </w:pPr>
      <w:r w:rsidRPr="00611CD4">
        <w:t xml:space="preserve">       10.6. Významné riziká a neistoty, ktorým je účtovná jednotka vystavená </w:t>
      </w:r>
      <w:r w:rsidRPr="00611CD4">
        <w:tab/>
      </w:r>
      <w:r w:rsidRPr="00611CD4">
        <w:tab/>
      </w:r>
      <w:r w:rsidR="003959B3">
        <w:t>16</w:t>
      </w:r>
    </w:p>
    <w:p w:rsidR="00D31A0A" w:rsidRDefault="00D31A0A" w:rsidP="00FD2039">
      <w:pPr>
        <w:tabs>
          <w:tab w:val="right" w:pos="-5529"/>
        </w:tabs>
        <w:spacing w:line="276" w:lineRule="auto"/>
        <w:jc w:val="both"/>
      </w:pPr>
    </w:p>
    <w:p w:rsidR="00D31A0A" w:rsidRDefault="00D31A0A" w:rsidP="00FD2039">
      <w:pPr>
        <w:tabs>
          <w:tab w:val="right" w:pos="-5529"/>
        </w:tabs>
        <w:spacing w:line="276" w:lineRule="auto"/>
        <w:jc w:val="both"/>
      </w:pPr>
    </w:p>
    <w:p w:rsidR="00D31A0A" w:rsidRDefault="00D31A0A" w:rsidP="00FD2039">
      <w:pPr>
        <w:tabs>
          <w:tab w:val="right" w:pos="-5529"/>
        </w:tabs>
        <w:spacing w:line="276" w:lineRule="auto"/>
        <w:jc w:val="both"/>
      </w:pPr>
    </w:p>
    <w:p w:rsidR="00D31A0A" w:rsidRPr="00611CD4" w:rsidRDefault="00D31A0A" w:rsidP="00FD2039">
      <w:pPr>
        <w:tabs>
          <w:tab w:val="right" w:pos="-5529"/>
        </w:tabs>
        <w:spacing w:line="276" w:lineRule="auto"/>
        <w:jc w:val="both"/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Úvodné slovo starost</w:t>
      </w:r>
      <w:r w:rsidR="00BC7062">
        <w:rPr>
          <w:b/>
          <w:color w:val="0F243E" w:themeColor="text2" w:themeShade="80"/>
          <w:sz w:val="28"/>
          <w:szCs w:val="28"/>
        </w:rPr>
        <w:t>ky</w:t>
      </w:r>
      <w:r w:rsidRPr="00237F18">
        <w:rPr>
          <w:b/>
          <w:color w:val="0F243E" w:themeColor="text2" w:themeShade="80"/>
          <w:sz w:val="28"/>
          <w:szCs w:val="28"/>
        </w:rPr>
        <w:t xml:space="preserve"> obce</w:t>
      </w:r>
    </w:p>
    <w:p w:rsidR="003268CD" w:rsidRDefault="003268CD" w:rsidP="003268CD">
      <w:pPr>
        <w:spacing w:line="360" w:lineRule="auto"/>
        <w:ind w:firstLine="284"/>
        <w:jc w:val="both"/>
      </w:pPr>
      <w:r w:rsidRPr="003268CD">
        <w:t xml:space="preserve">Výročná správa Obce </w:t>
      </w:r>
      <w:r>
        <w:t>Liešno</w:t>
      </w:r>
      <w:r w:rsidRPr="003268CD">
        <w:t xml:space="preserve"> za rok 20</w:t>
      </w:r>
      <w:r w:rsidR="003634F4">
        <w:t>2</w:t>
      </w:r>
      <w:r w:rsidR="007C0F38">
        <w:t>1</w:t>
      </w:r>
      <w:r w:rsidRPr="003268CD">
        <w:t xml:space="preserve">, ktorú Vám predkladám, poskytuje pravdivý a nestranný pohľad na dosiahnuté činnosti a výsledky obce. Ku každej organizácii neodmysliteľne patrí dôkladné hodnotenie ekonomickej a bežnej činnosti. Posúdiť kvalitu odvedenej práce však samozrejme môžu najlepšie iba občania. V posledných rokoch spoločenská, ekonomická a sociálna situácia prináša každodenne veľa problémov, pre organizácie, firmy a v neposlednom rade aj pre ľudí. Zmierniť túto situáciu môžeme ak si budeme navzájom pomáhať, vychádzať si v ústrety, samozrejme v rámci svojich možností a schopností, aby sme si vytvorili pekné, pokojné a šťastné podmienky pre život v našej dedine. Chcem sa poďakovať poslancom obecného zastupiteľstva, aktivačným pracovníkom a všetkým tým, ktorí sa v minulom roku aktívne zapájali do činnosti v obci. </w:t>
      </w:r>
    </w:p>
    <w:p w:rsidR="00AD3034" w:rsidRPr="003268CD" w:rsidRDefault="00AD3034" w:rsidP="003268CD">
      <w:pPr>
        <w:spacing w:line="360" w:lineRule="auto"/>
        <w:ind w:firstLine="284"/>
        <w:jc w:val="both"/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Identifikačné údaje obce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t>Názov:</w:t>
      </w:r>
      <w:r w:rsidR="002B0AA8">
        <w:tab/>
      </w:r>
      <w:r w:rsidR="002B0AA8">
        <w:tab/>
      </w:r>
      <w:r w:rsidR="002B0AA8">
        <w:tab/>
      </w:r>
      <w:r w:rsidR="002B0AA8">
        <w:tab/>
      </w:r>
      <w:r w:rsidR="002B0AA8">
        <w:tab/>
      </w:r>
      <w:r w:rsidR="002B0AA8">
        <w:tab/>
      </w:r>
      <w:r>
        <w:t>Obec Liešno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t>Sídlo:</w:t>
      </w:r>
      <w:r w:rsidR="00D22799">
        <w:tab/>
      </w:r>
      <w:r w:rsidR="00D22799">
        <w:tab/>
      </w:r>
      <w:r w:rsidR="00D22799">
        <w:tab/>
      </w:r>
      <w:r w:rsidR="00D22799">
        <w:tab/>
      </w:r>
      <w:r w:rsidR="00D22799">
        <w:tab/>
      </w:r>
      <w:r w:rsidR="00D22799">
        <w:tab/>
      </w:r>
      <w:r w:rsidR="002B0AA8">
        <w:t>Lie</w:t>
      </w:r>
      <w:r>
        <w:t>šno 21 ,038 22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t>IČO:</w:t>
      </w:r>
      <w:r w:rsidR="00D22799">
        <w:tab/>
      </w:r>
      <w:r w:rsidR="00D22799">
        <w:tab/>
      </w:r>
      <w:r w:rsidR="00D22799">
        <w:tab/>
      </w:r>
      <w:r w:rsidR="00D22799">
        <w:tab/>
      </w:r>
      <w:r w:rsidR="00D22799">
        <w:tab/>
      </w:r>
      <w:r w:rsidR="00D22799">
        <w:tab/>
      </w:r>
      <w:r>
        <w:t>006</w:t>
      </w:r>
      <w:r w:rsidR="002B0AA8">
        <w:t xml:space="preserve"> </w:t>
      </w:r>
      <w:r>
        <w:t>50</w:t>
      </w:r>
      <w:r w:rsidR="002B0AA8">
        <w:t xml:space="preserve"> </w:t>
      </w:r>
      <w:r>
        <w:t>471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t>Štatutárny orgán obce:</w:t>
      </w:r>
      <w:r w:rsidR="002B0AA8">
        <w:tab/>
      </w:r>
      <w:r w:rsidR="002B0AA8">
        <w:tab/>
      </w:r>
      <w:r w:rsidR="002B0AA8">
        <w:tab/>
      </w:r>
      <w:r>
        <w:t xml:space="preserve">Zdenka </w:t>
      </w:r>
      <w:proofErr w:type="spellStart"/>
      <w:r>
        <w:t>Judáková</w:t>
      </w:r>
      <w:proofErr w:type="spellEnd"/>
    </w:p>
    <w:p w:rsidR="00FD2039" w:rsidRDefault="00FD2039" w:rsidP="00FD2039">
      <w:pPr>
        <w:spacing w:line="360" w:lineRule="auto"/>
        <w:jc w:val="both"/>
      </w:pPr>
      <w:r w:rsidRPr="003C41C4">
        <w:t>Telefón:</w:t>
      </w:r>
      <w:r w:rsidR="002B0AA8">
        <w:tab/>
      </w:r>
      <w:r w:rsidR="002B0AA8">
        <w:tab/>
      </w:r>
      <w:r w:rsidR="002B0AA8">
        <w:tab/>
      </w:r>
      <w:r w:rsidR="002B0AA8">
        <w:tab/>
      </w:r>
      <w:r w:rsidR="002B0AA8">
        <w:tab/>
        <w:t xml:space="preserve">+421 </w:t>
      </w:r>
      <w:r>
        <w:t>43</w:t>
      </w:r>
      <w:r w:rsidR="002B0AA8">
        <w:t xml:space="preserve"> </w:t>
      </w:r>
      <w:r>
        <w:t>496 25 41</w:t>
      </w:r>
    </w:p>
    <w:p w:rsidR="00FD2039" w:rsidRPr="003C41C4" w:rsidRDefault="00D07C69" w:rsidP="00FD2039">
      <w:pPr>
        <w:spacing w:line="360" w:lineRule="auto"/>
        <w:jc w:val="both"/>
      </w:pPr>
      <w:r>
        <w:t>E-m</w:t>
      </w:r>
      <w:r w:rsidR="00FD2039">
        <w:t>ail:</w:t>
      </w:r>
      <w:r>
        <w:tab/>
      </w:r>
      <w:r>
        <w:tab/>
      </w:r>
      <w:r>
        <w:tab/>
      </w:r>
      <w:r>
        <w:tab/>
      </w:r>
      <w:r>
        <w:tab/>
      </w:r>
      <w:r w:rsidR="00FD2039">
        <w:t>obecny@gaya.sk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t>Webová stránka:</w:t>
      </w:r>
      <w:r w:rsidR="00D07C69">
        <w:tab/>
      </w:r>
      <w:r w:rsidR="00D07C69">
        <w:tab/>
      </w:r>
      <w:r w:rsidR="00D07C69">
        <w:tab/>
      </w:r>
      <w:r w:rsidR="00D07C69">
        <w:tab/>
      </w:r>
      <w:proofErr w:type="spellStart"/>
      <w:r>
        <w:t>www.liesno.sk</w:t>
      </w:r>
      <w:proofErr w:type="spellEnd"/>
    </w:p>
    <w:p w:rsidR="00FD2039" w:rsidRPr="003C41C4" w:rsidRDefault="00FD2039" w:rsidP="00FD2039">
      <w:pPr>
        <w:spacing w:line="360" w:lineRule="auto"/>
        <w:jc w:val="both"/>
        <w:rPr>
          <w:b/>
          <w:sz w:val="28"/>
          <w:szCs w:val="28"/>
        </w:rPr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Organizačná štruktúra obce a identifikácia vedúcich predstaviteľov</w:t>
      </w:r>
    </w:p>
    <w:p w:rsidR="00FD2039" w:rsidRDefault="00FD2039" w:rsidP="00FD2039">
      <w:pPr>
        <w:spacing w:line="360" w:lineRule="auto"/>
        <w:jc w:val="both"/>
      </w:pPr>
      <w:r w:rsidRPr="00BE4754">
        <w:t>Starost</w:t>
      </w:r>
      <w:r w:rsidR="00D07C69">
        <w:t>k</w:t>
      </w:r>
      <w:r w:rsidRPr="00BE4754">
        <w:t>a obce:</w:t>
      </w:r>
      <w:r w:rsidR="00D07C69">
        <w:tab/>
      </w:r>
      <w:r w:rsidR="00D07C69">
        <w:tab/>
      </w:r>
      <w:r w:rsidR="00D07C69">
        <w:tab/>
      </w:r>
      <w:r w:rsidR="00D07C69">
        <w:tab/>
      </w:r>
      <w:r>
        <w:t xml:space="preserve">Zdenka </w:t>
      </w:r>
      <w:proofErr w:type="spellStart"/>
      <w:r>
        <w:t>Judáková</w:t>
      </w:r>
      <w:proofErr w:type="spellEnd"/>
    </w:p>
    <w:p w:rsidR="00FD2039" w:rsidRPr="000F2439" w:rsidRDefault="00D07C69" w:rsidP="00FD2039">
      <w:pPr>
        <w:spacing w:line="360" w:lineRule="auto"/>
        <w:jc w:val="both"/>
      </w:pPr>
      <w:r>
        <w:t>Zástupca starostu obce</w:t>
      </w:r>
      <w:r w:rsidR="00D22799">
        <w:t>:</w:t>
      </w:r>
      <w:r w:rsidR="00D22799">
        <w:tab/>
      </w:r>
      <w:r w:rsidR="00D22799">
        <w:tab/>
      </w:r>
      <w:r w:rsidR="00D22799">
        <w:tab/>
      </w:r>
      <w:r w:rsidR="00FD2039">
        <w:t xml:space="preserve">Helena </w:t>
      </w:r>
      <w:proofErr w:type="spellStart"/>
      <w:r w:rsidR="00FD2039">
        <w:t>Nepelová</w:t>
      </w:r>
      <w:proofErr w:type="spellEnd"/>
    </w:p>
    <w:p w:rsidR="00FD2039" w:rsidRDefault="00FD2039" w:rsidP="00FD2039">
      <w:pPr>
        <w:spacing w:line="360" w:lineRule="auto"/>
        <w:jc w:val="both"/>
      </w:pPr>
      <w:r>
        <w:t>Prednosta obecného úradu:</w:t>
      </w:r>
      <w:r w:rsidR="00D22799">
        <w:tab/>
      </w:r>
      <w:r w:rsidR="00D22799">
        <w:tab/>
      </w:r>
      <w:r w:rsidR="00D22799">
        <w:tab/>
      </w:r>
    </w:p>
    <w:p w:rsidR="00FD2039" w:rsidRDefault="00FD2039" w:rsidP="00FD2039">
      <w:pPr>
        <w:spacing w:line="360" w:lineRule="auto"/>
        <w:jc w:val="both"/>
      </w:pPr>
      <w:r>
        <w:t>Hlavný kontrolór obce:</w:t>
      </w:r>
      <w:r w:rsidR="0065351B">
        <w:tab/>
      </w:r>
      <w:r w:rsidR="0065351B">
        <w:tab/>
      </w:r>
      <w:r w:rsidR="0065351B">
        <w:tab/>
      </w:r>
    </w:p>
    <w:p w:rsidR="00FD2039" w:rsidRDefault="00D07C69" w:rsidP="00D07C69">
      <w:pPr>
        <w:spacing w:line="360" w:lineRule="auto"/>
        <w:ind w:left="4248" w:hanging="4248"/>
      </w:pPr>
      <w:r>
        <w:t xml:space="preserve">Obecné </w:t>
      </w:r>
      <w:r w:rsidR="00FD2039">
        <w:t>zastupiteľstvo:</w:t>
      </w:r>
      <w:r>
        <w:tab/>
      </w:r>
      <w:r w:rsidR="007C0F38">
        <w:t>Mária Bieliková</w:t>
      </w:r>
      <w:r w:rsidR="00FD2039">
        <w:t xml:space="preserve">, Jaroslav </w:t>
      </w:r>
      <w:proofErr w:type="spellStart"/>
      <w:r w:rsidR="00FD2039">
        <w:t>Nepela</w:t>
      </w:r>
      <w:proofErr w:type="spellEnd"/>
      <w:r w:rsidR="00FD2039">
        <w:t xml:space="preserve">, </w:t>
      </w:r>
      <w:r w:rsidR="007C0F38">
        <w:t>Helen</w:t>
      </w:r>
      <w:r w:rsidR="00FD2039">
        <w:t xml:space="preserve">a </w:t>
      </w:r>
      <w:proofErr w:type="spellStart"/>
      <w:r w:rsidR="00FD2039">
        <w:t>Nepelová</w:t>
      </w:r>
      <w:proofErr w:type="spellEnd"/>
      <w:r w:rsidR="00FD2039">
        <w:t xml:space="preserve">, </w:t>
      </w:r>
      <w:r w:rsidR="007C0F38">
        <w:t>Peter Žarnovický, Jozef Štrbák,</w:t>
      </w:r>
    </w:p>
    <w:p w:rsidR="00FD2039" w:rsidRDefault="00FD2039" w:rsidP="00FD2039">
      <w:pPr>
        <w:spacing w:line="360" w:lineRule="auto"/>
        <w:jc w:val="both"/>
      </w:pPr>
      <w:r>
        <w:lastRenderedPageBreak/>
        <w:t>Komisie:</w:t>
      </w:r>
      <w:r w:rsidR="00D07C69">
        <w:tab/>
      </w:r>
      <w:r w:rsidR="00D07C69">
        <w:tab/>
      </w:r>
      <w:r w:rsidR="00D07C69">
        <w:tab/>
      </w:r>
      <w:r w:rsidR="00D22799">
        <w:tab/>
      </w:r>
      <w:r w:rsidR="00D22799">
        <w:tab/>
      </w:r>
      <w:r>
        <w:t>Komisia ochrany verejného poriadku</w:t>
      </w:r>
    </w:p>
    <w:p w:rsidR="00FD2039" w:rsidRDefault="00FD2039" w:rsidP="00FD2039">
      <w:pPr>
        <w:spacing w:line="360" w:lineRule="auto"/>
        <w:jc w:val="both"/>
      </w:pPr>
      <w:r>
        <w:t xml:space="preserve">                                                  </w:t>
      </w:r>
      <w:r w:rsidR="00D22799">
        <w:tab/>
      </w:r>
      <w:r w:rsidR="00D22799">
        <w:tab/>
      </w:r>
      <w:r>
        <w:t>Kultúrna komisia</w:t>
      </w:r>
    </w:p>
    <w:p w:rsidR="00FD2039" w:rsidRDefault="00FD2039" w:rsidP="00FD2039">
      <w:pPr>
        <w:spacing w:line="360" w:lineRule="auto"/>
        <w:jc w:val="both"/>
      </w:pPr>
      <w:r>
        <w:t xml:space="preserve">                                                  </w:t>
      </w:r>
      <w:r w:rsidR="00D22799">
        <w:tab/>
      </w:r>
      <w:r w:rsidR="00D22799">
        <w:tab/>
      </w:r>
      <w:r>
        <w:t>Komisia na ochranu verejného záujmu</w:t>
      </w:r>
    </w:p>
    <w:p w:rsidR="00FD2039" w:rsidRDefault="00FD2039" w:rsidP="00FD2039">
      <w:pPr>
        <w:spacing w:line="360" w:lineRule="auto"/>
        <w:jc w:val="both"/>
      </w:pPr>
      <w:r>
        <w:t xml:space="preserve">                                                  </w:t>
      </w:r>
      <w:r w:rsidR="00D22799">
        <w:tab/>
      </w:r>
      <w:r w:rsidR="00D22799">
        <w:tab/>
      </w:r>
      <w:r>
        <w:t>Komisia finančná</w:t>
      </w:r>
    </w:p>
    <w:p w:rsidR="00FD2039" w:rsidRDefault="00FD2039" w:rsidP="00FD2039">
      <w:pPr>
        <w:spacing w:line="360" w:lineRule="auto"/>
        <w:jc w:val="both"/>
      </w:pPr>
      <w:r>
        <w:t xml:space="preserve">Obecný úrad:                           </w:t>
      </w:r>
      <w:r w:rsidR="00D22799">
        <w:tab/>
      </w:r>
      <w:r>
        <w:t xml:space="preserve"> </w:t>
      </w:r>
      <w:r w:rsidR="00D22799">
        <w:tab/>
      </w:r>
      <w:r>
        <w:t xml:space="preserve">Zdenka </w:t>
      </w:r>
      <w:proofErr w:type="spellStart"/>
      <w:r>
        <w:t>Judáková</w:t>
      </w:r>
      <w:proofErr w:type="spellEnd"/>
    </w:p>
    <w:p w:rsidR="00FD2039" w:rsidRPr="003C41C4" w:rsidRDefault="00FD2039" w:rsidP="00FD2039">
      <w:pPr>
        <w:spacing w:line="360" w:lineRule="auto"/>
        <w:jc w:val="both"/>
      </w:pPr>
      <w:r w:rsidRPr="003C41C4">
        <w:rPr>
          <w:b/>
        </w:rPr>
        <w:t>Rozpočtové organizácie</w:t>
      </w:r>
      <w:r w:rsidR="00D22799">
        <w:rPr>
          <w:b/>
        </w:rPr>
        <w:t>:</w:t>
      </w:r>
      <w:r w:rsidR="00D22799">
        <w:rPr>
          <w:b/>
        </w:rPr>
        <w:tab/>
      </w:r>
      <w:r w:rsidR="00D22799">
        <w:rPr>
          <w:b/>
        </w:rPr>
        <w:tab/>
      </w:r>
      <w:r w:rsidR="00D22799">
        <w:rPr>
          <w:b/>
        </w:rPr>
        <w:tab/>
      </w:r>
      <w:r w:rsidRPr="003C41C4">
        <w:t>ob</w:t>
      </w:r>
      <w:r>
        <w:t>ec</w:t>
      </w:r>
      <w:r w:rsidRPr="003C41C4">
        <w:t xml:space="preserve"> </w:t>
      </w:r>
      <w:r>
        <w:t>nemá</w:t>
      </w:r>
      <w:r w:rsidRPr="003C41C4">
        <w:t xml:space="preserve"> 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rPr>
          <w:b/>
        </w:rPr>
        <w:t>Príspevkové organizácie</w:t>
      </w:r>
      <w:r w:rsidR="00D22799">
        <w:rPr>
          <w:b/>
        </w:rPr>
        <w:t>:</w:t>
      </w:r>
      <w:r w:rsidR="00D22799">
        <w:rPr>
          <w:b/>
        </w:rPr>
        <w:tab/>
      </w:r>
      <w:r w:rsidR="00D22799">
        <w:rPr>
          <w:b/>
        </w:rPr>
        <w:tab/>
      </w:r>
      <w:r w:rsidR="00D22799">
        <w:rPr>
          <w:b/>
        </w:rPr>
        <w:tab/>
      </w:r>
      <w:r w:rsidRPr="003C41C4">
        <w:t>ob</w:t>
      </w:r>
      <w:r>
        <w:t>ec</w:t>
      </w:r>
      <w:r w:rsidRPr="003C41C4">
        <w:t xml:space="preserve"> </w:t>
      </w:r>
      <w:r>
        <w:t>nemá</w:t>
      </w:r>
      <w:r w:rsidRPr="003C41C4">
        <w:t xml:space="preserve"> </w:t>
      </w:r>
    </w:p>
    <w:p w:rsidR="00FD2039" w:rsidRPr="002F6030" w:rsidRDefault="00FD2039" w:rsidP="00FD2039">
      <w:pPr>
        <w:spacing w:line="360" w:lineRule="auto"/>
        <w:jc w:val="both"/>
      </w:pPr>
      <w:r w:rsidRPr="003C41C4">
        <w:rPr>
          <w:b/>
        </w:rPr>
        <w:t>Neziskové organizácie</w:t>
      </w:r>
      <w:r>
        <w:t xml:space="preserve"> </w:t>
      </w:r>
      <w:r w:rsidRPr="00A77F41">
        <w:rPr>
          <w:b/>
        </w:rPr>
        <w:t>založené obcou</w:t>
      </w:r>
      <w:r>
        <w:t xml:space="preserve">: </w:t>
      </w:r>
      <w:r w:rsidR="00D22799">
        <w:tab/>
      </w:r>
      <w:r>
        <w:t>obec nemá</w:t>
      </w:r>
      <w:r w:rsidR="002F6030">
        <w:t xml:space="preserve"> </w:t>
      </w:r>
    </w:p>
    <w:p w:rsidR="00FD2039" w:rsidRPr="003C41C4" w:rsidRDefault="00FD2039" w:rsidP="00FD2039">
      <w:pPr>
        <w:spacing w:line="360" w:lineRule="auto"/>
        <w:jc w:val="both"/>
      </w:pPr>
      <w:r w:rsidRPr="003C41C4">
        <w:rPr>
          <w:b/>
        </w:rPr>
        <w:t>Obchodné spoločnosti</w:t>
      </w:r>
      <w:r w:rsidRPr="003C41C4">
        <w:t xml:space="preserve"> </w:t>
      </w:r>
      <w:r w:rsidRPr="00A77F41">
        <w:rPr>
          <w:b/>
        </w:rPr>
        <w:t>založené obcou</w:t>
      </w:r>
      <w:r>
        <w:t xml:space="preserve">: </w:t>
      </w:r>
      <w:r w:rsidR="00D22799">
        <w:tab/>
      </w:r>
      <w:r>
        <w:t>obec nemá</w:t>
      </w:r>
      <w:r w:rsidRPr="003C41C4">
        <w:t xml:space="preserve"> </w:t>
      </w:r>
    </w:p>
    <w:p w:rsidR="00FD2039" w:rsidRPr="003922B0" w:rsidRDefault="00FD2039" w:rsidP="00FD2039">
      <w:pPr>
        <w:spacing w:line="360" w:lineRule="auto"/>
        <w:rPr>
          <w:b/>
          <w:sz w:val="28"/>
          <w:szCs w:val="28"/>
        </w:rPr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Poslanie, vízie</w:t>
      </w:r>
      <w:r w:rsidR="00D22799" w:rsidRPr="00237F18">
        <w:rPr>
          <w:b/>
          <w:color w:val="0F243E" w:themeColor="text2" w:themeShade="80"/>
          <w:sz w:val="28"/>
          <w:szCs w:val="28"/>
        </w:rPr>
        <w:t xml:space="preserve"> a</w:t>
      </w:r>
      <w:r w:rsidRPr="00237F18">
        <w:rPr>
          <w:b/>
          <w:color w:val="0F243E" w:themeColor="text2" w:themeShade="80"/>
          <w:sz w:val="28"/>
          <w:szCs w:val="28"/>
        </w:rPr>
        <w:t xml:space="preserve"> ciele </w:t>
      </w:r>
    </w:p>
    <w:p w:rsidR="00FD2039" w:rsidRPr="003C41C4" w:rsidRDefault="00FD2039" w:rsidP="0065351B">
      <w:pPr>
        <w:spacing w:line="360" w:lineRule="auto"/>
        <w:ind w:left="2124" w:hanging="2124"/>
      </w:pPr>
      <w:r w:rsidRPr="003C41C4">
        <w:t>Poslanie obce:</w:t>
      </w:r>
      <w:r>
        <w:t xml:space="preserve"> </w:t>
      </w:r>
      <w:r w:rsidR="00D22799">
        <w:tab/>
      </w:r>
      <w:r>
        <w:t>zabezpečiť</w:t>
      </w:r>
      <w:r w:rsidR="0065351B">
        <w:t xml:space="preserve"> starostlivosť o</w:t>
      </w:r>
      <w:r>
        <w:t xml:space="preserve"> </w:t>
      </w:r>
      <w:r w:rsidR="0065351B">
        <w:t xml:space="preserve">všestranný rozvoj územia, </w:t>
      </w:r>
      <w:r>
        <w:t>plynulý chod obce</w:t>
      </w:r>
      <w:r w:rsidR="0065351B">
        <w:t xml:space="preserve"> a o potreby jej obyvateľov</w:t>
      </w:r>
    </w:p>
    <w:p w:rsidR="00FD2039" w:rsidRPr="003C41C4" w:rsidRDefault="00FD2039" w:rsidP="00FD2039">
      <w:pPr>
        <w:spacing w:line="360" w:lineRule="auto"/>
      </w:pPr>
      <w:r w:rsidRPr="003C41C4">
        <w:t>Vízie obce:</w:t>
      </w:r>
      <w:r>
        <w:t xml:space="preserve"> </w:t>
      </w:r>
      <w:r w:rsidR="00D22799">
        <w:tab/>
      </w:r>
      <w:r w:rsidR="00D22799">
        <w:tab/>
      </w:r>
      <w:r>
        <w:t>skvalitniť život obyvateľov v</w:t>
      </w:r>
      <w:r w:rsidR="0065351B">
        <w:t> </w:t>
      </w:r>
      <w:r>
        <w:t>obci</w:t>
      </w:r>
      <w:r w:rsidR="0065351B">
        <w:t xml:space="preserve"> a všestranný rozvoj územia</w:t>
      </w:r>
    </w:p>
    <w:p w:rsidR="00FD2039" w:rsidRPr="003C41C4" w:rsidRDefault="00FD2039" w:rsidP="00FD2039">
      <w:pPr>
        <w:spacing w:line="360" w:lineRule="auto"/>
      </w:pPr>
      <w:r w:rsidRPr="003C41C4">
        <w:t>Ciele obce:</w:t>
      </w:r>
      <w:r>
        <w:t xml:space="preserve"> </w:t>
      </w:r>
      <w:r w:rsidR="00D22799">
        <w:tab/>
      </w:r>
      <w:r w:rsidR="00D22799">
        <w:tab/>
      </w:r>
      <w:r>
        <w:t>skvalitniť život obyvateľov v</w:t>
      </w:r>
      <w:r w:rsidR="0065351B">
        <w:t> </w:t>
      </w:r>
      <w:r>
        <w:t>obci</w:t>
      </w:r>
      <w:r w:rsidR="0065351B">
        <w:t xml:space="preserve"> a všestranný rozvoj územia</w:t>
      </w:r>
    </w:p>
    <w:p w:rsidR="00FD2039" w:rsidRPr="003C41C4" w:rsidRDefault="00FD2039" w:rsidP="00FD2039">
      <w:pPr>
        <w:spacing w:line="360" w:lineRule="auto"/>
        <w:jc w:val="both"/>
        <w:rPr>
          <w:b/>
          <w:sz w:val="28"/>
          <w:szCs w:val="28"/>
        </w:rPr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 xml:space="preserve">Základná charakteristika obce </w:t>
      </w:r>
    </w:p>
    <w:p w:rsidR="00FD2039" w:rsidRDefault="00FD2039" w:rsidP="003922B0">
      <w:pPr>
        <w:spacing w:line="360" w:lineRule="auto"/>
        <w:ind w:firstLine="284"/>
        <w:jc w:val="both"/>
      </w:pPr>
      <w:r>
        <w:t xml:space="preserve">Obec je samostatný územný samosprávny a správny celok Slovenskej republiky. </w:t>
      </w:r>
      <w:r w:rsidRPr="00F7439F">
        <w:t>Obec je právnickou osobou, ktorá za podmienok ustanovených zákonom samostatne hospodári s</w:t>
      </w:r>
      <w:r>
        <w:t> </w:t>
      </w:r>
      <w:r w:rsidRPr="00F7439F">
        <w:t>vlastným majetkom a s vlastnými príjmami.</w:t>
      </w:r>
      <w:r>
        <w:t xml:space="preserve"> Základnou úlohou obce pri výkone samosprávy je starostlivosť o všestranný rozvoj jej územia a o potreby jej obyvateľov.</w:t>
      </w:r>
    </w:p>
    <w:p w:rsidR="00FD2039" w:rsidRDefault="00FD2039" w:rsidP="00FD2039">
      <w:pPr>
        <w:spacing w:line="360" w:lineRule="auto"/>
        <w:jc w:val="both"/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Geografické údaje</w:t>
      </w:r>
    </w:p>
    <w:p w:rsidR="00FD2039" w:rsidRDefault="00FD2039" w:rsidP="00D22799">
      <w:pPr>
        <w:pStyle w:val="Odsekzoznamu"/>
        <w:numPr>
          <w:ilvl w:val="0"/>
          <w:numId w:val="22"/>
        </w:numPr>
        <w:spacing w:line="360" w:lineRule="auto"/>
        <w:jc w:val="both"/>
      </w:pPr>
      <w:r>
        <w:t>Geografická poloha obce :</w:t>
      </w:r>
      <w:r w:rsidR="00D22799">
        <w:tab/>
      </w:r>
      <w:r>
        <w:t>Žilinsky samosprávny kraj</w:t>
      </w:r>
    </w:p>
    <w:p w:rsidR="00FD2039" w:rsidRDefault="00FD2039" w:rsidP="00D22799">
      <w:pPr>
        <w:pStyle w:val="Odsekzoznamu"/>
        <w:numPr>
          <w:ilvl w:val="0"/>
          <w:numId w:val="22"/>
        </w:numPr>
        <w:spacing w:line="360" w:lineRule="auto"/>
      </w:pPr>
      <w:r>
        <w:t xml:space="preserve">Susedné mestá a obce : </w:t>
      </w:r>
      <w:r w:rsidR="00D22799">
        <w:tab/>
      </w:r>
      <w:proofErr w:type="spellStart"/>
      <w:r>
        <w:t>Kaľamenová</w:t>
      </w:r>
      <w:proofErr w:type="spellEnd"/>
      <w:r>
        <w:t>, Slovenské Pravno, Turčianske Teplice</w:t>
      </w:r>
    </w:p>
    <w:p w:rsidR="00FD2039" w:rsidRDefault="00FD2039" w:rsidP="00D22799">
      <w:pPr>
        <w:pStyle w:val="Odsekzoznamu"/>
        <w:numPr>
          <w:ilvl w:val="0"/>
          <w:numId w:val="22"/>
        </w:numPr>
        <w:spacing w:line="360" w:lineRule="auto"/>
        <w:jc w:val="both"/>
      </w:pPr>
      <w:r>
        <w:t xml:space="preserve">Celková rozloha obce :  </w:t>
      </w:r>
      <w:r w:rsidR="00D22799">
        <w:tab/>
      </w:r>
      <w:r>
        <w:t>194 ha</w:t>
      </w:r>
    </w:p>
    <w:p w:rsidR="00FD2039" w:rsidRPr="00915579" w:rsidRDefault="00FD2039" w:rsidP="00D22799">
      <w:pPr>
        <w:pStyle w:val="Odsekzoznamu"/>
        <w:numPr>
          <w:ilvl w:val="0"/>
          <w:numId w:val="22"/>
        </w:numPr>
        <w:spacing w:line="360" w:lineRule="auto"/>
        <w:jc w:val="both"/>
      </w:pPr>
      <w:r>
        <w:t xml:space="preserve">Nadmorská výška :   </w:t>
      </w:r>
      <w:r w:rsidR="00D22799">
        <w:tab/>
      </w:r>
      <w:r w:rsidR="00D22799">
        <w:tab/>
      </w:r>
      <w:r>
        <w:t>480 m n. m.</w:t>
      </w:r>
    </w:p>
    <w:p w:rsidR="00FD2039" w:rsidRPr="005D54F9" w:rsidRDefault="00FD2039" w:rsidP="00FD2039">
      <w:pPr>
        <w:spacing w:line="360" w:lineRule="auto"/>
        <w:jc w:val="both"/>
        <w:rPr>
          <w:b/>
        </w:rPr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915579">
        <w:rPr>
          <w:b/>
        </w:rPr>
        <w:t xml:space="preserve">Demografické údaje </w:t>
      </w:r>
    </w:p>
    <w:p w:rsidR="00FD2039" w:rsidRDefault="00FD2039" w:rsidP="00D22799">
      <w:pPr>
        <w:pStyle w:val="Odsekzoznamu"/>
        <w:numPr>
          <w:ilvl w:val="0"/>
          <w:numId w:val="23"/>
        </w:numPr>
        <w:spacing w:line="360" w:lineRule="auto"/>
        <w:jc w:val="both"/>
      </w:pPr>
      <w:r>
        <w:t>Počet obyvateľov k 31.12.20</w:t>
      </w:r>
      <w:r w:rsidR="007C0F38">
        <w:t>21</w:t>
      </w:r>
      <w:r>
        <w:t>:</w:t>
      </w:r>
      <w:r w:rsidR="00D22799">
        <w:tab/>
      </w:r>
      <w:r w:rsidR="005C2ED5">
        <w:tab/>
      </w:r>
      <w:r w:rsidR="005C2ED5">
        <w:tab/>
      </w:r>
      <w:r w:rsidR="005C2ED5">
        <w:tab/>
      </w:r>
      <w:r>
        <w:t>5</w:t>
      </w:r>
      <w:r w:rsidR="007C0F38">
        <w:t>7</w:t>
      </w:r>
    </w:p>
    <w:p w:rsidR="00FD2039" w:rsidRDefault="00FD2039" w:rsidP="00D22799">
      <w:pPr>
        <w:pStyle w:val="Odsekzoznamu"/>
        <w:numPr>
          <w:ilvl w:val="0"/>
          <w:numId w:val="23"/>
        </w:numPr>
        <w:spacing w:line="360" w:lineRule="auto"/>
        <w:jc w:val="both"/>
      </w:pPr>
      <w:r>
        <w:t>Národnostná štruktúra :</w:t>
      </w:r>
      <w:r w:rsidR="00D22799">
        <w:tab/>
      </w:r>
      <w:r w:rsidR="00D22799">
        <w:tab/>
      </w:r>
      <w:r w:rsidR="005C2ED5">
        <w:tab/>
      </w:r>
      <w:r w:rsidR="005C2ED5">
        <w:tab/>
      </w:r>
      <w:r w:rsidR="005C2ED5">
        <w:tab/>
      </w:r>
      <w:r>
        <w:t>slovenská   národnosť</w:t>
      </w:r>
    </w:p>
    <w:p w:rsidR="00FD2039" w:rsidRDefault="00FD2039" w:rsidP="00D22799">
      <w:pPr>
        <w:pStyle w:val="Odsekzoznamu"/>
        <w:numPr>
          <w:ilvl w:val="0"/>
          <w:numId w:val="23"/>
        </w:numPr>
        <w:spacing w:line="360" w:lineRule="auto"/>
        <w:jc w:val="both"/>
      </w:pPr>
      <w:r>
        <w:t>Štruktúra obyvateľstva podľa náboženského v</w:t>
      </w:r>
      <w:r w:rsidR="00D22799">
        <w:t>y</w:t>
      </w:r>
      <w:r>
        <w:t>zna</w:t>
      </w:r>
      <w:r w:rsidR="00D22799">
        <w:t>nia</w:t>
      </w:r>
      <w:r>
        <w:t xml:space="preserve"> : </w:t>
      </w:r>
      <w:r w:rsidR="005C2ED5">
        <w:tab/>
      </w:r>
      <w:r>
        <w:t>katol</w:t>
      </w:r>
      <w:r w:rsidR="00D22799">
        <w:t xml:space="preserve">ícke </w:t>
      </w:r>
      <w:r>
        <w:t>a evan</w:t>
      </w:r>
      <w:r w:rsidR="00D22799">
        <w:t>jelické</w:t>
      </w:r>
    </w:p>
    <w:p w:rsidR="00FD2039" w:rsidRDefault="00FD2039" w:rsidP="00D22799">
      <w:pPr>
        <w:pStyle w:val="Odsekzoznamu"/>
        <w:numPr>
          <w:ilvl w:val="0"/>
          <w:numId w:val="23"/>
        </w:numPr>
        <w:spacing w:line="360" w:lineRule="auto"/>
        <w:jc w:val="both"/>
      </w:pPr>
      <w:r>
        <w:t>Vývoj počtu obyvateľov :</w:t>
      </w:r>
      <w:r w:rsidR="00D22799">
        <w:tab/>
      </w:r>
      <w:r w:rsidR="00D22799">
        <w:tab/>
      </w:r>
      <w:r w:rsidR="005C2ED5">
        <w:tab/>
      </w:r>
      <w:r w:rsidR="005C2ED5">
        <w:tab/>
      </w:r>
      <w:r w:rsidR="005C2ED5">
        <w:tab/>
      </w:r>
      <w:r w:rsidR="00D22799">
        <w:t>klesajúci</w:t>
      </w:r>
    </w:p>
    <w:p w:rsidR="00FD2039" w:rsidRDefault="00FD2039" w:rsidP="00FD2039">
      <w:pPr>
        <w:spacing w:line="360" w:lineRule="auto"/>
        <w:jc w:val="both"/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5A0DDA">
        <w:rPr>
          <w:b/>
        </w:rPr>
        <w:t xml:space="preserve">Ekonomické údaje </w:t>
      </w:r>
    </w:p>
    <w:p w:rsidR="00FD2039" w:rsidRPr="00B10DA7" w:rsidRDefault="00FD2039" w:rsidP="00D22799">
      <w:pPr>
        <w:pStyle w:val="Odsekzoznamu"/>
        <w:numPr>
          <w:ilvl w:val="0"/>
          <w:numId w:val="24"/>
        </w:numPr>
        <w:spacing w:line="360" w:lineRule="auto"/>
        <w:jc w:val="both"/>
      </w:pPr>
      <w:r w:rsidRPr="00B10DA7">
        <w:t xml:space="preserve">Nezamestnanosť v obci : </w:t>
      </w:r>
      <w:r w:rsidR="004533CC" w:rsidRPr="00B10DA7">
        <w:tab/>
      </w:r>
      <w:r w:rsidR="004533CC" w:rsidRPr="00B10DA7">
        <w:tab/>
      </w:r>
      <w:r w:rsidR="005C2ED5" w:rsidRPr="00B10DA7">
        <w:tab/>
      </w:r>
      <w:r w:rsidR="005C2ED5" w:rsidRPr="00B10DA7">
        <w:tab/>
      </w:r>
      <w:r w:rsidR="005C2ED5" w:rsidRPr="00B10DA7">
        <w:tab/>
      </w:r>
      <w:r w:rsidR="001C056A" w:rsidRPr="00B10DA7">
        <w:t>1</w:t>
      </w:r>
      <w:r w:rsidRPr="00B10DA7">
        <w:t>,</w:t>
      </w:r>
      <w:r w:rsidR="00B10DA7" w:rsidRPr="00B10DA7">
        <w:t>1</w:t>
      </w:r>
      <w:r w:rsidR="001C056A" w:rsidRPr="00B10DA7">
        <w:t>2</w:t>
      </w:r>
      <w:r w:rsidRPr="00B10DA7">
        <w:t xml:space="preserve"> %</w:t>
      </w:r>
    </w:p>
    <w:p w:rsidR="00FD2039" w:rsidRDefault="00FD2039" w:rsidP="004533CC">
      <w:pPr>
        <w:pStyle w:val="Odsekzoznamu"/>
        <w:numPr>
          <w:ilvl w:val="0"/>
          <w:numId w:val="24"/>
        </w:numPr>
        <w:spacing w:line="360" w:lineRule="auto"/>
        <w:jc w:val="both"/>
      </w:pPr>
      <w:r>
        <w:t xml:space="preserve">Nezamestnanosť v okrese : </w:t>
      </w:r>
      <w:r w:rsidR="004533CC">
        <w:tab/>
      </w:r>
      <w:r w:rsidR="004533CC">
        <w:tab/>
      </w:r>
      <w:r w:rsidR="005C2ED5">
        <w:tab/>
      </w:r>
      <w:r w:rsidR="005C2ED5">
        <w:tab/>
      </w:r>
      <w:r w:rsidR="005C2ED5">
        <w:tab/>
      </w:r>
      <w:r>
        <w:t>12,6 %</w:t>
      </w:r>
    </w:p>
    <w:p w:rsidR="00FD2039" w:rsidRDefault="00FD2039" w:rsidP="004533CC">
      <w:pPr>
        <w:pStyle w:val="Odsekzoznamu"/>
        <w:numPr>
          <w:ilvl w:val="0"/>
          <w:numId w:val="24"/>
        </w:numPr>
        <w:spacing w:line="360" w:lineRule="auto"/>
        <w:jc w:val="both"/>
      </w:pPr>
      <w:r>
        <w:t xml:space="preserve">Vývoj nezamestnanosti : </w:t>
      </w:r>
      <w:r w:rsidR="004533CC">
        <w:tab/>
      </w:r>
      <w:r w:rsidR="004533CC">
        <w:tab/>
      </w:r>
      <w:r w:rsidR="005C2ED5">
        <w:tab/>
      </w:r>
      <w:r w:rsidR="005C2ED5">
        <w:tab/>
      </w:r>
      <w:r w:rsidR="005C2ED5">
        <w:tab/>
      </w:r>
      <w:r>
        <w:t>klesajúca</w:t>
      </w:r>
      <w:bookmarkStart w:id="0" w:name="_GoBack"/>
      <w:bookmarkEnd w:id="0"/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Symboly obce</w:t>
      </w:r>
    </w:p>
    <w:p w:rsidR="00FD2039" w:rsidRPr="00FF61B8" w:rsidRDefault="00FD2039" w:rsidP="00FD2039">
      <w:pPr>
        <w:spacing w:line="360" w:lineRule="auto"/>
        <w:jc w:val="both"/>
        <w:rPr>
          <w:b/>
        </w:rPr>
      </w:pPr>
      <w:r w:rsidRPr="00FF61B8">
        <w:rPr>
          <w:b/>
        </w:rPr>
        <w:t>Erb obce :</w:t>
      </w:r>
    </w:p>
    <w:p w:rsidR="00FD2039" w:rsidRDefault="00FD2039" w:rsidP="00FD203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114425" cy="126300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68" cy="127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9" w:rsidRDefault="00FD2039" w:rsidP="00FD2039">
      <w:pPr>
        <w:spacing w:line="360" w:lineRule="auto"/>
        <w:jc w:val="both"/>
        <w:rPr>
          <w:b/>
        </w:rPr>
      </w:pPr>
      <w:r>
        <w:t>V modrom štíte zlatý kalich, prevýšený zlatou, perlami a rubínmi zdobenou korunou.</w:t>
      </w:r>
      <w:r w:rsidRPr="004A6EAE">
        <w:rPr>
          <w:b/>
        </w:rPr>
        <w:t xml:space="preserve"> </w:t>
      </w:r>
    </w:p>
    <w:p w:rsidR="00FD2039" w:rsidRPr="004A6EAE" w:rsidRDefault="00FD2039" w:rsidP="00FD2039">
      <w:pPr>
        <w:spacing w:line="360" w:lineRule="auto"/>
        <w:jc w:val="both"/>
        <w:rPr>
          <w:b/>
        </w:rPr>
      </w:pPr>
      <w:r w:rsidRPr="004A6EAE">
        <w:rPr>
          <w:b/>
        </w:rPr>
        <w:t>Vlajka obce :</w:t>
      </w:r>
    </w:p>
    <w:p w:rsidR="00FD2039" w:rsidRDefault="00FD2039" w:rsidP="00FD203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495389" cy="15525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stava_vlajka_koruhv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20" cy="15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9" w:rsidRDefault="00FD2039" w:rsidP="00FD2039">
      <w:pPr>
        <w:spacing w:line="360" w:lineRule="auto"/>
        <w:jc w:val="both"/>
      </w:pPr>
      <w:r>
        <w:t>Vlajka obce Liešno pozostáva zo siedmich pozdĺžnych pruhov vo farbách červená 2/9, modrá 1/9, žltá 1/9, bielej 1/9,</w:t>
      </w:r>
      <w:r w:rsidR="00AA4EFD">
        <w:t xml:space="preserve"> žltej 1/9, modrej 1/9, a červe</w:t>
      </w:r>
      <w:r>
        <w:t>nej. Vlajka má pomer strán 2:3 a ukončená je tromi cípmi, siahajúcimi do tretiny jej listu.</w:t>
      </w:r>
    </w:p>
    <w:p w:rsidR="00FD2039" w:rsidRDefault="00FD2039" w:rsidP="00FD2039">
      <w:pPr>
        <w:spacing w:line="360" w:lineRule="auto"/>
        <w:jc w:val="both"/>
        <w:rPr>
          <w:b/>
        </w:rPr>
      </w:pPr>
    </w:p>
    <w:p w:rsidR="00FD2039" w:rsidRPr="004A6EAE" w:rsidRDefault="00FD2039" w:rsidP="00FD2039">
      <w:pPr>
        <w:spacing w:line="360" w:lineRule="auto"/>
        <w:jc w:val="both"/>
        <w:rPr>
          <w:b/>
        </w:rPr>
      </w:pPr>
      <w:r w:rsidRPr="004A6EAE">
        <w:rPr>
          <w:b/>
        </w:rPr>
        <w:t>Pečať obce :</w:t>
      </w:r>
    </w:p>
    <w:p w:rsidR="00FD2039" w:rsidRDefault="00FD2039" w:rsidP="00FD2039">
      <w:pPr>
        <w:spacing w:line="360" w:lineRule="auto"/>
        <w:jc w:val="both"/>
      </w:pPr>
      <w:r w:rsidRPr="004A6EAE">
        <w:t xml:space="preserve">Pečať obce </w:t>
      </w:r>
      <w:r>
        <w:t>Liešno</w:t>
      </w:r>
      <w:r w:rsidRPr="004A6EAE">
        <w:t xml:space="preserve"> je okrúhla, uprostred s obecným symbolom a kruhopisom OBEC</w:t>
      </w:r>
      <w:r>
        <w:t xml:space="preserve"> LIEŠNO</w:t>
      </w:r>
    </w:p>
    <w:p w:rsidR="00FF61B8" w:rsidRDefault="00FF61B8" w:rsidP="00FD2039">
      <w:pPr>
        <w:spacing w:line="360" w:lineRule="auto"/>
        <w:jc w:val="both"/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Logo obce: </w:t>
      </w:r>
      <w:r w:rsidRPr="004A6EAE">
        <w:t>obec nemá logo obce</w:t>
      </w:r>
    </w:p>
    <w:p w:rsidR="00FD2039" w:rsidRDefault="00FD2039" w:rsidP="00FD2039">
      <w:pPr>
        <w:spacing w:line="360" w:lineRule="auto"/>
        <w:jc w:val="both"/>
        <w:rPr>
          <w:b/>
        </w:rPr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: </w:t>
      </w:r>
    </w:p>
    <w:p w:rsidR="00FD2039" w:rsidRPr="002F6030" w:rsidRDefault="00FD2039" w:rsidP="00FD2039">
      <w:pPr>
        <w:spacing w:line="360" w:lineRule="auto"/>
        <w:jc w:val="both"/>
        <w:rPr>
          <w:b/>
        </w:rPr>
      </w:pPr>
      <w:r w:rsidRPr="002F6030">
        <w:rPr>
          <w:shd w:val="clear" w:color="auto" w:fill="FFFFFF"/>
        </w:rPr>
        <w:t xml:space="preserve">Obec sa spomína v roku 1302 ako </w:t>
      </w:r>
      <w:proofErr w:type="spellStart"/>
      <w:r w:rsidRPr="002F6030">
        <w:rPr>
          <w:shd w:val="clear" w:color="auto" w:fill="FFFFFF"/>
        </w:rPr>
        <w:t>Lesna</w:t>
      </w:r>
      <w:proofErr w:type="spellEnd"/>
      <w:r w:rsidRPr="002F6030">
        <w:rPr>
          <w:shd w:val="clear" w:color="auto" w:fill="FFFFFF"/>
        </w:rPr>
        <w:t xml:space="preserve">. Ďalšie názvy obce sú doložené v roku 1315 ako </w:t>
      </w:r>
      <w:proofErr w:type="spellStart"/>
      <w:r w:rsidRPr="002F6030">
        <w:rPr>
          <w:shd w:val="clear" w:color="auto" w:fill="FFFFFF"/>
        </w:rPr>
        <w:t>Lescha</w:t>
      </w:r>
      <w:proofErr w:type="spellEnd"/>
      <w:r w:rsidRPr="002F6030">
        <w:rPr>
          <w:shd w:val="clear" w:color="auto" w:fill="FFFFFF"/>
        </w:rPr>
        <w:t xml:space="preserve">, v roku 1343 ako </w:t>
      </w:r>
      <w:proofErr w:type="spellStart"/>
      <w:r w:rsidRPr="002F6030">
        <w:rPr>
          <w:shd w:val="clear" w:color="auto" w:fill="FFFFFF"/>
        </w:rPr>
        <w:t>Lesna</w:t>
      </w:r>
      <w:proofErr w:type="spellEnd"/>
      <w:r w:rsidRPr="002F6030">
        <w:rPr>
          <w:shd w:val="clear" w:color="auto" w:fill="FFFFFF"/>
        </w:rPr>
        <w:t xml:space="preserve">, v roku 1535 ako </w:t>
      </w:r>
      <w:proofErr w:type="spellStart"/>
      <w:r w:rsidRPr="002F6030">
        <w:rPr>
          <w:shd w:val="clear" w:color="auto" w:fill="FFFFFF"/>
        </w:rPr>
        <w:t>Lyesna</w:t>
      </w:r>
      <w:proofErr w:type="spellEnd"/>
      <w:r w:rsidRPr="002F6030">
        <w:rPr>
          <w:shd w:val="clear" w:color="auto" w:fill="FFFFFF"/>
        </w:rPr>
        <w:t xml:space="preserve">, v roku 1566 ako </w:t>
      </w:r>
      <w:proofErr w:type="spellStart"/>
      <w:r w:rsidRPr="002F6030">
        <w:rPr>
          <w:shd w:val="clear" w:color="auto" w:fill="FFFFFF"/>
        </w:rPr>
        <w:t>Lyeschno</w:t>
      </w:r>
      <w:proofErr w:type="spellEnd"/>
      <w:r w:rsidRPr="002F6030">
        <w:rPr>
          <w:shd w:val="clear" w:color="auto" w:fill="FFFFFF"/>
        </w:rPr>
        <w:t xml:space="preserve">, v roku 1598 ako </w:t>
      </w:r>
      <w:proofErr w:type="spellStart"/>
      <w:r w:rsidRPr="002F6030">
        <w:rPr>
          <w:shd w:val="clear" w:color="auto" w:fill="FFFFFF"/>
        </w:rPr>
        <w:t>Lyesno</w:t>
      </w:r>
      <w:proofErr w:type="spellEnd"/>
      <w:r w:rsidRPr="002F6030">
        <w:rPr>
          <w:shd w:val="clear" w:color="auto" w:fill="FFFFFF"/>
        </w:rPr>
        <w:t xml:space="preserve">, v roku 1927 ako Liešne, v roku 1946 ako Liešno; maďarsky </w:t>
      </w:r>
      <w:proofErr w:type="spellStart"/>
      <w:r w:rsidRPr="002F6030">
        <w:rPr>
          <w:shd w:val="clear" w:color="auto" w:fill="FFFFFF"/>
        </w:rPr>
        <w:t>Ljesnó</w:t>
      </w:r>
      <w:proofErr w:type="spellEnd"/>
      <w:r w:rsidRPr="002F6030">
        <w:rPr>
          <w:shd w:val="clear" w:color="auto" w:fill="FFFFFF"/>
        </w:rPr>
        <w:t xml:space="preserve">, </w:t>
      </w:r>
      <w:proofErr w:type="spellStart"/>
      <w:r w:rsidRPr="002F6030">
        <w:rPr>
          <w:shd w:val="clear" w:color="auto" w:fill="FFFFFF"/>
        </w:rPr>
        <w:lastRenderedPageBreak/>
        <w:t>Turócerd</w:t>
      </w:r>
      <w:proofErr w:type="spellEnd"/>
      <w:r w:rsidRPr="002F6030">
        <w:rPr>
          <w:shd w:val="clear" w:color="auto" w:fill="FFFFFF"/>
        </w:rPr>
        <w:t xml:space="preserve"> </w:t>
      </w:r>
      <w:proofErr w:type="spellStart"/>
      <w:r w:rsidRPr="002F6030">
        <w:rPr>
          <w:shd w:val="clear" w:color="auto" w:fill="FFFFFF"/>
        </w:rPr>
        <w:t>öd</w:t>
      </w:r>
      <w:proofErr w:type="spellEnd"/>
      <w:r w:rsidRPr="002F6030">
        <w:rPr>
          <w:shd w:val="clear" w:color="auto" w:fill="FFFFFF"/>
        </w:rPr>
        <w:t xml:space="preserve">. V roku 1434 pripadla </w:t>
      </w:r>
      <w:proofErr w:type="spellStart"/>
      <w:r w:rsidRPr="002F6030">
        <w:rPr>
          <w:shd w:val="clear" w:color="auto" w:fill="FFFFFF"/>
        </w:rPr>
        <w:t>Rečkovi</w:t>
      </w:r>
      <w:proofErr w:type="spellEnd"/>
      <w:r w:rsidRPr="002F6030">
        <w:rPr>
          <w:shd w:val="clear" w:color="auto" w:fill="FFFFFF"/>
        </w:rPr>
        <w:t xml:space="preserve">. Neskoršie patrila zemanom z Pravne, </w:t>
      </w:r>
      <w:proofErr w:type="spellStart"/>
      <w:r w:rsidRPr="002F6030">
        <w:rPr>
          <w:shd w:val="clear" w:color="auto" w:fill="FFFFFF"/>
        </w:rPr>
        <w:t>Krškanskovcom</w:t>
      </w:r>
      <w:proofErr w:type="spellEnd"/>
      <w:r w:rsidRPr="002F6030">
        <w:rPr>
          <w:shd w:val="clear" w:color="auto" w:fill="FFFFFF"/>
        </w:rPr>
        <w:t xml:space="preserve"> a </w:t>
      </w:r>
      <w:proofErr w:type="spellStart"/>
      <w:r w:rsidRPr="002F6030">
        <w:rPr>
          <w:shd w:val="clear" w:color="auto" w:fill="FFFFFF"/>
        </w:rPr>
        <w:t>Veličovcom</w:t>
      </w:r>
      <w:proofErr w:type="spellEnd"/>
      <w:r w:rsidRPr="002F6030">
        <w:rPr>
          <w:shd w:val="clear" w:color="auto" w:fill="FFFFFF"/>
        </w:rPr>
        <w:t xml:space="preserve">. V roku 1715 mala 5 domácností, v roku 1720 mala 2 domácností, v roku 1785 mala 11 domov a 82 obyvateľov, v roku 1828 mala 15 domov a 127 obyvateľov. </w:t>
      </w:r>
      <w:r w:rsidR="00FF61B8" w:rsidRPr="002F6030">
        <w:rPr>
          <w:shd w:val="clear" w:color="auto" w:fill="FFFFFF"/>
        </w:rPr>
        <w:t>Obyvatelia sa z</w:t>
      </w:r>
      <w:r w:rsidRPr="002F6030">
        <w:rPr>
          <w:shd w:val="clear" w:color="auto" w:fill="FFFFFF"/>
        </w:rPr>
        <w:t>aoberali poľnohospodárstvom. Poľnohospodársky ráz si zachovala aj za I. ČSR</w:t>
      </w: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: </w:t>
      </w:r>
    </w:p>
    <w:p w:rsidR="00FD2039" w:rsidRPr="002C22F1" w:rsidRDefault="00FD2039" w:rsidP="00FD2039">
      <w:pPr>
        <w:spacing w:line="360" w:lineRule="auto"/>
        <w:ind w:left="426"/>
        <w:jc w:val="both"/>
      </w:pPr>
      <w:r>
        <w:t>V obci nie sú pamiatky.</w:t>
      </w:r>
    </w:p>
    <w:p w:rsidR="00FD2039" w:rsidRDefault="00FD2039" w:rsidP="00FD2039">
      <w:pPr>
        <w:spacing w:line="360" w:lineRule="auto"/>
        <w:jc w:val="both"/>
        <w:rPr>
          <w:b/>
        </w:rPr>
      </w:pPr>
    </w:p>
    <w:p w:rsidR="00FD2039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Významné osobnosti obce</w:t>
      </w:r>
    </w:p>
    <w:p w:rsidR="00FD2039" w:rsidRDefault="00457B06" w:rsidP="00457B06">
      <w:pPr>
        <w:spacing w:line="360" w:lineRule="auto"/>
        <w:ind w:firstLine="284"/>
        <w:jc w:val="both"/>
      </w:pPr>
      <w:r w:rsidRPr="00457B06">
        <w:t>V obci nie sú významné osobnosti</w:t>
      </w:r>
      <w:r>
        <w:t>.</w:t>
      </w:r>
    </w:p>
    <w:p w:rsidR="00AD3034" w:rsidRPr="00457B06" w:rsidRDefault="00AD3034" w:rsidP="00457B06">
      <w:pPr>
        <w:spacing w:line="360" w:lineRule="auto"/>
        <w:ind w:firstLine="284"/>
        <w:jc w:val="both"/>
      </w:pPr>
    </w:p>
    <w:p w:rsidR="00FD2039" w:rsidRPr="00237F18" w:rsidRDefault="00FD2039" w:rsidP="00FD2039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 xml:space="preserve">Plnenie funkcií obce (prenesené kompetencie, originálne kompetencie) </w:t>
      </w:r>
    </w:p>
    <w:p w:rsidR="00FD2039" w:rsidRPr="00AB26EF" w:rsidRDefault="00FD2039" w:rsidP="00FD2039">
      <w:pPr>
        <w:numPr>
          <w:ilvl w:val="1"/>
          <w:numId w:val="18"/>
        </w:numPr>
        <w:spacing w:line="360" w:lineRule="auto"/>
        <w:ind w:left="426" w:hanging="426"/>
        <w:jc w:val="both"/>
      </w:pPr>
      <w:r>
        <w:rPr>
          <w:b/>
        </w:rPr>
        <w:t xml:space="preserve">Výchova a vzdelávanie </w:t>
      </w:r>
    </w:p>
    <w:p w:rsidR="00FF61B8" w:rsidRDefault="00FD2039" w:rsidP="00FF61B8">
      <w:pPr>
        <w:spacing w:line="360" w:lineRule="auto"/>
        <w:ind w:left="435"/>
        <w:jc w:val="both"/>
      </w:pPr>
      <w:r>
        <w:t>V súčasnosti výchovu a vzdelávanie detí v obci poskytuj</w:t>
      </w:r>
      <w:r w:rsidR="002B0AA8">
        <w:t>ú</w:t>
      </w:r>
      <w:r>
        <w:t>:</w:t>
      </w:r>
    </w:p>
    <w:p w:rsidR="00FF61B8" w:rsidRDefault="00FD2039" w:rsidP="002B0AA8">
      <w:pPr>
        <w:pStyle w:val="Odsekzoznamu"/>
        <w:numPr>
          <w:ilvl w:val="0"/>
          <w:numId w:val="20"/>
        </w:numPr>
        <w:spacing w:line="360" w:lineRule="auto"/>
        <w:jc w:val="both"/>
      </w:pPr>
      <w:r>
        <w:t>Základná škola Slovenské Pravno</w:t>
      </w:r>
    </w:p>
    <w:p w:rsidR="00FD2039" w:rsidRDefault="00FD2039" w:rsidP="002B0AA8">
      <w:pPr>
        <w:pStyle w:val="Odsekzoznamu"/>
        <w:numPr>
          <w:ilvl w:val="0"/>
          <w:numId w:val="20"/>
        </w:numPr>
        <w:spacing w:line="360" w:lineRule="auto"/>
        <w:jc w:val="both"/>
      </w:pPr>
      <w:r>
        <w:t>Materská škola Slovenské Pravno</w:t>
      </w:r>
    </w:p>
    <w:p w:rsidR="00FD2039" w:rsidRDefault="00FD2039" w:rsidP="00FD2039">
      <w:pPr>
        <w:tabs>
          <w:tab w:val="left" w:pos="0"/>
          <w:tab w:val="left" w:pos="567"/>
        </w:tabs>
        <w:spacing w:line="360" w:lineRule="auto"/>
        <w:jc w:val="both"/>
      </w:pPr>
    </w:p>
    <w:p w:rsidR="00FD2039" w:rsidRPr="0036623C" w:rsidRDefault="00FD2039" w:rsidP="00FD2039">
      <w:pPr>
        <w:numPr>
          <w:ilvl w:val="1"/>
          <w:numId w:val="18"/>
        </w:numPr>
        <w:tabs>
          <w:tab w:val="left" w:pos="0"/>
          <w:tab w:val="left" w:pos="567"/>
        </w:tabs>
        <w:spacing w:line="360" w:lineRule="auto"/>
        <w:ind w:left="426" w:hanging="426"/>
        <w:jc w:val="both"/>
      </w:pPr>
      <w:r>
        <w:rPr>
          <w:b/>
        </w:rPr>
        <w:t>Zdravotníctvo</w:t>
      </w:r>
    </w:p>
    <w:p w:rsidR="00FD2039" w:rsidRDefault="00FD2039" w:rsidP="00FD2039">
      <w:pPr>
        <w:tabs>
          <w:tab w:val="left" w:pos="0"/>
          <w:tab w:val="left" w:pos="567"/>
        </w:tabs>
        <w:spacing w:line="360" w:lineRule="auto"/>
        <w:ind w:left="435"/>
        <w:jc w:val="both"/>
      </w:pPr>
      <w:r w:rsidRPr="00092635">
        <w:t xml:space="preserve">Zdravotnú starostlivosť </w:t>
      </w:r>
      <w:r>
        <w:t xml:space="preserve"> obci </w:t>
      </w:r>
      <w:r w:rsidRPr="00092635">
        <w:t>poskytuje:</w:t>
      </w:r>
    </w:p>
    <w:p w:rsidR="00FD2039" w:rsidRDefault="00FD2039" w:rsidP="002B0AA8">
      <w:pPr>
        <w:pStyle w:val="Odsekzoznamu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</w:pPr>
      <w:r>
        <w:t>Poliklinika Turčianske Teplice a</w:t>
      </w:r>
      <w:r w:rsidR="002B0AA8">
        <w:t xml:space="preserve"> Poliklinika </w:t>
      </w:r>
      <w:r>
        <w:t>Martin</w:t>
      </w:r>
    </w:p>
    <w:p w:rsidR="00FD2039" w:rsidRDefault="002B0AA8" w:rsidP="00FD2039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</w:pPr>
      <w:r>
        <w:t xml:space="preserve">Univerzitná </w:t>
      </w:r>
      <w:r w:rsidR="00FD2039">
        <w:t>Nemocnica s poliklinikou Martin.</w:t>
      </w:r>
    </w:p>
    <w:p w:rsidR="00FD2039" w:rsidRDefault="00E245C6" w:rsidP="00FD2039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</w:pPr>
      <w:r>
        <w:t xml:space="preserve">Zdravotné stredisko Slovenské Pravno - </w:t>
      </w:r>
      <w:r w:rsidR="00FD2039">
        <w:t xml:space="preserve">Lekár MUDr. </w:t>
      </w:r>
      <w:proofErr w:type="spellStart"/>
      <w:r w:rsidR="00FD2039">
        <w:t>Galčíkova</w:t>
      </w:r>
      <w:proofErr w:type="spellEnd"/>
      <w:r w:rsidR="00FD2039">
        <w:t xml:space="preserve"> a MUDr. </w:t>
      </w:r>
      <w:proofErr w:type="spellStart"/>
      <w:r w:rsidR="007C0F38">
        <w:t>Froľo</w:t>
      </w:r>
      <w:proofErr w:type="spellEnd"/>
      <w:r>
        <w:t xml:space="preserve"> </w:t>
      </w:r>
    </w:p>
    <w:p w:rsidR="00FD2039" w:rsidRDefault="00FD2039" w:rsidP="00FD2039">
      <w:pPr>
        <w:tabs>
          <w:tab w:val="left" w:pos="0"/>
          <w:tab w:val="left" w:pos="567"/>
        </w:tabs>
        <w:spacing w:line="360" w:lineRule="auto"/>
        <w:jc w:val="both"/>
      </w:pPr>
    </w:p>
    <w:p w:rsidR="00FD2039" w:rsidRPr="0036623C" w:rsidRDefault="00FD2039" w:rsidP="00FD2039">
      <w:pPr>
        <w:numPr>
          <w:ilvl w:val="1"/>
          <w:numId w:val="18"/>
        </w:numPr>
        <w:tabs>
          <w:tab w:val="left" w:pos="0"/>
          <w:tab w:val="left" w:pos="567"/>
        </w:tabs>
        <w:spacing w:line="360" w:lineRule="auto"/>
        <w:ind w:left="426" w:hanging="426"/>
        <w:jc w:val="both"/>
      </w:pPr>
      <w:r>
        <w:rPr>
          <w:b/>
        </w:rPr>
        <w:t>Sociálne zabezpečenie</w:t>
      </w:r>
    </w:p>
    <w:p w:rsidR="00FD2039" w:rsidRPr="00BA608B" w:rsidRDefault="00FD2039" w:rsidP="00FD2039">
      <w:pPr>
        <w:tabs>
          <w:tab w:val="left" w:pos="0"/>
          <w:tab w:val="left" w:pos="567"/>
        </w:tabs>
        <w:spacing w:line="360" w:lineRule="auto"/>
        <w:ind w:left="435"/>
        <w:jc w:val="both"/>
      </w:pPr>
      <w:r>
        <w:t xml:space="preserve"> </w:t>
      </w:r>
      <w:r w:rsidRPr="00BA608B">
        <w:t>Sociálne služby v obci zabezpečuje :</w:t>
      </w:r>
    </w:p>
    <w:p w:rsidR="00FD2039" w:rsidRDefault="00FD2039" w:rsidP="00FD2039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</w:pPr>
      <w:r>
        <w:t>Zariadenie sociálnych služieb Turčianske Teplice</w:t>
      </w:r>
    </w:p>
    <w:p w:rsidR="00FD2039" w:rsidRDefault="00FD2039" w:rsidP="00FD2039">
      <w:pPr>
        <w:tabs>
          <w:tab w:val="left" w:pos="0"/>
          <w:tab w:val="left" w:pos="6780"/>
        </w:tabs>
        <w:spacing w:line="360" w:lineRule="auto"/>
        <w:jc w:val="both"/>
      </w:pPr>
      <w:r>
        <w:tab/>
      </w:r>
    </w:p>
    <w:p w:rsidR="00FD2039" w:rsidRDefault="00FD2039" w:rsidP="00FD2039">
      <w:pPr>
        <w:numPr>
          <w:ilvl w:val="1"/>
          <w:numId w:val="18"/>
        </w:numPr>
        <w:tabs>
          <w:tab w:val="left" w:pos="0"/>
          <w:tab w:val="left" w:pos="567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Kultúra</w:t>
      </w:r>
    </w:p>
    <w:p w:rsidR="00FD2039" w:rsidRPr="00844715" w:rsidRDefault="00FD2039" w:rsidP="00FD2039">
      <w:pPr>
        <w:tabs>
          <w:tab w:val="left" w:pos="0"/>
          <w:tab w:val="left" w:pos="567"/>
        </w:tabs>
        <w:spacing w:line="360" w:lineRule="auto"/>
        <w:ind w:left="435"/>
        <w:jc w:val="both"/>
      </w:pPr>
      <w:r>
        <w:t xml:space="preserve"> </w:t>
      </w:r>
      <w:r w:rsidRPr="00844715">
        <w:t>Sp</w:t>
      </w:r>
      <w:r>
        <w:t>o</w:t>
      </w:r>
      <w:r w:rsidRPr="00844715">
        <w:t xml:space="preserve">ločenský </w:t>
      </w:r>
      <w:r>
        <w:t>a kultúrny život v obci zabezpečuj</w:t>
      </w:r>
      <w:r w:rsidR="00955CAE">
        <w:t>ú</w:t>
      </w:r>
      <w:r>
        <w:t xml:space="preserve"> mestá Martin a Turčianske Teplice</w:t>
      </w:r>
    </w:p>
    <w:p w:rsidR="00FD2039" w:rsidRDefault="00FD2039" w:rsidP="00FD2039">
      <w:pPr>
        <w:tabs>
          <w:tab w:val="left" w:pos="0"/>
          <w:tab w:val="left" w:pos="567"/>
        </w:tabs>
        <w:spacing w:line="360" w:lineRule="auto"/>
        <w:jc w:val="both"/>
      </w:pPr>
    </w:p>
    <w:p w:rsidR="007C2B64" w:rsidRDefault="00D31A0A" w:rsidP="00D31A0A">
      <w:pPr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6.5 </w:t>
      </w:r>
      <w:r w:rsidR="007C2B64" w:rsidRPr="00335F53">
        <w:rPr>
          <w:b/>
          <w:iCs/>
        </w:rPr>
        <w:t>Doprava</w:t>
      </w:r>
    </w:p>
    <w:p w:rsidR="007C2B64" w:rsidRDefault="00D31A0A" w:rsidP="007C2B64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7C2B64" w:rsidRPr="00335F53">
        <w:rPr>
          <w:iCs/>
        </w:rPr>
        <w:t>Dopravu</w:t>
      </w:r>
      <w:r w:rsidR="007C2B64">
        <w:rPr>
          <w:iCs/>
        </w:rPr>
        <w:t xml:space="preserve"> obyvateľov do okolitých obcí a  miest Turčianske Teplice,  Martin , Prievidza </w:t>
      </w:r>
      <w:r>
        <w:rPr>
          <w:iCs/>
        </w:rPr>
        <w:t xml:space="preserve">  </w:t>
      </w:r>
      <w:r w:rsidR="007C2B64">
        <w:rPr>
          <w:iCs/>
        </w:rPr>
        <w:t>zabezpečuje prepravca SAD Žilina bez kompetencie obce.</w:t>
      </w:r>
    </w:p>
    <w:p w:rsidR="007C2B64" w:rsidRPr="00407703" w:rsidRDefault="007C2B64" w:rsidP="007C2B64">
      <w:pPr>
        <w:spacing w:line="360" w:lineRule="auto"/>
        <w:jc w:val="both"/>
        <w:rPr>
          <w:b/>
          <w:iCs/>
        </w:rPr>
      </w:pPr>
      <w:r w:rsidRPr="00407703">
        <w:rPr>
          <w:b/>
          <w:iCs/>
        </w:rPr>
        <w:lastRenderedPageBreak/>
        <w:t>6.</w:t>
      </w:r>
      <w:r w:rsidR="00D31A0A">
        <w:rPr>
          <w:b/>
          <w:iCs/>
        </w:rPr>
        <w:t>6</w:t>
      </w:r>
      <w:r w:rsidRPr="00407703">
        <w:rPr>
          <w:b/>
          <w:iCs/>
        </w:rPr>
        <w:t xml:space="preserve">  Územné plánovanie </w:t>
      </w:r>
    </w:p>
    <w:p w:rsidR="007C2B64" w:rsidRDefault="00D31A0A" w:rsidP="007C2B64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  </w:t>
      </w:r>
      <w:r w:rsidR="007C2B64" w:rsidRPr="00335F53">
        <w:rPr>
          <w:color w:val="222222"/>
        </w:rPr>
        <w:t>Riešenie územného plánovania v</w:t>
      </w:r>
      <w:r>
        <w:rPr>
          <w:color w:val="222222"/>
        </w:rPr>
        <w:t> </w:t>
      </w:r>
      <w:r w:rsidR="007C2B64" w:rsidRPr="00335F53">
        <w:rPr>
          <w:color w:val="222222"/>
        </w:rPr>
        <w:t>obci</w:t>
      </w:r>
      <w:r>
        <w:rPr>
          <w:color w:val="222222"/>
        </w:rPr>
        <w:t xml:space="preserve"> </w:t>
      </w:r>
      <w:r w:rsidR="007C2B64" w:rsidRPr="00335F53">
        <w:rPr>
          <w:color w:val="222222"/>
        </w:rPr>
        <w:t>Obec nemá vyhotovený územný plán obce z dôvodu, že územný plán sú povinné mať mestá a obce s viac ako 2 000 obyvateľmi. Ostatné obce sú povinné mať územný plán obce, ak: a) treba riešiť koncepciu ich územného rozvoja, uskutočňovať rozsiahlu novú výstavbu a prestavbu v obci alebo umiestniť verejnoprospešné stavby, b) to vyplýva zo záväznej časti územného plánu regiónu, najmä na splnenie medzinárodných záväzkov alebo na umiestnenie verejného dopravného a technického vybavenia územia celoštátneho významu.</w:t>
      </w:r>
    </w:p>
    <w:p w:rsidR="00D31A0A" w:rsidRDefault="00D31A0A" w:rsidP="007C2B64">
      <w:pPr>
        <w:shd w:val="clear" w:color="auto" w:fill="FFFFFF"/>
        <w:spacing w:line="360" w:lineRule="auto"/>
        <w:jc w:val="both"/>
        <w:rPr>
          <w:color w:val="222222"/>
        </w:rPr>
      </w:pPr>
    </w:p>
    <w:p w:rsidR="00D31A0A" w:rsidRDefault="00D31A0A" w:rsidP="00D31A0A">
      <w:pPr>
        <w:tabs>
          <w:tab w:val="left" w:pos="0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 xml:space="preserve">6.7 Hospodárstvo </w:t>
      </w:r>
    </w:p>
    <w:p w:rsidR="00D31A0A" w:rsidRDefault="00D31A0A" w:rsidP="00D31A0A">
      <w:pPr>
        <w:tabs>
          <w:tab w:val="left" w:pos="0"/>
          <w:tab w:val="left" w:pos="567"/>
        </w:tabs>
        <w:spacing w:line="360" w:lineRule="auto"/>
        <w:jc w:val="both"/>
      </w:pPr>
      <w:r>
        <w:t xml:space="preserve">      Najvýznamnejší poskytovatelia služieb v obci :   sa nenachádzajú</w:t>
      </w:r>
    </w:p>
    <w:p w:rsidR="00D31A0A" w:rsidRDefault="00D31A0A" w:rsidP="00D31A0A">
      <w:pPr>
        <w:tabs>
          <w:tab w:val="left" w:pos="0"/>
          <w:tab w:val="left" w:pos="567"/>
        </w:tabs>
        <w:spacing w:line="360" w:lineRule="auto"/>
        <w:ind w:left="435"/>
        <w:jc w:val="both"/>
      </w:pPr>
    </w:p>
    <w:p w:rsidR="007C2B64" w:rsidRDefault="007C2B64" w:rsidP="00D70AB0">
      <w:pPr>
        <w:jc w:val="both"/>
      </w:pPr>
    </w:p>
    <w:p w:rsidR="00D70AB0" w:rsidRPr="00237F18" w:rsidRDefault="00D70AB0" w:rsidP="00D70AB0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Informácia o vývoji obce z pohľadu rozpočtovníctva</w:t>
      </w:r>
    </w:p>
    <w:p w:rsidR="002F6030" w:rsidRDefault="00F6612F" w:rsidP="00D70AB0">
      <w:pPr>
        <w:spacing w:line="360" w:lineRule="auto"/>
        <w:jc w:val="both"/>
      </w:pPr>
      <w:r>
        <w:t xml:space="preserve">Rozpočet obce je základným nástrojom finančného hospodárstva v príslušnom rozpočtovom roku, ktorým sa riadi financovanie úloh a funkcií obce v príslušnom rozpočtovom roku. Rozpočet obce je súčasťou rozpočtu verejnej správy. Rozpočtový rok je zhodný s kalendárnym rokom. </w:t>
      </w:r>
      <w:r w:rsidR="00F70F81">
        <w:t>Rozpočet obce vyjadruje samostatnosť hospodárenia obce.</w:t>
      </w:r>
    </w:p>
    <w:p w:rsidR="002232BF" w:rsidRDefault="002F6030" w:rsidP="00D70AB0">
      <w:pPr>
        <w:spacing w:line="360" w:lineRule="auto"/>
        <w:jc w:val="both"/>
      </w:pPr>
      <w:r>
        <w:t>Rozpočet obce obsahuje príjmy a výdavky, v ktorých sú vyjadrené finančné vzťahy:</w:t>
      </w:r>
    </w:p>
    <w:p w:rsidR="002232BF" w:rsidRDefault="00F46FE2" w:rsidP="00F46FE2">
      <w:pPr>
        <w:pStyle w:val="Odsekzoznamu"/>
        <w:numPr>
          <w:ilvl w:val="0"/>
          <w:numId w:val="2"/>
        </w:numPr>
        <w:spacing w:line="360" w:lineRule="auto"/>
        <w:jc w:val="both"/>
      </w:pPr>
      <w:r>
        <w:t>k</w:t>
      </w:r>
      <w:r w:rsidR="002232BF">
        <w:t xml:space="preserve"> právnickým a fyzickým </w:t>
      </w:r>
      <w:proofErr w:type="spellStart"/>
      <w:r w:rsidR="002232BF">
        <w:t>osobám-podnikateľom</w:t>
      </w:r>
      <w:proofErr w:type="spellEnd"/>
      <w:r w:rsidR="002232BF">
        <w:t xml:space="preserve"> pôsobiacim na území obce,</w:t>
      </w:r>
    </w:p>
    <w:p w:rsidR="00F46FE2" w:rsidRDefault="00F46FE2" w:rsidP="00F46FE2">
      <w:pPr>
        <w:pStyle w:val="Odsekzoznamu"/>
        <w:numPr>
          <w:ilvl w:val="0"/>
          <w:numId w:val="2"/>
        </w:numPr>
        <w:spacing w:line="360" w:lineRule="auto"/>
        <w:jc w:val="both"/>
      </w:pPr>
      <w:r>
        <w:t>k</w:t>
      </w:r>
      <w:r w:rsidR="002232BF">
        <w:t> obyvateľom žijúcim na tomto území</w:t>
      </w:r>
      <w:r>
        <w:t xml:space="preserve"> vyplývajúce pre neho zo zákonov a z iných všeobecne záväzných právnych predpisov, z VZN obce ako aj zmlúv.</w:t>
      </w:r>
    </w:p>
    <w:p w:rsidR="00F46FE2" w:rsidRDefault="00F46FE2" w:rsidP="00F46FE2">
      <w:pPr>
        <w:spacing w:line="360" w:lineRule="auto"/>
        <w:jc w:val="both"/>
      </w:pPr>
      <w:r>
        <w:t>Rozpočet obce zahŕňa aj finančné vzťahy štátu k rozpočtom obcí:</w:t>
      </w:r>
    </w:p>
    <w:p w:rsidR="00F46FE2" w:rsidRDefault="00F46FE2" w:rsidP="00F46FE2">
      <w:pPr>
        <w:pStyle w:val="Odsekzoznamu"/>
        <w:numPr>
          <w:ilvl w:val="0"/>
          <w:numId w:val="25"/>
        </w:numPr>
        <w:spacing w:line="360" w:lineRule="auto"/>
        <w:jc w:val="both"/>
      </w:pPr>
      <w:r>
        <w:t>podiely na daniach v správe štátu,</w:t>
      </w:r>
    </w:p>
    <w:p w:rsidR="00F46FE2" w:rsidRDefault="00F46FE2" w:rsidP="00F46FE2">
      <w:pPr>
        <w:pStyle w:val="Odsekzoznamu"/>
        <w:numPr>
          <w:ilvl w:val="0"/>
          <w:numId w:val="25"/>
        </w:numPr>
        <w:spacing w:line="360" w:lineRule="auto"/>
        <w:jc w:val="both"/>
      </w:pPr>
      <w:r>
        <w:t>dotácia na úhradu nákladov preneseného výkonu štátnej správy,</w:t>
      </w:r>
    </w:p>
    <w:p w:rsidR="00F46FE2" w:rsidRDefault="00F46FE2" w:rsidP="00F46FE2">
      <w:pPr>
        <w:pStyle w:val="Odsekzoznamu"/>
        <w:numPr>
          <w:ilvl w:val="0"/>
          <w:numId w:val="25"/>
        </w:numPr>
        <w:spacing w:line="360" w:lineRule="auto"/>
        <w:jc w:val="both"/>
      </w:pPr>
      <w:r>
        <w:t>ďalšie dotácie v súlade so zákonom</w:t>
      </w:r>
      <w:r w:rsidR="00C25F1E">
        <w:t xml:space="preserve"> o štátnom rozpočte na príslušný rozpočtový rok.</w:t>
      </w:r>
    </w:p>
    <w:p w:rsidR="00C25F1E" w:rsidRDefault="00C25F1E" w:rsidP="00C25F1E">
      <w:pPr>
        <w:spacing w:line="360" w:lineRule="auto"/>
        <w:jc w:val="both"/>
      </w:pPr>
      <w:r>
        <w:t>Rozpočet obce obsahuje finančné vzťahy k rozpočtovým organizáciám a príspevkovým organizáciám zriadeným obcou, a k iným právnickým osobám, ktorých je zakladateľom.</w:t>
      </w:r>
    </w:p>
    <w:p w:rsidR="00C25F1E" w:rsidRDefault="00C25F1E" w:rsidP="00C25F1E">
      <w:pPr>
        <w:spacing w:line="360" w:lineRule="auto"/>
        <w:jc w:val="both"/>
      </w:pPr>
      <w:r>
        <w:t>Rozpočet obce môže obsahovať finančné vzťahy:</w:t>
      </w:r>
    </w:p>
    <w:p w:rsidR="00C25F1E" w:rsidRDefault="00C25F1E" w:rsidP="00C25F1E">
      <w:pPr>
        <w:pStyle w:val="Odsekzoznamu"/>
        <w:numPr>
          <w:ilvl w:val="0"/>
          <w:numId w:val="26"/>
        </w:numPr>
        <w:spacing w:line="360" w:lineRule="auto"/>
        <w:jc w:val="both"/>
      </w:pPr>
      <w:r>
        <w:t>k rozpočtom iných obcí,</w:t>
      </w:r>
    </w:p>
    <w:p w:rsidR="00C25F1E" w:rsidRDefault="00C25F1E" w:rsidP="00C25F1E">
      <w:pPr>
        <w:pStyle w:val="Odsekzoznamu"/>
        <w:numPr>
          <w:ilvl w:val="0"/>
          <w:numId w:val="26"/>
        </w:numPr>
        <w:spacing w:line="360" w:lineRule="auto"/>
        <w:jc w:val="both"/>
      </w:pPr>
      <w:r>
        <w:t>k rozpočtu VÚC, do ktorého územia obec patrí, ak plnia spoločné úlohy.</w:t>
      </w:r>
    </w:p>
    <w:p w:rsidR="00D70AB0" w:rsidRPr="00BD5F58" w:rsidRDefault="00C25F1E" w:rsidP="00D70AB0">
      <w:pPr>
        <w:spacing w:line="360" w:lineRule="auto"/>
        <w:jc w:val="both"/>
      </w:pPr>
      <w:r>
        <w:t>V rozpočte obce sa uplatňuje rozpočtová klasifikácia v súlade s osobitným predpisom.</w:t>
      </w:r>
      <w:r w:rsidR="004E5926">
        <w:t xml:space="preserve"> </w:t>
      </w:r>
      <w:r w:rsidR="00D70AB0" w:rsidRPr="000252F9">
        <w:t>Základným</w:t>
      </w:r>
      <w:r w:rsidR="00D70AB0">
        <w:t xml:space="preserve"> n</w:t>
      </w:r>
      <w:r w:rsidR="00D70AB0" w:rsidRPr="000252F9">
        <w:t>ástrojom finančného</w:t>
      </w:r>
      <w:r w:rsidR="00D70AB0">
        <w:t xml:space="preserve"> </w:t>
      </w:r>
      <w:r w:rsidR="00D70AB0" w:rsidRPr="000252F9">
        <w:t>hospodárenia</w:t>
      </w:r>
      <w:r w:rsidR="00D70AB0">
        <w:t xml:space="preserve"> </w:t>
      </w:r>
      <w:r w:rsidR="00D70AB0" w:rsidRPr="000252F9">
        <w:t>obce bol rozpočet obce</w:t>
      </w:r>
      <w:r w:rsidR="00D70AB0">
        <w:t xml:space="preserve"> </w:t>
      </w:r>
      <w:r w:rsidR="00D70AB0" w:rsidRPr="000252F9">
        <w:t>na rok</w:t>
      </w:r>
      <w:r w:rsidR="00D70AB0">
        <w:t xml:space="preserve"> 20</w:t>
      </w:r>
      <w:r w:rsidR="00140D15">
        <w:t>2</w:t>
      </w:r>
      <w:r w:rsidR="00096150">
        <w:t>1</w:t>
      </w:r>
      <w:r w:rsidR="00D70AB0" w:rsidRPr="000252F9">
        <w:t>.</w:t>
      </w:r>
      <w:r w:rsidR="00D70AB0">
        <w:t xml:space="preserve"> </w:t>
      </w:r>
      <w:r w:rsidR="00D70AB0" w:rsidRPr="000252F9">
        <w:t xml:space="preserve">Obec v roku </w:t>
      </w:r>
      <w:r w:rsidR="00D70AB0">
        <w:t>20</w:t>
      </w:r>
      <w:r w:rsidR="00140D15">
        <w:t>2</w:t>
      </w:r>
      <w:r w:rsidR="00096150">
        <w:t>1</w:t>
      </w:r>
      <w:r w:rsidR="00D70AB0" w:rsidRPr="000252F9">
        <w:t xml:space="preserve"> zostavila </w:t>
      </w:r>
      <w:r w:rsidR="00955CAE">
        <w:t xml:space="preserve">vyrovnaný </w:t>
      </w:r>
      <w:r w:rsidR="00D70AB0" w:rsidRPr="000252F9">
        <w:t xml:space="preserve">rozpočet podľa ustanovenia § 10 odsek 7) zákona č.583/2004 </w:t>
      </w:r>
      <w:proofErr w:type="spellStart"/>
      <w:r w:rsidR="00D70AB0" w:rsidRPr="000252F9">
        <w:lastRenderedPageBreak/>
        <w:t>Z.z</w:t>
      </w:r>
      <w:proofErr w:type="spellEnd"/>
      <w:r w:rsidR="00D70AB0" w:rsidRPr="000252F9">
        <w:t>. o rozpočtových pravidlách územnej samosprávy a o zmene a doplnení niektorých zákonov v znení neskorších predpisov.</w:t>
      </w:r>
      <w:r w:rsidR="00096150">
        <w:t xml:space="preserve"> </w:t>
      </w:r>
      <w:r w:rsidR="004E5926">
        <w:t>Rozpočet obce sa vnútorne člení na bežné príjmy a bežné výdavky, kapitálové príjmy a kapitálové výdavky a finančné operácie</w:t>
      </w:r>
      <w:r w:rsidR="004E5926" w:rsidRPr="00D46E12">
        <w:t xml:space="preserve">. </w:t>
      </w:r>
      <w:r w:rsidR="00D70AB0" w:rsidRPr="00D46E12">
        <w:t xml:space="preserve">Bežný rozpočet </w:t>
      </w:r>
      <w:r w:rsidR="00D70AB0" w:rsidRPr="00BD5F58">
        <w:t xml:space="preserve">bol zostavený ako </w:t>
      </w:r>
      <w:r w:rsidR="008A0102">
        <w:t xml:space="preserve">vyrovnaný, kapitálový rozpočet </w:t>
      </w:r>
      <w:r w:rsidR="00140D15">
        <w:t>ne</w:t>
      </w:r>
      <w:r w:rsidR="008A0102">
        <w:t xml:space="preserve">bol zostavený . </w:t>
      </w:r>
    </w:p>
    <w:p w:rsidR="00D70AB0" w:rsidRPr="00D46E12" w:rsidRDefault="00D70AB0" w:rsidP="00D70AB0">
      <w:pPr>
        <w:spacing w:line="360" w:lineRule="auto"/>
        <w:jc w:val="both"/>
      </w:pPr>
      <w:r w:rsidRPr="000252F9">
        <w:t xml:space="preserve">Hospodárenie obce sa riadilo podľa schváleného rozpočtu na rok </w:t>
      </w:r>
      <w:r w:rsidR="00140D15">
        <w:t>202</w:t>
      </w:r>
      <w:r w:rsidR="00096150">
        <w:t>1</w:t>
      </w:r>
      <w:r w:rsidR="00140D15">
        <w:t>.</w:t>
      </w:r>
    </w:p>
    <w:p w:rsidR="00140D15" w:rsidRDefault="004E7BE7" w:rsidP="00140D15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>
        <w:t xml:space="preserve"> 14.12.2020  uznesením č. 76/2020.</w:t>
      </w:r>
    </w:p>
    <w:p w:rsidR="004E7BE7" w:rsidRDefault="004E7BE7" w:rsidP="00140D15">
      <w:pPr>
        <w:jc w:val="both"/>
      </w:pPr>
    </w:p>
    <w:p w:rsidR="004E7BE7" w:rsidRDefault="004E7BE7" w:rsidP="004E7BE7">
      <w:pPr>
        <w:jc w:val="both"/>
      </w:pPr>
      <w:r>
        <w:t>Rozpočet b</w:t>
      </w:r>
      <w:r w:rsidRPr="002646CD">
        <w:t xml:space="preserve">ol </w:t>
      </w:r>
      <w:r>
        <w:t xml:space="preserve">zmenený päť </w:t>
      </w:r>
      <w:r w:rsidRPr="002646CD">
        <w:t>krát</w:t>
      </w:r>
      <w:r>
        <w:t>:</w:t>
      </w:r>
    </w:p>
    <w:p w:rsidR="004E7BE7" w:rsidRDefault="004E7BE7" w:rsidP="004E7BE7">
      <w:pPr>
        <w:jc w:val="both"/>
      </w:pPr>
    </w:p>
    <w:p w:rsidR="004E7BE7" w:rsidRDefault="004E7BE7" w:rsidP="004E7BE7">
      <w:pPr>
        <w:jc w:val="both"/>
      </w:pPr>
      <w:r>
        <w:t xml:space="preserve">Zmeny rozpočtu: </w:t>
      </w:r>
    </w:p>
    <w:p w:rsidR="004E7BE7" w:rsidRDefault="004E7BE7" w:rsidP="004E7BE7">
      <w:pPr>
        <w:jc w:val="both"/>
      </w:pPr>
      <w:r>
        <w:t>- RO č. 1/2021 – brané na vedomie uznesením č. 93/2021 dňa 2.6.2021</w:t>
      </w:r>
    </w:p>
    <w:p w:rsidR="004E7BE7" w:rsidRDefault="004E7BE7" w:rsidP="004E7BE7">
      <w:pPr>
        <w:jc w:val="both"/>
      </w:pPr>
      <w:r>
        <w:t>- RO č. 2/2021 – schválené uznesením č. 94/2021 dňa 2.6.2021</w:t>
      </w:r>
    </w:p>
    <w:p w:rsidR="004E7BE7" w:rsidRDefault="004E7BE7" w:rsidP="004E7BE7">
      <w:pPr>
        <w:jc w:val="both"/>
      </w:pPr>
      <w:r>
        <w:t>- RO č. 3/2021 – schválené uznesením č. 112/2021 dňa 10.11.2021</w:t>
      </w:r>
    </w:p>
    <w:p w:rsidR="004E7BE7" w:rsidRDefault="004E7BE7" w:rsidP="004E7BE7">
      <w:pPr>
        <w:jc w:val="both"/>
      </w:pPr>
      <w:r>
        <w:t>- RO č. 4/2021 – brané na vedomie uznesením č. 113/2021 dňa 10.11.2021</w:t>
      </w:r>
    </w:p>
    <w:p w:rsidR="004E7BE7" w:rsidRDefault="004E7BE7" w:rsidP="004E7BE7">
      <w:pPr>
        <w:jc w:val="both"/>
      </w:pPr>
      <w:r>
        <w:t>- RO č. 5/2021 – schválené uznesením č. 125/2021 dňa 8.12.2021</w:t>
      </w:r>
    </w:p>
    <w:p w:rsidR="004E7BE7" w:rsidRDefault="004E7BE7" w:rsidP="004E7BE7">
      <w:pPr>
        <w:jc w:val="both"/>
      </w:pPr>
    </w:p>
    <w:p w:rsidR="00140D15" w:rsidRDefault="00140D15" w:rsidP="00140D15">
      <w:pPr>
        <w:rPr>
          <w:b/>
        </w:rPr>
      </w:pPr>
    </w:p>
    <w:p w:rsidR="005C2ED5" w:rsidRPr="00CA3D01" w:rsidRDefault="005C2ED5" w:rsidP="005C2ED5">
      <w:pPr>
        <w:jc w:val="both"/>
        <w:rPr>
          <w:b/>
        </w:rPr>
      </w:pPr>
    </w:p>
    <w:p w:rsidR="004F187A" w:rsidRDefault="005C2ED5" w:rsidP="005C2ED5">
      <w:pPr>
        <w:jc w:val="both"/>
        <w:rPr>
          <w:color w:val="000000"/>
        </w:rPr>
      </w:pPr>
      <w:r>
        <w:rPr>
          <w:color w:val="000000"/>
        </w:rPr>
        <w:t>Úpravy rozpočtu sú vykonávané súčasne na strane príjmu ako aj výdaja</w:t>
      </w:r>
      <w:r w:rsidR="00140D15">
        <w:rPr>
          <w:color w:val="000000"/>
        </w:rPr>
        <w:t>,</w:t>
      </w:r>
      <w:r>
        <w:rPr>
          <w:color w:val="000000"/>
        </w:rPr>
        <w:t xml:space="preserve"> aby bol rozpočet po celé obdobie vyrovnaný </w:t>
      </w:r>
      <w:r w:rsidR="00D46E12">
        <w:rPr>
          <w:color w:val="000000"/>
        </w:rPr>
        <w:t>.</w:t>
      </w:r>
    </w:p>
    <w:p w:rsidR="00D46E12" w:rsidRDefault="00D46E12" w:rsidP="005C2ED5">
      <w:pPr>
        <w:jc w:val="both"/>
      </w:pPr>
    </w:p>
    <w:p w:rsidR="00327A39" w:rsidRPr="003C41C4" w:rsidRDefault="003C24EE" w:rsidP="00327A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3C41C4">
        <w:rPr>
          <w:b/>
        </w:rPr>
        <w:t xml:space="preserve">Plnenie príjmov a čerpanie výdavkov za rok </w:t>
      </w:r>
      <w:r w:rsidR="007724BA">
        <w:rPr>
          <w:b/>
        </w:rPr>
        <w:t>202</w:t>
      </w:r>
      <w:r w:rsidR="004E7BE7">
        <w:rPr>
          <w:b/>
        </w:rPr>
        <w:t>1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6"/>
        <w:gridCol w:w="1703"/>
        <w:gridCol w:w="2053"/>
        <w:gridCol w:w="1729"/>
      </w:tblGrid>
      <w:tr w:rsidR="00327A39" w:rsidRPr="00B70817">
        <w:trPr>
          <w:trHeight w:val="1013"/>
        </w:trPr>
        <w:tc>
          <w:tcPr>
            <w:tcW w:w="2410" w:type="dxa"/>
            <w:shd w:val="clear" w:color="auto" w:fill="DDD9C3"/>
          </w:tcPr>
          <w:p w:rsidR="00327A39" w:rsidRPr="00B70817" w:rsidRDefault="00327A39" w:rsidP="00FB742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16" w:type="dxa"/>
            <w:shd w:val="clear" w:color="auto" w:fill="DDD9C3"/>
          </w:tcPr>
          <w:p w:rsidR="00327A39" w:rsidRDefault="00327A39" w:rsidP="00FB742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327A39" w:rsidRPr="00327A39" w:rsidRDefault="0032476F" w:rsidP="0032476F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</w:t>
            </w:r>
            <w:r w:rsidR="00327A39" w:rsidRPr="00327A39">
              <w:rPr>
                <w:b/>
                <w:sz w:val="20"/>
                <w:szCs w:val="20"/>
              </w:rPr>
              <w:t xml:space="preserve">ozpočet </w:t>
            </w:r>
          </w:p>
        </w:tc>
        <w:tc>
          <w:tcPr>
            <w:tcW w:w="1703" w:type="dxa"/>
            <w:shd w:val="clear" w:color="auto" w:fill="DDD9C3"/>
          </w:tcPr>
          <w:p w:rsidR="00327A39" w:rsidRDefault="00327A39" w:rsidP="00FB742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327A39" w:rsidRPr="00327A39" w:rsidRDefault="00327A39" w:rsidP="00FB742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Rozpočet </w:t>
            </w:r>
          </w:p>
          <w:p w:rsidR="00327A39" w:rsidRPr="00327A39" w:rsidRDefault="00327A39" w:rsidP="00FB742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po zmenách </w:t>
            </w:r>
          </w:p>
        </w:tc>
        <w:tc>
          <w:tcPr>
            <w:tcW w:w="2053" w:type="dxa"/>
            <w:shd w:val="clear" w:color="auto" w:fill="DDD9C3"/>
          </w:tcPr>
          <w:p w:rsidR="0032476F" w:rsidRDefault="0032476F" w:rsidP="00327A39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327A39" w:rsidRDefault="0032476F" w:rsidP="00327A39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327A39" w:rsidRPr="00327A39" w:rsidRDefault="00327A39" w:rsidP="004E7BE7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</w:t>
            </w:r>
            <w:r w:rsidR="00077C92">
              <w:rPr>
                <w:b/>
                <w:sz w:val="20"/>
                <w:szCs w:val="20"/>
              </w:rPr>
              <w:t>20</w:t>
            </w:r>
            <w:r w:rsidR="007724BA">
              <w:rPr>
                <w:b/>
                <w:sz w:val="20"/>
                <w:szCs w:val="20"/>
              </w:rPr>
              <w:t>2</w:t>
            </w:r>
            <w:r w:rsidR="004E7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DDD9C3"/>
          </w:tcPr>
          <w:p w:rsidR="00327A39" w:rsidRPr="00327A39" w:rsidRDefault="00327A39" w:rsidP="00327A39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327A39" w:rsidRPr="00327A39" w:rsidRDefault="00327A39" w:rsidP="00327A39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4E7BE7" w:rsidRPr="00B70817" w:rsidTr="000C514F">
        <w:trPr>
          <w:trHeight w:val="601"/>
        </w:trPr>
        <w:tc>
          <w:tcPr>
            <w:tcW w:w="2410" w:type="dxa"/>
            <w:shd w:val="clear" w:color="auto" w:fill="D9D9D9"/>
          </w:tcPr>
          <w:p w:rsidR="004E7BE7" w:rsidRPr="00B70817" w:rsidRDefault="004E7BE7" w:rsidP="00FB7423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18 438,00</w:t>
            </w:r>
          </w:p>
        </w:tc>
        <w:tc>
          <w:tcPr>
            <w:tcW w:w="1703" w:type="dxa"/>
            <w:shd w:val="clear" w:color="auto" w:fill="D9D9D9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23 263,00</w:t>
            </w:r>
          </w:p>
        </w:tc>
        <w:tc>
          <w:tcPr>
            <w:tcW w:w="2053" w:type="dxa"/>
            <w:shd w:val="clear" w:color="auto" w:fill="D9D9D9"/>
          </w:tcPr>
          <w:p w:rsidR="004E7BE7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23 840,99</w:t>
            </w:r>
          </w:p>
        </w:tc>
        <w:tc>
          <w:tcPr>
            <w:tcW w:w="1729" w:type="dxa"/>
            <w:shd w:val="clear" w:color="auto" w:fill="D9D9D9"/>
          </w:tcPr>
          <w:p w:rsidR="004E7BE7" w:rsidRPr="00B70817" w:rsidRDefault="00CF361C" w:rsidP="005A299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102,48</w:t>
            </w:r>
          </w:p>
        </w:tc>
      </w:tr>
      <w:tr w:rsidR="004E7BE7" w:rsidRPr="00B70817">
        <w:tc>
          <w:tcPr>
            <w:tcW w:w="2410" w:type="dxa"/>
          </w:tcPr>
          <w:p w:rsidR="004E7BE7" w:rsidRPr="00B70817" w:rsidRDefault="004E7BE7" w:rsidP="00FB7423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416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4E7BE7" w:rsidRPr="00B70817" w:rsidRDefault="004E7BE7" w:rsidP="00D3012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4E7BE7" w:rsidRPr="00B70817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Bežné príjmy</w:t>
            </w:r>
          </w:p>
        </w:tc>
        <w:tc>
          <w:tcPr>
            <w:tcW w:w="1416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>18 438,00</w:t>
            </w:r>
          </w:p>
        </w:tc>
        <w:tc>
          <w:tcPr>
            <w:tcW w:w="1703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>22 263,00</w:t>
            </w:r>
          </w:p>
        </w:tc>
        <w:tc>
          <w:tcPr>
            <w:tcW w:w="2053" w:type="dxa"/>
          </w:tcPr>
          <w:p w:rsidR="004E7BE7" w:rsidRDefault="004E7BE7" w:rsidP="004E7BE7">
            <w:pPr>
              <w:tabs>
                <w:tab w:val="right" w:pos="8460"/>
              </w:tabs>
              <w:jc w:val="center"/>
            </w:pPr>
            <w:r>
              <w:t>22 861,72</w:t>
            </w:r>
          </w:p>
        </w:tc>
        <w:tc>
          <w:tcPr>
            <w:tcW w:w="1729" w:type="dxa"/>
          </w:tcPr>
          <w:p w:rsidR="004E7BE7" w:rsidRPr="00837D3F" w:rsidRDefault="00CF361C" w:rsidP="00CF361C">
            <w:pPr>
              <w:tabs>
                <w:tab w:val="right" w:pos="8460"/>
              </w:tabs>
              <w:jc w:val="right"/>
            </w:pPr>
            <w:r>
              <w:t>102,69</w:t>
            </w:r>
          </w:p>
        </w:tc>
      </w:tr>
      <w:tr w:rsidR="004E7BE7" w:rsidRPr="00B70817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Kapitálové príjmy</w:t>
            </w:r>
          </w:p>
        </w:tc>
        <w:tc>
          <w:tcPr>
            <w:tcW w:w="1416" w:type="dxa"/>
          </w:tcPr>
          <w:p w:rsidR="004E7BE7" w:rsidRDefault="004E7BE7" w:rsidP="004E7BE7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703" w:type="dxa"/>
          </w:tcPr>
          <w:p w:rsidR="004E7BE7" w:rsidRDefault="004E7BE7" w:rsidP="004E7BE7">
            <w:pPr>
              <w:jc w:val="center"/>
              <w:outlineLvl w:val="0"/>
            </w:pPr>
            <w:r>
              <w:t xml:space="preserve">         0,00</w:t>
            </w:r>
          </w:p>
        </w:tc>
        <w:tc>
          <w:tcPr>
            <w:tcW w:w="2053" w:type="dxa"/>
          </w:tcPr>
          <w:p w:rsidR="004E7BE7" w:rsidRDefault="004E7BE7" w:rsidP="004E7BE7">
            <w:pPr>
              <w:jc w:val="center"/>
              <w:outlineLvl w:val="0"/>
            </w:pPr>
            <w:r>
              <w:t xml:space="preserve">         0,00</w:t>
            </w:r>
          </w:p>
        </w:tc>
        <w:tc>
          <w:tcPr>
            <w:tcW w:w="1729" w:type="dxa"/>
          </w:tcPr>
          <w:p w:rsidR="004E7BE7" w:rsidRPr="00837D3F" w:rsidRDefault="00CF361C" w:rsidP="00D30124">
            <w:pPr>
              <w:jc w:val="right"/>
              <w:outlineLvl w:val="0"/>
            </w:pPr>
            <w:r>
              <w:t>0,00</w:t>
            </w:r>
          </w:p>
        </w:tc>
      </w:tr>
      <w:tr w:rsidR="004E7BE7" w:rsidRPr="00B70817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Finančné príjmy</w:t>
            </w:r>
          </w:p>
        </w:tc>
        <w:tc>
          <w:tcPr>
            <w:tcW w:w="1416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703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1 000,00</w:t>
            </w:r>
          </w:p>
        </w:tc>
        <w:tc>
          <w:tcPr>
            <w:tcW w:w="2053" w:type="dxa"/>
          </w:tcPr>
          <w:p w:rsidR="004E7BE7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979,27</w:t>
            </w:r>
          </w:p>
        </w:tc>
        <w:tc>
          <w:tcPr>
            <w:tcW w:w="1729" w:type="dxa"/>
          </w:tcPr>
          <w:p w:rsidR="004E7BE7" w:rsidRPr="00837D3F" w:rsidRDefault="00CF361C" w:rsidP="00D30124">
            <w:pPr>
              <w:tabs>
                <w:tab w:val="right" w:pos="8460"/>
              </w:tabs>
              <w:jc w:val="right"/>
            </w:pPr>
            <w:r>
              <w:t>97,93</w:t>
            </w:r>
          </w:p>
        </w:tc>
      </w:tr>
      <w:tr w:rsidR="004E7BE7" w:rsidRPr="003851FC" w:rsidTr="000C514F">
        <w:trPr>
          <w:trHeight w:val="633"/>
        </w:trPr>
        <w:tc>
          <w:tcPr>
            <w:tcW w:w="2410" w:type="dxa"/>
            <w:shd w:val="clear" w:color="auto" w:fill="D9D9D9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  <w:rPr>
                <w:b/>
              </w:rPr>
            </w:pPr>
            <w:r w:rsidRPr="00837D3F">
              <w:rPr>
                <w:b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18 438,00</w:t>
            </w:r>
          </w:p>
        </w:tc>
        <w:tc>
          <w:tcPr>
            <w:tcW w:w="1703" w:type="dxa"/>
            <w:shd w:val="clear" w:color="auto" w:fill="D9D9D9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23 263,00</w:t>
            </w:r>
          </w:p>
        </w:tc>
        <w:tc>
          <w:tcPr>
            <w:tcW w:w="2053" w:type="dxa"/>
            <w:shd w:val="clear" w:color="auto" w:fill="D9D9D9"/>
          </w:tcPr>
          <w:p w:rsidR="004E7BE7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23 639,08</w:t>
            </w:r>
          </w:p>
        </w:tc>
        <w:tc>
          <w:tcPr>
            <w:tcW w:w="1729" w:type="dxa"/>
            <w:shd w:val="clear" w:color="auto" w:fill="D9D9D9"/>
          </w:tcPr>
          <w:p w:rsidR="004E7BE7" w:rsidRPr="00837D3F" w:rsidRDefault="00CF361C" w:rsidP="00837D3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101,62</w:t>
            </w:r>
          </w:p>
        </w:tc>
      </w:tr>
      <w:tr w:rsidR="004E7BE7" w:rsidRPr="003851FC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z toho :</w:t>
            </w:r>
          </w:p>
        </w:tc>
        <w:tc>
          <w:tcPr>
            <w:tcW w:w="1416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4E7BE7" w:rsidRPr="00747363" w:rsidRDefault="004E7BE7" w:rsidP="004E7B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4E7BE7" w:rsidRPr="00837D3F" w:rsidRDefault="004E7BE7" w:rsidP="00D3012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4E7BE7" w:rsidRPr="003851FC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Bežné výdavky</w:t>
            </w:r>
          </w:p>
        </w:tc>
        <w:tc>
          <w:tcPr>
            <w:tcW w:w="1416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>18 438,00</w:t>
            </w:r>
          </w:p>
        </w:tc>
        <w:tc>
          <w:tcPr>
            <w:tcW w:w="1703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23 263,00</w:t>
            </w:r>
          </w:p>
        </w:tc>
        <w:tc>
          <w:tcPr>
            <w:tcW w:w="2053" w:type="dxa"/>
          </w:tcPr>
          <w:p w:rsidR="004E7BE7" w:rsidRDefault="004E7BE7" w:rsidP="004E7BE7">
            <w:pPr>
              <w:tabs>
                <w:tab w:val="right" w:pos="8460"/>
              </w:tabs>
              <w:jc w:val="center"/>
            </w:pPr>
            <w:r>
              <w:t>23 639,08</w:t>
            </w:r>
          </w:p>
        </w:tc>
        <w:tc>
          <w:tcPr>
            <w:tcW w:w="1729" w:type="dxa"/>
          </w:tcPr>
          <w:p w:rsidR="004E7BE7" w:rsidRPr="00837D3F" w:rsidRDefault="00CF361C" w:rsidP="00D30124">
            <w:pPr>
              <w:tabs>
                <w:tab w:val="right" w:pos="8460"/>
              </w:tabs>
              <w:jc w:val="right"/>
            </w:pPr>
            <w:r>
              <w:t>101,62</w:t>
            </w:r>
          </w:p>
        </w:tc>
      </w:tr>
      <w:tr w:rsidR="004E7BE7" w:rsidRPr="003851FC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Kapitálové výdavky</w:t>
            </w:r>
          </w:p>
        </w:tc>
        <w:tc>
          <w:tcPr>
            <w:tcW w:w="1416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703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2053" w:type="dxa"/>
          </w:tcPr>
          <w:p w:rsidR="004E7BE7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729" w:type="dxa"/>
          </w:tcPr>
          <w:p w:rsidR="004E7BE7" w:rsidRPr="00837D3F" w:rsidRDefault="00CF361C" w:rsidP="005A299E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4E7BE7" w:rsidRPr="003851FC">
        <w:tc>
          <w:tcPr>
            <w:tcW w:w="2410" w:type="dxa"/>
          </w:tcPr>
          <w:p w:rsidR="004E7BE7" w:rsidRPr="00837D3F" w:rsidRDefault="004E7BE7" w:rsidP="00FB7423">
            <w:pPr>
              <w:tabs>
                <w:tab w:val="right" w:pos="8460"/>
              </w:tabs>
              <w:jc w:val="both"/>
            </w:pPr>
            <w:r w:rsidRPr="00837D3F">
              <w:t>Finančné výdavky</w:t>
            </w:r>
          </w:p>
        </w:tc>
        <w:tc>
          <w:tcPr>
            <w:tcW w:w="1416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703" w:type="dxa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2053" w:type="dxa"/>
          </w:tcPr>
          <w:p w:rsidR="004E7BE7" w:rsidRDefault="004E7BE7" w:rsidP="004E7BE7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729" w:type="dxa"/>
          </w:tcPr>
          <w:p w:rsidR="004E7BE7" w:rsidRPr="00837D3F" w:rsidRDefault="004E7BE7" w:rsidP="00D30124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4E7BE7" w:rsidRPr="00B70817">
        <w:tc>
          <w:tcPr>
            <w:tcW w:w="2410" w:type="dxa"/>
            <w:shd w:val="clear" w:color="auto" w:fill="D9D9D9"/>
          </w:tcPr>
          <w:p w:rsidR="004E7BE7" w:rsidRPr="00B70817" w:rsidRDefault="004E7BE7" w:rsidP="008A0102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Rozpočet obce</w:t>
            </w:r>
            <w:r>
              <w:rPr>
                <w:b/>
              </w:rPr>
              <w:t xml:space="preserve"> /</w:t>
            </w:r>
            <w:r w:rsidRPr="00B70817">
              <w:rPr>
                <w:b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</w:p>
        </w:tc>
        <w:tc>
          <w:tcPr>
            <w:tcW w:w="1703" w:type="dxa"/>
            <w:shd w:val="clear" w:color="auto" w:fill="D9D9D9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</w:p>
        </w:tc>
        <w:tc>
          <w:tcPr>
            <w:tcW w:w="2053" w:type="dxa"/>
            <w:shd w:val="clear" w:color="auto" w:fill="D9D9D9"/>
          </w:tcPr>
          <w:p w:rsidR="004E7BE7" w:rsidRPr="0051039E" w:rsidRDefault="004E7BE7" w:rsidP="004E7BE7">
            <w:pPr>
              <w:tabs>
                <w:tab w:val="right" w:pos="8460"/>
              </w:tabs>
              <w:jc w:val="center"/>
            </w:pPr>
          </w:p>
        </w:tc>
        <w:tc>
          <w:tcPr>
            <w:tcW w:w="1729" w:type="dxa"/>
            <w:shd w:val="clear" w:color="auto" w:fill="D9D9D9"/>
          </w:tcPr>
          <w:p w:rsidR="004E7BE7" w:rsidRPr="00B70817" w:rsidRDefault="004E7BE7" w:rsidP="00C67855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327A39" w:rsidRDefault="00327A39" w:rsidP="00327A39">
      <w:pPr>
        <w:spacing w:line="360" w:lineRule="auto"/>
        <w:jc w:val="both"/>
        <w:rPr>
          <w:color w:val="0F243E" w:themeColor="text2" w:themeShade="80"/>
        </w:rPr>
      </w:pPr>
    </w:p>
    <w:p w:rsidR="00327A39" w:rsidRDefault="00327A39" w:rsidP="00327A39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6A14DE">
        <w:rPr>
          <w:b/>
        </w:rPr>
        <w:t>P</w:t>
      </w:r>
      <w:r w:rsidR="003C24EE" w:rsidRPr="006A14DE">
        <w:rPr>
          <w:b/>
        </w:rPr>
        <w:t xml:space="preserve">rebytok/schodok rozpočtového hospodárenia za rok </w:t>
      </w:r>
      <w:r w:rsidR="00077C92">
        <w:rPr>
          <w:b/>
        </w:rPr>
        <w:t>20</w:t>
      </w:r>
      <w:r w:rsidR="006212DB">
        <w:rPr>
          <w:b/>
        </w:rPr>
        <w:t>2</w:t>
      </w:r>
      <w:r w:rsidR="00CF361C">
        <w:rPr>
          <w:b/>
        </w:rPr>
        <w:t>1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F361C" w:rsidRPr="007C4D02" w:rsidTr="00F45BF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CF361C" w:rsidRPr="00D12AA6" w:rsidRDefault="00CF361C" w:rsidP="007C0F38">
            <w:pPr>
              <w:jc w:val="center"/>
              <w:rPr>
                <w:rStyle w:val="Siln"/>
              </w:rPr>
            </w:pPr>
          </w:p>
          <w:p w:rsidR="00CF361C" w:rsidRPr="00D12AA6" w:rsidRDefault="00CF361C" w:rsidP="007C0F3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F361C" w:rsidRPr="00D12AA6" w:rsidRDefault="00CF361C" w:rsidP="007C0F3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F361C" w:rsidRPr="00D12AA6" w:rsidRDefault="00CF361C" w:rsidP="007C0F3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</w:t>
            </w:r>
            <w:r>
              <w:rPr>
                <w:b/>
              </w:rPr>
              <w:t>21</w:t>
            </w:r>
            <w:r w:rsidRPr="00D12AA6">
              <w:rPr>
                <w:b/>
              </w:rPr>
              <w:t xml:space="preserve"> v EUR</w:t>
            </w:r>
          </w:p>
          <w:p w:rsidR="00CF361C" w:rsidRPr="00D12AA6" w:rsidRDefault="00CF361C" w:rsidP="007C0F38">
            <w:pPr>
              <w:jc w:val="center"/>
            </w:pP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F361C" w:rsidRPr="007C4D02" w:rsidRDefault="00CF361C" w:rsidP="006212DB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F361C" w:rsidRPr="007C4D02" w:rsidRDefault="00CF361C" w:rsidP="006212DB"/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7C4D02" w:rsidRDefault="00CF361C" w:rsidP="007C0F38">
            <w:r>
              <w:rPr>
                <w:sz w:val="20"/>
                <w:szCs w:val="20"/>
              </w:rPr>
              <w:lastRenderedPageBreak/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F361C" w:rsidRPr="007C4D02" w:rsidRDefault="00CF361C" w:rsidP="007C0F38">
            <w:pPr>
              <w:jc w:val="center"/>
            </w:pPr>
            <w:r>
              <w:t>22 861,72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Default="00CF361C" w:rsidP="007C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F361C" w:rsidRPr="007C4D02" w:rsidRDefault="00CF361C" w:rsidP="007C0F38">
            <w:pPr>
              <w:pStyle w:val="Bezriadkovania"/>
              <w:jc w:val="center"/>
              <w:rPr>
                <w:rStyle w:val="Zvraznenie"/>
                <w:sz w:val="20"/>
                <w:szCs w:val="20"/>
              </w:rPr>
            </w:pPr>
            <w:r>
              <w:t>22 861,72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7C4D02" w:rsidRDefault="00CF361C" w:rsidP="007C0F3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F361C" w:rsidRPr="007C4D02" w:rsidRDefault="00CF361C" w:rsidP="007C0F38">
            <w:pPr>
              <w:jc w:val="center"/>
            </w:pPr>
            <w:r>
              <w:t>23 639,08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Default="00CF361C" w:rsidP="007C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F361C" w:rsidRPr="007C4D02" w:rsidRDefault="00CF361C" w:rsidP="007C0F38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>23 639,08</w:t>
            </w:r>
          </w:p>
        </w:tc>
      </w:tr>
      <w:tr w:rsidR="00CF361C" w:rsidRPr="007C4D02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F361C" w:rsidRPr="007C4D02" w:rsidRDefault="00CF361C" w:rsidP="007C0F3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F361C" w:rsidRPr="007C4D02" w:rsidRDefault="00CF361C" w:rsidP="00CF361C">
            <w:pPr>
              <w:numPr>
                <w:ilvl w:val="0"/>
                <w:numId w:val="33"/>
              </w:numPr>
            </w:pPr>
            <w:r>
              <w:t xml:space="preserve">                777,36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7C4D02" w:rsidRDefault="00CF361C" w:rsidP="007C0F3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F361C" w:rsidRPr="007C4D02" w:rsidRDefault="00CF361C" w:rsidP="007C0F38">
            <w:pPr>
              <w:jc w:val="center"/>
            </w:pPr>
            <w:r>
              <w:t xml:space="preserve">          0,00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Default="00CF361C" w:rsidP="007C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F361C" w:rsidRPr="007C4D02" w:rsidRDefault="00CF361C" w:rsidP="007C0F38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       0,00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7C4D02" w:rsidRDefault="00CF361C" w:rsidP="007C0F38">
            <w:r>
              <w:t xml:space="preserve">Kapitálové  </w:t>
            </w:r>
            <w:r w:rsidRPr="007C4D02">
              <w:t>výdavky spolu</w:t>
            </w:r>
            <w:r>
              <w:t xml:space="preserve">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F361C" w:rsidRPr="007C4D02" w:rsidRDefault="00CF361C" w:rsidP="007C0F38">
            <w:pPr>
              <w:jc w:val="center"/>
            </w:pPr>
            <w:r>
              <w:t xml:space="preserve">          0,00</w:t>
            </w:r>
          </w:p>
        </w:tc>
      </w:tr>
      <w:tr w:rsidR="00CF361C" w:rsidRPr="007C4D02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Default="00CF361C" w:rsidP="007C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F361C" w:rsidRPr="007C4D02" w:rsidRDefault="00CF361C" w:rsidP="007C0F38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       0,00</w:t>
            </w:r>
          </w:p>
        </w:tc>
      </w:tr>
      <w:tr w:rsidR="00CF361C" w:rsidRPr="00AE531C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F361C" w:rsidRPr="007C4D02" w:rsidRDefault="00CF361C" w:rsidP="007C0F3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F361C" w:rsidRPr="00AE531C" w:rsidRDefault="00CF361C" w:rsidP="007C0F38">
            <w:pPr>
              <w:ind w:left="1140"/>
            </w:pPr>
            <w:r>
              <w:t xml:space="preserve">             0,00</w:t>
            </w:r>
          </w:p>
        </w:tc>
      </w:tr>
      <w:tr w:rsidR="00CF361C" w:rsidRPr="00AE531C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7C4D02" w:rsidRDefault="00CF361C" w:rsidP="007C0F38">
            <w:r>
              <w:rPr>
                <w:rStyle w:val="Zvraznenie"/>
                <w:b/>
                <w:bCs/>
                <w:sz w:val="20"/>
                <w:szCs w:val="20"/>
              </w:rPr>
              <w:t xml:space="preserve">Prebytok/schodok bežného a kapitálového rozpočtu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F361C" w:rsidRPr="00610B2E" w:rsidRDefault="00CF361C" w:rsidP="00CF361C">
            <w:pPr>
              <w:pStyle w:val="Podtitul"/>
              <w:numPr>
                <w:ilvl w:val="0"/>
                <w:numId w:val="33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777,36</w:t>
            </w:r>
          </w:p>
        </w:tc>
      </w:tr>
      <w:tr w:rsidR="00CF361C" w:rsidRPr="007C4D02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F361C" w:rsidRPr="000801F8" w:rsidRDefault="00CF361C" w:rsidP="007C0F3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/ ú</w:t>
            </w:r>
            <w:r>
              <w:rPr>
                <w:rStyle w:val="Zvraznenie"/>
                <w:b/>
              </w:rPr>
              <w:t>hrada za nájom pozemkov/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F361C" w:rsidRPr="007C4D02" w:rsidRDefault="00CF361C" w:rsidP="00CF361C">
            <w:pPr>
              <w:numPr>
                <w:ilvl w:val="0"/>
                <w:numId w:val="33"/>
              </w:numPr>
            </w:pPr>
            <w:r>
              <w:t xml:space="preserve">                201,91</w:t>
            </w:r>
          </w:p>
        </w:tc>
      </w:tr>
      <w:tr w:rsidR="00CF361C" w:rsidRPr="007C4D02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F361C" w:rsidRPr="000801F8" w:rsidRDefault="00CF361C" w:rsidP="007C0F3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F361C" w:rsidRPr="00610958" w:rsidRDefault="00CF361C" w:rsidP="007C0F38">
            <w:pPr>
              <w:jc w:val="center"/>
              <w:rPr>
                <w:b/>
              </w:rPr>
            </w:pPr>
            <w:r w:rsidRPr="00610958">
              <w:rPr>
                <w:b/>
              </w:rPr>
              <w:t xml:space="preserve">-     </w:t>
            </w:r>
            <w:r>
              <w:rPr>
                <w:b/>
              </w:rPr>
              <w:t>979,27</w:t>
            </w:r>
          </w:p>
        </w:tc>
      </w:tr>
      <w:tr w:rsidR="00CF361C" w:rsidRPr="00AE531C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Pr="007C4D02" w:rsidRDefault="00CF361C" w:rsidP="007C0F38">
            <w:r w:rsidRPr="007C4D02">
              <w:t>Príjmy z finančných operácií</w:t>
            </w:r>
            <w:r>
              <w:t xml:space="preserve">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F361C" w:rsidRPr="00610B2E" w:rsidRDefault="00CF361C" w:rsidP="007C0F38">
            <w:pPr>
              <w:pStyle w:val="Podtitul"/>
              <w:rPr>
                <w:rFonts w:ascii="Times New Roman" w:hAnsi="Times New Roman"/>
              </w:rPr>
            </w:pPr>
            <w:r w:rsidRPr="00610B2E">
              <w:t xml:space="preserve">        </w:t>
            </w:r>
            <w:r>
              <w:t>979,27</w:t>
            </w:r>
          </w:p>
        </w:tc>
      </w:tr>
      <w:tr w:rsidR="00CF361C" w:rsidRPr="00AE531C" w:rsidTr="00F45BF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361C" w:rsidRPr="007C4D02" w:rsidRDefault="00CF361C" w:rsidP="007C0F3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F361C" w:rsidRPr="00AE531C" w:rsidRDefault="00CF361C" w:rsidP="007C0F38">
            <w:pPr>
              <w:pStyle w:val="Bezriadkovania"/>
              <w:jc w:val="center"/>
            </w:pPr>
            <w:r>
              <w:t xml:space="preserve">           0,00</w:t>
            </w:r>
          </w:p>
        </w:tc>
      </w:tr>
      <w:tr w:rsidR="00CF361C" w:rsidRPr="00AE531C" w:rsidTr="00F45BF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F361C" w:rsidRPr="007C4D02" w:rsidRDefault="00CF361C" w:rsidP="007C0F38">
            <w:pPr>
              <w:pStyle w:val="Bezriadkovania"/>
            </w:pPr>
            <w:proofErr w:type="spellStart"/>
            <w:r w:rsidRPr="007C4D02">
              <w:rPr>
                <w:rStyle w:val="Zvraznenie"/>
                <w:b/>
                <w:bCs/>
                <w:sz w:val="20"/>
                <w:szCs w:val="20"/>
              </w:rPr>
              <w:t>Rozdiel</w:t>
            </w:r>
            <w:proofErr w:type="spellEnd"/>
            <w:r w:rsidRPr="007C4D02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4D02">
              <w:rPr>
                <w:rStyle w:val="Zvraznenie"/>
                <w:b/>
                <w:bCs/>
                <w:sz w:val="20"/>
                <w:szCs w:val="20"/>
              </w:rPr>
              <w:t>finančných</w:t>
            </w:r>
            <w:proofErr w:type="spellEnd"/>
            <w:r w:rsidRPr="007C4D02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4D02">
              <w:rPr>
                <w:rStyle w:val="Zvraznenie"/>
                <w:b/>
                <w:bCs/>
                <w:sz w:val="20"/>
                <w:szCs w:val="20"/>
              </w:rPr>
              <w:t>operácií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F361C" w:rsidRPr="00610958" w:rsidRDefault="00CF361C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10958">
              <w:rPr>
                <w:b/>
              </w:rPr>
              <w:t xml:space="preserve">  + </w:t>
            </w:r>
            <w:r>
              <w:rPr>
                <w:b/>
              </w:rPr>
              <w:t>979,27</w:t>
            </w:r>
          </w:p>
        </w:tc>
      </w:tr>
      <w:tr w:rsidR="00CF361C" w:rsidRPr="00C13E07" w:rsidTr="00F45BF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CF361C" w:rsidRPr="00C13E07" w:rsidRDefault="00CF361C" w:rsidP="007C0F38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  </w:t>
            </w: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CF361C" w:rsidRPr="00C13E07" w:rsidRDefault="00CF361C" w:rsidP="007C0F38">
            <w:pPr>
              <w:pStyle w:val="Bezriadkovania"/>
              <w:jc w:val="center"/>
            </w:pPr>
            <w:r>
              <w:t xml:space="preserve">  23 840,99</w:t>
            </w:r>
          </w:p>
        </w:tc>
      </w:tr>
      <w:tr w:rsidR="00CF361C" w:rsidRPr="007C4D02" w:rsidTr="00F45BF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CF361C" w:rsidRPr="001F079F" w:rsidRDefault="00CF361C" w:rsidP="007C0F38">
            <w:pPr>
              <w:rPr>
                <w:sz w:val="20"/>
                <w:szCs w:val="20"/>
              </w:rPr>
            </w:pPr>
            <w:r w:rsidRPr="001F079F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shd w:val="clear" w:color="auto" w:fill="auto"/>
          </w:tcPr>
          <w:p w:rsidR="00CF361C" w:rsidRPr="007C4D02" w:rsidRDefault="00CF361C" w:rsidP="007C0F38">
            <w:pPr>
              <w:jc w:val="center"/>
            </w:pPr>
            <w:r>
              <w:t xml:space="preserve">  23 639,08       </w:t>
            </w:r>
          </w:p>
        </w:tc>
      </w:tr>
      <w:tr w:rsidR="00CF361C" w:rsidRPr="00AE531C" w:rsidTr="00F45BF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</w:tcPr>
          <w:p w:rsidR="00CF361C" w:rsidRPr="007C4D02" w:rsidRDefault="00CF361C" w:rsidP="007C0F3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CF361C" w:rsidRPr="00610B2E" w:rsidRDefault="00CF361C" w:rsidP="007C0F38">
            <w:pPr>
              <w:pStyle w:val="Podtitul"/>
              <w:jc w:val="left"/>
            </w:pPr>
            <w:r>
              <w:t xml:space="preserve">                               201,91</w:t>
            </w:r>
          </w:p>
        </w:tc>
      </w:tr>
      <w:tr w:rsidR="00CF361C" w:rsidRPr="007C4D02" w:rsidTr="00F45BF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CF361C" w:rsidRDefault="00CF361C" w:rsidP="007C0F38">
            <w:pPr>
              <w:ind w:left="-85"/>
              <w:rPr>
                <w:rStyle w:val="Zvraznenie"/>
                <w:b/>
                <w:sz w:val="20"/>
                <w:szCs w:val="20"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/ ú</w:t>
            </w:r>
            <w:r w:rsidRPr="00854055">
              <w:rPr>
                <w:rStyle w:val="Zvraznenie"/>
                <w:b/>
                <w:sz w:val="20"/>
                <w:szCs w:val="20"/>
              </w:rPr>
              <w:t>hrada za n</w:t>
            </w:r>
            <w:r>
              <w:rPr>
                <w:rStyle w:val="Zvraznenie"/>
                <w:b/>
                <w:sz w:val="20"/>
                <w:szCs w:val="20"/>
              </w:rPr>
              <w:t>á</w:t>
            </w:r>
            <w:r w:rsidRPr="00854055">
              <w:rPr>
                <w:rStyle w:val="Zvraznenie"/>
                <w:b/>
                <w:sz w:val="20"/>
                <w:szCs w:val="20"/>
              </w:rPr>
              <w:t>jom pozemkov z</w:t>
            </w:r>
            <w:r w:rsidRPr="00854055">
              <w:rPr>
                <w:rStyle w:val="Zvraznenie"/>
                <w:b/>
                <w:sz w:val="18"/>
                <w:szCs w:val="18"/>
              </w:rPr>
              <w:t> PD</w:t>
            </w:r>
            <w:r>
              <w:rPr>
                <w:rStyle w:val="Zvraznenie"/>
                <w:b/>
              </w:rPr>
              <w:t xml:space="preserve"> Dubové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</w:p>
          <w:p w:rsidR="00CF361C" w:rsidRPr="00C13E07" w:rsidRDefault="00CF361C" w:rsidP="007C0F38">
            <w:pPr>
              <w:ind w:left="-85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CF361C" w:rsidRPr="00E96E3B" w:rsidRDefault="00CF361C" w:rsidP="007C0F3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96E3B">
              <w:rPr>
                <w:b/>
              </w:rPr>
              <w:t xml:space="preserve">- </w:t>
            </w:r>
            <w:r>
              <w:rPr>
                <w:b/>
              </w:rPr>
              <w:t>201,91</w:t>
            </w:r>
          </w:p>
          <w:p w:rsidR="00CF361C" w:rsidRPr="007C4D02" w:rsidRDefault="00CF361C" w:rsidP="007C0F38">
            <w:pPr>
              <w:ind w:right="-108"/>
              <w:jc w:val="center"/>
            </w:pPr>
          </w:p>
        </w:tc>
      </w:tr>
      <w:tr w:rsidR="00CF361C" w:rsidRPr="007C4D02" w:rsidTr="00F45BF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</w:tcPr>
          <w:p w:rsidR="00CF361C" w:rsidRPr="007C4D02" w:rsidRDefault="00CF361C" w:rsidP="007C0F3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CF361C" w:rsidRPr="00323583" w:rsidRDefault="00CF361C" w:rsidP="007C0F38">
            <w:pPr>
              <w:ind w:right="-108"/>
              <w:rPr>
                <w:b/>
              </w:rPr>
            </w:pPr>
            <w:r w:rsidRPr="00323583">
              <w:rPr>
                <w:b/>
              </w:rPr>
              <w:t xml:space="preserve">                                 0,00</w:t>
            </w:r>
          </w:p>
        </w:tc>
      </w:tr>
    </w:tbl>
    <w:p w:rsidR="008A0102" w:rsidRDefault="008A0102" w:rsidP="008A0102">
      <w:pPr>
        <w:tabs>
          <w:tab w:val="right" w:pos="7740"/>
        </w:tabs>
        <w:jc w:val="both"/>
        <w:rPr>
          <w:sz w:val="20"/>
          <w:szCs w:val="20"/>
        </w:rPr>
      </w:pPr>
    </w:p>
    <w:p w:rsidR="00CF361C" w:rsidRDefault="00CF361C" w:rsidP="00CF361C">
      <w:pPr>
        <w:tabs>
          <w:tab w:val="right" w:pos="7740"/>
        </w:tabs>
        <w:jc w:val="both"/>
      </w:pPr>
      <w:r>
        <w:t>Schodok</w:t>
      </w:r>
      <w:r w:rsidRPr="00610958">
        <w:t xml:space="preserve"> rozpočtu</w:t>
      </w:r>
      <w:r>
        <w:t xml:space="preserve"> /bežného a kapitálového /</w:t>
      </w:r>
      <w:r w:rsidRPr="00610958">
        <w:t xml:space="preserve"> v sume </w:t>
      </w:r>
      <w:r>
        <w:rPr>
          <w:b/>
        </w:rPr>
        <w:t>979,27</w:t>
      </w:r>
      <w:r w:rsidRPr="00E96E3B">
        <w:rPr>
          <w:b/>
        </w:rPr>
        <w:t xml:space="preserve"> EUR</w:t>
      </w:r>
      <w:r w:rsidRPr="00610958">
        <w:t xml:space="preserve"> zistený podľa § 10 ods.3 písm. a) a b) zákona č. 583/2004 Z</w:t>
      </w:r>
      <w:r>
        <w:t xml:space="preserve"> </w:t>
      </w:r>
      <w:r w:rsidRPr="00610958">
        <w:t>.z. o rozpočtových pravidlách územnej samosprávy a o zmene a doplnení niektorých zákonov v znení neskorších predpisov</w:t>
      </w:r>
      <w:r w:rsidRPr="00610958">
        <w:rPr>
          <w:color w:val="FF0000"/>
        </w:rPr>
        <w:t xml:space="preserve"> </w:t>
      </w:r>
      <w:r w:rsidRPr="00B804FE">
        <w:t xml:space="preserve">bol v rozpočtovom roku 2021 </w:t>
      </w:r>
      <w:proofErr w:type="spellStart"/>
      <w:r w:rsidRPr="00B804FE">
        <w:t>vysporiadaný</w:t>
      </w:r>
      <w:proofErr w:type="spellEnd"/>
      <w:r w:rsidRPr="00B804FE">
        <w:t xml:space="preserve"> z finančných operácii v sume  </w:t>
      </w:r>
      <w:r w:rsidRPr="00B804FE">
        <w:rPr>
          <w:b/>
        </w:rPr>
        <w:t>979,27</w:t>
      </w:r>
      <w:r w:rsidRPr="00B804FE">
        <w:t xml:space="preserve"> EUR </w:t>
      </w:r>
      <w:r>
        <w:t>.</w:t>
      </w:r>
    </w:p>
    <w:p w:rsidR="00CF361C" w:rsidRPr="00B804FE" w:rsidRDefault="00CF361C" w:rsidP="00CF361C">
      <w:pPr>
        <w:tabs>
          <w:tab w:val="right" w:pos="7740"/>
        </w:tabs>
        <w:jc w:val="both"/>
      </w:pPr>
    </w:p>
    <w:p w:rsidR="00CF361C" w:rsidRPr="00610958" w:rsidRDefault="00CF361C" w:rsidP="00CF361C">
      <w:pPr>
        <w:jc w:val="both"/>
      </w:pPr>
      <w:r w:rsidRPr="00610958">
        <w:t xml:space="preserve">Zostatok finančných operácií v sume </w:t>
      </w:r>
      <w:r>
        <w:rPr>
          <w:b/>
        </w:rPr>
        <w:t>979,27</w:t>
      </w:r>
      <w:r w:rsidRPr="00610958">
        <w:t xml:space="preserve"> EUR podľa § 15 ods. 1 písm. c) zákona č. 583/2004 Z</w:t>
      </w:r>
      <w:r>
        <w:t xml:space="preserve"> </w:t>
      </w:r>
      <w:r w:rsidRPr="00610958">
        <w:t>.z. o rozpočtových pravidlách územnej samosprávy a o zmene a doplnení niektorých zákonov v znení neskorších predpisov v sume navrhujeme použiť na</w:t>
      </w:r>
    </w:p>
    <w:p w:rsidR="00CF361C" w:rsidRPr="00610958" w:rsidRDefault="00CF361C" w:rsidP="00CF361C">
      <w:pPr>
        <w:numPr>
          <w:ilvl w:val="0"/>
          <w:numId w:val="6"/>
        </w:numPr>
        <w:tabs>
          <w:tab w:val="right" w:pos="8640"/>
        </w:tabs>
        <w:jc w:val="both"/>
      </w:pPr>
      <w:proofErr w:type="spellStart"/>
      <w:r w:rsidRPr="00610958">
        <w:t>vysporiadanie</w:t>
      </w:r>
      <w:proofErr w:type="spellEnd"/>
      <w:r w:rsidRPr="00610958">
        <w:t xml:space="preserve"> schodku bežného a kapitálového rozpočtu v sume</w:t>
      </w:r>
      <w:r w:rsidRPr="00610958">
        <w:tab/>
      </w:r>
      <w:r>
        <w:rPr>
          <w:b/>
          <w:iCs/>
        </w:rPr>
        <w:t>979,27</w:t>
      </w:r>
      <w:r w:rsidRPr="00E96E3B">
        <w:rPr>
          <w:b/>
        </w:rPr>
        <w:t xml:space="preserve"> EUR</w:t>
      </w:r>
    </w:p>
    <w:p w:rsidR="00CF361C" w:rsidRDefault="00CF361C" w:rsidP="00CF361C">
      <w:pPr>
        <w:tabs>
          <w:tab w:val="right" w:pos="5580"/>
        </w:tabs>
        <w:jc w:val="both"/>
      </w:pPr>
    </w:p>
    <w:p w:rsidR="00CF361C" w:rsidRDefault="00CF361C" w:rsidP="00CF361C">
      <w:pPr>
        <w:tabs>
          <w:tab w:val="right" w:pos="5580"/>
        </w:tabs>
        <w:jc w:val="both"/>
      </w:pPr>
      <w:r w:rsidRPr="006A14DE">
        <w:t xml:space="preserve">Na základe uvedených skutočností </w:t>
      </w:r>
      <w:r>
        <w:t>tvorba rezervného fondu pre rok 2021 je nulová.</w:t>
      </w:r>
    </w:p>
    <w:p w:rsidR="00CF361C" w:rsidRDefault="00CF361C" w:rsidP="00CF361C">
      <w:pPr>
        <w:tabs>
          <w:tab w:val="right" w:pos="5580"/>
        </w:tabs>
        <w:jc w:val="both"/>
      </w:pPr>
    </w:p>
    <w:p w:rsidR="00CF361C" w:rsidRPr="003302EF" w:rsidRDefault="00CF361C" w:rsidP="00CF361C">
      <w:pPr>
        <w:tabs>
          <w:tab w:val="right" w:pos="5580"/>
        </w:tabs>
        <w:jc w:val="both"/>
        <w:rPr>
          <w:b/>
        </w:rPr>
      </w:pPr>
      <w:r>
        <w:t xml:space="preserve">               -  </w:t>
      </w:r>
      <w:r w:rsidRPr="00610958">
        <w:rPr>
          <w:b/>
        </w:rPr>
        <w:t>tvorbu rezervného fondu</w:t>
      </w:r>
      <w:r w:rsidRPr="006A14DE">
        <w:t xml:space="preserve"> </w:t>
      </w:r>
      <w:r w:rsidRPr="00610958">
        <w:rPr>
          <w:b/>
        </w:rPr>
        <w:t>za rok 202</w:t>
      </w:r>
      <w:r>
        <w:rPr>
          <w:b/>
        </w:rPr>
        <w:t>1</w:t>
      </w:r>
      <w:r w:rsidRPr="006A14DE">
        <w:t xml:space="preserve"> </w:t>
      </w:r>
      <w:r w:rsidRPr="003302EF">
        <w:rPr>
          <w:b/>
        </w:rPr>
        <w:t xml:space="preserve">vo výške </w:t>
      </w:r>
      <w:r>
        <w:rPr>
          <w:b/>
        </w:rPr>
        <w:t xml:space="preserve">   0,00  EUR</w:t>
      </w:r>
    </w:p>
    <w:p w:rsidR="006212DB" w:rsidRDefault="006212DB" w:rsidP="006212DB">
      <w:pPr>
        <w:tabs>
          <w:tab w:val="right" w:pos="77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65FA0" w:rsidRDefault="00A65FA0" w:rsidP="00A65FA0">
      <w:pPr>
        <w:tabs>
          <w:tab w:val="right" w:pos="5580"/>
        </w:tabs>
        <w:jc w:val="both"/>
        <w:rPr>
          <w:b/>
        </w:rPr>
      </w:pPr>
    </w:p>
    <w:p w:rsidR="003C24EE" w:rsidRPr="00CB0D3F" w:rsidRDefault="00327A39" w:rsidP="00CB0D3F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CB0D3F">
        <w:rPr>
          <w:b/>
        </w:rPr>
        <w:t>R</w:t>
      </w:r>
      <w:r w:rsidR="003C24EE" w:rsidRPr="00CB0D3F">
        <w:rPr>
          <w:b/>
        </w:rPr>
        <w:t xml:space="preserve">ozpočet na roky </w:t>
      </w:r>
      <w:r w:rsidR="00077C92">
        <w:rPr>
          <w:b/>
        </w:rPr>
        <w:t>20</w:t>
      </w:r>
      <w:r w:rsidR="006212DB">
        <w:rPr>
          <w:b/>
        </w:rPr>
        <w:t>2</w:t>
      </w:r>
      <w:r w:rsidR="00294BA1">
        <w:rPr>
          <w:b/>
        </w:rPr>
        <w:t>1</w:t>
      </w:r>
      <w:r w:rsidR="003C24EE" w:rsidRPr="00CB0D3F">
        <w:rPr>
          <w:b/>
        </w:rPr>
        <w:t xml:space="preserve"> - </w:t>
      </w:r>
      <w:r w:rsidR="00077C92">
        <w:rPr>
          <w:b/>
        </w:rPr>
        <w:t>20</w:t>
      </w:r>
      <w:r w:rsidR="003F4440">
        <w:rPr>
          <w:b/>
        </w:rPr>
        <w:t>2</w:t>
      </w:r>
      <w:r w:rsidR="00294BA1">
        <w:rPr>
          <w:b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276"/>
        <w:gridCol w:w="1559"/>
        <w:gridCol w:w="1418"/>
        <w:gridCol w:w="1417"/>
      </w:tblGrid>
      <w:tr w:rsidR="00700792" w:rsidRPr="00CB0D3F" w:rsidTr="00700792">
        <w:tc>
          <w:tcPr>
            <w:tcW w:w="1985" w:type="dxa"/>
            <w:shd w:val="clear" w:color="auto" w:fill="DDD9C3"/>
          </w:tcPr>
          <w:p w:rsidR="00700792" w:rsidRPr="00CB0D3F" w:rsidRDefault="00700792" w:rsidP="00B37E9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DDD9C3"/>
          </w:tcPr>
          <w:p w:rsidR="00700792" w:rsidRPr="00CB0D3F" w:rsidRDefault="00700792" w:rsidP="00294BA1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1276" w:type="dxa"/>
            <w:shd w:val="clear" w:color="auto" w:fill="DDD9C3"/>
          </w:tcPr>
          <w:p w:rsidR="00700792" w:rsidRPr="00CB0D3F" w:rsidRDefault="00700792" w:rsidP="00294BA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DDD9C3"/>
          </w:tcPr>
          <w:p w:rsidR="00700792" w:rsidRPr="00CB0D3F" w:rsidRDefault="00700792" w:rsidP="00294BA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2022</w:t>
            </w:r>
          </w:p>
        </w:tc>
        <w:tc>
          <w:tcPr>
            <w:tcW w:w="1418" w:type="dxa"/>
            <w:shd w:val="clear" w:color="auto" w:fill="DDD9C3"/>
          </w:tcPr>
          <w:p w:rsidR="00700792" w:rsidRPr="00CB0D3F" w:rsidRDefault="00700792" w:rsidP="00294BA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DDD9C3"/>
          </w:tcPr>
          <w:p w:rsidR="00700792" w:rsidRPr="00CB0D3F" w:rsidRDefault="00700792" w:rsidP="0070079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2024</w:t>
            </w:r>
          </w:p>
        </w:tc>
      </w:tr>
      <w:tr w:rsidR="00700792" w:rsidRPr="00CB0D3F" w:rsidTr="00700792">
        <w:tc>
          <w:tcPr>
            <w:tcW w:w="1985" w:type="dxa"/>
            <w:shd w:val="clear" w:color="auto" w:fill="DBE5F1" w:themeFill="accent1" w:themeFillTint="33"/>
          </w:tcPr>
          <w:p w:rsidR="00700792" w:rsidRPr="00CB0D3F" w:rsidRDefault="00700792" w:rsidP="00B37E98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792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23 840,99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00792" w:rsidRPr="00747363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23 263,00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792" w:rsidRPr="00747363" w:rsidRDefault="00700792" w:rsidP="0070079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18 186,00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00792" w:rsidRPr="00747363" w:rsidRDefault="00700792" w:rsidP="0070079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18 201,00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00792" w:rsidRPr="00747363" w:rsidRDefault="00700792" w:rsidP="0070079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18 221,00</w:t>
            </w:r>
          </w:p>
        </w:tc>
      </w:tr>
      <w:tr w:rsidR="00700792" w:rsidRPr="00CB0D3F" w:rsidTr="00700792">
        <w:tc>
          <w:tcPr>
            <w:tcW w:w="1985" w:type="dxa"/>
          </w:tcPr>
          <w:p w:rsidR="00700792" w:rsidRPr="00CB0D3F" w:rsidRDefault="00700792" w:rsidP="00B37E98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559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Bežné príjmy</w:t>
            </w:r>
          </w:p>
        </w:tc>
        <w:tc>
          <w:tcPr>
            <w:tcW w:w="1559" w:type="dxa"/>
          </w:tcPr>
          <w:p w:rsidR="00700792" w:rsidRDefault="00700792" w:rsidP="007C0F38">
            <w:pPr>
              <w:tabs>
                <w:tab w:val="right" w:pos="8460"/>
              </w:tabs>
              <w:jc w:val="center"/>
            </w:pPr>
            <w:r>
              <w:t>22 861,72</w:t>
            </w:r>
          </w:p>
        </w:tc>
        <w:tc>
          <w:tcPr>
            <w:tcW w:w="1276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>22 263,00</w:t>
            </w:r>
          </w:p>
        </w:tc>
        <w:tc>
          <w:tcPr>
            <w:tcW w:w="1559" w:type="dxa"/>
          </w:tcPr>
          <w:p w:rsidR="00700792" w:rsidRPr="0051039E" w:rsidRDefault="00700792" w:rsidP="00700792">
            <w:pPr>
              <w:tabs>
                <w:tab w:val="right" w:pos="8460"/>
              </w:tabs>
              <w:jc w:val="center"/>
            </w:pPr>
            <w:r>
              <w:t>18 186,00</w:t>
            </w:r>
          </w:p>
        </w:tc>
        <w:tc>
          <w:tcPr>
            <w:tcW w:w="1418" w:type="dxa"/>
          </w:tcPr>
          <w:p w:rsidR="00700792" w:rsidRPr="0051039E" w:rsidRDefault="00700792" w:rsidP="00700792">
            <w:pPr>
              <w:tabs>
                <w:tab w:val="right" w:pos="8460"/>
              </w:tabs>
              <w:jc w:val="center"/>
            </w:pPr>
            <w:r>
              <w:t>18 201,00</w:t>
            </w:r>
          </w:p>
        </w:tc>
        <w:tc>
          <w:tcPr>
            <w:tcW w:w="1417" w:type="dxa"/>
          </w:tcPr>
          <w:p w:rsidR="00700792" w:rsidRPr="0051039E" w:rsidRDefault="00700792" w:rsidP="00700792">
            <w:pPr>
              <w:tabs>
                <w:tab w:val="right" w:pos="8460"/>
              </w:tabs>
              <w:jc w:val="center"/>
            </w:pPr>
            <w:r>
              <w:t>18 221,00</w:t>
            </w: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Kapitálové príjmy</w:t>
            </w:r>
          </w:p>
        </w:tc>
        <w:tc>
          <w:tcPr>
            <w:tcW w:w="1559" w:type="dxa"/>
          </w:tcPr>
          <w:p w:rsidR="00700792" w:rsidRDefault="00700792" w:rsidP="007C0F38">
            <w:pPr>
              <w:jc w:val="center"/>
              <w:outlineLvl w:val="0"/>
            </w:pPr>
            <w:r>
              <w:t xml:space="preserve">         0,00</w:t>
            </w:r>
          </w:p>
        </w:tc>
        <w:tc>
          <w:tcPr>
            <w:tcW w:w="1276" w:type="dxa"/>
          </w:tcPr>
          <w:p w:rsidR="00700792" w:rsidRDefault="00700792" w:rsidP="007C0F38">
            <w:pPr>
              <w:jc w:val="center"/>
              <w:outlineLvl w:val="0"/>
            </w:pPr>
            <w:r>
              <w:t xml:space="preserve">         0,00</w:t>
            </w:r>
          </w:p>
        </w:tc>
        <w:tc>
          <w:tcPr>
            <w:tcW w:w="1559" w:type="dxa"/>
          </w:tcPr>
          <w:p w:rsidR="00700792" w:rsidRDefault="00700792" w:rsidP="007C0F38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418" w:type="dxa"/>
          </w:tcPr>
          <w:p w:rsidR="00700792" w:rsidRDefault="00700792" w:rsidP="007C0F38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417" w:type="dxa"/>
          </w:tcPr>
          <w:p w:rsidR="00700792" w:rsidRDefault="00700792" w:rsidP="007C0F38">
            <w:pPr>
              <w:jc w:val="center"/>
              <w:outlineLvl w:val="0"/>
            </w:pPr>
            <w:r>
              <w:t xml:space="preserve">          0,00</w:t>
            </w: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lastRenderedPageBreak/>
              <w:t>Finančné príjmy</w:t>
            </w:r>
          </w:p>
        </w:tc>
        <w:tc>
          <w:tcPr>
            <w:tcW w:w="1559" w:type="dxa"/>
          </w:tcPr>
          <w:p w:rsidR="00700792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979,27</w:t>
            </w:r>
          </w:p>
        </w:tc>
        <w:tc>
          <w:tcPr>
            <w:tcW w:w="1276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1 000,00</w:t>
            </w:r>
          </w:p>
        </w:tc>
        <w:tc>
          <w:tcPr>
            <w:tcW w:w="1559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418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417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</w:tr>
      <w:tr w:rsidR="00700792" w:rsidRPr="00CB0D3F" w:rsidTr="00700792">
        <w:tc>
          <w:tcPr>
            <w:tcW w:w="1985" w:type="dxa"/>
            <w:shd w:val="clear" w:color="auto" w:fill="DDD9C3"/>
          </w:tcPr>
          <w:p w:rsidR="00700792" w:rsidRPr="00CB0D3F" w:rsidRDefault="00700792" w:rsidP="00B37E9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DDD9C3"/>
          </w:tcPr>
          <w:p w:rsidR="00700792" w:rsidRPr="00CB0D3F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1276" w:type="dxa"/>
            <w:shd w:val="clear" w:color="auto" w:fill="DDD9C3"/>
          </w:tcPr>
          <w:p w:rsidR="00700792" w:rsidRPr="00CB0D3F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DDD9C3"/>
          </w:tcPr>
          <w:p w:rsidR="00700792" w:rsidRPr="00CB0D3F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2022</w:t>
            </w:r>
          </w:p>
        </w:tc>
        <w:tc>
          <w:tcPr>
            <w:tcW w:w="1418" w:type="dxa"/>
            <w:shd w:val="clear" w:color="auto" w:fill="DDD9C3"/>
          </w:tcPr>
          <w:p w:rsidR="00700792" w:rsidRPr="00CB0D3F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DDD9C3"/>
          </w:tcPr>
          <w:p w:rsidR="00700792" w:rsidRPr="00CB0D3F" w:rsidRDefault="00700792" w:rsidP="0070079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2024</w:t>
            </w:r>
          </w:p>
        </w:tc>
      </w:tr>
      <w:tr w:rsidR="00700792" w:rsidRPr="00CB0D3F" w:rsidTr="00700792">
        <w:tc>
          <w:tcPr>
            <w:tcW w:w="1985" w:type="dxa"/>
            <w:shd w:val="clear" w:color="auto" w:fill="DBE5F1" w:themeFill="accent1" w:themeFillTint="33"/>
          </w:tcPr>
          <w:p w:rsidR="00700792" w:rsidRPr="00CB0D3F" w:rsidRDefault="00700792" w:rsidP="00B37E98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792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23 639,08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00792" w:rsidRPr="00747363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23 263,00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792" w:rsidRPr="00CB0D3F" w:rsidRDefault="00700792" w:rsidP="0070079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18 186,00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00792" w:rsidRPr="00CB0D3F" w:rsidRDefault="00700792" w:rsidP="0070079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18 201,00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00792" w:rsidRPr="00CB0D3F" w:rsidRDefault="00700792" w:rsidP="0070079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18 221,00</w:t>
            </w: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z toho :</w:t>
            </w:r>
          </w:p>
        </w:tc>
        <w:tc>
          <w:tcPr>
            <w:tcW w:w="1559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0792" w:rsidRPr="00747363" w:rsidRDefault="00700792" w:rsidP="007C0F3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0792" w:rsidRPr="00167C25" w:rsidRDefault="00700792" w:rsidP="00502125">
            <w:pPr>
              <w:tabs>
                <w:tab w:val="right" w:pos="8460"/>
              </w:tabs>
              <w:jc w:val="right"/>
            </w:pPr>
          </w:p>
        </w:tc>
        <w:tc>
          <w:tcPr>
            <w:tcW w:w="1418" w:type="dxa"/>
          </w:tcPr>
          <w:p w:rsidR="00700792" w:rsidRPr="00167C25" w:rsidRDefault="00700792" w:rsidP="00502125">
            <w:pPr>
              <w:tabs>
                <w:tab w:val="right" w:pos="8460"/>
              </w:tabs>
              <w:jc w:val="right"/>
            </w:pPr>
          </w:p>
        </w:tc>
        <w:tc>
          <w:tcPr>
            <w:tcW w:w="1417" w:type="dxa"/>
          </w:tcPr>
          <w:p w:rsidR="00700792" w:rsidRPr="00167C25" w:rsidRDefault="00700792" w:rsidP="007C0F38">
            <w:pPr>
              <w:tabs>
                <w:tab w:val="right" w:pos="8460"/>
              </w:tabs>
              <w:jc w:val="right"/>
            </w:pPr>
          </w:p>
        </w:tc>
      </w:tr>
      <w:tr w:rsidR="00700792" w:rsidRPr="00167C25" w:rsidTr="00700792">
        <w:trPr>
          <w:trHeight w:val="329"/>
        </w:trPr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Bežné výdavky</w:t>
            </w:r>
          </w:p>
        </w:tc>
        <w:tc>
          <w:tcPr>
            <w:tcW w:w="1559" w:type="dxa"/>
          </w:tcPr>
          <w:p w:rsidR="00700792" w:rsidRDefault="00700792" w:rsidP="007C0F38">
            <w:pPr>
              <w:tabs>
                <w:tab w:val="right" w:pos="8460"/>
              </w:tabs>
              <w:jc w:val="center"/>
            </w:pPr>
            <w:r>
              <w:t>23 639,08</w:t>
            </w:r>
          </w:p>
        </w:tc>
        <w:tc>
          <w:tcPr>
            <w:tcW w:w="1276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23 263,00</w:t>
            </w:r>
          </w:p>
        </w:tc>
        <w:tc>
          <w:tcPr>
            <w:tcW w:w="1559" w:type="dxa"/>
          </w:tcPr>
          <w:p w:rsidR="00700792" w:rsidRPr="00167C25" w:rsidRDefault="00700792" w:rsidP="00700792">
            <w:pPr>
              <w:tabs>
                <w:tab w:val="right" w:pos="8460"/>
              </w:tabs>
              <w:jc w:val="right"/>
            </w:pPr>
            <w:r>
              <w:t>18 186,00</w:t>
            </w:r>
          </w:p>
        </w:tc>
        <w:tc>
          <w:tcPr>
            <w:tcW w:w="1418" w:type="dxa"/>
          </w:tcPr>
          <w:p w:rsidR="00700792" w:rsidRPr="00167C25" w:rsidRDefault="00700792" w:rsidP="00700792">
            <w:pPr>
              <w:tabs>
                <w:tab w:val="right" w:pos="8460"/>
              </w:tabs>
              <w:jc w:val="right"/>
            </w:pPr>
            <w:r>
              <w:t>18 201,00</w:t>
            </w:r>
          </w:p>
        </w:tc>
        <w:tc>
          <w:tcPr>
            <w:tcW w:w="1417" w:type="dxa"/>
          </w:tcPr>
          <w:p w:rsidR="00700792" w:rsidRPr="00167C25" w:rsidRDefault="00700792" w:rsidP="00700792">
            <w:pPr>
              <w:tabs>
                <w:tab w:val="right" w:pos="8460"/>
              </w:tabs>
              <w:jc w:val="right"/>
            </w:pPr>
            <w:r>
              <w:t>18 221,00</w:t>
            </w: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Kapitálové výdavky</w:t>
            </w:r>
          </w:p>
        </w:tc>
        <w:tc>
          <w:tcPr>
            <w:tcW w:w="1559" w:type="dxa"/>
          </w:tcPr>
          <w:p w:rsidR="00700792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276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559" w:type="dxa"/>
          </w:tcPr>
          <w:p w:rsidR="00700792" w:rsidRPr="00167C25" w:rsidRDefault="00700792" w:rsidP="00536DF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700792" w:rsidRPr="00167C25" w:rsidRDefault="00700792" w:rsidP="00536DF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700792" w:rsidRPr="00167C25" w:rsidRDefault="00700792" w:rsidP="007C0F3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700792" w:rsidRPr="00167C25" w:rsidTr="00700792">
        <w:tc>
          <w:tcPr>
            <w:tcW w:w="1985" w:type="dxa"/>
          </w:tcPr>
          <w:p w:rsidR="00700792" w:rsidRPr="00167C25" w:rsidRDefault="00700792" w:rsidP="00B37E98">
            <w:pPr>
              <w:tabs>
                <w:tab w:val="right" w:pos="8460"/>
              </w:tabs>
              <w:jc w:val="both"/>
            </w:pPr>
            <w:r w:rsidRPr="00167C25">
              <w:t>Finančné výdavky</w:t>
            </w:r>
          </w:p>
        </w:tc>
        <w:tc>
          <w:tcPr>
            <w:tcW w:w="1559" w:type="dxa"/>
          </w:tcPr>
          <w:p w:rsidR="00700792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0,00</w:t>
            </w:r>
          </w:p>
        </w:tc>
        <w:tc>
          <w:tcPr>
            <w:tcW w:w="1276" w:type="dxa"/>
          </w:tcPr>
          <w:p w:rsidR="00700792" w:rsidRPr="0051039E" w:rsidRDefault="00700792" w:rsidP="007C0F38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559" w:type="dxa"/>
          </w:tcPr>
          <w:p w:rsidR="00700792" w:rsidRPr="00167C25" w:rsidRDefault="00700792" w:rsidP="00536DF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700792" w:rsidRPr="00167C25" w:rsidRDefault="00700792" w:rsidP="00536DF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700792" w:rsidRPr="00167C25" w:rsidRDefault="00700792" w:rsidP="007C0F38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</w:tbl>
    <w:p w:rsidR="00E07D65" w:rsidRDefault="00E07D65" w:rsidP="00257ABC">
      <w:pPr>
        <w:tabs>
          <w:tab w:val="left" w:pos="2340"/>
          <w:tab w:val="right" w:pos="6840"/>
          <w:tab w:val="right" w:pos="8820"/>
        </w:tabs>
        <w:jc w:val="both"/>
        <w:rPr>
          <w:b/>
        </w:rPr>
      </w:pPr>
    </w:p>
    <w:p w:rsidR="00E17DF0" w:rsidRPr="00237F18" w:rsidRDefault="00E17DF0" w:rsidP="00E17DF0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Informácia o vývoji obce z pohľadu účtovníctva</w:t>
      </w:r>
    </w:p>
    <w:p w:rsidR="00F7457B" w:rsidRDefault="00E17DF0" w:rsidP="00E17DF0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Majetok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378C9" w:rsidTr="00F45BFD">
        <w:tc>
          <w:tcPr>
            <w:tcW w:w="3756" w:type="dxa"/>
            <w:shd w:val="clear" w:color="auto" w:fill="D9D9D9"/>
          </w:tcPr>
          <w:p w:rsidR="004378C9" w:rsidRDefault="004378C9" w:rsidP="00F45B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378C9" w:rsidRDefault="004378C9" w:rsidP="00700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6212DB">
              <w:rPr>
                <w:b/>
              </w:rPr>
              <w:t>2</w:t>
            </w:r>
            <w:r w:rsidR="00700792">
              <w:rPr>
                <w:b/>
              </w:rPr>
              <w:t>1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378C9" w:rsidRDefault="004378C9" w:rsidP="00700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6212DB">
              <w:rPr>
                <w:b/>
              </w:rPr>
              <w:t>2</w:t>
            </w:r>
            <w:r w:rsidR="00700792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</w:tr>
      <w:tr w:rsidR="00700792" w:rsidTr="00F45BFD">
        <w:tc>
          <w:tcPr>
            <w:tcW w:w="3756" w:type="dxa"/>
            <w:shd w:val="clear" w:color="auto" w:fill="C4BC96"/>
          </w:tcPr>
          <w:p w:rsidR="00700792" w:rsidRPr="00A92B52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700792" w:rsidRDefault="00700792" w:rsidP="007C0F38">
            <w:pPr>
              <w:spacing w:line="360" w:lineRule="auto"/>
              <w:jc w:val="center"/>
            </w:pPr>
            <w:r>
              <w:t>289 392.23</w:t>
            </w:r>
          </w:p>
        </w:tc>
        <w:tc>
          <w:tcPr>
            <w:tcW w:w="2800" w:type="dxa"/>
            <w:shd w:val="clear" w:color="auto" w:fill="C4BC96"/>
          </w:tcPr>
          <w:p w:rsidR="00700792" w:rsidRDefault="00700792" w:rsidP="007C0F38">
            <w:pPr>
              <w:spacing w:line="360" w:lineRule="auto"/>
              <w:jc w:val="center"/>
            </w:pPr>
            <w:r>
              <w:t>287 880,73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267 476.48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266 901,48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0,00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248 061.89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247 486,89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19 414,59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19 414,59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21 697.73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20693,32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</w:tr>
      <w:tr w:rsidR="0070079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0,00</w:t>
            </w:r>
          </w:p>
        </w:tc>
      </w:tr>
      <w:tr w:rsidR="00700792" w:rsidRPr="00970F7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700792" w:rsidRPr="00970F72" w:rsidRDefault="00700792" w:rsidP="007C0F38">
            <w:pPr>
              <w:spacing w:line="360" w:lineRule="auto"/>
              <w:jc w:val="center"/>
            </w:pPr>
            <w:r>
              <w:t>284.30</w:t>
            </w:r>
          </w:p>
        </w:tc>
        <w:tc>
          <w:tcPr>
            <w:tcW w:w="2800" w:type="dxa"/>
          </w:tcPr>
          <w:p w:rsidR="00700792" w:rsidRPr="00970F72" w:rsidRDefault="00700792" w:rsidP="007C0F38">
            <w:pPr>
              <w:spacing w:line="360" w:lineRule="auto"/>
              <w:jc w:val="center"/>
            </w:pPr>
            <w:r>
              <w:t>58,46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21 413.43 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>20 634,86 </w:t>
            </w:r>
          </w:p>
        </w:tc>
      </w:tr>
      <w:tr w:rsidR="0070079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0,00</w:t>
            </w:r>
          </w:p>
        </w:tc>
      </w:tr>
      <w:tr w:rsidR="0070079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0,00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Pr="00FB33BA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rPr>
                <w:b/>
              </w:rPr>
            </w:pPr>
            <w:r w:rsidRPr="00EF25DD">
              <w:rPr>
                <w:b/>
              </w:rPr>
              <w:t xml:space="preserve">                </w:t>
            </w:r>
            <w:r>
              <w:rPr>
                <w:b/>
              </w:rPr>
              <w:t>218.02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285,93</w:t>
            </w:r>
          </w:p>
        </w:tc>
      </w:tr>
    </w:tbl>
    <w:p w:rsidR="003741F8" w:rsidRDefault="003741F8" w:rsidP="00D1323F">
      <w:pPr>
        <w:spacing w:line="360" w:lineRule="auto"/>
        <w:ind w:left="360"/>
        <w:jc w:val="both"/>
        <w:rPr>
          <w:b/>
        </w:rPr>
      </w:pPr>
    </w:p>
    <w:p w:rsidR="007E0097" w:rsidRPr="007E0097" w:rsidRDefault="0025798B" w:rsidP="00D1323F">
      <w:pPr>
        <w:spacing w:line="360" w:lineRule="auto"/>
        <w:ind w:left="360"/>
        <w:jc w:val="both"/>
        <w:rPr>
          <w:b/>
        </w:rPr>
      </w:pPr>
      <w:r w:rsidRPr="007E0097">
        <w:rPr>
          <w:b/>
        </w:rPr>
        <w:t>F</w:t>
      </w:r>
      <w:r w:rsidR="007E0097" w:rsidRPr="007E0097">
        <w:rPr>
          <w:b/>
        </w:rPr>
        <w:t>inančné účty:</w:t>
      </w:r>
    </w:p>
    <w:p w:rsidR="007E0097" w:rsidRDefault="0025798B" w:rsidP="00D1323F">
      <w:pPr>
        <w:spacing w:line="360" w:lineRule="auto"/>
        <w:ind w:left="360"/>
        <w:jc w:val="both"/>
      </w:pPr>
      <w:r>
        <w:t>Pokladnica</w:t>
      </w:r>
      <w:r>
        <w:tab/>
      </w:r>
      <w:r w:rsidR="007E0097">
        <w:tab/>
      </w:r>
      <w:r w:rsidR="00764D1D">
        <w:t>234,39</w:t>
      </w:r>
      <w:r w:rsidR="007E0097">
        <w:t xml:space="preserve"> EUR</w:t>
      </w:r>
    </w:p>
    <w:p w:rsidR="007E0097" w:rsidRDefault="007E0097" w:rsidP="00D1323F">
      <w:pPr>
        <w:spacing w:line="360" w:lineRule="auto"/>
        <w:ind w:left="360"/>
        <w:jc w:val="both"/>
      </w:pPr>
      <w:r>
        <w:t>Sociálny fond</w:t>
      </w:r>
      <w:r w:rsidR="006C2A05">
        <w:tab/>
      </w:r>
      <w:r w:rsidR="006C2A05">
        <w:tab/>
      </w:r>
      <w:r w:rsidR="00764D1D">
        <w:t>250,00</w:t>
      </w:r>
      <w:r>
        <w:t xml:space="preserve"> EUR</w:t>
      </w:r>
    </w:p>
    <w:p w:rsidR="0025798B" w:rsidRDefault="007E0097" w:rsidP="00D1323F">
      <w:pPr>
        <w:spacing w:line="360" w:lineRule="auto"/>
        <w:ind w:left="360"/>
        <w:jc w:val="both"/>
      </w:pPr>
      <w:r>
        <w:t xml:space="preserve">Depozit </w:t>
      </w:r>
      <w:r>
        <w:tab/>
      </w:r>
      <w:r>
        <w:tab/>
      </w:r>
      <w:r>
        <w:tab/>
      </w:r>
      <w:r w:rsidR="00764D1D">
        <w:t>770,36</w:t>
      </w:r>
      <w:r>
        <w:t xml:space="preserve"> EUR</w:t>
      </w:r>
    </w:p>
    <w:p w:rsidR="007E0097" w:rsidRDefault="0025798B" w:rsidP="007E0097">
      <w:pPr>
        <w:spacing w:line="360" w:lineRule="auto"/>
        <w:ind w:left="360"/>
        <w:jc w:val="both"/>
      </w:pPr>
      <w:r>
        <w:t>Bežný účet</w:t>
      </w:r>
      <w:r>
        <w:tab/>
      </w:r>
      <w:r w:rsidR="00B654F3">
        <w:t xml:space="preserve">         </w:t>
      </w:r>
      <w:r w:rsidR="00764D1D">
        <w:t>3 061,53</w:t>
      </w:r>
      <w:r w:rsidR="007E0097">
        <w:t xml:space="preserve"> EUR</w:t>
      </w:r>
    </w:p>
    <w:p w:rsidR="007E0097" w:rsidRDefault="007E0097" w:rsidP="007E0097">
      <w:pPr>
        <w:spacing w:line="360" w:lineRule="auto"/>
        <w:ind w:left="360"/>
        <w:jc w:val="both"/>
      </w:pPr>
      <w:r>
        <w:lastRenderedPageBreak/>
        <w:t>Rezervný fond</w:t>
      </w:r>
      <w:r w:rsidR="00156946">
        <w:t xml:space="preserve"> </w:t>
      </w:r>
      <w:r w:rsidR="00B654F3">
        <w:t xml:space="preserve">                 212,66 E</w:t>
      </w:r>
      <w:r>
        <w:t>UR</w:t>
      </w:r>
      <w:r w:rsidR="003741F8">
        <w:t xml:space="preserve"> </w:t>
      </w:r>
    </w:p>
    <w:p w:rsidR="00B654F3" w:rsidRDefault="003741F8" w:rsidP="00B654F3">
      <w:pPr>
        <w:spacing w:line="360" w:lineRule="auto"/>
        <w:ind w:left="360"/>
        <w:jc w:val="both"/>
      </w:pPr>
      <w:r>
        <w:t xml:space="preserve">Dotačný  </w:t>
      </w:r>
      <w:r w:rsidR="0010792F">
        <w:t>účet</w:t>
      </w:r>
      <w:r>
        <w:t xml:space="preserve">                   </w:t>
      </w:r>
      <w:r w:rsidR="00B654F3">
        <w:t>16 105,92 EUR /</w:t>
      </w:r>
      <w:proofErr w:type="spellStart"/>
      <w:r w:rsidR="00B654F3">
        <w:t>dot</w:t>
      </w:r>
      <w:proofErr w:type="spellEnd"/>
      <w:r w:rsidR="00B654F3">
        <w:t>. 16 105,19/</w:t>
      </w:r>
    </w:p>
    <w:p w:rsidR="00B27479" w:rsidRDefault="00B27479" w:rsidP="00B654F3">
      <w:pPr>
        <w:spacing w:line="360" w:lineRule="auto"/>
        <w:ind w:left="360"/>
        <w:jc w:val="both"/>
      </w:pPr>
    </w:p>
    <w:p w:rsidR="005347CF" w:rsidRDefault="00611CD4" w:rsidP="007E0097">
      <w:pPr>
        <w:spacing w:line="360" w:lineRule="auto"/>
        <w:jc w:val="both"/>
        <w:rPr>
          <w:b/>
          <w:color w:val="00B050"/>
        </w:rPr>
      </w:pPr>
      <w:r w:rsidRPr="00BE3C32">
        <w:rPr>
          <w:b/>
          <w:color w:val="00B050"/>
        </w:rPr>
        <w:t>Zdroje krytia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378C9" w:rsidTr="00F45BFD">
        <w:tc>
          <w:tcPr>
            <w:tcW w:w="3756" w:type="dxa"/>
            <w:shd w:val="clear" w:color="auto" w:fill="D9D9D9"/>
          </w:tcPr>
          <w:p w:rsidR="004378C9" w:rsidRDefault="004378C9" w:rsidP="00F45B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378C9" w:rsidRDefault="004378C9" w:rsidP="00764D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6212DB">
              <w:rPr>
                <w:b/>
              </w:rPr>
              <w:t>2</w:t>
            </w:r>
            <w:r w:rsidR="00764D1D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378C9" w:rsidRDefault="004378C9" w:rsidP="00764D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6212DB">
              <w:rPr>
                <w:b/>
              </w:rPr>
              <w:t>2</w:t>
            </w:r>
            <w:r w:rsidR="00764D1D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</w:tr>
      <w:tr w:rsidR="00700792" w:rsidTr="00F45BFD">
        <w:tc>
          <w:tcPr>
            <w:tcW w:w="3756" w:type="dxa"/>
            <w:shd w:val="clear" w:color="auto" w:fill="C4BC96"/>
          </w:tcPr>
          <w:p w:rsidR="00700792" w:rsidRPr="00487712" w:rsidRDefault="00700792" w:rsidP="007C0F38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700792" w:rsidRDefault="00700792" w:rsidP="007C0F38">
            <w:pPr>
              <w:spacing w:line="360" w:lineRule="auto"/>
              <w:jc w:val="center"/>
            </w:pPr>
            <w:r>
              <w:t>289 392.23</w:t>
            </w:r>
          </w:p>
        </w:tc>
        <w:tc>
          <w:tcPr>
            <w:tcW w:w="2800" w:type="dxa"/>
            <w:shd w:val="clear" w:color="auto" w:fill="C4BC96"/>
          </w:tcPr>
          <w:p w:rsidR="00700792" w:rsidRDefault="00700792" w:rsidP="007C0F38">
            <w:pPr>
              <w:spacing w:line="360" w:lineRule="auto"/>
              <w:jc w:val="center"/>
            </w:pPr>
            <w:r>
              <w:t>287 880,73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Pr="00487712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263 111.62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261 809,79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</w:tr>
      <w:tr w:rsidR="0070079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  <w:tr w:rsidR="00700792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Nevysp.výsl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hospod</w:t>
            </w:r>
            <w:proofErr w:type="spellEnd"/>
            <w:r>
              <w:rPr>
                <w:sz w:val="22"/>
                <w:szCs w:val="22"/>
              </w:rPr>
              <w:t>. z minulých rokov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261 764.60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263 029,06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za </w:t>
            </w:r>
            <w:proofErr w:type="spellStart"/>
            <w:r>
              <w:rPr>
                <w:sz w:val="22"/>
                <w:szCs w:val="22"/>
              </w:rPr>
              <w:t>účt.obdob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</w:tcPr>
          <w:p w:rsidR="00700792" w:rsidRDefault="00700792" w:rsidP="00700792">
            <w:pPr>
              <w:numPr>
                <w:ilvl w:val="0"/>
                <w:numId w:val="34"/>
              </w:numPr>
              <w:spacing w:line="360" w:lineRule="auto"/>
              <w:jc w:val="center"/>
            </w:pPr>
            <w:r>
              <w:t>347,02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ind w:left="360"/>
              <w:jc w:val="center"/>
            </w:pPr>
            <w:r>
              <w:t>-1 219,27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Pr="001D71F4" w:rsidRDefault="00700792" w:rsidP="007C0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 w:rsidRPr="00EF25DD">
              <w:rPr>
                <w:b/>
              </w:rPr>
              <w:t xml:space="preserve">          </w:t>
            </w:r>
            <w:r>
              <w:rPr>
                <w:b/>
              </w:rPr>
              <w:t>18 264.81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 w:rsidRPr="00EF25DD">
              <w:rPr>
                <w:b/>
              </w:rPr>
              <w:t xml:space="preserve">     </w:t>
            </w:r>
            <w:r>
              <w:rPr>
                <w:b/>
              </w:rPr>
              <w:t>18 535,24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340,00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   340,00</w:t>
            </w:r>
          </w:p>
        </w:tc>
      </w:tr>
      <w:tr w:rsidR="00700792" w:rsidRPr="00F14DA9" w:rsidTr="00F45BFD">
        <w:trPr>
          <w:trHeight w:val="452"/>
        </w:trPr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700792" w:rsidRPr="00F14DA9" w:rsidRDefault="00700792" w:rsidP="007C0F38">
            <w:pPr>
              <w:spacing w:line="360" w:lineRule="auto"/>
              <w:jc w:val="center"/>
              <w:rPr>
                <w:i/>
              </w:rPr>
            </w:pPr>
            <w:r>
              <w:t xml:space="preserve"> 16 105,19</w:t>
            </w:r>
          </w:p>
        </w:tc>
        <w:tc>
          <w:tcPr>
            <w:tcW w:w="2800" w:type="dxa"/>
          </w:tcPr>
          <w:p w:rsidR="00700792" w:rsidRPr="00F14DA9" w:rsidRDefault="00700792" w:rsidP="007C0F38">
            <w:pPr>
              <w:spacing w:line="360" w:lineRule="auto"/>
              <w:jc w:val="center"/>
              <w:rPr>
                <w:i/>
              </w:rPr>
            </w:pPr>
            <w:r>
              <w:t xml:space="preserve"> 16 105,19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189.40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 265,39</w:t>
            </w:r>
          </w:p>
        </w:tc>
      </w:tr>
      <w:tr w:rsidR="00700792" w:rsidRPr="00970F7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700792" w:rsidRPr="00970F72" w:rsidRDefault="00700792" w:rsidP="007C0F38">
            <w:pPr>
              <w:spacing w:line="360" w:lineRule="auto"/>
              <w:jc w:val="center"/>
              <w:rPr>
                <w:i/>
              </w:rPr>
            </w:pPr>
            <w:r>
              <w:t xml:space="preserve">       891.22</w:t>
            </w:r>
          </w:p>
        </w:tc>
        <w:tc>
          <w:tcPr>
            <w:tcW w:w="2800" w:type="dxa"/>
          </w:tcPr>
          <w:p w:rsidR="00700792" w:rsidRPr="00970F72" w:rsidRDefault="00700792" w:rsidP="007C0F38">
            <w:pPr>
              <w:spacing w:line="360" w:lineRule="auto"/>
              <w:jc w:val="center"/>
              <w:rPr>
                <w:i/>
              </w:rPr>
            </w:pPr>
            <w:r>
              <w:t xml:space="preserve">    1 085,66</w:t>
            </w:r>
          </w:p>
        </w:tc>
      </w:tr>
      <w:tr w:rsidR="00700792" w:rsidTr="00F45BFD">
        <w:tc>
          <w:tcPr>
            <w:tcW w:w="3756" w:type="dxa"/>
          </w:tcPr>
          <w:p w:rsidR="00700792" w:rsidRPr="00A92B5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739,00</w:t>
            </w:r>
          </w:p>
        </w:tc>
        <w:tc>
          <w:tcPr>
            <w:tcW w:w="2800" w:type="dxa"/>
          </w:tcPr>
          <w:p w:rsidR="00700792" w:rsidRDefault="00700792" w:rsidP="007C0F38">
            <w:pPr>
              <w:spacing w:line="360" w:lineRule="auto"/>
              <w:jc w:val="center"/>
            </w:pPr>
            <w:r>
              <w:t xml:space="preserve">      739,00</w:t>
            </w:r>
          </w:p>
        </w:tc>
      </w:tr>
      <w:tr w:rsidR="00700792" w:rsidRPr="00EF25DD" w:rsidTr="00F45BFD">
        <w:tc>
          <w:tcPr>
            <w:tcW w:w="3756" w:type="dxa"/>
          </w:tcPr>
          <w:p w:rsidR="00700792" w:rsidRDefault="00700792" w:rsidP="007C0F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 w:rsidRPr="00EF25DD">
              <w:rPr>
                <w:b/>
              </w:rPr>
              <w:t xml:space="preserve">     </w:t>
            </w:r>
            <w:r>
              <w:rPr>
                <w:b/>
              </w:rPr>
              <w:t>8 015.80</w:t>
            </w:r>
          </w:p>
        </w:tc>
        <w:tc>
          <w:tcPr>
            <w:tcW w:w="2800" w:type="dxa"/>
          </w:tcPr>
          <w:p w:rsidR="00700792" w:rsidRPr="00EF25DD" w:rsidRDefault="00700792" w:rsidP="007C0F38">
            <w:pPr>
              <w:spacing w:line="360" w:lineRule="auto"/>
              <w:jc w:val="center"/>
              <w:rPr>
                <w:b/>
              </w:rPr>
            </w:pPr>
            <w:r w:rsidRPr="00EF25DD">
              <w:rPr>
                <w:b/>
              </w:rPr>
              <w:t xml:space="preserve">     </w:t>
            </w:r>
            <w:r>
              <w:rPr>
                <w:b/>
              </w:rPr>
              <w:t>7 535,70</w:t>
            </w:r>
          </w:p>
        </w:tc>
      </w:tr>
    </w:tbl>
    <w:p w:rsidR="004378C9" w:rsidRDefault="004378C9" w:rsidP="007E0097">
      <w:pPr>
        <w:spacing w:line="360" w:lineRule="auto"/>
        <w:jc w:val="both"/>
        <w:rPr>
          <w:b/>
          <w:color w:val="00B050"/>
        </w:rPr>
      </w:pPr>
    </w:p>
    <w:p w:rsidR="00F7457B" w:rsidRPr="00D74BC1" w:rsidRDefault="00F7457B" w:rsidP="00F0713D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7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1313"/>
        <w:gridCol w:w="1713"/>
      </w:tblGrid>
      <w:tr w:rsidR="00B26645" w:rsidTr="00B26645">
        <w:tc>
          <w:tcPr>
            <w:tcW w:w="4829" w:type="dxa"/>
            <w:shd w:val="clear" w:color="auto" w:fill="D9D9D9"/>
          </w:tcPr>
          <w:p w:rsidR="00B26645" w:rsidRPr="00B37E98" w:rsidRDefault="00B26645" w:rsidP="00B26645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1313" w:type="dxa"/>
            <w:shd w:val="clear" w:color="auto" w:fill="D9D9D9"/>
          </w:tcPr>
          <w:p w:rsidR="00B26645" w:rsidRPr="00B37E98" w:rsidRDefault="00B26645" w:rsidP="00764D1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764D1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13" w:type="dxa"/>
            <w:shd w:val="clear" w:color="auto" w:fill="D9D9D9"/>
          </w:tcPr>
          <w:p w:rsidR="00B26645" w:rsidRPr="00B37E98" w:rsidRDefault="00B26645" w:rsidP="00764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E264A5">
              <w:rPr>
                <w:b/>
                <w:sz w:val="20"/>
                <w:szCs w:val="20"/>
              </w:rPr>
              <w:t>2</w:t>
            </w:r>
            <w:r w:rsidR="00764D1D">
              <w:rPr>
                <w:b/>
                <w:sz w:val="20"/>
                <w:szCs w:val="20"/>
              </w:rPr>
              <w:t>1</w:t>
            </w:r>
          </w:p>
        </w:tc>
      </w:tr>
      <w:tr w:rsidR="00764D1D" w:rsidTr="00B26645">
        <w:tc>
          <w:tcPr>
            <w:tcW w:w="4829" w:type="dxa"/>
          </w:tcPr>
          <w:p w:rsidR="00764D1D" w:rsidRPr="009B5AB6" w:rsidRDefault="00764D1D" w:rsidP="006B584E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1313" w:type="dxa"/>
          </w:tcPr>
          <w:p w:rsidR="00764D1D" w:rsidRPr="00970F72" w:rsidRDefault="00764D1D" w:rsidP="007C0F38">
            <w:pPr>
              <w:spacing w:line="360" w:lineRule="auto"/>
              <w:jc w:val="center"/>
            </w:pPr>
            <w:r>
              <w:t>284,30</w:t>
            </w:r>
          </w:p>
        </w:tc>
        <w:tc>
          <w:tcPr>
            <w:tcW w:w="1713" w:type="dxa"/>
          </w:tcPr>
          <w:p w:rsidR="00764D1D" w:rsidRPr="00970F72" w:rsidRDefault="002A5958" w:rsidP="006B584E">
            <w:pPr>
              <w:spacing w:line="360" w:lineRule="auto"/>
              <w:jc w:val="center"/>
            </w:pPr>
            <w:r>
              <w:t>58,46</w:t>
            </w:r>
          </w:p>
        </w:tc>
      </w:tr>
      <w:tr w:rsidR="00764D1D" w:rsidTr="00B26645">
        <w:tc>
          <w:tcPr>
            <w:tcW w:w="4829" w:type="dxa"/>
          </w:tcPr>
          <w:p w:rsidR="00764D1D" w:rsidRPr="009B5AB6" w:rsidRDefault="00764D1D" w:rsidP="006B584E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1313" w:type="dxa"/>
          </w:tcPr>
          <w:p w:rsidR="00764D1D" w:rsidRDefault="00764D1D" w:rsidP="007C0F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1713" w:type="dxa"/>
          </w:tcPr>
          <w:p w:rsidR="00764D1D" w:rsidRDefault="00764D1D" w:rsidP="006B584E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F7457B" w:rsidRDefault="006B584E" w:rsidP="00F7457B">
      <w:r>
        <w:t xml:space="preserve">Pohľadávky /dobropis za EE  / </w:t>
      </w:r>
      <w:r w:rsidR="00E264A5">
        <w:t>splatný v januári 202</w:t>
      </w:r>
      <w:r w:rsidR="00764D1D">
        <w:t>2</w:t>
      </w:r>
      <w:r w:rsidR="00E264A5">
        <w:t>, kedy bol aj uhradený</w:t>
      </w:r>
      <w:r>
        <w:t xml:space="preserve">. </w:t>
      </w:r>
    </w:p>
    <w:p w:rsidR="00B26645" w:rsidRDefault="00B26645" w:rsidP="00F7457B"/>
    <w:p w:rsidR="00F7457B" w:rsidRDefault="00F7457B" w:rsidP="00D833EC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D74BC1">
        <w:rPr>
          <w:b/>
        </w:rPr>
        <w:t>Záväzky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461"/>
        <w:gridCol w:w="1515"/>
      </w:tblGrid>
      <w:tr w:rsidR="00B26645" w:rsidTr="00B26645">
        <w:tc>
          <w:tcPr>
            <w:tcW w:w="4820" w:type="dxa"/>
            <w:shd w:val="clear" w:color="auto" w:fill="D9D9D9"/>
          </w:tcPr>
          <w:p w:rsidR="00B26645" w:rsidRPr="00B37E98" w:rsidRDefault="00B26645" w:rsidP="00A03A89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1461" w:type="dxa"/>
            <w:shd w:val="clear" w:color="auto" w:fill="D9D9D9"/>
          </w:tcPr>
          <w:p w:rsidR="00B26645" w:rsidRPr="00B37E98" w:rsidRDefault="00B26645" w:rsidP="002A5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2A595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5" w:type="dxa"/>
            <w:shd w:val="clear" w:color="auto" w:fill="D9D9D9"/>
          </w:tcPr>
          <w:p w:rsidR="00B26645" w:rsidRPr="00B37E98" w:rsidRDefault="00B26645" w:rsidP="002A59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E264A5">
              <w:rPr>
                <w:b/>
                <w:sz w:val="20"/>
                <w:szCs w:val="20"/>
              </w:rPr>
              <w:t>2</w:t>
            </w:r>
            <w:r w:rsidR="002A5958">
              <w:rPr>
                <w:b/>
                <w:sz w:val="20"/>
                <w:szCs w:val="20"/>
              </w:rPr>
              <w:t>1</w:t>
            </w:r>
          </w:p>
        </w:tc>
      </w:tr>
      <w:tr w:rsidR="002A5958" w:rsidTr="00B26645">
        <w:tc>
          <w:tcPr>
            <w:tcW w:w="4820" w:type="dxa"/>
          </w:tcPr>
          <w:p w:rsidR="002A5958" w:rsidRPr="009B5AB6" w:rsidRDefault="002A5958" w:rsidP="00E264A5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1461" w:type="dxa"/>
          </w:tcPr>
          <w:p w:rsidR="002A5958" w:rsidRDefault="002A5958" w:rsidP="007C0F38">
            <w:pPr>
              <w:spacing w:line="360" w:lineRule="auto"/>
              <w:jc w:val="right"/>
            </w:pPr>
            <w:r>
              <w:t>891,22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2A5958" w:rsidRDefault="002A5958" w:rsidP="00E264A5">
            <w:pPr>
              <w:spacing w:line="360" w:lineRule="auto"/>
              <w:jc w:val="right"/>
            </w:pPr>
            <w:r>
              <w:t>1 085,66</w:t>
            </w:r>
          </w:p>
        </w:tc>
      </w:tr>
      <w:tr w:rsidR="002A5958" w:rsidTr="00B26645">
        <w:tc>
          <w:tcPr>
            <w:tcW w:w="4820" w:type="dxa"/>
          </w:tcPr>
          <w:p w:rsidR="002A5958" w:rsidRPr="009B5AB6" w:rsidRDefault="002A5958" w:rsidP="00E264A5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1461" w:type="dxa"/>
          </w:tcPr>
          <w:p w:rsidR="002A5958" w:rsidRDefault="002A5958" w:rsidP="007C0F3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2A5958" w:rsidRDefault="002A5958" w:rsidP="00E264A5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D833EC" w:rsidRDefault="00D833EC" w:rsidP="00F7457B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0713A5" w:rsidRDefault="000713A5" w:rsidP="00FC7D5B">
      <w:pPr>
        <w:spacing w:line="360" w:lineRule="auto"/>
        <w:jc w:val="both"/>
        <w:rPr>
          <w:b/>
        </w:rPr>
      </w:pPr>
    </w:p>
    <w:p w:rsidR="000713A5" w:rsidRDefault="000713A5" w:rsidP="00FC7D5B">
      <w:pPr>
        <w:spacing w:line="360" w:lineRule="auto"/>
        <w:jc w:val="both"/>
        <w:rPr>
          <w:b/>
        </w:rPr>
      </w:pPr>
    </w:p>
    <w:p w:rsidR="00F7457B" w:rsidRDefault="00C74364" w:rsidP="00FC7D5B">
      <w:pPr>
        <w:spacing w:line="360" w:lineRule="auto"/>
        <w:jc w:val="both"/>
        <w:rPr>
          <w:b/>
        </w:rPr>
      </w:pPr>
      <w:r>
        <w:rPr>
          <w:b/>
        </w:rPr>
        <w:lastRenderedPageBreak/>
        <w:t>ZÁVÄZKY</w:t>
      </w:r>
    </w:p>
    <w:p w:rsidR="00E264A5" w:rsidRPr="002646CD" w:rsidRDefault="00E264A5" w:rsidP="00E264A5">
      <w:pPr>
        <w:jc w:val="both"/>
      </w:pPr>
      <w:r>
        <w:t>Obec</w:t>
      </w:r>
      <w:r w:rsidRPr="002646CD">
        <w:t xml:space="preserve"> k 31.12.</w:t>
      </w:r>
      <w:r>
        <w:t>202</w:t>
      </w:r>
      <w:r w:rsidR="002A5958">
        <w:t>1</w:t>
      </w:r>
      <w:r>
        <w:t xml:space="preserve"> eviduje</w:t>
      </w:r>
      <w:r w:rsidRPr="002646CD">
        <w:t xml:space="preserve"> tieto záväzky:</w:t>
      </w:r>
    </w:p>
    <w:p w:rsidR="005E7C23" w:rsidRPr="002646CD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>19,99 EUR</w:t>
      </w:r>
    </w:p>
    <w:p w:rsidR="005E7C23" w:rsidRPr="002646CD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567" w:hanging="207"/>
        <w:jc w:val="both"/>
      </w:pPr>
      <w:r w:rsidRPr="002646CD">
        <w:t>voči štátnemu rozpočtu</w:t>
      </w:r>
      <w:r>
        <w:t xml:space="preserve"> /bezúročná pôžička/</w:t>
      </w:r>
      <w:r>
        <w:tab/>
        <w:t xml:space="preserve">                  739,00 EUR</w:t>
      </w:r>
    </w:p>
    <w:p w:rsidR="005E7C23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    469,64 EUR</w:t>
      </w:r>
    </w:p>
    <w:p w:rsidR="005E7C23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567" w:hanging="207"/>
        <w:jc w:val="both"/>
      </w:pPr>
      <w:r>
        <w:t>voči poisťovniam a daňovému úradu                              322,78</w:t>
      </w:r>
      <w:r>
        <w:tab/>
        <w:t>EUR</w:t>
      </w:r>
    </w:p>
    <w:p w:rsidR="005E7C23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567" w:hanging="207"/>
        <w:jc w:val="both"/>
      </w:pPr>
      <w:r>
        <w:t>ostatné / iné záväzky /</w:t>
      </w:r>
      <w:r>
        <w:tab/>
        <w:t>273,25 EUR</w:t>
      </w:r>
    </w:p>
    <w:p w:rsidR="00AC3218" w:rsidRPr="00AC3218" w:rsidRDefault="00AC3218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360" w:hanging="207"/>
        <w:jc w:val="both"/>
        <w:rPr>
          <w:b/>
        </w:rPr>
      </w:pPr>
      <w:r>
        <w:t xml:space="preserve">záväzky zo </w:t>
      </w:r>
      <w:proofErr w:type="spellStart"/>
      <w:r>
        <w:t>socialneho</w:t>
      </w:r>
      <w:proofErr w:type="spellEnd"/>
      <w:r>
        <w:t xml:space="preserve"> fondu                                             265,39  EUR  </w:t>
      </w:r>
    </w:p>
    <w:p w:rsidR="005E7C23" w:rsidRPr="00AC3218" w:rsidRDefault="005E7C23" w:rsidP="005E7C23">
      <w:pPr>
        <w:numPr>
          <w:ilvl w:val="0"/>
          <w:numId w:val="28"/>
        </w:numPr>
        <w:tabs>
          <w:tab w:val="clear" w:pos="720"/>
          <w:tab w:val="num" w:pos="502"/>
          <w:tab w:val="num" w:pos="567"/>
          <w:tab w:val="right" w:pos="7088"/>
        </w:tabs>
        <w:ind w:left="360" w:hanging="207"/>
        <w:jc w:val="both"/>
        <w:rPr>
          <w:b/>
        </w:rPr>
      </w:pPr>
      <w:r w:rsidRPr="00AC3218">
        <w:rPr>
          <w:b/>
        </w:rPr>
        <w:t>S p o l u</w:t>
      </w:r>
      <w:r w:rsidR="00AC3218">
        <w:rPr>
          <w:b/>
        </w:rPr>
        <w:t>                                                                              2 090,05</w:t>
      </w:r>
      <w:r w:rsidRPr="00AC3218">
        <w:rPr>
          <w:b/>
        </w:rPr>
        <w:t xml:space="preserve"> EUR </w:t>
      </w:r>
    </w:p>
    <w:p w:rsidR="005E7C23" w:rsidRPr="0071605A" w:rsidRDefault="005E7C23" w:rsidP="005E7C23">
      <w:pPr>
        <w:ind w:left="567"/>
        <w:jc w:val="both"/>
        <w:rPr>
          <w:b/>
        </w:rPr>
      </w:pPr>
    </w:p>
    <w:p w:rsidR="005E7C23" w:rsidRPr="0071605A" w:rsidRDefault="005E7C23" w:rsidP="005E7C23">
      <w:pPr>
        <w:rPr>
          <w:sz w:val="28"/>
          <w:szCs w:val="28"/>
        </w:rPr>
      </w:pPr>
      <w:r w:rsidRPr="0071605A">
        <w:t>Záväzky k 31.12.20</w:t>
      </w:r>
      <w:r>
        <w:t>21</w:t>
      </w:r>
      <w:r w:rsidRPr="0071605A">
        <w:t xml:space="preserve"> </w:t>
      </w:r>
      <w:r>
        <w:t xml:space="preserve"> /mzdy a odvody za 12/2021, </w:t>
      </w:r>
      <w:proofErr w:type="spellStart"/>
      <w:r>
        <w:t>fa</w:t>
      </w:r>
      <w:proofErr w:type="spellEnd"/>
      <w:r>
        <w:t xml:space="preserve"> , Slovak </w:t>
      </w:r>
      <w:proofErr w:type="spellStart"/>
      <w:r>
        <w:t>Telekom</w:t>
      </w:r>
      <w:proofErr w:type="spellEnd"/>
      <w:r>
        <w:t>, a </w:t>
      </w:r>
      <w:proofErr w:type="spellStart"/>
      <w:r>
        <w:t>fa</w:t>
      </w:r>
      <w:proofErr w:type="spellEnd"/>
      <w:r>
        <w:t xml:space="preserve">  ZOHT/ </w:t>
      </w:r>
      <w:r w:rsidRPr="0071605A">
        <w:t>boli splatné v januári 20</w:t>
      </w:r>
      <w:r>
        <w:t>22,</w:t>
      </w:r>
      <w:r w:rsidRPr="0071605A">
        <w:t xml:space="preserve"> kedy boli aj uhradené</w:t>
      </w:r>
      <w:r w:rsidRPr="0071605A">
        <w:rPr>
          <w:sz w:val="28"/>
          <w:szCs w:val="28"/>
        </w:rPr>
        <w:t xml:space="preserve">.  </w:t>
      </w:r>
    </w:p>
    <w:p w:rsidR="006B584E" w:rsidRDefault="006B584E" w:rsidP="006B584E">
      <w:pPr>
        <w:rPr>
          <w:sz w:val="28"/>
          <w:szCs w:val="28"/>
        </w:rPr>
      </w:pPr>
    </w:p>
    <w:p w:rsidR="003679A0" w:rsidRDefault="00AF522D" w:rsidP="0066599E">
      <w:pPr>
        <w:numPr>
          <w:ilvl w:val="0"/>
          <w:numId w:val="18"/>
        </w:numPr>
        <w:spacing w:line="360" w:lineRule="auto"/>
        <w:ind w:left="284" w:hanging="284"/>
        <w:rPr>
          <w:b/>
          <w:color w:val="0F243E" w:themeColor="text2" w:themeShade="80"/>
          <w:sz w:val="28"/>
          <w:szCs w:val="28"/>
        </w:rPr>
      </w:pPr>
      <w:r w:rsidRPr="00237F18">
        <w:rPr>
          <w:b/>
          <w:color w:val="0F243E" w:themeColor="text2" w:themeShade="80"/>
          <w:sz w:val="28"/>
          <w:szCs w:val="28"/>
        </w:rPr>
        <w:t>Hospodársky výsledok</w:t>
      </w:r>
      <w:r w:rsidR="0066599E" w:rsidRPr="00237F18">
        <w:rPr>
          <w:b/>
          <w:color w:val="0F243E" w:themeColor="text2" w:themeShade="80"/>
          <w:sz w:val="28"/>
          <w:szCs w:val="28"/>
        </w:rPr>
        <w:t xml:space="preserve"> za </w:t>
      </w:r>
      <w:r w:rsidR="00077C92" w:rsidRPr="00237F18">
        <w:rPr>
          <w:b/>
          <w:color w:val="0F243E" w:themeColor="text2" w:themeShade="80"/>
          <w:sz w:val="28"/>
          <w:szCs w:val="28"/>
        </w:rPr>
        <w:t>20</w:t>
      </w:r>
      <w:r w:rsidR="00C506FB">
        <w:rPr>
          <w:b/>
          <w:color w:val="0F243E" w:themeColor="text2" w:themeShade="80"/>
          <w:sz w:val="28"/>
          <w:szCs w:val="28"/>
        </w:rPr>
        <w:t>2</w:t>
      </w:r>
      <w:r w:rsidR="005E7C23">
        <w:rPr>
          <w:b/>
          <w:color w:val="0F243E" w:themeColor="text2" w:themeShade="80"/>
          <w:sz w:val="28"/>
          <w:szCs w:val="28"/>
        </w:rPr>
        <w:t>1</w:t>
      </w:r>
      <w:r w:rsidR="0066599E" w:rsidRPr="00237F18">
        <w:rPr>
          <w:b/>
          <w:color w:val="0F243E" w:themeColor="text2" w:themeShade="80"/>
          <w:sz w:val="28"/>
          <w:szCs w:val="28"/>
        </w:rPr>
        <w:t xml:space="preserve"> - vývoj nákladov a</w:t>
      </w:r>
      <w:r w:rsidR="005E7C23">
        <w:rPr>
          <w:b/>
          <w:color w:val="0F243E" w:themeColor="text2" w:themeShade="80"/>
          <w:sz w:val="28"/>
          <w:szCs w:val="28"/>
        </w:rPr>
        <w:t> </w:t>
      </w:r>
      <w:r w:rsidR="0066599E" w:rsidRPr="00237F18">
        <w:rPr>
          <w:b/>
          <w:color w:val="0F243E" w:themeColor="text2" w:themeShade="80"/>
          <w:sz w:val="28"/>
          <w:szCs w:val="28"/>
        </w:rPr>
        <w:t>výnosov</w:t>
      </w:r>
    </w:p>
    <w:p w:rsidR="005E7C23" w:rsidRDefault="005E7C23" w:rsidP="007C2B64">
      <w:pPr>
        <w:spacing w:line="360" w:lineRule="auto"/>
        <w:ind w:left="360"/>
        <w:rPr>
          <w:b/>
          <w:color w:val="0F243E" w:themeColor="text2" w:themeShade="80"/>
          <w:sz w:val="28"/>
          <w:szCs w:val="28"/>
        </w:rPr>
      </w:pP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275"/>
        <w:gridCol w:w="1275"/>
      </w:tblGrid>
      <w:tr w:rsidR="00C506FB" w:rsidRPr="00074670" w:rsidTr="00721D5C">
        <w:tc>
          <w:tcPr>
            <w:tcW w:w="6096" w:type="dxa"/>
            <w:shd w:val="clear" w:color="auto" w:fill="F2F2F2"/>
          </w:tcPr>
          <w:p w:rsidR="00C506FB" w:rsidRPr="00074670" w:rsidRDefault="00C506FB" w:rsidP="00721D5C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1275" w:type="dxa"/>
            <w:shd w:val="clear" w:color="auto" w:fill="F2F2F2"/>
          </w:tcPr>
          <w:p w:rsidR="00C506FB" w:rsidRPr="00074670" w:rsidRDefault="00C506FB" w:rsidP="00721D5C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Suma </w:t>
            </w:r>
          </w:p>
        </w:tc>
        <w:tc>
          <w:tcPr>
            <w:tcW w:w="1275" w:type="dxa"/>
          </w:tcPr>
          <w:p w:rsidR="00C506FB" w:rsidRPr="00074670" w:rsidRDefault="00C506FB" w:rsidP="00721D5C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Suma 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Default="005E7C23" w:rsidP="005E7C23">
            <w:pPr>
              <w:numPr>
                <w:ilvl w:val="0"/>
                <w:numId w:val="30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1275" w:type="dxa"/>
          </w:tcPr>
          <w:p w:rsidR="005E7C23" w:rsidRPr="00C958C7" w:rsidRDefault="005E7C23" w:rsidP="007C0F38">
            <w:r>
              <w:t xml:space="preserve">  Rok 2021 </w:t>
            </w:r>
          </w:p>
        </w:tc>
        <w:tc>
          <w:tcPr>
            <w:tcW w:w="1275" w:type="dxa"/>
          </w:tcPr>
          <w:p w:rsidR="005E7C23" w:rsidRPr="00C958C7" w:rsidRDefault="005E7C23" w:rsidP="007C0F38">
            <w:r>
              <w:t xml:space="preserve">  Rok 2020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602 -</w:t>
            </w:r>
            <w:r w:rsidRPr="00074670">
              <w:t xml:space="preserve"> Tržby z predaja služieb</w:t>
            </w:r>
            <w:r>
              <w:t xml:space="preserve"> spolu </w:t>
            </w:r>
          </w:p>
        </w:tc>
        <w:tc>
          <w:tcPr>
            <w:tcW w:w="1275" w:type="dxa"/>
          </w:tcPr>
          <w:p w:rsidR="005E7C23" w:rsidRDefault="005E7C23" w:rsidP="007C0F38">
            <w:r>
              <w:t xml:space="preserve">          2,00</w:t>
            </w:r>
          </w:p>
          <w:p w:rsidR="005E7C23" w:rsidRPr="00C958C7" w:rsidRDefault="005E7C23" w:rsidP="007C0F38">
            <w:pPr>
              <w:jc w:val="center"/>
            </w:pPr>
          </w:p>
        </w:tc>
        <w:tc>
          <w:tcPr>
            <w:tcW w:w="1275" w:type="dxa"/>
          </w:tcPr>
          <w:p w:rsidR="005E7C23" w:rsidRDefault="005E7C23" w:rsidP="007C0F38">
            <w:r>
              <w:t xml:space="preserve">          2,00</w:t>
            </w:r>
          </w:p>
          <w:p w:rsidR="005E7C23" w:rsidRPr="00C958C7" w:rsidRDefault="005E7C23" w:rsidP="007C0F38">
            <w:pPr>
              <w:jc w:val="center"/>
            </w:pP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0,00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624 - Aktivácia DHM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/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</w:tr>
      <w:tr w:rsidR="005E7C23" w:rsidRPr="00C13C21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1275" w:type="dxa"/>
          </w:tcPr>
          <w:p w:rsidR="005E7C23" w:rsidRPr="00C13C21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17 853,70</w:t>
            </w:r>
          </w:p>
        </w:tc>
        <w:tc>
          <w:tcPr>
            <w:tcW w:w="1275" w:type="dxa"/>
          </w:tcPr>
          <w:p w:rsidR="005E7C23" w:rsidRPr="00C13C21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18 189,66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632 -</w:t>
            </w:r>
            <w:r w:rsidRPr="00074670">
              <w:t xml:space="preserve"> Daňové výnosy samosprávy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podielové dane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daň z nehnuteľností 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daň za psa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KO a DSO</w:t>
            </w:r>
          </w:p>
        </w:tc>
        <w:tc>
          <w:tcPr>
            <w:tcW w:w="1275" w:type="dxa"/>
          </w:tcPr>
          <w:p w:rsidR="005E7C23" w:rsidRPr="00C13C21" w:rsidRDefault="005E7C23" w:rsidP="007C0F38">
            <w:pPr>
              <w:jc w:val="center"/>
            </w:pPr>
            <w:r>
              <w:t>17 713,70</w:t>
            </w:r>
          </w:p>
          <w:p w:rsidR="005E7C23" w:rsidRDefault="005E7C23" w:rsidP="007C0F38">
            <w:pPr>
              <w:jc w:val="center"/>
            </w:pPr>
            <w:r>
              <w:t>13 245,21</w:t>
            </w:r>
          </w:p>
          <w:p w:rsidR="005E7C23" w:rsidRDefault="005E7C23" w:rsidP="007C0F38">
            <w:pPr>
              <w:jc w:val="center"/>
            </w:pPr>
            <w:r>
              <w:t xml:space="preserve">  3 263,89</w:t>
            </w:r>
          </w:p>
          <w:p w:rsidR="005E7C23" w:rsidRDefault="005E7C23" w:rsidP="007C0F38">
            <w:pPr>
              <w:jc w:val="center"/>
            </w:pPr>
            <w:r>
              <w:t xml:space="preserve">      155,00</w:t>
            </w:r>
          </w:p>
          <w:p w:rsidR="005E7C23" w:rsidRPr="00C958C7" w:rsidRDefault="005E7C23" w:rsidP="007C0F38">
            <w:pPr>
              <w:jc w:val="center"/>
            </w:pPr>
            <w:r>
              <w:t xml:space="preserve">    1 049,60</w:t>
            </w:r>
          </w:p>
        </w:tc>
        <w:tc>
          <w:tcPr>
            <w:tcW w:w="1275" w:type="dxa"/>
          </w:tcPr>
          <w:p w:rsidR="005E7C23" w:rsidRPr="00C13C21" w:rsidRDefault="005E7C23" w:rsidP="007C0F38">
            <w:pPr>
              <w:jc w:val="center"/>
            </w:pPr>
            <w:r>
              <w:t>17 836,16</w:t>
            </w:r>
          </w:p>
          <w:p w:rsidR="005E7C23" w:rsidRDefault="005E7C23" w:rsidP="007C0F38">
            <w:pPr>
              <w:jc w:val="center"/>
            </w:pPr>
            <w:r>
              <w:t>13 396,96</w:t>
            </w:r>
          </w:p>
          <w:p w:rsidR="005E7C23" w:rsidRDefault="005E7C23" w:rsidP="007C0F38">
            <w:pPr>
              <w:jc w:val="center"/>
            </w:pPr>
            <w:r>
              <w:t xml:space="preserve">   3 498,84</w:t>
            </w:r>
          </w:p>
          <w:p w:rsidR="005E7C23" w:rsidRDefault="005E7C23" w:rsidP="007C0F38">
            <w:pPr>
              <w:jc w:val="center"/>
            </w:pPr>
            <w:r>
              <w:t xml:space="preserve">      145,00</w:t>
            </w:r>
          </w:p>
          <w:p w:rsidR="005E7C23" w:rsidRPr="00C958C7" w:rsidRDefault="005E7C23" w:rsidP="007C0F38">
            <w:pPr>
              <w:jc w:val="center"/>
            </w:pPr>
            <w:r>
              <w:t xml:space="preserve">      795,36</w:t>
            </w:r>
          </w:p>
        </w:tc>
      </w:tr>
      <w:tr w:rsidR="005E7C23" w:rsidRPr="00C958C7" w:rsidTr="00721D5C">
        <w:trPr>
          <w:trHeight w:val="431"/>
        </w:trPr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633 -</w:t>
            </w:r>
            <w:r w:rsidRPr="00074670">
              <w:t xml:space="preserve"> Výnosy z poplatkov 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 xml:space="preserve">správne poplatky 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140,00</w:t>
            </w:r>
          </w:p>
          <w:p w:rsidR="005E7C23" w:rsidRPr="00C958C7" w:rsidRDefault="005E7C23" w:rsidP="007C0F38">
            <w:pPr>
              <w:jc w:val="center"/>
            </w:pPr>
            <w:r>
              <w:t xml:space="preserve">   140,00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353,50</w:t>
            </w:r>
          </w:p>
          <w:p w:rsidR="005E7C23" w:rsidRPr="00C958C7" w:rsidRDefault="005E7C23" w:rsidP="007C0F38">
            <w:pPr>
              <w:jc w:val="center"/>
            </w:pPr>
            <w:r>
              <w:t xml:space="preserve">   353,50</w:t>
            </w:r>
          </w:p>
        </w:tc>
      </w:tr>
      <w:tr w:rsidR="005E7C23" w:rsidRPr="004A3E5E" w:rsidTr="00721D5C">
        <w:tc>
          <w:tcPr>
            <w:tcW w:w="6096" w:type="dxa"/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</w:tr>
      <w:tr w:rsidR="005E7C23" w:rsidRPr="00C958C7" w:rsidTr="00721D5C">
        <w:tc>
          <w:tcPr>
            <w:tcW w:w="6096" w:type="dxa"/>
          </w:tcPr>
          <w:p w:rsidR="005E7C23" w:rsidRDefault="005E7C23" w:rsidP="007C0F38">
            <w:r>
              <w:t>661 - Tržby z predaja CP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 xml:space="preserve">predaj akcií 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0,00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662 - Úroky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668 - Ostatné finančné výnosy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 0,00</w:t>
            </w: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right"/>
            </w:pPr>
          </w:p>
        </w:tc>
      </w:tr>
      <w:tr w:rsidR="005E7C23" w:rsidRPr="00C958C7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672 - Náhrady škôd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0,00</w:t>
            </w:r>
          </w:p>
        </w:tc>
        <w:tc>
          <w:tcPr>
            <w:tcW w:w="1275" w:type="dxa"/>
          </w:tcPr>
          <w:p w:rsidR="005E7C23" w:rsidRPr="00C958C7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431AE8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1275" w:type="dxa"/>
          </w:tcPr>
          <w:p w:rsidR="005E7C23" w:rsidRPr="00431AE8" w:rsidRDefault="005E7C23" w:rsidP="007C0F38">
            <w:pPr>
              <w:jc w:val="right"/>
              <w:rPr>
                <w:b/>
              </w:rPr>
            </w:pPr>
            <w:r>
              <w:rPr>
                <w:b/>
              </w:rPr>
              <w:t>3 950,26</w:t>
            </w:r>
          </w:p>
        </w:tc>
        <w:tc>
          <w:tcPr>
            <w:tcW w:w="1275" w:type="dxa"/>
          </w:tcPr>
          <w:p w:rsidR="005E7C23" w:rsidRPr="00431AE8" w:rsidRDefault="005E7C23" w:rsidP="007C0F38">
            <w:pPr>
              <w:jc w:val="right"/>
              <w:rPr>
                <w:b/>
              </w:rPr>
            </w:pPr>
            <w:r w:rsidRPr="00431AE8">
              <w:rPr>
                <w:b/>
              </w:rPr>
              <w:t>3 881,44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 w:rsidRPr="00915134">
              <w:t>691 - Výnosy z bežných transferov z rozpočtu obce, VÚC</w:t>
            </w:r>
          </w:p>
          <w:p w:rsidR="005E7C23" w:rsidRPr="00915134" w:rsidRDefault="005E7C23" w:rsidP="005E7C23">
            <w:pPr>
              <w:numPr>
                <w:ilvl w:val="0"/>
                <w:numId w:val="29"/>
              </w:numPr>
            </w:pPr>
            <w:r>
              <w:t xml:space="preserve">bežný transfer na 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0,00</w:t>
            </w:r>
          </w:p>
          <w:p w:rsidR="005E7C23" w:rsidRPr="00074670" w:rsidRDefault="005E7C23" w:rsidP="007C0F38">
            <w:pPr>
              <w:jc w:val="center"/>
            </w:pP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0,00</w:t>
            </w:r>
          </w:p>
          <w:p w:rsidR="005E7C23" w:rsidRPr="00074670" w:rsidRDefault="005E7C23" w:rsidP="007C0F38">
            <w:pPr>
              <w:jc w:val="center"/>
            </w:pP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074670" w:rsidTr="00721D5C">
        <w:trPr>
          <w:trHeight w:val="1028"/>
        </w:trPr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lastRenderedPageBreak/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REGOB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Register adries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Voľby 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Sčitovanie obyv. + testovanie COVID 19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>2 111,46</w:t>
            </w:r>
          </w:p>
          <w:p w:rsidR="005E7C23" w:rsidRDefault="005E7C23" w:rsidP="007C0F38">
            <w:pPr>
              <w:jc w:val="center"/>
            </w:pPr>
            <w:r>
              <w:t xml:space="preserve">      17,49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    18,00      </w:t>
            </w:r>
          </w:p>
          <w:p w:rsidR="005E7C23" w:rsidRDefault="005E7C23" w:rsidP="007C0F38">
            <w:pPr>
              <w:jc w:val="center"/>
            </w:pPr>
            <w:r>
              <w:t xml:space="preserve">        0,00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2 075,97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2 243,94</w:t>
            </w:r>
          </w:p>
          <w:p w:rsidR="005E7C23" w:rsidRDefault="005E7C23" w:rsidP="007C0F38">
            <w:pPr>
              <w:jc w:val="center"/>
            </w:pPr>
            <w:r>
              <w:t xml:space="preserve">        18,15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    18,00      </w:t>
            </w:r>
          </w:p>
          <w:p w:rsidR="005E7C23" w:rsidRDefault="005E7C23" w:rsidP="007C0F38">
            <w:pPr>
              <w:jc w:val="center"/>
            </w:pPr>
            <w:r>
              <w:t xml:space="preserve">   659,15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1 548,64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zúčtovanie kapitálového transferu zo ŠR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410,10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237,50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zúčtovanie kapitálového transferu od EÚ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 /transfer z dotácie pre DHZ /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>1 428,70</w:t>
            </w:r>
          </w:p>
          <w:p w:rsidR="005E7C23" w:rsidRPr="00074670" w:rsidRDefault="005E7C23" w:rsidP="007C0F38">
            <w:pPr>
              <w:jc w:val="center"/>
            </w:pP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>1 400,00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699 - Výnosy samosprávy  z odvodu rozpočtových príjmov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zinkasované príjmy RO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0,00</w:t>
            </w:r>
          </w:p>
        </w:tc>
      </w:tr>
      <w:tr w:rsidR="005E7C23" w:rsidRPr="004A3E5E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0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1 252,01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1 356,50</w:t>
            </w:r>
          </w:p>
        </w:tc>
      </w:tr>
      <w:tr w:rsidR="005E7C23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641 – Tržby z predaja dlhodobého  nehmotného a  HIM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644 - Zmluvné pokuty, penále a úroky z omeškania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Pr="00074670" w:rsidRDefault="005E7C23" w:rsidP="007C0F38">
            <w:r>
              <w:t>645 - Ostatné pokuty, penále a úroky z omeškania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074670" w:rsidTr="00721D5C">
        <w:trPr>
          <w:trHeight w:val="307"/>
        </w:trPr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>
              <w:t>648 - Ostatné výnosy z toho</w:t>
            </w:r>
          </w:p>
          <w:p w:rsidR="005E7C23" w:rsidRDefault="005E7C23" w:rsidP="007C0F38">
            <w:r>
              <w:t xml:space="preserve">        - nájom pozemku </w:t>
            </w:r>
          </w:p>
          <w:p w:rsidR="005E7C23" w:rsidRDefault="005E7C23" w:rsidP="007C0F38">
            <w:r>
              <w:t xml:space="preserve">        - nájom budov</w:t>
            </w:r>
          </w:p>
          <w:p w:rsidR="005E7C23" w:rsidRDefault="005E7C23" w:rsidP="007C0F38">
            <w:r>
              <w:t xml:space="preserve">        - nájom sály a KD </w:t>
            </w:r>
          </w:p>
          <w:p w:rsidR="005E7C23" w:rsidRDefault="005E7C23" w:rsidP="007C0F38">
            <w:r>
              <w:t xml:space="preserve">        - hrobové miesto</w:t>
            </w:r>
          </w:p>
          <w:p w:rsidR="005E7C23" w:rsidRDefault="005E7C23" w:rsidP="007C0F38"/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1 252,01</w:t>
            </w:r>
          </w:p>
          <w:p w:rsidR="005E7C23" w:rsidRDefault="005E7C23" w:rsidP="007C0F38">
            <w:pPr>
              <w:jc w:val="center"/>
            </w:pPr>
            <w:r>
              <w:t xml:space="preserve">   1 152,01</w:t>
            </w:r>
          </w:p>
          <w:p w:rsidR="005E7C23" w:rsidRDefault="005E7C23" w:rsidP="007C0F38">
            <w:pPr>
              <w:jc w:val="center"/>
            </w:pPr>
            <w:r>
              <w:t xml:space="preserve">           0,00</w:t>
            </w:r>
          </w:p>
          <w:p w:rsidR="005E7C23" w:rsidRDefault="005E7C23" w:rsidP="007C0F38">
            <w:pPr>
              <w:jc w:val="center"/>
            </w:pPr>
            <w:r>
              <w:t xml:space="preserve">        30,00</w:t>
            </w:r>
          </w:p>
          <w:p w:rsidR="005E7C23" w:rsidRDefault="005E7C23" w:rsidP="007C0F38">
            <w:pPr>
              <w:jc w:val="center"/>
            </w:pPr>
            <w:r>
              <w:t xml:space="preserve">       70,00</w:t>
            </w:r>
          </w:p>
          <w:p w:rsidR="005E7C23" w:rsidRPr="00074670" w:rsidRDefault="005E7C23" w:rsidP="007C0F38">
            <w:pPr>
              <w:jc w:val="center"/>
            </w:pP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1 356,50</w:t>
            </w:r>
          </w:p>
          <w:p w:rsidR="005E7C23" w:rsidRDefault="005E7C23" w:rsidP="007C0F38">
            <w:pPr>
              <w:jc w:val="center"/>
            </w:pPr>
            <w:r>
              <w:t xml:space="preserve">       644,40</w:t>
            </w:r>
          </w:p>
          <w:p w:rsidR="005E7C23" w:rsidRDefault="005E7C23" w:rsidP="007C0F38">
            <w:pPr>
              <w:jc w:val="center"/>
            </w:pPr>
            <w:r>
              <w:t xml:space="preserve">       600,00</w:t>
            </w:r>
          </w:p>
          <w:p w:rsidR="005E7C23" w:rsidRDefault="005E7C23" w:rsidP="007C0F38">
            <w:pPr>
              <w:jc w:val="center"/>
            </w:pPr>
            <w:r>
              <w:t xml:space="preserve">        40,00</w:t>
            </w:r>
          </w:p>
          <w:p w:rsidR="005E7C23" w:rsidRDefault="005E7C23" w:rsidP="007C0F38">
            <w:pPr>
              <w:jc w:val="center"/>
            </w:pPr>
            <w:r>
              <w:t xml:space="preserve">       72,10</w:t>
            </w:r>
          </w:p>
          <w:p w:rsidR="005E7C23" w:rsidRPr="00074670" w:rsidRDefault="005E7C23" w:rsidP="007C0F38">
            <w:pPr>
              <w:jc w:val="center"/>
            </w:pPr>
          </w:p>
        </w:tc>
      </w:tr>
      <w:tr w:rsidR="005E7C23" w:rsidRPr="005C423C" w:rsidTr="00721D5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5E7C23" w:rsidRDefault="005E7C23" w:rsidP="005E7C23">
            <w:pPr>
              <w:numPr>
                <w:ilvl w:val="0"/>
                <w:numId w:val="30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1275" w:type="dxa"/>
          </w:tcPr>
          <w:p w:rsidR="005E7C23" w:rsidRPr="005C423C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275" w:type="dxa"/>
          </w:tcPr>
          <w:p w:rsidR="005E7C23" w:rsidRPr="005C423C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340,00</w:t>
            </w:r>
          </w:p>
        </w:tc>
      </w:tr>
      <w:tr w:rsidR="005E7C23" w:rsidRPr="00074670" w:rsidTr="00721D5C">
        <w:tc>
          <w:tcPr>
            <w:tcW w:w="6096" w:type="dxa"/>
            <w:tcBorders>
              <w:left w:val="single" w:sz="4" w:space="0" w:color="auto"/>
            </w:tcBorders>
          </w:tcPr>
          <w:p w:rsidR="005E7C23" w:rsidRDefault="005E7C23" w:rsidP="007C0F38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>Zúčtovanie ostatných rezerv z prevádzkovej činnosti /audit /</w:t>
            </w:r>
          </w:p>
          <w:p w:rsidR="005E7C23" w:rsidRDefault="005E7C23" w:rsidP="007C0F38">
            <w:r>
              <w:t>658 - Zúčtovanie ostatných opravných položiek z prevádzkovej činnosti</w:t>
            </w:r>
          </w:p>
          <w:p w:rsidR="005E7C23" w:rsidRPr="00C66F5A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 0,00</w:t>
            </w:r>
          </w:p>
          <w:p w:rsidR="005E7C23" w:rsidRDefault="005E7C23" w:rsidP="007C0F38">
            <w:pPr>
              <w:jc w:val="center"/>
            </w:pPr>
          </w:p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  340,00</w:t>
            </w:r>
          </w:p>
          <w:p w:rsidR="005E7C23" w:rsidRDefault="005E7C23" w:rsidP="007C0F38">
            <w:pPr>
              <w:jc w:val="center"/>
            </w:pPr>
          </w:p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</w:tr>
    </w:tbl>
    <w:p w:rsidR="00C506FB" w:rsidRDefault="00C506FB" w:rsidP="00C506FB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5E7C23" w:rsidRDefault="005E7C23" w:rsidP="005E7C23">
      <w:r w:rsidRPr="005C7941">
        <w:t xml:space="preserve">Celková výška </w:t>
      </w:r>
      <w:r>
        <w:t>výnosov k 31.12.2021 bola  23 057,97 EUR čo predstavuje  pokles výnosov oproti roku 2020, keď výška výnosov bola 23 769,60 EUR. Pokles výnosov bol v dôsledku pandémie ochorenia COVID 19, čo predstavovalo pokles  o 711,63 EUR .</w:t>
      </w:r>
    </w:p>
    <w:p w:rsidR="005E7C23" w:rsidRPr="00487499" w:rsidRDefault="005E7C23" w:rsidP="005E7C23">
      <w:pPr>
        <w:jc w:val="both"/>
      </w:pPr>
      <w:r w:rsidRPr="00487499">
        <w:t xml:space="preserve">Najväčší </w:t>
      </w:r>
      <w:r>
        <w:t>pokles</w:t>
      </w:r>
      <w:r w:rsidRPr="00487499">
        <w:t xml:space="preserve"> na výnosoch tvorili výnosy: </w:t>
      </w:r>
    </w:p>
    <w:p w:rsidR="005E7C23" w:rsidRPr="00487499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</w:pPr>
      <w:r w:rsidRPr="00487499">
        <w:t xml:space="preserve">podielové dane vo </w:t>
      </w:r>
      <w:r>
        <w:t>13 245,21</w:t>
      </w:r>
      <w:r w:rsidRPr="00487499">
        <w:t xml:space="preserve"> € - ich výška bola ovplyvnená v dôsledku pandémie ochorenia COVID - 19, čo predstavuje pokles</w:t>
      </w:r>
      <w:r>
        <w:t xml:space="preserve"> </w:t>
      </w:r>
      <w:r w:rsidRPr="00487499">
        <w:t xml:space="preserve">vo výške </w:t>
      </w:r>
      <w:r>
        <w:t>151,75</w:t>
      </w:r>
      <w:r w:rsidRPr="00487499">
        <w:t xml:space="preserve"> €</w:t>
      </w:r>
    </w:p>
    <w:p w:rsidR="005E7C23" w:rsidRPr="00A717F7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 w:rsidRPr="00A717F7">
        <w:t>daň z nehnuteľnosti vo výške 3 263,89, čo predstavuje pokles o 234,95 EUR</w:t>
      </w:r>
    </w:p>
    <w:p w:rsidR="005E7C23" w:rsidRPr="00B7092A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 w:rsidRPr="00487499">
        <w:t xml:space="preserve">výnosy z bežných transferov zo ŠR, subjektov verejnej správy vo výške </w:t>
      </w:r>
      <w:r>
        <w:t>2 111,46</w:t>
      </w:r>
      <w:r w:rsidRPr="00487499">
        <w:t>. € (účet 693)</w:t>
      </w:r>
    </w:p>
    <w:p w:rsidR="005E7C23" w:rsidRDefault="005E7C23" w:rsidP="005E7C23">
      <w:pPr>
        <w:ind w:left="567"/>
        <w:jc w:val="both"/>
      </w:pPr>
      <w:r>
        <w:t xml:space="preserve">čo predstavuje pokles vo výške 132,48 EUR. </w:t>
      </w:r>
    </w:p>
    <w:p w:rsidR="005E7C23" w:rsidRPr="00B7092A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</w:pPr>
      <w:r w:rsidRPr="00B7092A">
        <w:t>ostatné výnosy  výške 1 252,01 EUR (účet 648)</w:t>
      </w:r>
      <w:r>
        <w:t xml:space="preserve"> </w:t>
      </w:r>
      <w:r w:rsidRPr="00B7092A">
        <w:t xml:space="preserve">čo predstavuje pokles vo výške </w:t>
      </w:r>
      <w:r>
        <w:t>104,49</w:t>
      </w:r>
      <w:r w:rsidRPr="00B7092A">
        <w:t xml:space="preserve"> EUR</w:t>
      </w:r>
    </w:p>
    <w:p w:rsidR="005E7C23" w:rsidRDefault="005E7C23" w:rsidP="005E7C23">
      <w:pPr>
        <w:ind w:left="567"/>
        <w:jc w:val="both"/>
      </w:pPr>
    </w:p>
    <w:p w:rsidR="00C506FB" w:rsidRDefault="00C506FB" w:rsidP="00156946">
      <w:pPr>
        <w:rPr>
          <w:b/>
        </w:rPr>
      </w:pPr>
    </w:p>
    <w:p w:rsidR="00156946" w:rsidRDefault="00156946" w:rsidP="00156946">
      <w:pPr>
        <w:rPr>
          <w:b/>
        </w:rPr>
      </w:pPr>
      <w:r>
        <w:rPr>
          <w:b/>
        </w:rPr>
        <w:t>Náklady - popis a výška významných položiek nákladov</w:t>
      </w:r>
    </w:p>
    <w:p w:rsidR="00156946" w:rsidRDefault="00156946" w:rsidP="00903A8E">
      <w:pPr>
        <w:spacing w:line="360" w:lineRule="auto"/>
        <w:jc w:val="both"/>
        <w:rPr>
          <w:b/>
        </w:rPr>
      </w:pP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275"/>
        <w:gridCol w:w="1275"/>
      </w:tblGrid>
      <w:tr w:rsidR="005E7C23" w:rsidRPr="00895DF0" w:rsidTr="007C0F38">
        <w:tc>
          <w:tcPr>
            <w:tcW w:w="6096" w:type="dxa"/>
            <w:tcBorders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 2021 </w:t>
            </w:r>
            <w:r w:rsidRPr="00074670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Suma 2020</w:t>
            </w:r>
            <w:r w:rsidRPr="00074670">
              <w:rPr>
                <w:b/>
              </w:rPr>
              <w:t xml:space="preserve"> 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4 644,90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3 821,61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>3 808,27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>3 118,43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Default="005E7C23" w:rsidP="007C0F38">
            <w:r>
              <w:t>502 -</w:t>
            </w:r>
            <w:r w:rsidRPr="00074670">
              <w:t xml:space="preserve"> Spotreba energie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elektrická energia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voda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Default="005E7C23" w:rsidP="007C0F38">
            <w:pPr>
              <w:jc w:val="center"/>
            </w:pPr>
            <w:r>
              <w:t>836,63</w:t>
            </w:r>
          </w:p>
          <w:p w:rsidR="005E7C23" w:rsidRDefault="005E7C23" w:rsidP="007C0F38">
            <w:pPr>
              <w:jc w:val="center"/>
            </w:pPr>
            <w:r>
              <w:t>827,33</w:t>
            </w:r>
          </w:p>
          <w:p w:rsidR="005E7C23" w:rsidRPr="008A784C" w:rsidRDefault="005E7C23" w:rsidP="007C0F38">
            <w:pPr>
              <w:jc w:val="center"/>
            </w:pPr>
            <w:r>
              <w:t xml:space="preserve">     9,30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>703,18</w:t>
            </w:r>
          </w:p>
          <w:p w:rsidR="005E7C23" w:rsidRDefault="005E7C23" w:rsidP="007C0F38">
            <w:pPr>
              <w:jc w:val="center"/>
            </w:pPr>
            <w:r>
              <w:t>695,18</w:t>
            </w:r>
          </w:p>
          <w:p w:rsidR="005E7C23" w:rsidRPr="008A784C" w:rsidRDefault="005E7C23" w:rsidP="007C0F38">
            <w:pPr>
              <w:jc w:val="center"/>
            </w:pPr>
            <w:r>
              <w:t>8,03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5 871,23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6 276,11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>49,52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94,00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Pr="00074670" w:rsidRDefault="005E7C23" w:rsidP="007C0F38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>13,86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14,38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513 -</w:t>
            </w:r>
            <w:r w:rsidRPr="00074670">
              <w:t xml:space="preserve"> Náklady na reprezentáciu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51,37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205,87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518 -</w:t>
            </w:r>
            <w:r w:rsidRPr="00074670">
              <w:t xml:space="preserve"> Ostatné služby </w:t>
            </w:r>
            <w:r>
              <w:t xml:space="preserve">z toho : 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Vývoz smeti a uloženie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Služba SOU 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Ostatné a </w:t>
            </w:r>
            <w:proofErr w:type="spellStart"/>
            <w:r>
              <w:t>telekomun</w:t>
            </w:r>
            <w:proofErr w:type="spellEnd"/>
            <w:r>
              <w:t xml:space="preserve">. služby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Default="005E7C23" w:rsidP="007C0F38">
            <w:pPr>
              <w:jc w:val="center"/>
            </w:pPr>
            <w:r>
              <w:t>5 756,48</w:t>
            </w:r>
          </w:p>
          <w:p w:rsidR="005E7C23" w:rsidRDefault="005E7C23" w:rsidP="007C0F38">
            <w:pPr>
              <w:jc w:val="center"/>
            </w:pPr>
            <w:r>
              <w:t xml:space="preserve">    993,84</w:t>
            </w:r>
          </w:p>
          <w:p w:rsidR="005E7C23" w:rsidRDefault="005E7C23" w:rsidP="007C0F38">
            <w:pPr>
              <w:jc w:val="center"/>
            </w:pPr>
            <w:r>
              <w:t>2 769,52</w:t>
            </w:r>
          </w:p>
          <w:p w:rsidR="005E7C23" w:rsidRPr="008A784C" w:rsidRDefault="005E7C23" w:rsidP="007C0F38">
            <w:pPr>
              <w:jc w:val="center"/>
            </w:pPr>
            <w:r>
              <w:t>1 780,01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>5 961,86</w:t>
            </w:r>
          </w:p>
          <w:p w:rsidR="005E7C23" w:rsidRDefault="005E7C23" w:rsidP="007C0F38">
            <w:pPr>
              <w:jc w:val="center"/>
            </w:pPr>
            <w:r>
              <w:t xml:space="preserve">   944,80</w:t>
            </w:r>
          </w:p>
          <w:p w:rsidR="005E7C23" w:rsidRDefault="005E7C23" w:rsidP="007C0F38">
            <w:pPr>
              <w:jc w:val="center"/>
            </w:pPr>
            <w:r>
              <w:t>2 753,71</w:t>
            </w:r>
          </w:p>
          <w:p w:rsidR="005E7C23" w:rsidRPr="008A784C" w:rsidRDefault="005E7C23" w:rsidP="007C0F38">
            <w:pPr>
              <w:jc w:val="center"/>
            </w:pPr>
            <w:r>
              <w:t>1 745,85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11 026,34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9 805,97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>8 126,14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>7 255,91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524 - Zákonné sociálne náklady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>2 820,45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>2 490,89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 xml:space="preserve">527 - Zákonné sociálne náklady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79,75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59,17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Default="005E7C23" w:rsidP="007C0F38">
            <w:pPr>
              <w:rPr>
                <w:b/>
              </w:rPr>
            </w:pPr>
            <w:r w:rsidRPr="00E712D2">
              <w:t>528- ostat</w:t>
            </w:r>
            <w:r>
              <w:t xml:space="preserve">né </w:t>
            </w:r>
            <w:r w:rsidRPr="00E712D2">
              <w:t xml:space="preserve">. </w:t>
            </w:r>
            <w:r>
              <w:t>s</w:t>
            </w:r>
            <w:r w:rsidRPr="00E712D2">
              <w:t>oc. n</w:t>
            </w:r>
            <w:r>
              <w:t>á</w:t>
            </w:r>
            <w:r w:rsidRPr="00E712D2">
              <w:t>kl</w:t>
            </w:r>
            <w:r>
              <w:t xml:space="preserve">ady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 w:rsidRPr="004A3E5E">
              <w:rPr>
                <w:b/>
              </w:rPr>
              <w:t xml:space="preserve">      </w:t>
            </w: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 w:rsidRPr="004A3E5E">
              <w:rPr>
                <w:b/>
              </w:rPr>
              <w:t xml:space="preserve">      </w:t>
            </w:r>
            <w:r>
              <w:rPr>
                <w:b/>
              </w:rPr>
              <w:t>0,00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532 - Daň z nehnuteľností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538 - Ostatné dane a poplatky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575,00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725,00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551 - Odpisy  DNM a DHM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odpisy z vlastných zdrojov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odpisy z cudzích zdrojov /ŠR/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Default="005E7C23" w:rsidP="007C0F38">
            <w:pPr>
              <w:jc w:val="center"/>
            </w:pPr>
            <w:r>
              <w:t xml:space="preserve">       575,00</w:t>
            </w:r>
          </w:p>
          <w:p w:rsidR="005E7C23" w:rsidRDefault="005E7C23" w:rsidP="007C0F38">
            <w:pPr>
              <w:jc w:val="center"/>
            </w:pPr>
            <w:r>
              <w:t xml:space="preserve">      164,90</w:t>
            </w:r>
          </w:p>
          <w:p w:rsidR="005E7C23" w:rsidRPr="008A784C" w:rsidRDefault="005E7C23" w:rsidP="007C0F38">
            <w:pPr>
              <w:jc w:val="center"/>
            </w:pPr>
            <w:r>
              <w:t xml:space="preserve">      410,10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   385,00</w:t>
            </w:r>
          </w:p>
          <w:p w:rsidR="005E7C23" w:rsidRDefault="005E7C23" w:rsidP="007C0F38">
            <w:pPr>
              <w:jc w:val="center"/>
            </w:pPr>
            <w:r>
              <w:t xml:space="preserve">       147,50  </w:t>
            </w:r>
          </w:p>
          <w:p w:rsidR="005E7C23" w:rsidRPr="008A784C" w:rsidRDefault="005E7C23" w:rsidP="007C0F38">
            <w:pPr>
              <w:jc w:val="center"/>
            </w:pPr>
            <w:r>
              <w:t xml:space="preserve">      237,50</w:t>
            </w:r>
          </w:p>
        </w:tc>
      </w:tr>
      <w:tr w:rsidR="005E7C23" w:rsidRPr="00A6137D" w:rsidTr="007C0F38">
        <w:trPr>
          <w:trHeight w:val="2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553 - Tvorba ostatných rezerv</w:t>
            </w:r>
          </w:p>
          <w:p w:rsidR="005E7C23" w:rsidRPr="00074670" w:rsidRDefault="005E7C23" w:rsidP="007C0F38">
            <w:pPr>
              <w:ind w:left="678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340,00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558 - Tvorba ostatných opravných položiek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786,27  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790,60  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561 - Predané CP a podiely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Pr="00074670" w:rsidRDefault="005E7C23" w:rsidP="007C0F38">
            <w:r>
              <w:t>562 - Úroky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 xml:space="preserve">568 - Ostatné finančné náklady z toho : 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Poistenie  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Bankové poplatky      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Default="005E7C23" w:rsidP="007C0F38">
            <w:pPr>
              <w:jc w:val="center"/>
            </w:pPr>
            <w:r>
              <w:t xml:space="preserve">    786,27</w:t>
            </w:r>
          </w:p>
          <w:p w:rsidR="005E7C23" w:rsidRDefault="005E7C23" w:rsidP="007C0F38">
            <w:pPr>
              <w:jc w:val="center"/>
            </w:pPr>
            <w:r>
              <w:t xml:space="preserve">    409,96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    376,31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790,60</w:t>
            </w:r>
          </w:p>
          <w:p w:rsidR="005E7C23" w:rsidRDefault="005E7C23" w:rsidP="007C0F38">
            <w:pPr>
              <w:jc w:val="center"/>
            </w:pPr>
            <w:r>
              <w:t xml:space="preserve">     410,42</w:t>
            </w:r>
          </w:p>
          <w:p w:rsidR="005E7C23" w:rsidRPr="00074670" w:rsidRDefault="005E7C23" w:rsidP="007C0F38">
            <w:pPr>
              <w:jc w:val="center"/>
            </w:pPr>
            <w:r>
              <w:t xml:space="preserve">      380,18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right"/>
            </w:pP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right"/>
            </w:pPr>
          </w:p>
        </w:tc>
      </w:tr>
      <w:tr w:rsidR="005E7C23" w:rsidRPr="00A6137D" w:rsidTr="007C0F38">
        <w:trPr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572 - Škody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C6FCE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lastRenderedPageBreak/>
              <w:t>584 - Náklady na transfery z rozpočtu obce, VÚC do RO, PO zriadených obcou alebo VÚC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zúčtovanie kapitálového transferu u zriaďovateľa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Default="005E7C23" w:rsidP="007C0F38">
            <w:r>
              <w:t>585 - Náklady na transfery z rozpočtu obce, VÚC ostatným subjektov verejnej správy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586 - Náklady na transfery z rozpočtu obce, VÚC subjektov mimo verejnej správy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587 - Náklady na ostatné transfery</w:t>
            </w:r>
          </w:p>
          <w:p w:rsidR="005E7C23" w:rsidRPr="009C0DB4" w:rsidRDefault="005E7C23" w:rsidP="005E7C23">
            <w:pPr>
              <w:numPr>
                <w:ilvl w:val="0"/>
                <w:numId w:val="29"/>
              </w:numPr>
              <w:rPr>
                <w:b/>
              </w:rPr>
            </w:pPr>
            <w:r>
              <w:t xml:space="preserve">bežný transfer </w:t>
            </w:r>
            <w:proofErr w:type="spellStart"/>
            <w:r>
              <w:t>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588 - Náklady z odvodu príjmov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  <w:r>
              <w:t>predpis odvodu príjmov RO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589 - Náklady z budúceho odvodu príjmov</w:t>
            </w:r>
          </w:p>
          <w:p w:rsidR="005E7C23" w:rsidRDefault="005E7C23" w:rsidP="005E7C23">
            <w:pPr>
              <w:numPr>
                <w:ilvl w:val="0"/>
                <w:numId w:val="29"/>
              </w:numPr>
            </w:pPr>
            <w:r>
              <w:t>predpis budúceho odvodu príjmov RO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E7C23" w:rsidRPr="00D644DA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>1 373,50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1 003,29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541 - ZC predaného DNM a DHM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544 - Zmluvné pokuty, penále a úroky z omeškania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074670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Pr="00074670" w:rsidRDefault="005E7C23" w:rsidP="007C0F38">
            <w:r>
              <w:t>545 - Ostatné pokuty, penále a úroky z omeškania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rPr>
          <w:trHeight w:val="3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Default="005E7C23" w:rsidP="007C0F38">
            <w:r>
              <w:t>546 - Odpis pohľadávky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Default="005E7C23" w:rsidP="007C0F38">
            <w:r>
              <w:t>548 - Ostatné náklady na prevádzkovú činnosť</w:t>
            </w:r>
          </w:p>
          <w:p w:rsidR="005E7C23" w:rsidRDefault="005E7C23" w:rsidP="007C0F38">
            <w:r>
              <w:t xml:space="preserve">       - členské  ZMOT, ZMOS, zn</w:t>
            </w:r>
            <w:r w:rsidR="008E2C68">
              <w:t>á</w:t>
            </w:r>
            <w:r>
              <w:t>mky DHZ</w:t>
            </w:r>
          </w:p>
          <w:p w:rsidR="005E7C23" w:rsidRDefault="005E7C23" w:rsidP="007C0F38">
            <w:r>
              <w:t xml:space="preserve">       - odmeny a občerstvenie na </w:t>
            </w:r>
            <w:proofErr w:type="spellStart"/>
            <w:r>
              <w:t>voľbach</w:t>
            </w:r>
            <w:proofErr w:type="spellEnd"/>
            <w:r>
              <w:t xml:space="preserve">, testovanie , </w:t>
            </w:r>
            <w:proofErr w:type="spellStart"/>
            <w:r>
              <w:t>sčitov</w:t>
            </w:r>
            <w:proofErr w:type="spellEnd"/>
            <w:r>
              <w:t xml:space="preserve">. Obyv. </w:t>
            </w:r>
          </w:p>
          <w:p w:rsidR="005E7C23" w:rsidRDefault="005E7C23" w:rsidP="007C0F38">
            <w:r>
              <w:t xml:space="preserve">       -  pouk</w:t>
            </w:r>
            <w:r w:rsidR="008E2C68">
              <w:t>á</w:t>
            </w:r>
            <w:r>
              <w:t>žky dôchodcom</w:t>
            </w:r>
          </w:p>
          <w:p w:rsidR="005E7C23" w:rsidRPr="00074670" w:rsidRDefault="005E7C23" w:rsidP="007C0F38">
            <w:r>
              <w:t xml:space="preserve">       -  ostatné náklady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Default="005E7C23" w:rsidP="007C0F38">
            <w:pPr>
              <w:jc w:val="center"/>
            </w:pPr>
            <w:r>
              <w:t xml:space="preserve">    1 373,50</w:t>
            </w:r>
          </w:p>
          <w:p w:rsidR="005E7C23" w:rsidRDefault="005E7C23" w:rsidP="007C0F38">
            <w:pPr>
              <w:jc w:val="center"/>
            </w:pPr>
            <w:r>
              <w:t xml:space="preserve">     191,89</w:t>
            </w:r>
          </w:p>
          <w:p w:rsidR="005E7C23" w:rsidRDefault="005E7C23" w:rsidP="007C0F38">
            <w:pPr>
              <w:jc w:val="center"/>
            </w:pPr>
            <w:r>
              <w:t xml:space="preserve">     980,00</w:t>
            </w:r>
          </w:p>
          <w:p w:rsidR="005E7C23" w:rsidRDefault="005E7C23" w:rsidP="007C0F38">
            <w:pPr>
              <w:jc w:val="center"/>
            </w:pPr>
            <w:r>
              <w:t xml:space="preserve">         0</w:t>
            </w:r>
          </w:p>
          <w:p w:rsidR="005E7C23" w:rsidRPr="008A784C" w:rsidRDefault="005E7C23" w:rsidP="007C0F38">
            <w:pPr>
              <w:jc w:val="center"/>
            </w:pPr>
            <w:r>
              <w:t xml:space="preserve">     201,91</w:t>
            </w:r>
          </w:p>
        </w:tc>
        <w:tc>
          <w:tcPr>
            <w:tcW w:w="1275" w:type="dxa"/>
          </w:tcPr>
          <w:p w:rsidR="005E7C23" w:rsidRDefault="005E7C23" w:rsidP="007C0F38">
            <w:pPr>
              <w:jc w:val="center"/>
            </w:pPr>
            <w:r>
              <w:t xml:space="preserve">    1 003,29</w:t>
            </w:r>
          </w:p>
          <w:p w:rsidR="005E7C23" w:rsidRDefault="005E7C23" w:rsidP="007C0F38">
            <w:pPr>
              <w:jc w:val="center"/>
            </w:pPr>
            <w:r>
              <w:t xml:space="preserve">      200,39</w:t>
            </w:r>
          </w:p>
          <w:p w:rsidR="005E7C23" w:rsidRDefault="005E7C23" w:rsidP="007C0F38">
            <w:pPr>
              <w:jc w:val="center"/>
            </w:pPr>
            <w:r>
              <w:t xml:space="preserve">       727,90</w:t>
            </w:r>
          </w:p>
          <w:p w:rsidR="005E7C23" w:rsidRDefault="005E7C23" w:rsidP="007C0F38">
            <w:pPr>
              <w:jc w:val="center"/>
            </w:pPr>
            <w:r>
              <w:t xml:space="preserve">         75,00</w:t>
            </w:r>
          </w:p>
          <w:p w:rsidR="005E7C23" w:rsidRPr="008A784C" w:rsidRDefault="005E7C23" w:rsidP="007C0F38">
            <w:pPr>
              <w:jc w:val="center"/>
            </w:pPr>
            <w:r>
              <w:t xml:space="preserve"> 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23" w:rsidRDefault="005E7C23" w:rsidP="007C0F38">
            <w:r>
              <w:t>549 - Manká a škody</w:t>
            </w:r>
          </w:p>
          <w:p w:rsidR="005E7C23" w:rsidRPr="00074670" w:rsidRDefault="005E7C23" w:rsidP="005E7C23">
            <w:pPr>
              <w:numPr>
                <w:ilvl w:val="0"/>
                <w:numId w:val="29"/>
              </w:num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7C23" w:rsidRPr="008A784C" w:rsidRDefault="005E7C23" w:rsidP="007C0F38">
            <w:pPr>
              <w:jc w:val="center"/>
            </w:pPr>
            <w:r>
              <w:t xml:space="preserve">           0,00</w:t>
            </w:r>
          </w:p>
        </w:tc>
        <w:tc>
          <w:tcPr>
            <w:tcW w:w="1275" w:type="dxa"/>
          </w:tcPr>
          <w:p w:rsidR="005E7C23" w:rsidRPr="008A784C" w:rsidRDefault="005E7C23" w:rsidP="007C0F38">
            <w:pPr>
              <w:jc w:val="center"/>
            </w:pPr>
            <w:r>
              <w:t xml:space="preserve">           0,00</w:t>
            </w:r>
          </w:p>
        </w:tc>
      </w:tr>
      <w:tr w:rsidR="005E7C23" w:rsidRPr="00A6137D" w:rsidTr="007C0F3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E7C23" w:rsidRPr="008640E2" w:rsidRDefault="005E7C23" w:rsidP="005E7C23">
            <w:pPr>
              <w:numPr>
                <w:ilvl w:val="0"/>
                <w:numId w:val="32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5E7C23" w:rsidRDefault="005E7C23" w:rsidP="007C0F38">
            <w:r>
              <w:t xml:space="preserve">591 - Splatná daň z príjmov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275" w:type="dxa"/>
          </w:tcPr>
          <w:p w:rsidR="005E7C23" w:rsidRPr="004A3E5E" w:rsidRDefault="005E7C23" w:rsidP="007C0F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</w:tr>
    </w:tbl>
    <w:p w:rsidR="005E7C23" w:rsidRPr="00E224FD" w:rsidRDefault="005E7C23" w:rsidP="005E7C23">
      <w:pPr>
        <w:jc w:val="center"/>
      </w:pPr>
    </w:p>
    <w:p w:rsidR="005E7C23" w:rsidRDefault="005E7C23" w:rsidP="005E7C23">
      <w:pPr>
        <w:rPr>
          <w:sz w:val="22"/>
          <w:szCs w:val="22"/>
        </w:rPr>
      </w:pPr>
      <w:r w:rsidRPr="00820E43">
        <w:rPr>
          <w:sz w:val="22"/>
          <w:szCs w:val="22"/>
        </w:rPr>
        <w:t>Celková výška nákladov k 31.12.202</w:t>
      </w:r>
      <w:r>
        <w:rPr>
          <w:sz w:val="22"/>
          <w:szCs w:val="22"/>
        </w:rPr>
        <w:t>1</w:t>
      </w:r>
      <w:r w:rsidRPr="00820E43">
        <w:rPr>
          <w:sz w:val="22"/>
          <w:szCs w:val="22"/>
        </w:rPr>
        <w:t xml:space="preserve"> bola vykázaná vo výške  </w:t>
      </w:r>
      <w:r>
        <w:rPr>
          <w:sz w:val="22"/>
          <w:szCs w:val="22"/>
        </w:rPr>
        <w:t>24 277,24</w:t>
      </w:r>
      <w:r w:rsidRPr="00820E43">
        <w:rPr>
          <w:sz w:val="22"/>
          <w:szCs w:val="22"/>
        </w:rPr>
        <w:t xml:space="preserve"> EUR, čo predstavuje nárast</w:t>
      </w:r>
    </w:p>
    <w:p w:rsidR="005E7C23" w:rsidRPr="00820E43" w:rsidRDefault="005E7C23" w:rsidP="005E7C23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820E43">
        <w:rPr>
          <w:sz w:val="22"/>
          <w:szCs w:val="22"/>
        </w:rPr>
        <w:t>ákladov</w:t>
      </w:r>
      <w:r>
        <w:rPr>
          <w:sz w:val="22"/>
          <w:szCs w:val="22"/>
        </w:rPr>
        <w:t xml:space="preserve"> o</w:t>
      </w:r>
      <w:r w:rsidRPr="00820E43">
        <w:rPr>
          <w:sz w:val="22"/>
          <w:szCs w:val="22"/>
        </w:rPr>
        <w:t>proti roku 20</w:t>
      </w:r>
      <w:r>
        <w:rPr>
          <w:sz w:val="22"/>
          <w:szCs w:val="22"/>
        </w:rPr>
        <w:t>20</w:t>
      </w:r>
      <w:r w:rsidRPr="00820E43">
        <w:rPr>
          <w:sz w:val="22"/>
          <w:szCs w:val="22"/>
        </w:rPr>
        <w:t xml:space="preserve"> , keď bola celková výška nákladov vykázaná vo výške  </w:t>
      </w:r>
      <w:r>
        <w:rPr>
          <w:sz w:val="22"/>
          <w:szCs w:val="22"/>
        </w:rPr>
        <w:t>22 422,58</w:t>
      </w:r>
      <w:r w:rsidRPr="00820E43">
        <w:rPr>
          <w:sz w:val="22"/>
          <w:szCs w:val="22"/>
        </w:rPr>
        <w:t xml:space="preserve"> EUR </w:t>
      </w:r>
      <w:r>
        <w:rPr>
          <w:sz w:val="22"/>
          <w:szCs w:val="22"/>
        </w:rPr>
        <w:t>.</w:t>
      </w:r>
    </w:p>
    <w:p w:rsidR="005E7C23" w:rsidRPr="006C2A0B" w:rsidRDefault="005E7C23" w:rsidP="005E7C23">
      <w:pPr>
        <w:jc w:val="both"/>
      </w:pPr>
      <w:r w:rsidRPr="006C2A0B">
        <w:t xml:space="preserve">Najväčší podiel na nákladoch tvorili náklady: </w:t>
      </w:r>
    </w:p>
    <w:p w:rsidR="005E7C23" w:rsidRPr="001B6240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 w:rsidRPr="001B6240">
        <w:t>spotreba materiálu</w:t>
      </w:r>
      <w:r>
        <w:t xml:space="preserve"> vo výške  3 808,27 EUR </w:t>
      </w:r>
      <w:r w:rsidRPr="001B6240">
        <w:t>, čo predstavuje nárast vo výške 689,84</w:t>
      </w:r>
      <w:r>
        <w:t xml:space="preserve"> EUR</w:t>
      </w:r>
    </w:p>
    <w:p w:rsidR="005E7C23" w:rsidRPr="001B6240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>
        <w:t>m</w:t>
      </w:r>
      <w:r w:rsidRPr="001B6240">
        <w:t xml:space="preserve">zdové náklady vo výške </w:t>
      </w:r>
      <w:r>
        <w:t>8 126,14, čo predstavuje nárast vo výške 870,23 EUR</w:t>
      </w:r>
    </w:p>
    <w:p w:rsidR="005E7C23" w:rsidRPr="006C2A0B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 w:rsidRPr="006C2A0B">
        <w:t xml:space="preserve">sociálne náklady vo výške </w:t>
      </w:r>
      <w:r>
        <w:t>2 820,45 čo predstavuje nárast vo výške 329,56 EUR</w:t>
      </w:r>
    </w:p>
    <w:p w:rsidR="005E7C23" w:rsidRPr="006C2A0B" w:rsidRDefault="005E7C23" w:rsidP="005E7C23">
      <w:pPr>
        <w:numPr>
          <w:ilvl w:val="0"/>
          <w:numId w:val="29"/>
        </w:numPr>
        <w:tabs>
          <w:tab w:val="num" w:pos="567"/>
        </w:tabs>
        <w:ind w:left="567" w:hanging="249"/>
        <w:jc w:val="both"/>
        <w:rPr>
          <w:b/>
        </w:rPr>
      </w:pPr>
      <w:r w:rsidRPr="006C2A0B">
        <w:t xml:space="preserve">služby za </w:t>
      </w:r>
      <w:r>
        <w:t>1 373,50, čo predstavuje nárast vo výške 370,21 EUR</w:t>
      </w:r>
      <w:r w:rsidRPr="006C2A0B">
        <w:t xml:space="preserve"> </w:t>
      </w:r>
    </w:p>
    <w:p w:rsidR="005E7C23" w:rsidRDefault="005E7C23" w:rsidP="005E7C23">
      <w:pPr>
        <w:rPr>
          <w:sz w:val="22"/>
          <w:szCs w:val="22"/>
        </w:rPr>
      </w:pPr>
    </w:p>
    <w:p w:rsidR="00504CDF" w:rsidRDefault="00923DAB" w:rsidP="00504CDF">
      <w:pPr>
        <w:spacing w:line="360" w:lineRule="auto"/>
        <w:jc w:val="both"/>
      </w:pPr>
      <w:r w:rsidRPr="00AF1D5C">
        <w:rPr>
          <w:b/>
        </w:rPr>
        <w:t>Hospodársky výsledok</w:t>
      </w:r>
      <w:r w:rsidRPr="00040CEA">
        <w:t xml:space="preserve"> </w:t>
      </w:r>
      <w:r w:rsidR="00156946">
        <w:t>za rok 20</w:t>
      </w:r>
      <w:r w:rsidR="00C506FB">
        <w:t>2</w:t>
      </w:r>
      <w:r w:rsidR="005E7C23">
        <w:t>1</w:t>
      </w:r>
      <w:r w:rsidR="00156946">
        <w:t xml:space="preserve"> </w:t>
      </w:r>
      <w:r w:rsidRPr="00040CEA">
        <w:t>/</w:t>
      </w:r>
      <w:r w:rsidR="008E2C68">
        <w:t>záporný</w:t>
      </w:r>
      <w:r w:rsidRPr="00040CEA">
        <w:t xml:space="preserve">/ </w:t>
      </w:r>
      <w:r w:rsidRPr="00AF1D5C">
        <w:rPr>
          <w:b/>
        </w:rPr>
        <w:t xml:space="preserve">v sume </w:t>
      </w:r>
      <w:r w:rsidR="00156946">
        <w:rPr>
          <w:b/>
        </w:rPr>
        <w:t xml:space="preserve"> </w:t>
      </w:r>
      <w:r w:rsidR="008E2C68">
        <w:rPr>
          <w:b/>
        </w:rPr>
        <w:t>-</w:t>
      </w:r>
      <w:r w:rsidR="00156946">
        <w:rPr>
          <w:b/>
        </w:rPr>
        <w:t xml:space="preserve"> </w:t>
      </w:r>
      <w:r w:rsidR="00195B06">
        <w:rPr>
          <w:b/>
        </w:rPr>
        <w:t>1 219,27</w:t>
      </w:r>
      <w:r w:rsidR="00324E85" w:rsidRPr="00AF1D5C">
        <w:rPr>
          <w:b/>
        </w:rPr>
        <w:t xml:space="preserve"> EUR</w:t>
      </w:r>
      <w:r w:rsidRPr="00040CEA">
        <w:t xml:space="preserve"> bol zúčtovaný na účet 428</w:t>
      </w:r>
      <w:r w:rsidR="00156946">
        <w:t>.</w:t>
      </w:r>
    </w:p>
    <w:p w:rsidR="00903A8E" w:rsidRPr="003D4E41" w:rsidRDefault="003D4E41" w:rsidP="003D4E41">
      <w:pPr>
        <w:spacing w:line="360" w:lineRule="auto"/>
        <w:jc w:val="both"/>
        <w:rPr>
          <w:color w:val="0F243E" w:themeColor="text2" w:themeShade="80"/>
        </w:rPr>
      </w:pPr>
      <w:r>
        <w:rPr>
          <w:b/>
          <w:color w:val="0F243E" w:themeColor="text2" w:themeShade="80"/>
          <w:sz w:val="28"/>
          <w:szCs w:val="28"/>
        </w:rPr>
        <w:t xml:space="preserve">10. </w:t>
      </w:r>
      <w:r w:rsidR="00903A8E" w:rsidRPr="003D4E41">
        <w:rPr>
          <w:b/>
          <w:color w:val="0F243E" w:themeColor="text2" w:themeShade="80"/>
          <w:sz w:val="28"/>
          <w:szCs w:val="28"/>
        </w:rPr>
        <w:t xml:space="preserve">Ostatné dôležité informácie </w:t>
      </w:r>
    </w:p>
    <w:p w:rsidR="000E3E59" w:rsidRPr="00A8195F" w:rsidRDefault="003D4E41" w:rsidP="003D4E41">
      <w:pPr>
        <w:spacing w:line="360" w:lineRule="auto"/>
        <w:jc w:val="both"/>
        <w:rPr>
          <w:b/>
        </w:rPr>
      </w:pPr>
      <w:r>
        <w:rPr>
          <w:b/>
        </w:rPr>
        <w:t xml:space="preserve">10.1 </w:t>
      </w:r>
      <w:r w:rsidR="00A8195F" w:rsidRPr="00A8195F">
        <w:rPr>
          <w:b/>
        </w:rPr>
        <w:t>P</w:t>
      </w:r>
      <w:r w:rsidR="00706BB1" w:rsidRPr="00A8195F">
        <w:rPr>
          <w:b/>
        </w:rPr>
        <w:t>rijaté granty a</w:t>
      </w:r>
      <w:r w:rsidR="009B5AB6" w:rsidRPr="00A8195F">
        <w:rPr>
          <w:b/>
        </w:rPr>
        <w:t> </w:t>
      </w:r>
      <w:r w:rsidR="00706BB1" w:rsidRPr="00A8195F">
        <w:rPr>
          <w:b/>
        </w:rPr>
        <w:t>transfery</w:t>
      </w:r>
      <w:r w:rsidR="009B5AB6" w:rsidRPr="00A8195F">
        <w:rPr>
          <w:b/>
        </w:rPr>
        <w:t xml:space="preserve"> </w:t>
      </w:r>
    </w:p>
    <w:p w:rsidR="00903A8E" w:rsidRDefault="00211DE9" w:rsidP="00FA5F33">
      <w:pPr>
        <w:spacing w:line="360" w:lineRule="auto"/>
        <w:jc w:val="both"/>
      </w:pPr>
      <w:r>
        <w:t xml:space="preserve">V roku </w:t>
      </w:r>
      <w:r w:rsidR="00077C92">
        <w:t>20</w:t>
      </w:r>
      <w:r w:rsidR="00BF415C">
        <w:t>2</w:t>
      </w:r>
      <w:r w:rsidR="008E2C68">
        <w:t>1</w:t>
      </w:r>
      <w:r>
        <w:t xml:space="preserve"> obec prijala</w:t>
      </w:r>
      <w:r w:rsidR="00706BB1">
        <w:t xml:space="preserve"> granty a transfery</w:t>
      </w:r>
      <w:r w:rsidR="00903A8E" w:rsidRPr="000E3E59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544"/>
        <w:gridCol w:w="1559"/>
        <w:gridCol w:w="1559"/>
        <w:gridCol w:w="1276"/>
      </w:tblGrid>
      <w:tr w:rsidR="00504CDF" w:rsidRPr="00473F2A" w:rsidTr="00F45BFD">
        <w:tc>
          <w:tcPr>
            <w:tcW w:w="1985" w:type="dxa"/>
            <w:shd w:val="clear" w:color="auto" w:fill="D9D9D9"/>
          </w:tcPr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544" w:type="dxa"/>
            <w:shd w:val="clear" w:color="auto" w:fill="D9D9D9"/>
          </w:tcPr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 xml:space="preserve">Účelové určenie grantu, transferu </w:t>
            </w:r>
            <w:r w:rsidRPr="00747363">
              <w:rPr>
                <w:b/>
                <w:sz w:val="20"/>
                <w:szCs w:val="20"/>
              </w:rPr>
              <w:lastRenderedPageBreak/>
              <w:t xml:space="preserve">uviesť : školstvo, matrika, .... 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04CDF" w:rsidRPr="00747363" w:rsidRDefault="00504CDF" w:rsidP="00F45BF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 xml:space="preserve">Suma  </w:t>
            </w:r>
            <w:r w:rsidRPr="00747363">
              <w:rPr>
                <w:b/>
                <w:sz w:val="20"/>
                <w:szCs w:val="20"/>
              </w:rPr>
              <w:lastRenderedPageBreak/>
              <w:t>poskytnutých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04CDF" w:rsidRPr="00747363" w:rsidRDefault="00504CDF" w:rsidP="00F45BF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 xml:space="preserve">Suma skutočne </w:t>
            </w:r>
            <w:r w:rsidRPr="00747363">
              <w:rPr>
                <w:b/>
                <w:sz w:val="20"/>
                <w:szCs w:val="20"/>
              </w:rPr>
              <w:lastRenderedPageBreak/>
              <w:t xml:space="preserve">použitých finančných prostriedkov  </w:t>
            </w:r>
          </w:p>
          <w:p w:rsidR="00504CDF" w:rsidRPr="00747363" w:rsidRDefault="00504CDF" w:rsidP="00F45BF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Rozdiel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(stĺ.3 - stĺ.4 )</w:t>
            </w: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</w:p>
          <w:p w:rsidR="00504CDF" w:rsidRPr="00747363" w:rsidRDefault="00504CDF" w:rsidP="00F45BFD">
            <w:pPr>
              <w:rPr>
                <w:b/>
                <w:sz w:val="20"/>
                <w:szCs w:val="20"/>
              </w:rPr>
            </w:pPr>
          </w:p>
          <w:p w:rsidR="00504CDF" w:rsidRPr="00747363" w:rsidRDefault="00504CDF" w:rsidP="00F45BF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8E2C68" w:rsidRPr="00747363" w:rsidTr="007C0F38">
        <w:tc>
          <w:tcPr>
            <w:tcW w:w="1985" w:type="dxa"/>
          </w:tcPr>
          <w:p w:rsidR="008E2C68" w:rsidRDefault="008E2C68" w:rsidP="007C0F38">
            <w:bookmarkStart w:id="1" w:name="_Hlk16197445"/>
            <w:r w:rsidRPr="0094359A">
              <w:rPr>
                <w:sz w:val="20"/>
                <w:szCs w:val="20"/>
              </w:rPr>
              <w:lastRenderedPageBreak/>
              <w:t>VU ŠR OU Martin</w:t>
            </w:r>
          </w:p>
        </w:tc>
        <w:tc>
          <w:tcPr>
            <w:tcW w:w="3544" w:type="dxa"/>
          </w:tcPr>
          <w:p w:rsidR="008E2C68" w:rsidRPr="00DD146D" w:rsidRDefault="008E2C68" w:rsidP="007C0F38">
            <w:r>
              <w:t>REGOB</w:t>
            </w:r>
          </w:p>
        </w:tc>
        <w:tc>
          <w:tcPr>
            <w:tcW w:w="1559" w:type="dxa"/>
          </w:tcPr>
          <w:p w:rsidR="008E2C68" w:rsidRPr="00DD146D" w:rsidRDefault="008E2C68" w:rsidP="007C0F38">
            <w:pPr>
              <w:jc w:val="right"/>
            </w:pPr>
            <w:r>
              <w:t>17,49</w:t>
            </w:r>
          </w:p>
        </w:tc>
        <w:tc>
          <w:tcPr>
            <w:tcW w:w="1559" w:type="dxa"/>
          </w:tcPr>
          <w:p w:rsidR="008E2C68" w:rsidRPr="009B027F" w:rsidRDefault="008E2C68" w:rsidP="007C0F38">
            <w:pPr>
              <w:spacing w:line="360" w:lineRule="auto"/>
            </w:pPr>
            <w:r>
              <w:t xml:space="preserve">       17,49</w:t>
            </w:r>
          </w:p>
        </w:tc>
        <w:tc>
          <w:tcPr>
            <w:tcW w:w="1276" w:type="dxa"/>
          </w:tcPr>
          <w:p w:rsidR="008E2C68" w:rsidRPr="009B027F" w:rsidRDefault="008E2C68" w:rsidP="007C0F38">
            <w:pPr>
              <w:spacing w:line="360" w:lineRule="auto"/>
            </w:pPr>
            <w:r w:rsidRPr="009B027F">
              <w:t xml:space="preserve"> </w:t>
            </w:r>
            <w:r>
              <w:t xml:space="preserve"> </w:t>
            </w:r>
            <w:r w:rsidRPr="009B027F">
              <w:t xml:space="preserve">   </w:t>
            </w:r>
            <w:r>
              <w:t xml:space="preserve">  </w:t>
            </w:r>
            <w:r w:rsidRPr="009B027F">
              <w:t xml:space="preserve">0,00 </w:t>
            </w:r>
          </w:p>
        </w:tc>
      </w:tr>
      <w:tr w:rsidR="008E2C68" w:rsidRPr="00747363" w:rsidTr="007C0F38">
        <w:tc>
          <w:tcPr>
            <w:tcW w:w="1985" w:type="dxa"/>
          </w:tcPr>
          <w:p w:rsidR="008E2C68" w:rsidRDefault="008E2C68" w:rsidP="007C0F38">
            <w:r w:rsidRPr="0094359A">
              <w:rPr>
                <w:sz w:val="20"/>
                <w:szCs w:val="20"/>
              </w:rPr>
              <w:t>VU ŠR OU Martin</w:t>
            </w:r>
          </w:p>
        </w:tc>
        <w:tc>
          <w:tcPr>
            <w:tcW w:w="3544" w:type="dxa"/>
          </w:tcPr>
          <w:p w:rsidR="008E2C68" w:rsidRPr="00DD146D" w:rsidRDefault="008E2C68" w:rsidP="007C0F38">
            <w:r>
              <w:t>Register adries</w:t>
            </w:r>
          </w:p>
        </w:tc>
        <w:tc>
          <w:tcPr>
            <w:tcW w:w="1559" w:type="dxa"/>
          </w:tcPr>
          <w:p w:rsidR="008E2C68" w:rsidRPr="00DD146D" w:rsidRDefault="008E2C68" w:rsidP="007C0F38">
            <w:pPr>
              <w:jc w:val="right"/>
            </w:pPr>
            <w:r>
              <w:t>18.00</w:t>
            </w:r>
          </w:p>
        </w:tc>
        <w:tc>
          <w:tcPr>
            <w:tcW w:w="1559" w:type="dxa"/>
          </w:tcPr>
          <w:p w:rsidR="008E2C68" w:rsidRPr="009B027F" w:rsidRDefault="008E2C68" w:rsidP="007C0F38">
            <w:pPr>
              <w:spacing w:line="360" w:lineRule="auto"/>
            </w:pPr>
            <w:r w:rsidRPr="009B027F">
              <w:t xml:space="preserve">       </w:t>
            </w:r>
            <w:r>
              <w:t>18.00</w:t>
            </w:r>
          </w:p>
        </w:tc>
        <w:tc>
          <w:tcPr>
            <w:tcW w:w="1276" w:type="dxa"/>
          </w:tcPr>
          <w:p w:rsidR="008E2C68" w:rsidRPr="009B027F" w:rsidRDefault="008E2C68" w:rsidP="007C0F38">
            <w:pPr>
              <w:spacing w:line="360" w:lineRule="auto"/>
            </w:pPr>
            <w:r w:rsidRPr="009B027F">
              <w:t xml:space="preserve">  </w:t>
            </w:r>
            <w:r>
              <w:t xml:space="preserve"> </w:t>
            </w:r>
            <w:r w:rsidRPr="009B027F">
              <w:t xml:space="preserve"> </w:t>
            </w:r>
            <w:r>
              <w:t xml:space="preserve">  </w:t>
            </w:r>
            <w:r w:rsidRPr="009B027F">
              <w:t xml:space="preserve"> 0,00 </w:t>
            </w:r>
          </w:p>
        </w:tc>
      </w:tr>
      <w:tr w:rsidR="008E2C68" w:rsidRPr="00747363" w:rsidTr="007C0F38">
        <w:tc>
          <w:tcPr>
            <w:tcW w:w="1985" w:type="dxa"/>
          </w:tcPr>
          <w:p w:rsidR="008E2C68" w:rsidRDefault="008E2C68" w:rsidP="007C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94359A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>SR</w:t>
            </w:r>
          </w:p>
          <w:p w:rsidR="008E2C68" w:rsidRDefault="008E2C68" w:rsidP="007C0F38"/>
        </w:tc>
        <w:tc>
          <w:tcPr>
            <w:tcW w:w="3544" w:type="dxa"/>
          </w:tcPr>
          <w:p w:rsidR="008E2C68" w:rsidRPr="00DD146D" w:rsidRDefault="008E2C68" w:rsidP="007C0F38">
            <w:proofErr w:type="spellStart"/>
            <w:r>
              <w:t>Dotacia</w:t>
            </w:r>
            <w:proofErr w:type="spellEnd"/>
            <w:r>
              <w:t xml:space="preserve"> na sčitovanie obyvateľov</w:t>
            </w:r>
          </w:p>
        </w:tc>
        <w:tc>
          <w:tcPr>
            <w:tcW w:w="1559" w:type="dxa"/>
          </w:tcPr>
          <w:p w:rsidR="008E2C68" w:rsidRPr="00DD146D" w:rsidRDefault="008E2C68" w:rsidP="007C0F38">
            <w:pPr>
              <w:jc w:val="right"/>
            </w:pPr>
            <w:r>
              <w:t>2075,97</w:t>
            </w:r>
          </w:p>
        </w:tc>
        <w:tc>
          <w:tcPr>
            <w:tcW w:w="1559" w:type="dxa"/>
          </w:tcPr>
          <w:p w:rsidR="008E2C68" w:rsidRPr="009B027F" w:rsidRDefault="008E2C68" w:rsidP="007C0F38">
            <w:pPr>
              <w:spacing w:line="360" w:lineRule="auto"/>
            </w:pPr>
            <w:r w:rsidRPr="009B027F">
              <w:t xml:space="preserve">     </w:t>
            </w:r>
            <w:r>
              <w:t>2075,97</w:t>
            </w:r>
          </w:p>
        </w:tc>
        <w:tc>
          <w:tcPr>
            <w:tcW w:w="1276" w:type="dxa"/>
          </w:tcPr>
          <w:p w:rsidR="008E2C68" w:rsidRPr="009B027F" w:rsidRDefault="008E2C68" w:rsidP="007C0F38">
            <w:pPr>
              <w:spacing w:line="360" w:lineRule="auto"/>
            </w:pPr>
            <w:r>
              <w:t xml:space="preserve"> </w:t>
            </w:r>
            <w:r w:rsidRPr="009B027F">
              <w:t xml:space="preserve">  </w:t>
            </w:r>
            <w:r>
              <w:t xml:space="preserve">    0,00</w:t>
            </w:r>
          </w:p>
        </w:tc>
      </w:tr>
      <w:tr w:rsidR="008E2C68" w:rsidRPr="00747363" w:rsidTr="007C0F38">
        <w:tc>
          <w:tcPr>
            <w:tcW w:w="1985" w:type="dxa"/>
          </w:tcPr>
          <w:p w:rsidR="008E2C68" w:rsidRPr="00747363" w:rsidRDefault="008E2C68" w:rsidP="007C0F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 p o l u </w:t>
            </w:r>
          </w:p>
        </w:tc>
        <w:tc>
          <w:tcPr>
            <w:tcW w:w="3544" w:type="dxa"/>
          </w:tcPr>
          <w:p w:rsidR="008E2C68" w:rsidRPr="00747363" w:rsidRDefault="008E2C68" w:rsidP="007C0F38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8E2C68" w:rsidRPr="00747363" w:rsidRDefault="008E2C68" w:rsidP="007C0F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2 111,46</w:t>
            </w:r>
          </w:p>
        </w:tc>
        <w:tc>
          <w:tcPr>
            <w:tcW w:w="1559" w:type="dxa"/>
          </w:tcPr>
          <w:p w:rsidR="008E2C68" w:rsidRPr="00747363" w:rsidRDefault="008E2C68" w:rsidP="007C0F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2 111,46</w:t>
            </w:r>
          </w:p>
        </w:tc>
        <w:tc>
          <w:tcPr>
            <w:tcW w:w="1276" w:type="dxa"/>
          </w:tcPr>
          <w:p w:rsidR="008E2C68" w:rsidRPr="00747363" w:rsidRDefault="008E2C68" w:rsidP="007C0F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</w:tr>
    </w:tbl>
    <w:p w:rsidR="008E2C68" w:rsidRDefault="008E2C68" w:rsidP="008E2C68">
      <w:pPr>
        <w:ind w:left="426"/>
        <w:jc w:val="both"/>
        <w:rPr>
          <w:color w:val="0000FF"/>
          <w:u w:val="single"/>
        </w:rPr>
      </w:pPr>
    </w:p>
    <w:p w:rsidR="008E2C68" w:rsidRDefault="008E2C68" w:rsidP="008E2C68">
      <w:pPr>
        <w:jc w:val="both"/>
      </w:pPr>
      <w:r>
        <w:t>F</w:t>
      </w:r>
      <w:r w:rsidRPr="004541FD">
        <w:t>inančné prostriedky pridelené zo ŠR pre rok 20</w:t>
      </w:r>
      <w:r>
        <w:t>21</w:t>
      </w:r>
      <w:r w:rsidRPr="004541FD">
        <w:t xml:space="preserve"> boli účelovo viazané a boli použité v súlade s ich účelom v plnej výške.</w:t>
      </w:r>
    </w:p>
    <w:p w:rsidR="008E2C68" w:rsidRDefault="008E2C68" w:rsidP="008E2C68">
      <w:pPr>
        <w:jc w:val="both"/>
      </w:pPr>
    </w:p>
    <w:p w:rsidR="00504CDF" w:rsidRDefault="00504CDF" w:rsidP="00504CDF">
      <w:pPr>
        <w:jc w:val="both"/>
      </w:pPr>
    </w:p>
    <w:bookmarkEnd w:id="1"/>
    <w:p w:rsidR="000E3E59" w:rsidRPr="000E3E59" w:rsidRDefault="003D4E41" w:rsidP="003D4E41">
      <w:pPr>
        <w:spacing w:line="276" w:lineRule="auto"/>
        <w:jc w:val="both"/>
        <w:rPr>
          <w:b/>
        </w:rPr>
      </w:pPr>
      <w:r>
        <w:rPr>
          <w:b/>
        </w:rPr>
        <w:t xml:space="preserve">10.2 </w:t>
      </w:r>
      <w:r w:rsidR="000E3E59" w:rsidRPr="000E3E59">
        <w:rPr>
          <w:b/>
        </w:rPr>
        <w:t>Poskytnuté dotácie</w:t>
      </w:r>
      <w:r w:rsidR="000E3E59">
        <w:rPr>
          <w:b/>
        </w:rPr>
        <w:t xml:space="preserve"> </w:t>
      </w:r>
    </w:p>
    <w:p w:rsidR="00903A8E" w:rsidRPr="000E3E59" w:rsidRDefault="00903A8E" w:rsidP="005C303C">
      <w:pPr>
        <w:spacing w:line="276" w:lineRule="auto"/>
        <w:jc w:val="both"/>
      </w:pPr>
      <w:r w:rsidRPr="000E3E59">
        <w:t xml:space="preserve">V roku </w:t>
      </w:r>
      <w:r w:rsidR="00077C92">
        <w:t>20</w:t>
      </w:r>
      <w:r w:rsidR="00BF415C">
        <w:t>2</w:t>
      </w:r>
      <w:r w:rsidR="008E2C68">
        <w:t>1</w:t>
      </w:r>
      <w:r w:rsidRPr="000E3E59">
        <w:t xml:space="preserve"> obec </w:t>
      </w:r>
      <w:r w:rsidR="00C649E8">
        <w:t>ne</w:t>
      </w:r>
      <w:r w:rsidRPr="000E3E59">
        <w:t>poskytla zo svojho rozpočtu dotácie</w:t>
      </w:r>
      <w:r w:rsidR="00C649E8">
        <w:t>.</w:t>
      </w:r>
      <w:r w:rsidRPr="000E3E59">
        <w:t xml:space="preserve"> </w:t>
      </w:r>
    </w:p>
    <w:p w:rsidR="00D74BC1" w:rsidRDefault="00D74BC1" w:rsidP="005C303C">
      <w:pPr>
        <w:tabs>
          <w:tab w:val="left" w:pos="2880"/>
          <w:tab w:val="right" w:pos="8820"/>
        </w:tabs>
        <w:spacing w:line="276" w:lineRule="auto"/>
        <w:jc w:val="both"/>
      </w:pPr>
    </w:p>
    <w:p w:rsidR="000E3E59" w:rsidRDefault="003D4E41" w:rsidP="003D4E41">
      <w:pPr>
        <w:spacing w:line="276" w:lineRule="auto"/>
        <w:jc w:val="both"/>
        <w:rPr>
          <w:b/>
        </w:rPr>
      </w:pPr>
      <w:r>
        <w:rPr>
          <w:b/>
        </w:rPr>
        <w:t xml:space="preserve">10.3 </w:t>
      </w:r>
      <w:r w:rsidR="000E3E59" w:rsidRPr="000E3E59">
        <w:rPr>
          <w:b/>
        </w:rPr>
        <w:t xml:space="preserve">Významné investičné akcie v roku </w:t>
      </w:r>
      <w:r w:rsidR="00BF415C">
        <w:rPr>
          <w:b/>
        </w:rPr>
        <w:t>202</w:t>
      </w:r>
      <w:r w:rsidR="008E2C68">
        <w:rPr>
          <w:b/>
        </w:rPr>
        <w:t>1</w:t>
      </w:r>
    </w:p>
    <w:p w:rsidR="009667BA" w:rsidRDefault="00C649E8" w:rsidP="009667BA">
      <w:pPr>
        <w:tabs>
          <w:tab w:val="left" w:pos="2880"/>
          <w:tab w:val="right" w:pos="8820"/>
        </w:tabs>
        <w:spacing w:line="276" w:lineRule="auto"/>
        <w:jc w:val="both"/>
      </w:pPr>
      <w:r>
        <w:t xml:space="preserve">Obec </w:t>
      </w:r>
      <w:r w:rsidR="00504CDF">
        <w:t>v roku 20</w:t>
      </w:r>
      <w:r w:rsidR="00BF415C">
        <w:t>2</w:t>
      </w:r>
      <w:r w:rsidR="008E2C68">
        <w:t>1</w:t>
      </w:r>
      <w:r w:rsidR="00504CDF">
        <w:t xml:space="preserve">  </w:t>
      </w:r>
      <w:r w:rsidR="008E2C68">
        <w:t>začala s</w:t>
      </w:r>
      <w:r w:rsidR="00BF415C">
        <w:rPr>
          <w:sz w:val="22"/>
          <w:szCs w:val="22"/>
        </w:rPr>
        <w:t xml:space="preserve"> rekonštrukci</w:t>
      </w:r>
      <w:r w:rsidR="008E2C68">
        <w:rPr>
          <w:sz w:val="22"/>
          <w:szCs w:val="22"/>
        </w:rPr>
        <w:t>ou</w:t>
      </w:r>
      <w:r w:rsidR="00BF415C">
        <w:rPr>
          <w:sz w:val="22"/>
          <w:szCs w:val="22"/>
        </w:rPr>
        <w:t xml:space="preserve"> </w:t>
      </w:r>
      <w:r w:rsidR="008E2C68">
        <w:rPr>
          <w:sz w:val="22"/>
          <w:szCs w:val="22"/>
        </w:rPr>
        <w:t xml:space="preserve">priestorov požiarnej zbrojnice, </w:t>
      </w:r>
      <w:r w:rsidR="009667BA">
        <w:rPr>
          <w:sz w:val="22"/>
          <w:szCs w:val="22"/>
        </w:rPr>
        <w:t xml:space="preserve"> </w:t>
      </w:r>
      <w:r w:rsidR="008E2C68">
        <w:rPr>
          <w:sz w:val="22"/>
          <w:szCs w:val="22"/>
        </w:rPr>
        <w:t xml:space="preserve">ktorá bola ukončená v roku 2022 </w:t>
      </w:r>
      <w:r w:rsidR="008E2C68">
        <w:rPr>
          <w:b/>
        </w:rPr>
        <w:t xml:space="preserve"> </w:t>
      </w:r>
      <w:r w:rsidR="008E2C68" w:rsidRPr="009667BA">
        <w:t>z dotácie v sume 16 105,19</w:t>
      </w:r>
      <w:r w:rsidR="009667BA">
        <w:t xml:space="preserve"> </w:t>
      </w:r>
      <w:r w:rsidR="008E2C68" w:rsidRPr="009667BA">
        <w:t>EUR a spolufinancovanie bolo v sume 1 529,80 EUR a bola uskutočnená montáž zariadení</w:t>
      </w:r>
      <w:r w:rsidR="009667BA">
        <w:t xml:space="preserve"> </w:t>
      </w:r>
      <w:r w:rsidR="008E2C68" w:rsidRPr="009667BA">
        <w:t xml:space="preserve">pre internet pod názvom „WIFI PRE TEBA“ </w:t>
      </w:r>
      <w:r w:rsidR="009667BA">
        <w:t>.</w:t>
      </w:r>
    </w:p>
    <w:p w:rsidR="009667BA" w:rsidRDefault="009667BA" w:rsidP="009667BA">
      <w:pPr>
        <w:tabs>
          <w:tab w:val="left" w:pos="2880"/>
          <w:tab w:val="right" w:pos="8820"/>
        </w:tabs>
        <w:spacing w:line="276" w:lineRule="auto"/>
        <w:jc w:val="both"/>
      </w:pPr>
    </w:p>
    <w:p w:rsidR="008E2C68" w:rsidRPr="009667BA" w:rsidRDefault="008E2C68" w:rsidP="009667BA">
      <w:pPr>
        <w:tabs>
          <w:tab w:val="left" w:pos="2880"/>
          <w:tab w:val="right" w:pos="8820"/>
        </w:tabs>
        <w:spacing w:line="276" w:lineRule="auto"/>
        <w:jc w:val="both"/>
      </w:pPr>
      <w:r w:rsidRPr="009667BA">
        <w:t xml:space="preserve">  </w:t>
      </w:r>
    </w:p>
    <w:p w:rsidR="00504CDF" w:rsidRDefault="00504CDF" w:rsidP="00504CDF">
      <w:pPr>
        <w:tabs>
          <w:tab w:val="left" w:pos="2880"/>
          <w:tab w:val="right" w:pos="8820"/>
        </w:tabs>
        <w:spacing w:line="276" w:lineRule="auto"/>
        <w:jc w:val="both"/>
      </w:pPr>
    </w:p>
    <w:p w:rsidR="000E3E59" w:rsidRDefault="003D4E41" w:rsidP="003D4E41">
      <w:pPr>
        <w:spacing w:line="276" w:lineRule="auto"/>
        <w:jc w:val="both"/>
        <w:rPr>
          <w:b/>
        </w:rPr>
      </w:pPr>
      <w:r>
        <w:rPr>
          <w:b/>
        </w:rPr>
        <w:t xml:space="preserve">10.4 </w:t>
      </w:r>
      <w:r w:rsidR="000E3E59" w:rsidRPr="000E3E59">
        <w:rPr>
          <w:b/>
        </w:rPr>
        <w:t xml:space="preserve">Predpokladaný budúci vývoj činnosti </w:t>
      </w:r>
    </w:p>
    <w:p w:rsidR="00F63720" w:rsidRDefault="00C649E8" w:rsidP="00193A8B">
      <w:pPr>
        <w:spacing w:line="276" w:lineRule="auto"/>
        <w:jc w:val="both"/>
      </w:pPr>
      <w:r>
        <w:t xml:space="preserve">Obec </w:t>
      </w:r>
      <w:r w:rsidR="00504CDF">
        <w:t>v roku 202</w:t>
      </w:r>
      <w:r w:rsidR="009667BA">
        <w:t>2</w:t>
      </w:r>
      <w:r w:rsidR="00504CDF">
        <w:t xml:space="preserve"> </w:t>
      </w:r>
      <w:r w:rsidR="009667BA">
        <w:t>dokončila</w:t>
      </w:r>
      <w:r w:rsidR="00504CDF">
        <w:t xml:space="preserve"> </w:t>
      </w:r>
      <w:r w:rsidR="009667BA">
        <w:t>r</w:t>
      </w:r>
      <w:r w:rsidR="00504CDF">
        <w:t xml:space="preserve">ekonštrukciu </w:t>
      </w:r>
      <w:r w:rsidR="00F27280">
        <w:t xml:space="preserve">priestorov PZ </w:t>
      </w:r>
      <w:r w:rsidR="00193A8B">
        <w:t xml:space="preserve">a zavedenie </w:t>
      </w:r>
      <w:r w:rsidR="009667BA" w:rsidRPr="009667BA">
        <w:t>WIFI PRE TEBA</w:t>
      </w:r>
      <w:r w:rsidR="00193A8B">
        <w:t>.</w:t>
      </w:r>
    </w:p>
    <w:p w:rsidR="00193A8B" w:rsidRDefault="00193A8B" w:rsidP="00193A8B">
      <w:pPr>
        <w:spacing w:line="276" w:lineRule="auto"/>
        <w:jc w:val="both"/>
      </w:pPr>
    </w:p>
    <w:p w:rsidR="00E62D4F" w:rsidRDefault="003D4E41" w:rsidP="003D4E41">
      <w:pPr>
        <w:spacing w:line="276" w:lineRule="auto"/>
        <w:jc w:val="both"/>
        <w:rPr>
          <w:b/>
        </w:rPr>
      </w:pPr>
      <w:r>
        <w:rPr>
          <w:b/>
        </w:rPr>
        <w:t xml:space="preserve">10.5 </w:t>
      </w:r>
      <w:r w:rsidR="00E62D4F">
        <w:rPr>
          <w:b/>
        </w:rPr>
        <w:t xml:space="preserve">Udalosti osobitného významu po skončení účtovného obdobia </w:t>
      </w:r>
    </w:p>
    <w:p w:rsidR="000713A5" w:rsidRDefault="000713A5" w:rsidP="000713A5">
      <w:pPr>
        <w:spacing w:line="360" w:lineRule="auto"/>
        <w:jc w:val="both"/>
      </w:pPr>
      <w:r w:rsidRPr="00607572">
        <w:t xml:space="preserve">Obec nezaznamenala žiadnu udalosť osobitného významu po skončení účtovného obdobia. </w:t>
      </w:r>
    </w:p>
    <w:p w:rsidR="00F27280" w:rsidRPr="0052674C" w:rsidRDefault="00F27280" w:rsidP="00F27280">
      <w:pPr>
        <w:jc w:val="both"/>
        <w:rPr>
          <w:b/>
          <w:u w:val="single"/>
        </w:rPr>
      </w:pPr>
    </w:p>
    <w:p w:rsidR="00F63720" w:rsidRPr="003D4E41" w:rsidRDefault="003D4E41" w:rsidP="003D4E41">
      <w:pPr>
        <w:spacing w:line="276" w:lineRule="auto"/>
        <w:jc w:val="both"/>
        <w:rPr>
          <w:b/>
        </w:rPr>
      </w:pPr>
      <w:r>
        <w:rPr>
          <w:b/>
        </w:rPr>
        <w:t>10.</w:t>
      </w:r>
      <w:r w:rsidRPr="003D4E41">
        <w:rPr>
          <w:b/>
        </w:rPr>
        <w:t>6</w:t>
      </w:r>
      <w:r>
        <w:rPr>
          <w:b/>
        </w:rPr>
        <w:t xml:space="preserve"> </w:t>
      </w:r>
      <w:r w:rsidR="00F63720" w:rsidRPr="003D4E41">
        <w:rPr>
          <w:b/>
        </w:rPr>
        <w:t xml:space="preserve">Významné riziká a neistoty, ktorým je účtovná jednotka vystavená  </w:t>
      </w:r>
    </w:p>
    <w:p w:rsidR="000713A5" w:rsidRPr="00332229" w:rsidRDefault="000713A5" w:rsidP="000713A5">
      <w:pPr>
        <w:spacing w:line="360" w:lineRule="auto"/>
        <w:jc w:val="both"/>
      </w:pPr>
      <w:r w:rsidRPr="00332229">
        <w:t>Obec nevedie žiadny súdny spor , ktorý by predstavoval pre obec významné riziko alebo neistotu.</w:t>
      </w:r>
    </w:p>
    <w:p w:rsidR="000713A5" w:rsidRPr="00332229" w:rsidRDefault="000713A5" w:rsidP="000713A5">
      <w:pPr>
        <w:spacing w:line="360" w:lineRule="auto"/>
        <w:contextualSpacing/>
        <w:jc w:val="both"/>
        <w:rPr>
          <w:iCs/>
        </w:rPr>
      </w:pPr>
      <w:r w:rsidRPr="00332229">
        <w:rPr>
          <w:u w:val="single"/>
        </w:rPr>
        <w:t>Pandémia ochorenia COVID - 19, ktorá významne negatívne ovplyvňuje hospodárenia obce</w:t>
      </w:r>
      <w:r w:rsidRPr="00332229">
        <w:t>: Na</w:t>
      </w:r>
      <w:r w:rsidRPr="00332229">
        <w:rPr>
          <w:iCs/>
        </w:rPr>
        <w:t xml:space="preserve"> konci </w:t>
      </w:r>
      <w:r w:rsidRPr="00332229">
        <w:t>roku</w:t>
      </w:r>
      <w:r w:rsidRPr="00332229">
        <w:rPr>
          <w:iCs/>
        </w:rPr>
        <w:t xml:space="preserve"> 2019 sa prvýkrát objavili správy z Číny týkajúce sa COVID-19 (</w:t>
      </w:r>
      <w:proofErr w:type="spellStart"/>
      <w:r w:rsidRPr="00332229">
        <w:rPr>
          <w:iCs/>
        </w:rPr>
        <w:t>Coronavirus</w:t>
      </w:r>
      <w:proofErr w:type="spellEnd"/>
      <w:r w:rsidRPr="00332229">
        <w:rPr>
          <w:iCs/>
        </w:rPr>
        <w:t>) a pandémia pokračovala aj v rokoch 2020 a 2021, čo malo negatívny vplyv na hospodárenie obce.</w:t>
      </w:r>
    </w:p>
    <w:p w:rsidR="000713A5" w:rsidRPr="00332229" w:rsidRDefault="000713A5" w:rsidP="000713A5">
      <w:pPr>
        <w:spacing w:line="360" w:lineRule="auto"/>
        <w:contextualSpacing/>
        <w:jc w:val="both"/>
      </w:pPr>
      <w:r w:rsidRPr="00332229">
        <w:t>V mesiaci február 2022 začal vojenský konflikt na Ukrajine. V prípade, že tento nebude ukončený v blízkej budúcnosti, hrozí aj Slovensku prehĺbenie inflácie a energetickej krízy, čo sa premietne do vyšších cien nafty, ropy a ostatných komodít. Obec preto predpokladá negatívne dopady aj na hospodárenie samosprávy.</w:t>
      </w:r>
    </w:p>
    <w:p w:rsidR="000713A5" w:rsidRPr="00332229" w:rsidRDefault="000713A5" w:rsidP="000713A5">
      <w:pPr>
        <w:spacing w:line="360" w:lineRule="auto"/>
        <w:contextualSpacing/>
        <w:jc w:val="both"/>
      </w:pPr>
    </w:p>
    <w:p w:rsidR="000713A5" w:rsidRPr="00332229" w:rsidRDefault="000713A5" w:rsidP="000713A5">
      <w:pPr>
        <w:spacing w:line="360" w:lineRule="auto"/>
        <w:contextualSpacing/>
        <w:jc w:val="both"/>
      </w:pPr>
      <w:r w:rsidRPr="00332229">
        <w:lastRenderedPageBreak/>
        <w:t>Vedenie obce bude pokračovať v monitorovaní potenciálnych dopadov vyššie uvedených rizík a podnikne všetky možné kroky na zmiernenie akýchkoľvek negatívnych účinkov na obec, na jej občanov a  na jej zamestnancov.</w:t>
      </w:r>
    </w:p>
    <w:p w:rsidR="004229FA" w:rsidRDefault="004229FA" w:rsidP="00FA5F33">
      <w:pPr>
        <w:spacing w:line="360" w:lineRule="auto"/>
        <w:jc w:val="both"/>
      </w:pPr>
    </w:p>
    <w:p w:rsidR="004229FA" w:rsidRDefault="004229FA" w:rsidP="00FA5F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5B0344" w:rsidRDefault="00B61F88" w:rsidP="00FA5F33">
      <w:pPr>
        <w:spacing w:line="360" w:lineRule="auto"/>
        <w:jc w:val="both"/>
      </w:pPr>
      <w:r>
        <w:t xml:space="preserve">                                                                                  </w:t>
      </w:r>
      <w:r w:rsidR="00981A3B">
        <w:t>Schválil</w:t>
      </w:r>
      <w:r w:rsidR="008C6834">
        <w:t>a</w:t>
      </w:r>
      <w:r>
        <w:t>:</w:t>
      </w:r>
      <w:r w:rsidR="008C6834">
        <w:tab/>
        <w:t xml:space="preserve">   Zdenka </w:t>
      </w:r>
      <w:proofErr w:type="spellStart"/>
      <w:r w:rsidR="004B1B2F">
        <w:t>Judáková</w:t>
      </w:r>
      <w:proofErr w:type="spellEnd"/>
    </w:p>
    <w:p w:rsidR="008C6834" w:rsidRDefault="008C6834" w:rsidP="00FA5F33">
      <w:pPr>
        <w:spacing w:line="360" w:lineRule="auto"/>
        <w:jc w:val="both"/>
      </w:pPr>
      <w:r>
        <w:tab/>
      </w:r>
      <w:r w:rsidR="00F27280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280">
        <w:t xml:space="preserve">                        </w:t>
      </w:r>
      <w:r>
        <w:t>Starostka obce Liešno</w:t>
      </w:r>
    </w:p>
    <w:p w:rsidR="00193A8B" w:rsidRDefault="008C6834" w:rsidP="00FA5F33">
      <w:pPr>
        <w:spacing w:line="360" w:lineRule="auto"/>
        <w:jc w:val="both"/>
      </w:pPr>
      <w:r>
        <w:t>Vypracovala:</w:t>
      </w:r>
      <w:r w:rsidR="004229FA">
        <w:t xml:space="preserve"> </w:t>
      </w:r>
      <w:r w:rsidR="00193A8B">
        <w:t xml:space="preserve">J. </w:t>
      </w:r>
      <w:proofErr w:type="spellStart"/>
      <w:r w:rsidR="00193A8B">
        <w:t>Virteľová</w:t>
      </w:r>
      <w:proofErr w:type="spellEnd"/>
      <w:r w:rsidR="00193A8B">
        <w:t xml:space="preserve"> </w:t>
      </w:r>
    </w:p>
    <w:p w:rsidR="005B0344" w:rsidRDefault="005B0344" w:rsidP="00FA5F33">
      <w:pPr>
        <w:spacing w:line="360" w:lineRule="auto"/>
        <w:jc w:val="both"/>
      </w:pPr>
      <w:r>
        <w:t>V</w:t>
      </w:r>
      <w:r w:rsidR="004229FA">
        <w:t> </w:t>
      </w:r>
      <w:r w:rsidR="004B1B2F">
        <w:t>Liešne</w:t>
      </w:r>
      <w:r w:rsidR="004229FA">
        <w:t>, dňa</w:t>
      </w:r>
      <w:r w:rsidR="004B1B2F">
        <w:t xml:space="preserve"> </w:t>
      </w:r>
      <w:r w:rsidR="009667BA">
        <w:t>10</w:t>
      </w:r>
      <w:r w:rsidR="004B1B2F">
        <w:t>.</w:t>
      </w:r>
      <w:r w:rsidR="004229FA">
        <w:t>0</w:t>
      </w:r>
      <w:r w:rsidR="00C506FB">
        <w:t>5</w:t>
      </w:r>
      <w:r w:rsidR="004B1B2F">
        <w:t>.20</w:t>
      </w:r>
      <w:r w:rsidR="00193A8B">
        <w:t>2</w:t>
      </w:r>
      <w:r w:rsidR="009667BA">
        <w:t>2</w:t>
      </w:r>
    </w:p>
    <w:p w:rsidR="005B0344" w:rsidRDefault="005B0344" w:rsidP="000E3E59">
      <w:pPr>
        <w:spacing w:line="360" w:lineRule="auto"/>
        <w:jc w:val="both"/>
      </w:pPr>
    </w:p>
    <w:sectPr w:rsidR="005B0344" w:rsidSect="008E7D08"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8E" w:rsidRDefault="000E7D8E">
      <w:r>
        <w:separator/>
      </w:r>
    </w:p>
  </w:endnote>
  <w:endnote w:type="continuationSeparator" w:id="0">
    <w:p w:rsidR="000E7D8E" w:rsidRDefault="000E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A5" w:rsidRDefault="000713A5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713A5" w:rsidRDefault="000713A5" w:rsidP="003045E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A5" w:rsidRDefault="000713A5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59B3">
      <w:rPr>
        <w:rStyle w:val="slostrany"/>
        <w:noProof/>
      </w:rPr>
      <w:t>5</w:t>
    </w:r>
    <w:r>
      <w:rPr>
        <w:rStyle w:val="slostrany"/>
      </w:rPr>
      <w:fldChar w:fldCharType="end"/>
    </w:r>
  </w:p>
  <w:p w:rsidR="000713A5" w:rsidRDefault="000713A5" w:rsidP="00406C00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8E" w:rsidRDefault="000E7D8E">
      <w:r>
        <w:separator/>
      </w:r>
    </w:p>
  </w:footnote>
  <w:footnote w:type="continuationSeparator" w:id="0">
    <w:p w:rsidR="000E7D8E" w:rsidRDefault="000E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A2"/>
    <w:multiLevelType w:val="hybridMultilevel"/>
    <w:tmpl w:val="24B819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DC3"/>
    <w:multiLevelType w:val="hybridMultilevel"/>
    <w:tmpl w:val="F070A252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F60"/>
    <w:multiLevelType w:val="hybridMultilevel"/>
    <w:tmpl w:val="8D102000"/>
    <w:lvl w:ilvl="0" w:tplc="CA46618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37D2EA3"/>
    <w:multiLevelType w:val="hybridMultilevel"/>
    <w:tmpl w:val="43520CDE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14A1B"/>
    <w:multiLevelType w:val="hybridMultilevel"/>
    <w:tmpl w:val="77B6F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A69B3"/>
    <w:multiLevelType w:val="hybridMultilevel"/>
    <w:tmpl w:val="CA640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93B8F"/>
    <w:multiLevelType w:val="hybridMultilevel"/>
    <w:tmpl w:val="4D8C4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490093"/>
    <w:multiLevelType w:val="hybridMultilevel"/>
    <w:tmpl w:val="4D10B14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5344C"/>
    <w:multiLevelType w:val="multilevel"/>
    <w:tmpl w:val="2B689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D6198"/>
    <w:multiLevelType w:val="hybridMultilevel"/>
    <w:tmpl w:val="0A4C7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F618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>
    <w:nsid w:val="7E961A55"/>
    <w:multiLevelType w:val="hybridMultilevel"/>
    <w:tmpl w:val="F70C4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7"/>
  </w:num>
  <w:num w:numId="12">
    <w:abstractNumId w:val="28"/>
  </w:num>
  <w:num w:numId="13">
    <w:abstractNumId w:val="22"/>
  </w:num>
  <w:num w:numId="14">
    <w:abstractNumId w:val="13"/>
  </w:num>
  <w:num w:numId="15">
    <w:abstractNumId w:val="4"/>
  </w:num>
  <w:num w:numId="16">
    <w:abstractNumId w:val="30"/>
  </w:num>
  <w:num w:numId="17">
    <w:abstractNumId w:val="32"/>
  </w:num>
  <w:num w:numId="18">
    <w:abstractNumId w:val="2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20"/>
  </w:num>
  <w:num w:numId="23">
    <w:abstractNumId w:val="33"/>
  </w:num>
  <w:num w:numId="24">
    <w:abstractNumId w:val="0"/>
  </w:num>
  <w:num w:numId="25">
    <w:abstractNumId w:val="18"/>
  </w:num>
  <w:num w:numId="26">
    <w:abstractNumId w:val="21"/>
  </w:num>
  <w:num w:numId="27">
    <w:abstractNumId w:val="31"/>
  </w:num>
  <w:num w:numId="28">
    <w:abstractNumId w:val="16"/>
  </w:num>
  <w:num w:numId="29">
    <w:abstractNumId w:val="27"/>
  </w:num>
  <w:num w:numId="30">
    <w:abstractNumId w:val="3"/>
  </w:num>
  <w:num w:numId="31">
    <w:abstractNumId w:val="26"/>
  </w:num>
  <w:num w:numId="32">
    <w:abstractNumId w:val="8"/>
  </w:num>
  <w:num w:numId="33">
    <w:abstractNumId w:val="12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14A"/>
    <w:rsid w:val="000004B3"/>
    <w:rsid w:val="00016A7A"/>
    <w:rsid w:val="000177AE"/>
    <w:rsid w:val="00020C1F"/>
    <w:rsid w:val="00023AB8"/>
    <w:rsid w:val="00024868"/>
    <w:rsid w:val="00030622"/>
    <w:rsid w:val="000318E3"/>
    <w:rsid w:val="00032868"/>
    <w:rsid w:val="00036B1D"/>
    <w:rsid w:val="00037E82"/>
    <w:rsid w:val="00040CEA"/>
    <w:rsid w:val="000411C1"/>
    <w:rsid w:val="00047736"/>
    <w:rsid w:val="00051F69"/>
    <w:rsid w:val="00060279"/>
    <w:rsid w:val="00064708"/>
    <w:rsid w:val="00067525"/>
    <w:rsid w:val="000713A5"/>
    <w:rsid w:val="00077C92"/>
    <w:rsid w:val="00086A36"/>
    <w:rsid w:val="00092635"/>
    <w:rsid w:val="00096150"/>
    <w:rsid w:val="000A35C7"/>
    <w:rsid w:val="000A5AAA"/>
    <w:rsid w:val="000A5E59"/>
    <w:rsid w:val="000A6070"/>
    <w:rsid w:val="000A763C"/>
    <w:rsid w:val="000B6572"/>
    <w:rsid w:val="000B65CC"/>
    <w:rsid w:val="000B7418"/>
    <w:rsid w:val="000C1F01"/>
    <w:rsid w:val="000C514F"/>
    <w:rsid w:val="000D154D"/>
    <w:rsid w:val="000E1788"/>
    <w:rsid w:val="000E3E59"/>
    <w:rsid w:val="000E4756"/>
    <w:rsid w:val="000E6B31"/>
    <w:rsid w:val="000E7D8E"/>
    <w:rsid w:val="000F2439"/>
    <w:rsid w:val="000F3BE2"/>
    <w:rsid w:val="000F6DA0"/>
    <w:rsid w:val="000F7224"/>
    <w:rsid w:val="000F7FDB"/>
    <w:rsid w:val="00100AB5"/>
    <w:rsid w:val="00104DC7"/>
    <w:rsid w:val="00105836"/>
    <w:rsid w:val="001069D0"/>
    <w:rsid w:val="00106F53"/>
    <w:rsid w:val="0010792F"/>
    <w:rsid w:val="0011437C"/>
    <w:rsid w:val="001147CA"/>
    <w:rsid w:val="00114CB5"/>
    <w:rsid w:val="00115900"/>
    <w:rsid w:val="001232DA"/>
    <w:rsid w:val="00123E84"/>
    <w:rsid w:val="001259C2"/>
    <w:rsid w:val="0012715B"/>
    <w:rsid w:val="00135D64"/>
    <w:rsid w:val="00140D15"/>
    <w:rsid w:val="00143669"/>
    <w:rsid w:val="00143D37"/>
    <w:rsid w:val="00144C21"/>
    <w:rsid w:val="00145189"/>
    <w:rsid w:val="00151624"/>
    <w:rsid w:val="0015568E"/>
    <w:rsid w:val="00156946"/>
    <w:rsid w:val="00163229"/>
    <w:rsid w:val="00163988"/>
    <w:rsid w:val="00163DF7"/>
    <w:rsid w:val="001646C1"/>
    <w:rsid w:val="00165A95"/>
    <w:rsid w:val="00167C25"/>
    <w:rsid w:val="00171690"/>
    <w:rsid w:val="0018126E"/>
    <w:rsid w:val="00183F9B"/>
    <w:rsid w:val="00185C54"/>
    <w:rsid w:val="00192D22"/>
    <w:rsid w:val="00193020"/>
    <w:rsid w:val="00193A8B"/>
    <w:rsid w:val="00195B06"/>
    <w:rsid w:val="00197E14"/>
    <w:rsid w:val="001A5359"/>
    <w:rsid w:val="001A6D45"/>
    <w:rsid w:val="001B0CFE"/>
    <w:rsid w:val="001B7B8F"/>
    <w:rsid w:val="001C056A"/>
    <w:rsid w:val="001C26E3"/>
    <w:rsid w:val="001C271D"/>
    <w:rsid w:val="001C5C9E"/>
    <w:rsid w:val="001C7F16"/>
    <w:rsid w:val="001C7FC1"/>
    <w:rsid w:val="001D71F4"/>
    <w:rsid w:val="001E1699"/>
    <w:rsid w:val="001E3885"/>
    <w:rsid w:val="001E7301"/>
    <w:rsid w:val="001F02E8"/>
    <w:rsid w:val="001F0D5D"/>
    <w:rsid w:val="001F44FC"/>
    <w:rsid w:val="001F5ACB"/>
    <w:rsid w:val="00202155"/>
    <w:rsid w:val="00203B92"/>
    <w:rsid w:val="002062BB"/>
    <w:rsid w:val="00206AF6"/>
    <w:rsid w:val="00211DE9"/>
    <w:rsid w:val="00214C5E"/>
    <w:rsid w:val="002163DE"/>
    <w:rsid w:val="00216E2F"/>
    <w:rsid w:val="002232BF"/>
    <w:rsid w:val="0022683A"/>
    <w:rsid w:val="00237F18"/>
    <w:rsid w:val="00241E90"/>
    <w:rsid w:val="00242BED"/>
    <w:rsid w:val="00245941"/>
    <w:rsid w:val="00245CC8"/>
    <w:rsid w:val="002466D7"/>
    <w:rsid w:val="0024670D"/>
    <w:rsid w:val="00246E71"/>
    <w:rsid w:val="0025798B"/>
    <w:rsid w:val="00257ABC"/>
    <w:rsid w:val="00261405"/>
    <w:rsid w:val="00262512"/>
    <w:rsid w:val="00262AC5"/>
    <w:rsid w:val="00266B78"/>
    <w:rsid w:val="0028613C"/>
    <w:rsid w:val="002911EC"/>
    <w:rsid w:val="00294BA1"/>
    <w:rsid w:val="002A5958"/>
    <w:rsid w:val="002B0AA8"/>
    <w:rsid w:val="002B4419"/>
    <w:rsid w:val="002C1310"/>
    <w:rsid w:val="002C22F1"/>
    <w:rsid w:val="002C4E4C"/>
    <w:rsid w:val="002C59A2"/>
    <w:rsid w:val="002D0E8F"/>
    <w:rsid w:val="002D1428"/>
    <w:rsid w:val="002D1E01"/>
    <w:rsid w:val="002D3668"/>
    <w:rsid w:val="002D3756"/>
    <w:rsid w:val="002D3B83"/>
    <w:rsid w:val="002D5ABF"/>
    <w:rsid w:val="002E47D5"/>
    <w:rsid w:val="002F6030"/>
    <w:rsid w:val="00300464"/>
    <w:rsid w:val="00300E53"/>
    <w:rsid w:val="003029D5"/>
    <w:rsid w:val="003045EE"/>
    <w:rsid w:val="00306165"/>
    <w:rsid w:val="00322A77"/>
    <w:rsid w:val="0032476F"/>
    <w:rsid w:val="00324E85"/>
    <w:rsid w:val="003268CD"/>
    <w:rsid w:val="00327A39"/>
    <w:rsid w:val="00332F29"/>
    <w:rsid w:val="00337C91"/>
    <w:rsid w:val="0034289B"/>
    <w:rsid w:val="00342E43"/>
    <w:rsid w:val="0035405E"/>
    <w:rsid w:val="0035449C"/>
    <w:rsid w:val="00360437"/>
    <w:rsid w:val="00363335"/>
    <w:rsid w:val="003634F4"/>
    <w:rsid w:val="0036355B"/>
    <w:rsid w:val="0036506C"/>
    <w:rsid w:val="003651CC"/>
    <w:rsid w:val="0036623C"/>
    <w:rsid w:val="003679A0"/>
    <w:rsid w:val="003741F8"/>
    <w:rsid w:val="00380390"/>
    <w:rsid w:val="003851FC"/>
    <w:rsid w:val="00386E99"/>
    <w:rsid w:val="003922B0"/>
    <w:rsid w:val="003936F9"/>
    <w:rsid w:val="00394595"/>
    <w:rsid w:val="00394A9D"/>
    <w:rsid w:val="003959B3"/>
    <w:rsid w:val="00396FBB"/>
    <w:rsid w:val="00397C05"/>
    <w:rsid w:val="003A00E2"/>
    <w:rsid w:val="003A4A09"/>
    <w:rsid w:val="003A79AB"/>
    <w:rsid w:val="003B0AF2"/>
    <w:rsid w:val="003B58F1"/>
    <w:rsid w:val="003C24EE"/>
    <w:rsid w:val="003C41C4"/>
    <w:rsid w:val="003D0E7B"/>
    <w:rsid w:val="003D2EB4"/>
    <w:rsid w:val="003D376D"/>
    <w:rsid w:val="003D4E41"/>
    <w:rsid w:val="003E293A"/>
    <w:rsid w:val="003E6F71"/>
    <w:rsid w:val="003F1717"/>
    <w:rsid w:val="003F4440"/>
    <w:rsid w:val="00404BF6"/>
    <w:rsid w:val="004063EF"/>
    <w:rsid w:val="00406C00"/>
    <w:rsid w:val="00406FEB"/>
    <w:rsid w:val="0041491B"/>
    <w:rsid w:val="00415FF9"/>
    <w:rsid w:val="00417CCE"/>
    <w:rsid w:val="00420F2F"/>
    <w:rsid w:val="004217B2"/>
    <w:rsid w:val="004229FA"/>
    <w:rsid w:val="00425C06"/>
    <w:rsid w:val="00426FBA"/>
    <w:rsid w:val="0043192F"/>
    <w:rsid w:val="004378C9"/>
    <w:rsid w:val="0044200B"/>
    <w:rsid w:val="00443650"/>
    <w:rsid w:val="004533CC"/>
    <w:rsid w:val="00455155"/>
    <w:rsid w:val="00457B06"/>
    <w:rsid w:val="00461825"/>
    <w:rsid w:val="004639DB"/>
    <w:rsid w:val="00475E34"/>
    <w:rsid w:val="0048684E"/>
    <w:rsid w:val="00486E20"/>
    <w:rsid w:val="00487712"/>
    <w:rsid w:val="00491FCF"/>
    <w:rsid w:val="00494320"/>
    <w:rsid w:val="00494649"/>
    <w:rsid w:val="00496AFD"/>
    <w:rsid w:val="004A373D"/>
    <w:rsid w:val="004A3E83"/>
    <w:rsid w:val="004B1B2F"/>
    <w:rsid w:val="004B6813"/>
    <w:rsid w:val="004C4089"/>
    <w:rsid w:val="004D3DA5"/>
    <w:rsid w:val="004D57AB"/>
    <w:rsid w:val="004D7A94"/>
    <w:rsid w:val="004E2AF7"/>
    <w:rsid w:val="004E3062"/>
    <w:rsid w:val="004E413D"/>
    <w:rsid w:val="004E5926"/>
    <w:rsid w:val="004E748C"/>
    <w:rsid w:val="004E7BE7"/>
    <w:rsid w:val="004F187A"/>
    <w:rsid w:val="004F5243"/>
    <w:rsid w:val="00500CA9"/>
    <w:rsid w:val="00501ACB"/>
    <w:rsid w:val="00502125"/>
    <w:rsid w:val="00504129"/>
    <w:rsid w:val="00504CDF"/>
    <w:rsid w:val="00505296"/>
    <w:rsid w:val="0051039E"/>
    <w:rsid w:val="005106C4"/>
    <w:rsid w:val="00511014"/>
    <w:rsid w:val="00514DE2"/>
    <w:rsid w:val="00515942"/>
    <w:rsid w:val="005171EB"/>
    <w:rsid w:val="005233D0"/>
    <w:rsid w:val="00530776"/>
    <w:rsid w:val="00530C85"/>
    <w:rsid w:val="00531E9A"/>
    <w:rsid w:val="005347CF"/>
    <w:rsid w:val="00536DF8"/>
    <w:rsid w:val="00542388"/>
    <w:rsid w:val="00542E0B"/>
    <w:rsid w:val="00543126"/>
    <w:rsid w:val="005463AF"/>
    <w:rsid w:val="00554D99"/>
    <w:rsid w:val="00555013"/>
    <w:rsid w:val="00556887"/>
    <w:rsid w:val="00567B53"/>
    <w:rsid w:val="00581748"/>
    <w:rsid w:val="00590C22"/>
    <w:rsid w:val="00592786"/>
    <w:rsid w:val="00593837"/>
    <w:rsid w:val="005A0DDA"/>
    <w:rsid w:val="005A1CA3"/>
    <w:rsid w:val="005A299E"/>
    <w:rsid w:val="005B0344"/>
    <w:rsid w:val="005B2996"/>
    <w:rsid w:val="005B3CA7"/>
    <w:rsid w:val="005B57C4"/>
    <w:rsid w:val="005C0BE0"/>
    <w:rsid w:val="005C1CCC"/>
    <w:rsid w:val="005C2ED5"/>
    <w:rsid w:val="005C303C"/>
    <w:rsid w:val="005C37A2"/>
    <w:rsid w:val="005D54F9"/>
    <w:rsid w:val="005E2A90"/>
    <w:rsid w:val="005E7C23"/>
    <w:rsid w:val="005F1214"/>
    <w:rsid w:val="005F3323"/>
    <w:rsid w:val="005F3DFB"/>
    <w:rsid w:val="0060770C"/>
    <w:rsid w:val="00611CD4"/>
    <w:rsid w:val="006151D6"/>
    <w:rsid w:val="00617A28"/>
    <w:rsid w:val="006212DB"/>
    <w:rsid w:val="006229E1"/>
    <w:rsid w:val="00625178"/>
    <w:rsid w:val="006264D1"/>
    <w:rsid w:val="0063088B"/>
    <w:rsid w:val="006438EE"/>
    <w:rsid w:val="0065253E"/>
    <w:rsid w:val="0065351B"/>
    <w:rsid w:val="00655638"/>
    <w:rsid w:val="006636B4"/>
    <w:rsid w:val="00664EB2"/>
    <w:rsid w:val="0066599E"/>
    <w:rsid w:val="00665EDF"/>
    <w:rsid w:val="00667F57"/>
    <w:rsid w:val="00667FD2"/>
    <w:rsid w:val="00673352"/>
    <w:rsid w:val="0068089C"/>
    <w:rsid w:val="00681DE0"/>
    <w:rsid w:val="006876EA"/>
    <w:rsid w:val="00687A9D"/>
    <w:rsid w:val="00695797"/>
    <w:rsid w:val="006A14DE"/>
    <w:rsid w:val="006A38A4"/>
    <w:rsid w:val="006A51AF"/>
    <w:rsid w:val="006B584E"/>
    <w:rsid w:val="006B5D9E"/>
    <w:rsid w:val="006C2A05"/>
    <w:rsid w:val="006C41DE"/>
    <w:rsid w:val="006C5541"/>
    <w:rsid w:val="006D0CAE"/>
    <w:rsid w:val="006D222A"/>
    <w:rsid w:val="006E0062"/>
    <w:rsid w:val="006E2F42"/>
    <w:rsid w:val="006F0494"/>
    <w:rsid w:val="006F14DD"/>
    <w:rsid w:val="006F5466"/>
    <w:rsid w:val="006F5E65"/>
    <w:rsid w:val="00700792"/>
    <w:rsid w:val="00704D9C"/>
    <w:rsid w:val="007064CD"/>
    <w:rsid w:val="00706BB1"/>
    <w:rsid w:val="00707BB8"/>
    <w:rsid w:val="00712FF0"/>
    <w:rsid w:val="00714B3C"/>
    <w:rsid w:val="00717A0A"/>
    <w:rsid w:val="00721D5C"/>
    <w:rsid w:val="0072231D"/>
    <w:rsid w:val="00724C56"/>
    <w:rsid w:val="00726E73"/>
    <w:rsid w:val="0072781E"/>
    <w:rsid w:val="00733B77"/>
    <w:rsid w:val="00737CD3"/>
    <w:rsid w:val="00742392"/>
    <w:rsid w:val="00742586"/>
    <w:rsid w:val="00746E7C"/>
    <w:rsid w:val="007567EA"/>
    <w:rsid w:val="007605AE"/>
    <w:rsid w:val="00764D1D"/>
    <w:rsid w:val="00765A0F"/>
    <w:rsid w:val="007724BA"/>
    <w:rsid w:val="00784737"/>
    <w:rsid w:val="00792AA2"/>
    <w:rsid w:val="007968F5"/>
    <w:rsid w:val="00796C4A"/>
    <w:rsid w:val="007B38EC"/>
    <w:rsid w:val="007C0F38"/>
    <w:rsid w:val="007C2B64"/>
    <w:rsid w:val="007C3588"/>
    <w:rsid w:val="007D0ABE"/>
    <w:rsid w:val="007D514A"/>
    <w:rsid w:val="007D6F4A"/>
    <w:rsid w:val="007E0097"/>
    <w:rsid w:val="007E6149"/>
    <w:rsid w:val="007F3C1D"/>
    <w:rsid w:val="007F7562"/>
    <w:rsid w:val="00830D3F"/>
    <w:rsid w:val="00832CD0"/>
    <w:rsid w:val="008335CA"/>
    <w:rsid w:val="00833872"/>
    <w:rsid w:val="008351DD"/>
    <w:rsid w:val="00835297"/>
    <w:rsid w:val="00837D3F"/>
    <w:rsid w:val="00841195"/>
    <w:rsid w:val="00842F8F"/>
    <w:rsid w:val="008431F2"/>
    <w:rsid w:val="008433AC"/>
    <w:rsid w:val="00844715"/>
    <w:rsid w:val="00844A85"/>
    <w:rsid w:val="00844F91"/>
    <w:rsid w:val="008453CB"/>
    <w:rsid w:val="00845490"/>
    <w:rsid w:val="0084674F"/>
    <w:rsid w:val="00847DD5"/>
    <w:rsid w:val="00860A3F"/>
    <w:rsid w:val="00860C2B"/>
    <w:rsid w:val="008724E0"/>
    <w:rsid w:val="008A0102"/>
    <w:rsid w:val="008A0D57"/>
    <w:rsid w:val="008A7FBA"/>
    <w:rsid w:val="008B2804"/>
    <w:rsid w:val="008B3C35"/>
    <w:rsid w:val="008B4882"/>
    <w:rsid w:val="008C31D0"/>
    <w:rsid w:val="008C5973"/>
    <w:rsid w:val="008C6834"/>
    <w:rsid w:val="008D4F13"/>
    <w:rsid w:val="008E0541"/>
    <w:rsid w:val="008E056A"/>
    <w:rsid w:val="008E28BF"/>
    <w:rsid w:val="008E2C68"/>
    <w:rsid w:val="008E4ED3"/>
    <w:rsid w:val="008E7D08"/>
    <w:rsid w:val="008F61E8"/>
    <w:rsid w:val="00903A8E"/>
    <w:rsid w:val="0091155C"/>
    <w:rsid w:val="0091168D"/>
    <w:rsid w:val="00915579"/>
    <w:rsid w:val="009225F4"/>
    <w:rsid w:val="00923DAB"/>
    <w:rsid w:val="00926B23"/>
    <w:rsid w:val="00930911"/>
    <w:rsid w:val="00930ED3"/>
    <w:rsid w:val="00932277"/>
    <w:rsid w:val="009341B9"/>
    <w:rsid w:val="00955CAE"/>
    <w:rsid w:val="009603F4"/>
    <w:rsid w:val="009667BA"/>
    <w:rsid w:val="00967B47"/>
    <w:rsid w:val="0097562D"/>
    <w:rsid w:val="009756FD"/>
    <w:rsid w:val="00976CD9"/>
    <w:rsid w:val="00981A3B"/>
    <w:rsid w:val="00983C51"/>
    <w:rsid w:val="009875F9"/>
    <w:rsid w:val="00994410"/>
    <w:rsid w:val="009A22BE"/>
    <w:rsid w:val="009A3E53"/>
    <w:rsid w:val="009B0527"/>
    <w:rsid w:val="009B5AB6"/>
    <w:rsid w:val="009C0550"/>
    <w:rsid w:val="009C4CE9"/>
    <w:rsid w:val="009D3C56"/>
    <w:rsid w:val="009D4E6F"/>
    <w:rsid w:val="009E3BAB"/>
    <w:rsid w:val="009E547E"/>
    <w:rsid w:val="009F1984"/>
    <w:rsid w:val="009F7E5B"/>
    <w:rsid w:val="00A03273"/>
    <w:rsid w:val="00A03A89"/>
    <w:rsid w:val="00A04B5F"/>
    <w:rsid w:val="00A05946"/>
    <w:rsid w:val="00A05A9C"/>
    <w:rsid w:val="00A07E4A"/>
    <w:rsid w:val="00A12FDA"/>
    <w:rsid w:val="00A250FD"/>
    <w:rsid w:val="00A25459"/>
    <w:rsid w:val="00A3387E"/>
    <w:rsid w:val="00A33F22"/>
    <w:rsid w:val="00A37157"/>
    <w:rsid w:val="00A4387F"/>
    <w:rsid w:val="00A50822"/>
    <w:rsid w:val="00A50955"/>
    <w:rsid w:val="00A524FE"/>
    <w:rsid w:val="00A55957"/>
    <w:rsid w:val="00A56A9C"/>
    <w:rsid w:val="00A56ACE"/>
    <w:rsid w:val="00A61647"/>
    <w:rsid w:val="00A61D9A"/>
    <w:rsid w:val="00A62CBB"/>
    <w:rsid w:val="00A65FA0"/>
    <w:rsid w:val="00A67EA7"/>
    <w:rsid w:val="00A7566B"/>
    <w:rsid w:val="00A75A8E"/>
    <w:rsid w:val="00A7691B"/>
    <w:rsid w:val="00A771A9"/>
    <w:rsid w:val="00A8023C"/>
    <w:rsid w:val="00A8195F"/>
    <w:rsid w:val="00A92B52"/>
    <w:rsid w:val="00A92B99"/>
    <w:rsid w:val="00A94C22"/>
    <w:rsid w:val="00AA4EFD"/>
    <w:rsid w:val="00AA52AB"/>
    <w:rsid w:val="00AA568C"/>
    <w:rsid w:val="00AB23CC"/>
    <w:rsid w:val="00AB26EF"/>
    <w:rsid w:val="00AC3218"/>
    <w:rsid w:val="00AD241C"/>
    <w:rsid w:val="00AD3034"/>
    <w:rsid w:val="00AD3F56"/>
    <w:rsid w:val="00AD7A61"/>
    <w:rsid w:val="00AE62A7"/>
    <w:rsid w:val="00AF1D5C"/>
    <w:rsid w:val="00AF3046"/>
    <w:rsid w:val="00AF522D"/>
    <w:rsid w:val="00B048D6"/>
    <w:rsid w:val="00B10DA7"/>
    <w:rsid w:val="00B138D0"/>
    <w:rsid w:val="00B15A18"/>
    <w:rsid w:val="00B15FF5"/>
    <w:rsid w:val="00B227D3"/>
    <w:rsid w:val="00B23732"/>
    <w:rsid w:val="00B23FDB"/>
    <w:rsid w:val="00B25E86"/>
    <w:rsid w:val="00B26645"/>
    <w:rsid w:val="00B27479"/>
    <w:rsid w:val="00B3602C"/>
    <w:rsid w:val="00B37E98"/>
    <w:rsid w:val="00B45523"/>
    <w:rsid w:val="00B52F98"/>
    <w:rsid w:val="00B61F88"/>
    <w:rsid w:val="00B6282B"/>
    <w:rsid w:val="00B654F3"/>
    <w:rsid w:val="00B7640F"/>
    <w:rsid w:val="00B81CCD"/>
    <w:rsid w:val="00B8599C"/>
    <w:rsid w:val="00B85BED"/>
    <w:rsid w:val="00B87868"/>
    <w:rsid w:val="00B92731"/>
    <w:rsid w:val="00B93F12"/>
    <w:rsid w:val="00BA0857"/>
    <w:rsid w:val="00BA0A1C"/>
    <w:rsid w:val="00BA608B"/>
    <w:rsid w:val="00BB67CB"/>
    <w:rsid w:val="00BB69E0"/>
    <w:rsid w:val="00BC0ACD"/>
    <w:rsid w:val="00BC122C"/>
    <w:rsid w:val="00BC7062"/>
    <w:rsid w:val="00BD5F58"/>
    <w:rsid w:val="00BE0276"/>
    <w:rsid w:val="00BE06F7"/>
    <w:rsid w:val="00BE1E69"/>
    <w:rsid w:val="00BE3C32"/>
    <w:rsid w:val="00BE4754"/>
    <w:rsid w:val="00BE63B0"/>
    <w:rsid w:val="00BE67ED"/>
    <w:rsid w:val="00BE6D77"/>
    <w:rsid w:val="00BF144E"/>
    <w:rsid w:val="00BF415C"/>
    <w:rsid w:val="00C00029"/>
    <w:rsid w:val="00C01C6F"/>
    <w:rsid w:val="00C04A9C"/>
    <w:rsid w:val="00C078F5"/>
    <w:rsid w:val="00C11D22"/>
    <w:rsid w:val="00C16C9A"/>
    <w:rsid w:val="00C25F1E"/>
    <w:rsid w:val="00C27A75"/>
    <w:rsid w:val="00C31213"/>
    <w:rsid w:val="00C35C98"/>
    <w:rsid w:val="00C4439B"/>
    <w:rsid w:val="00C506FB"/>
    <w:rsid w:val="00C50AC6"/>
    <w:rsid w:val="00C6054D"/>
    <w:rsid w:val="00C649E8"/>
    <w:rsid w:val="00C64B6E"/>
    <w:rsid w:val="00C65337"/>
    <w:rsid w:val="00C66BCB"/>
    <w:rsid w:val="00C67855"/>
    <w:rsid w:val="00C74364"/>
    <w:rsid w:val="00C7581F"/>
    <w:rsid w:val="00C8262B"/>
    <w:rsid w:val="00C84642"/>
    <w:rsid w:val="00C8573F"/>
    <w:rsid w:val="00C91309"/>
    <w:rsid w:val="00CA7B77"/>
    <w:rsid w:val="00CB0D3F"/>
    <w:rsid w:val="00CB1739"/>
    <w:rsid w:val="00CB235D"/>
    <w:rsid w:val="00CB4674"/>
    <w:rsid w:val="00CB7D51"/>
    <w:rsid w:val="00CC5883"/>
    <w:rsid w:val="00CD5854"/>
    <w:rsid w:val="00CD5864"/>
    <w:rsid w:val="00CE07BB"/>
    <w:rsid w:val="00CE194C"/>
    <w:rsid w:val="00CE22AC"/>
    <w:rsid w:val="00CE29BA"/>
    <w:rsid w:val="00CE7313"/>
    <w:rsid w:val="00CF1A2E"/>
    <w:rsid w:val="00CF26EC"/>
    <w:rsid w:val="00CF361C"/>
    <w:rsid w:val="00D0223C"/>
    <w:rsid w:val="00D07C69"/>
    <w:rsid w:val="00D07F75"/>
    <w:rsid w:val="00D1142D"/>
    <w:rsid w:val="00D1323F"/>
    <w:rsid w:val="00D22799"/>
    <w:rsid w:val="00D241D6"/>
    <w:rsid w:val="00D30124"/>
    <w:rsid w:val="00D31A0A"/>
    <w:rsid w:val="00D36059"/>
    <w:rsid w:val="00D45FFF"/>
    <w:rsid w:val="00D46C62"/>
    <w:rsid w:val="00D46E12"/>
    <w:rsid w:val="00D5258C"/>
    <w:rsid w:val="00D544FD"/>
    <w:rsid w:val="00D6015C"/>
    <w:rsid w:val="00D652F3"/>
    <w:rsid w:val="00D70AB0"/>
    <w:rsid w:val="00D71369"/>
    <w:rsid w:val="00D74BC1"/>
    <w:rsid w:val="00D83172"/>
    <w:rsid w:val="00D83205"/>
    <w:rsid w:val="00D833EC"/>
    <w:rsid w:val="00DA744C"/>
    <w:rsid w:val="00DC5291"/>
    <w:rsid w:val="00DC6C7A"/>
    <w:rsid w:val="00DD14E6"/>
    <w:rsid w:val="00DD234F"/>
    <w:rsid w:val="00DD2D92"/>
    <w:rsid w:val="00DE5591"/>
    <w:rsid w:val="00DE7809"/>
    <w:rsid w:val="00DF18B9"/>
    <w:rsid w:val="00DF22EC"/>
    <w:rsid w:val="00DF36DB"/>
    <w:rsid w:val="00DF4548"/>
    <w:rsid w:val="00DF6113"/>
    <w:rsid w:val="00DF7BA6"/>
    <w:rsid w:val="00E04BAB"/>
    <w:rsid w:val="00E04DB0"/>
    <w:rsid w:val="00E07D65"/>
    <w:rsid w:val="00E12EA2"/>
    <w:rsid w:val="00E17DF0"/>
    <w:rsid w:val="00E245C6"/>
    <w:rsid w:val="00E256BA"/>
    <w:rsid w:val="00E264A5"/>
    <w:rsid w:val="00E30FD6"/>
    <w:rsid w:val="00E32098"/>
    <w:rsid w:val="00E33E79"/>
    <w:rsid w:val="00E36DC3"/>
    <w:rsid w:val="00E43A85"/>
    <w:rsid w:val="00E450A4"/>
    <w:rsid w:val="00E52382"/>
    <w:rsid w:val="00E54125"/>
    <w:rsid w:val="00E60F05"/>
    <w:rsid w:val="00E62D4F"/>
    <w:rsid w:val="00E633FA"/>
    <w:rsid w:val="00E750BB"/>
    <w:rsid w:val="00E75FFD"/>
    <w:rsid w:val="00E857C5"/>
    <w:rsid w:val="00E90482"/>
    <w:rsid w:val="00E904CB"/>
    <w:rsid w:val="00E9166C"/>
    <w:rsid w:val="00E9600F"/>
    <w:rsid w:val="00EA1619"/>
    <w:rsid w:val="00EC0AD6"/>
    <w:rsid w:val="00EC40B7"/>
    <w:rsid w:val="00EC7B72"/>
    <w:rsid w:val="00ED014B"/>
    <w:rsid w:val="00ED2762"/>
    <w:rsid w:val="00ED6D28"/>
    <w:rsid w:val="00EE5A97"/>
    <w:rsid w:val="00EE5EF6"/>
    <w:rsid w:val="00EE72C8"/>
    <w:rsid w:val="00EE7E16"/>
    <w:rsid w:val="00EF2CD1"/>
    <w:rsid w:val="00EF38D9"/>
    <w:rsid w:val="00F01A39"/>
    <w:rsid w:val="00F03079"/>
    <w:rsid w:val="00F049DA"/>
    <w:rsid w:val="00F0713D"/>
    <w:rsid w:val="00F07529"/>
    <w:rsid w:val="00F1055F"/>
    <w:rsid w:val="00F13773"/>
    <w:rsid w:val="00F167D7"/>
    <w:rsid w:val="00F2013A"/>
    <w:rsid w:val="00F216FB"/>
    <w:rsid w:val="00F27280"/>
    <w:rsid w:val="00F308A7"/>
    <w:rsid w:val="00F40197"/>
    <w:rsid w:val="00F43EC9"/>
    <w:rsid w:val="00F45BFD"/>
    <w:rsid w:val="00F46FE2"/>
    <w:rsid w:val="00F55CF2"/>
    <w:rsid w:val="00F6164E"/>
    <w:rsid w:val="00F6204F"/>
    <w:rsid w:val="00F63720"/>
    <w:rsid w:val="00F65514"/>
    <w:rsid w:val="00F6612F"/>
    <w:rsid w:val="00F665AF"/>
    <w:rsid w:val="00F70F81"/>
    <w:rsid w:val="00F7457B"/>
    <w:rsid w:val="00F81AA6"/>
    <w:rsid w:val="00F81D67"/>
    <w:rsid w:val="00F81EDE"/>
    <w:rsid w:val="00F86099"/>
    <w:rsid w:val="00F86B37"/>
    <w:rsid w:val="00F87E10"/>
    <w:rsid w:val="00F900D3"/>
    <w:rsid w:val="00F94B48"/>
    <w:rsid w:val="00F94FED"/>
    <w:rsid w:val="00F97889"/>
    <w:rsid w:val="00FA1371"/>
    <w:rsid w:val="00FA5F33"/>
    <w:rsid w:val="00FB31AA"/>
    <w:rsid w:val="00FB33BA"/>
    <w:rsid w:val="00FB53BD"/>
    <w:rsid w:val="00FB72EF"/>
    <w:rsid w:val="00FB7423"/>
    <w:rsid w:val="00FC412D"/>
    <w:rsid w:val="00FC7D5B"/>
    <w:rsid w:val="00FD2039"/>
    <w:rsid w:val="00FD596A"/>
    <w:rsid w:val="00FE4F00"/>
    <w:rsid w:val="00FE56D7"/>
    <w:rsid w:val="00FF4089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46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11CD4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A373D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11CD4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11CD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11CD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11CD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11CD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11CD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11CD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3045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045EE"/>
  </w:style>
  <w:style w:type="table" w:styleId="Mriekatabuky">
    <w:name w:val="Table Grid"/>
    <w:basedOn w:val="Normlnatabuka"/>
    <w:rsid w:val="00E0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8E0541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0F6DA0"/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5347CF"/>
    <w:rPr>
      <w:b/>
      <w:bCs/>
    </w:rPr>
  </w:style>
  <w:style w:type="character" w:styleId="Zvraznenie">
    <w:name w:val="Emphasis"/>
    <w:uiPriority w:val="20"/>
    <w:qFormat/>
    <w:rsid w:val="005347CF"/>
    <w:rPr>
      <w:i/>
      <w:iCs/>
    </w:rPr>
  </w:style>
  <w:style w:type="character" w:customStyle="1" w:styleId="Nadpis2Char">
    <w:name w:val="Nadpis 2 Char"/>
    <w:link w:val="Nadpis2"/>
    <w:rsid w:val="004A3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6876EA"/>
    <w:pPr>
      <w:ind w:left="708"/>
    </w:pPr>
  </w:style>
  <w:style w:type="paragraph" w:styleId="Normlnywebov">
    <w:name w:val="Normal (Web)"/>
    <w:basedOn w:val="Normlny"/>
    <w:uiPriority w:val="99"/>
    <w:unhideWhenUsed/>
    <w:rsid w:val="00D70AB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A94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94C2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11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semiHidden/>
    <w:rsid w:val="00611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611C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611C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611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611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11C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611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itul">
    <w:name w:val="Subtitle"/>
    <w:basedOn w:val="Normlny"/>
    <w:next w:val="Normlny"/>
    <w:link w:val="PodtitulChar"/>
    <w:qFormat/>
    <w:rsid w:val="008A010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8A0102"/>
    <w:rPr>
      <w:rFonts w:ascii="Cambria" w:hAnsi="Cambria"/>
      <w:sz w:val="24"/>
      <w:szCs w:val="24"/>
    </w:rPr>
  </w:style>
  <w:style w:type="paragraph" w:styleId="Zkladntext">
    <w:name w:val="Body Text"/>
    <w:basedOn w:val="Normlny"/>
    <w:link w:val="ZkladntextChar"/>
    <w:rsid w:val="006212D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212DB"/>
    <w:rPr>
      <w:sz w:val="24"/>
      <w:szCs w:val="24"/>
    </w:rPr>
  </w:style>
  <w:style w:type="paragraph" w:customStyle="1" w:styleId="Pismenka">
    <w:name w:val="Pismenka"/>
    <w:basedOn w:val="Zkladntext"/>
    <w:rsid w:val="008E2C68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1F59-95E5-4735-A22A-CAFD26A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17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Individuálna výročná správa</vt:lpstr>
    </vt:vector>
  </TitlesOfParts>
  <Company>xy</Company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Individuálna výročná správa</dc:title>
  <dc:subject/>
  <dc:creator>Terka</dc:creator>
  <cp:keywords/>
  <dc:description/>
  <cp:lastModifiedBy>Virteľová</cp:lastModifiedBy>
  <cp:revision>51</cp:revision>
  <cp:lastPrinted>2016-03-29T13:05:00Z</cp:lastPrinted>
  <dcterms:created xsi:type="dcterms:W3CDTF">2018-03-23T12:21:00Z</dcterms:created>
  <dcterms:modified xsi:type="dcterms:W3CDTF">2022-08-16T08:00:00Z</dcterms:modified>
</cp:coreProperties>
</file>