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1D36" w:rsidRPr="00E365C0" w:rsidRDefault="00A51D36" w:rsidP="00A51D36">
      <w:pPr>
        <w:numPr>
          <w:ilvl w:val="0"/>
          <w:numId w:val="18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t xml:space="preserve">Všeobecné informácie             </w:t>
      </w:r>
    </w:p>
    <w:p w:rsidR="00A51D36" w:rsidRPr="00567710" w:rsidRDefault="00A51D36" w:rsidP="00A51D36">
      <w:pPr>
        <w:pStyle w:val="Odsekzoznamu"/>
        <w:keepNext/>
        <w:spacing w:after="0" w:line="240" w:lineRule="auto"/>
        <w:ind w:left="357"/>
        <w:jc w:val="both"/>
        <w:outlineLvl w:val="1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89"/>
        <w:gridCol w:w="7083"/>
      </w:tblGrid>
      <w:tr w:rsidR="00A51D36" w:rsidRPr="00567710" w:rsidTr="009A6561">
        <w:trPr>
          <w:trHeight w:val="1327"/>
        </w:trPr>
        <w:tc>
          <w:tcPr>
            <w:tcW w:w="1096" w:type="pct"/>
            <w:vAlign w:val="center"/>
          </w:tcPr>
          <w:p w:rsidR="00A51D36" w:rsidRPr="00567710" w:rsidRDefault="00A51D36" w:rsidP="00A51D36">
            <w:pPr>
              <w:pStyle w:val="Odsekzoznamu"/>
              <w:keepNext/>
              <w:numPr>
                <w:ilvl w:val="0"/>
                <w:numId w:val="2"/>
              </w:numPr>
              <w:spacing w:after="0" w:line="240" w:lineRule="auto"/>
              <w:ind w:left="357" w:hanging="357"/>
              <w:jc w:val="both"/>
              <w:outlineLvl w:val="1"/>
              <w:rPr>
                <w:rFonts w:cs="Arial Narrow"/>
                <w:b/>
                <w:sz w:val="20"/>
                <w:szCs w:val="20"/>
                <w:lang w:val="sk-SK"/>
              </w:rPr>
            </w:pPr>
            <w:r w:rsidRPr="00567710">
              <w:rPr>
                <w:rFonts w:cs="Arial Narrow"/>
                <w:b/>
                <w:sz w:val="20"/>
                <w:szCs w:val="20"/>
                <w:lang w:val="sk-SK"/>
              </w:rPr>
              <w:t>Obchodné meno:</w:t>
            </w:r>
          </w:p>
        </w:tc>
        <w:tc>
          <w:tcPr>
            <w:tcW w:w="3904" w:type="pct"/>
            <w:vAlign w:val="center"/>
          </w:tcPr>
          <w:p w:rsidR="00A51D36" w:rsidRPr="00567710" w:rsidRDefault="00A51D36" w:rsidP="009A6561">
            <w:pPr>
              <w:spacing w:after="0"/>
              <w:rPr>
                <w:rFonts w:cs="Arial Narrow"/>
                <w:sz w:val="20"/>
                <w:szCs w:val="20"/>
              </w:rPr>
            </w:pPr>
            <w:r>
              <w:rPr>
                <w:rFonts w:cs="Arial Narrow"/>
                <w:sz w:val="20"/>
                <w:szCs w:val="20"/>
              </w:rPr>
              <w:t>S Golden Group, s.r.o.</w:t>
            </w:r>
          </w:p>
        </w:tc>
      </w:tr>
      <w:tr w:rsidR="00A51D36" w:rsidRPr="00567710" w:rsidTr="009A6561">
        <w:trPr>
          <w:trHeight w:val="340"/>
        </w:trPr>
        <w:tc>
          <w:tcPr>
            <w:tcW w:w="1096" w:type="pct"/>
            <w:vAlign w:val="center"/>
          </w:tcPr>
          <w:p w:rsidR="00A51D36" w:rsidRPr="00567710" w:rsidRDefault="00A51D36" w:rsidP="009A6561">
            <w:pPr>
              <w:spacing w:after="0"/>
              <w:rPr>
                <w:rFonts w:cs="Arial Narrow"/>
                <w:b/>
                <w:sz w:val="20"/>
                <w:szCs w:val="20"/>
              </w:rPr>
            </w:pPr>
            <w:r w:rsidRPr="00567710">
              <w:rPr>
                <w:rFonts w:cs="Arial Narrow"/>
                <w:b/>
                <w:sz w:val="20"/>
                <w:szCs w:val="20"/>
              </w:rPr>
              <w:t>Sídlo:</w:t>
            </w:r>
          </w:p>
        </w:tc>
        <w:tc>
          <w:tcPr>
            <w:tcW w:w="3904" w:type="pct"/>
            <w:vAlign w:val="center"/>
          </w:tcPr>
          <w:p w:rsidR="00A51D36" w:rsidRPr="00567710" w:rsidRDefault="00A51D36" w:rsidP="009A6561">
            <w:pPr>
              <w:spacing w:after="0"/>
              <w:rPr>
                <w:rFonts w:cs="Arial Narrow"/>
                <w:sz w:val="20"/>
                <w:szCs w:val="20"/>
              </w:rPr>
            </w:pPr>
            <w:r>
              <w:rPr>
                <w:rFonts w:cs="Arial Narrow"/>
                <w:sz w:val="20"/>
                <w:szCs w:val="20"/>
              </w:rPr>
              <w:t>Žabokreky nad Nitrou 338, 95852</w:t>
            </w:r>
          </w:p>
        </w:tc>
      </w:tr>
    </w:tbl>
    <w:p w:rsidR="00A51D36" w:rsidRPr="00567710" w:rsidRDefault="00A51D36" w:rsidP="00A51D36">
      <w:pPr>
        <w:jc w:val="both"/>
        <w:rPr>
          <w:bCs/>
          <w:sz w:val="20"/>
          <w:szCs w:val="20"/>
        </w:rPr>
      </w:pPr>
      <w:r w:rsidRPr="00567710">
        <w:rPr>
          <w:b/>
          <w:bCs/>
          <w:sz w:val="20"/>
          <w:szCs w:val="20"/>
        </w:rPr>
        <w:t>Opis vykonávanej  činnosti účtovnej jednotky v nadväznosti na predmet podnikania:</w:t>
      </w:r>
    </w:p>
    <w:p w:rsidR="00A51D36" w:rsidRDefault="00A51D36" w:rsidP="00A51D36">
      <w:pPr>
        <w:jc w:val="both"/>
        <w:rPr>
          <w:bCs/>
          <w:sz w:val="20"/>
          <w:szCs w:val="20"/>
        </w:rPr>
      </w:pPr>
    </w:p>
    <w:p w:rsidR="00A51D36" w:rsidRPr="00567710" w:rsidRDefault="00A51D36" w:rsidP="00A51D36">
      <w:pPr>
        <w:jc w:val="both"/>
        <w:rPr>
          <w:bCs/>
          <w:sz w:val="20"/>
          <w:szCs w:val="20"/>
        </w:rPr>
      </w:pPr>
    </w:p>
    <w:p w:rsidR="00A51D36" w:rsidRPr="00567710" w:rsidRDefault="00A51D36" w:rsidP="00A51D36">
      <w:pPr>
        <w:jc w:val="both"/>
        <w:rPr>
          <w:bCs/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3543"/>
        <w:gridCol w:w="3402"/>
        <w:gridCol w:w="1383"/>
        <w:gridCol w:w="318"/>
      </w:tblGrid>
      <w:tr w:rsidR="00A51D36" w:rsidRPr="00567710" w:rsidTr="009A6561">
        <w:trPr>
          <w:trHeight w:hRule="exact" w:val="340"/>
        </w:trPr>
        <w:tc>
          <w:tcPr>
            <w:tcW w:w="426" w:type="dxa"/>
            <w:vAlign w:val="center"/>
          </w:tcPr>
          <w:p w:rsidR="00A51D36" w:rsidRPr="00567710" w:rsidRDefault="00A51D36" w:rsidP="00A51D36">
            <w:pPr>
              <w:pStyle w:val="Odsekzoznamu"/>
              <w:keepNext/>
              <w:numPr>
                <w:ilvl w:val="0"/>
                <w:numId w:val="2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  <w:lang w:val="sk-SK"/>
              </w:rPr>
            </w:pPr>
          </w:p>
          <w:p w:rsidR="00A51D36" w:rsidRPr="00567710" w:rsidRDefault="00A51D36" w:rsidP="009A656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945" w:type="dxa"/>
            <w:gridSpan w:val="2"/>
            <w:vAlign w:val="center"/>
          </w:tcPr>
          <w:p w:rsidR="00A51D36" w:rsidRPr="00567710" w:rsidRDefault="00A51D36" w:rsidP="009A6561">
            <w:pPr>
              <w:pStyle w:val="Odsekzoznamu"/>
              <w:keepNext/>
              <w:spacing w:after="0" w:line="240" w:lineRule="auto"/>
              <w:ind w:left="0"/>
              <w:jc w:val="both"/>
              <w:outlineLvl w:val="1"/>
              <w:rPr>
                <w:b/>
                <w:bCs/>
                <w:sz w:val="20"/>
                <w:szCs w:val="20"/>
                <w:lang w:val="sk-SK"/>
              </w:rPr>
            </w:pPr>
            <w:r w:rsidRPr="00567710">
              <w:rPr>
                <w:b/>
                <w:sz w:val="20"/>
                <w:szCs w:val="20"/>
                <w:lang w:val="sk-SK"/>
              </w:rPr>
              <w:t>Dátum schválenia účtovnej závierky za bezprostredne predchádzajúce ÚO</w:t>
            </w:r>
          </w:p>
          <w:p w:rsidR="00A51D36" w:rsidRPr="00567710" w:rsidRDefault="00A51D36" w:rsidP="009A6561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A51D36" w:rsidRPr="00567710" w:rsidRDefault="00A51D36" w:rsidP="009A6561">
            <w:pPr>
              <w:spacing w:after="0" w:line="240" w:lineRule="auto"/>
              <w:rPr>
                <w:sz w:val="20"/>
                <w:szCs w:val="20"/>
              </w:rPr>
            </w:pPr>
            <w:bookmarkStart w:id="0" w:name="_GoBack"/>
            <w:bookmarkEnd w:id="0"/>
          </w:p>
        </w:tc>
      </w:tr>
      <w:tr w:rsidR="00A51D36" w:rsidRPr="00567710" w:rsidTr="009A6561">
        <w:trPr>
          <w:trHeight w:hRule="exact" w:val="340"/>
        </w:trPr>
        <w:tc>
          <w:tcPr>
            <w:tcW w:w="426" w:type="dxa"/>
            <w:vMerge w:val="restart"/>
            <w:vAlign w:val="center"/>
          </w:tcPr>
          <w:p w:rsidR="00A51D36" w:rsidRPr="00567710" w:rsidRDefault="00A51D36" w:rsidP="00A51D36">
            <w:pPr>
              <w:pStyle w:val="Odsekzoznamu"/>
              <w:keepNext/>
              <w:numPr>
                <w:ilvl w:val="0"/>
                <w:numId w:val="2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  <w:lang w:val="sk-SK"/>
              </w:rPr>
            </w:pPr>
          </w:p>
        </w:tc>
        <w:tc>
          <w:tcPr>
            <w:tcW w:w="6945" w:type="dxa"/>
            <w:gridSpan w:val="2"/>
            <w:vMerge w:val="restart"/>
            <w:vAlign w:val="center"/>
          </w:tcPr>
          <w:p w:rsidR="00A51D36" w:rsidRPr="00567710" w:rsidRDefault="00A51D36" w:rsidP="009A6561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 xml:space="preserve">Právny dôvod na zostavenie účtovnej závierky </w:t>
            </w:r>
          </w:p>
        </w:tc>
        <w:tc>
          <w:tcPr>
            <w:tcW w:w="1383" w:type="dxa"/>
            <w:vAlign w:val="center"/>
          </w:tcPr>
          <w:p w:rsidR="00A51D36" w:rsidRPr="00567710" w:rsidRDefault="00A51D36" w:rsidP="009A6561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Riadna</w:t>
            </w:r>
          </w:p>
        </w:tc>
        <w:tc>
          <w:tcPr>
            <w:tcW w:w="318" w:type="dxa"/>
            <w:vAlign w:val="center"/>
          </w:tcPr>
          <w:p w:rsidR="00A51D36" w:rsidRPr="00567710" w:rsidRDefault="00A51D36" w:rsidP="009A656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A51D36" w:rsidRPr="00567710" w:rsidTr="009A6561">
        <w:trPr>
          <w:trHeight w:hRule="exact" w:val="340"/>
        </w:trPr>
        <w:tc>
          <w:tcPr>
            <w:tcW w:w="426" w:type="dxa"/>
            <w:vMerge/>
            <w:vAlign w:val="center"/>
          </w:tcPr>
          <w:p w:rsidR="00A51D36" w:rsidRPr="00567710" w:rsidRDefault="00A51D36" w:rsidP="009A656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945" w:type="dxa"/>
            <w:gridSpan w:val="2"/>
            <w:vMerge/>
            <w:vAlign w:val="center"/>
          </w:tcPr>
          <w:p w:rsidR="00A51D36" w:rsidRPr="00567710" w:rsidRDefault="00A51D36" w:rsidP="009A656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383" w:type="dxa"/>
            <w:vAlign w:val="center"/>
          </w:tcPr>
          <w:p w:rsidR="00A51D36" w:rsidRPr="00567710" w:rsidRDefault="00A51D36" w:rsidP="009A6561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Mimoriadna</w:t>
            </w:r>
          </w:p>
        </w:tc>
        <w:tc>
          <w:tcPr>
            <w:tcW w:w="318" w:type="dxa"/>
            <w:vAlign w:val="center"/>
          </w:tcPr>
          <w:p w:rsidR="00A51D36" w:rsidRPr="00567710" w:rsidRDefault="00A51D36" w:rsidP="009A6561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A51D36" w:rsidRPr="00567710" w:rsidTr="009A6561">
        <w:trPr>
          <w:trHeight w:hRule="exact" w:val="340"/>
        </w:trPr>
        <w:tc>
          <w:tcPr>
            <w:tcW w:w="426" w:type="dxa"/>
            <w:vMerge/>
            <w:vAlign w:val="center"/>
          </w:tcPr>
          <w:p w:rsidR="00A51D36" w:rsidRPr="00567710" w:rsidRDefault="00A51D36" w:rsidP="009A656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543" w:type="dxa"/>
            <w:vAlign w:val="center"/>
          </w:tcPr>
          <w:p w:rsidR="00A51D36" w:rsidRPr="00567710" w:rsidRDefault="00A51D36" w:rsidP="009A6561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Dôvod mimoriadnej účtovnej závierky</w:t>
            </w:r>
          </w:p>
        </w:tc>
        <w:tc>
          <w:tcPr>
            <w:tcW w:w="5103" w:type="dxa"/>
            <w:gridSpan w:val="3"/>
            <w:vAlign w:val="center"/>
          </w:tcPr>
          <w:p w:rsidR="00A51D36" w:rsidRPr="00567710" w:rsidRDefault="00A51D36" w:rsidP="009A6561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</w:tbl>
    <w:p w:rsidR="00A51D36" w:rsidRPr="00567710" w:rsidRDefault="00A51D36" w:rsidP="00A51D36">
      <w:pPr>
        <w:keepNext/>
        <w:spacing w:after="0" w:line="240" w:lineRule="auto"/>
        <w:jc w:val="center"/>
        <w:outlineLvl w:val="1"/>
        <w:rPr>
          <w:b/>
          <w:bCs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3"/>
        <w:gridCol w:w="3158"/>
        <w:gridCol w:w="422"/>
        <w:gridCol w:w="4152"/>
        <w:gridCol w:w="347"/>
      </w:tblGrid>
      <w:tr w:rsidR="00A51D36" w:rsidRPr="00567710" w:rsidTr="009A656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9072" w:type="dxa"/>
            <w:gridSpan w:val="5"/>
            <w:vAlign w:val="center"/>
          </w:tcPr>
          <w:p w:rsidR="00A51D36" w:rsidRPr="00567710" w:rsidRDefault="00A51D36" w:rsidP="00A51D36">
            <w:pPr>
              <w:pStyle w:val="Odsekzoznamu"/>
              <w:keepNext/>
              <w:numPr>
                <w:ilvl w:val="0"/>
                <w:numId w:val="2"/>
              </w:numPr>
              <w:spacing w:after="0"/>
              <w:ind w:left="357" w:hanging="357"/>
              <w:jc w:val="both"/>
              <w:outlineLvl w:val="1"/>
              <w:rPr>
                <w:rFonts w:cs="Arial"/>
                <w:b/>
                <w:sz w:val="20"/>
                <w:szCs w:val="20"/>
                <w:lang w:val="sk-SK"/>
              </w:rPr>
            </w:pPr>
            <w:r w:rsidRPr="00567710">
              <w:rPr>
                <w:b/>
                <w:sz w:val="20"/>
                <w:szCs w:val="20"/>
                <w:lang w:val="sk-SK"/>
              </w:rPr>
              <w:t>Údaje o skupine účtovných jednotiek</w:t>
            </w:r>
          </w:p>
        </w:tc>
      </w:tr>
      <w:tr w:rsidR="00A51D36" w:rsidRPr="00567710" w:rsidTr="009A6561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151" w:type="dxa"/>
            <w:gridSpan w:val="2"/>
            <w:tcBorders>
              <w:bottom w:val="single" w:sz="4" w:space="0" w:color="auto"/>
            </w:tcBorders>
            <w:vAlign w:val="center"/>
          </w:tcPr>
          <w:p w:rsidR="00A51D36" w:rsidRPr="00567710" w:rsidRDefault="00A51D36" w:rsidP="009A6561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ÚJ   nie je súčasťou konsolidovaného celku</w:t>
            </w:r>
          </w:p>
        </w:tc>
        <w:tc>
          <w:tcPr>
            <w:tcW w:w="422" w:type="dxa"/>
            <w:tcBorders>
              <w:bottom w:val="single" w:sz="4" w:space="0" w:color="auto"/>
            </w:tcBorders>
            <w:vAlign w:val="center"/>
          </w:tcPr>
          <w:p w:rsidR="00A51D36" w:rsidRPr="00567710" w:rsidRDefault="00A51D36" w:rsidP="009A6561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X</w:t>
            </w:r>
          </w:p>
        </w:tc>
        <w:tc>
          <w:tcPr>
            <w:tcW w:w="4152" w:type="dxa"/>
            <w:tcBorders>
              <w:bottom w:val="single" w:sz="4" w:space="0" w:color="auto"/>
            </w:tcBorders>
            <w:vAlign w:val="center"/>
          </w:tcPr>
          <w:p w:rsidR="00A51D36" w:rsidRPr="00567710" w:rsidRDefault="00A51D36" w:rsidP="009A6561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 xml:space="preserve">ÚJ je súčasťou konsolidovaného celku </w:t>
            </w:r>
          </w:p>
        </w:tc>
        <w:tc>
          <w:tcPr>
            <w:tcW w:w="347" w:type="dxa"/>
            <w:tcBorders>
              <w:bottom w:val="single" w:sz="4" w:space="0" w:color="auto"/>
            </w:tcBorders>
            <w:vAlign w:val="center"/>
          </w:tcPr>
          <w:p w:rsidR="00A51D36" w:rsidRPr="00567710" w:rsidRDefault="00A51D36" w:rsidP="009A6561">
            <w:pPr>
              <w:spacing w:after="0"/>
              <w:ind w:left="56"/>
              <w:rPr>
                <w:rFonts w:cs="Arial"/>
                <w:sz w:val="20"/>
                <w:szCs w:val="20"/>
              </w:rPr>
            </w:pPr>
          </w:p>
        </w:tc>
      </w:tr>
      <w:tr w:rsidR="00A51D36" w:rsidRPr="00567710" w:rsidTr="009A6561">
        <w:tblPrEx>
          <w:tblCellMar>
            <w:top w:w="0" w:type="dxa"/>
            <w:bottom w:w="0" w:type="dxa"/>
          </w:tblCellMar>
        </w:tblPrEx>
        <w:trPr>
          <w:trHeight w:val="464"/>
        </w:trPr>
        <w:tc>
          <w:tcPr>
            <w:tcW w:w="9072" w:type="dxa"/>
            <w:gridSpan w:val="5"/>
          </w:tcPr>
          <w:p w:rsidR="00A51D36" w:rsidRPr="00567710" w:rsidRDefault="00A51D36" w:rsidP="00A51D36">
            <w:pPr>
              <w:pStyle w:val="Odsekzoznamu"/>
              <w:keepNext/>
              <w:numPr>
                <w:ilvl w:val="0"/>
                <w:numId w:val="17"/>
              </w:numPr>
              <w:spacing w:after="0" w:line="240" w:lineRule="auto"/>
              <w:jc w:val="both"/>
              <w:outlineLvl w:val="1"/>
              <w:rPr>
                <w:b/>
                <w:bCs/>
                <w:i/>
                <w:sz w:val="20"/>
                <w:szCs w:val="20"/>
                <w:lang w:val="sk-SK"/>
              </w:rPr>
            </w:pPr>
            <w:r w:rsidRPr="00567710">
              <w:rPr>
                <w:rFonts w:cs="Arial"/>
                <w:bCs/>
                <w:sz w:val="20"/>
                <w:szCs w:val="20"/>
                <w:lang w:val="sk-SK"/>
              </w:rPr>
              <w:t xml:space="preserve"> obchodné meno a sídlo ÚJ, ktorá zostavuje konsolidovanú účtovnú závierku za najväčšiu skupinu, ktorej súčasťou je ÚJ ako dcérska účtovná jednotka</w:t>
            </w:r>
          </w:p>
        </w:tc>
      </w:tr>
      <w:tr w:rsidR="00A51D36" w:rsidRPr="00567710" w:rsidTr="009A6561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993" w:type="dxa"/>
            <w:tcBorders>
              <w:right w:val="single" w:sz="8" w:space="0" w:color="auto"/>
            </w:tcBorders>
            <w:vAlign w:val="center"/>
          </w:tcPr>
          <w:p w:rsidR="00A51D36" w:rsidRPr="00567710" w:rsidRDefault="00A51D36" w:rsidP="009A6561">
            <w:pPr>
              <w:spacing w:after="0"/>
              <w:rPr>
                <w:rFonts w:cs="Arial"/>
                <w:bCs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Meno :</w:t>
            </w:r>
          </w:p>
        </w:tc>
        <w:tc>
          <w:tcPr>
            <w:tcW w:w="8079" w:type="dxa"/>
            <w:gridSpan w:val="4"/>
            <w:tcBorders>
              <w:left w:val="single" w:sz="8" w:space="0" w:color="auto"/>
            </w:tcBorders>
            <w:vAlign w:val="center"/>
          </w:tcPr>
          <w:p w:rsidR="00A51D36" w:rsidRPr="00567710" w:rsidRDefault="00A51D36" w:rsidP="009A6561">
            <w:pPr>
              <w:spacing w:after="0"/>
              <w:rPr>
                <w:rFonts w:cs="Arial"/>
                <w:bCs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 </w:t>
            </w:r>
          </w:p>
        </w:tc>
      </w:tr>
      <w:tr w:rsidR="00A51D36" w:rsidRPr="00567710" w:rsidTr="009A6561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993" w:type="dxa"/>
            <w:vAlign w:val="center"/>
          </w:tcPr>
          <w:p w:rsidR="00A51D36" w:rsidRPr="00567710" w:rsidRDefault="00A51D36" w:rsidP="009A6561">
            <w:pPr>
              <w:spacing w:after="0"/>
              <w:rPr>
                <w:rFonts w:cs="Arial"/>
                <w:bCs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Sídlo :</w:t>
            </w:r>
          </w:p>
        </w:tc>
        <w:tc>
          <w:tcPr>
            <w:tcW w:w="8079" w:type="dxa"/>
            <w:gridSpan w:val="4"/>
            <w:vAlign w:val="center"/>
          </w:tcPr>
          <w:p w:rsidR="00A51D36" w:rsidRPr="00567710" w:rsidRDefault="00A51D36" w:rsidP="009A6561">
            <w:pPr>
              <w:spacing w:after="0"/>
              <w:rPr>
                <w:rFonts w:cs="Arial"/>
                <w:bCs/>
                <w:sz w:val="20"/>
                <w:szCs w:val="20"/>
              </w:rPr>
            </w:pPr>
          </w:p>
        </w:tc>
      </w:tr>
    </w:tbl>
    <w:p w:rsidR="00A51D36" w:rsidRPr="00567710" w:rsidRDefault="00A51D36" w:rsidP="00A51D36">
      <w:pPr>
        <w:spacing w:after="0"/>
        <w:ind w:right="113"/>
        <w:jc w:val="both"/>
        <w:rPr>
          <w:rFonts w:cs="Arial"/>
          <w:i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0"/>
        <w:gridCol w:w="8002"/>
      </w:tblGrid>
      <w:tr w:rsidR="00A51D36" w:rsidRPr="00567710" w:rsidTr="009A6561">
        <w:tblPrEx>
          <w:tblCellMar>
            <w:top w:w="0" w:type="dxa"/>
            <w:bottom w:w="0" w:type="dxa"/>
          </w:tblCellMar>
        </w:tblPrEx>
        <w:trPr>
          <w:trHeight w:val="484"/>
        </w:trPr>
        <w:tc>
          <w:tcPr>
            <w:tcW w:w="9072" w:type="dxa"/>
            <w:gridSpan w:val="2"/>
          </w:tcPr>
          <w:p w:rsidR="00A51D36" w:rsidRPr="00567710" w:rsidRDefault="00A51D36" w:rsidP="009A6561">
            <w:pPr>
              <w:pStyle w:val="Odsekzoznamu"/>
              <w:keepNext/>
              <w:spacing w:after="0" w:line="240" w:lineRule="auto"/>
              <w:ind w:left="214"/>
              <w:jc w:val="both"/>
              <w:outlineLvl w:val="1"/>
              <w:rPr>
                <w:rFonts w:cs="Arial"/>
                <w:bCs/>
                <w:sz w:val="20"/>
                <w:szCs w:val="20"/>
                <w:lang w:val="sk-SK"/>
              </w:rPr>
            </w:pPr>
            <w:r w:rsidRPr="00567710">
              <w:rPr>
                <w:rFonts w:cs="Arial"/>
                <w:bCs/>
                <w:sz w:val="20"/>
                <w:szCs w:val="20"/>
                <w:lang w:val="sk-SK"/>
              </w:rPr>
              <w:t xml:space="preserve">b) </w:t>
            </w:r>
            <w:r>
              <w:rPr>
                <w:rFonts w:cs="Arial"/>
                <w:bCs/>
                <w:sz w:val="20"/>
                <w:szCs w:val="20"/>
                <w:lang w:val="sk-SK"/>
              </w:rPr>
              <w:t xml:space="preserve"> </w:t>
            </w:r>
            <w:r w:rsidRPr="00567710">
              <w:rPr>
                <w:rFonts w:cs="Arial"/>
                <w:bCs/>
                <w:sz w:val="20"/>
                <w:szCs w:val="20"/>
                <w:lang w:val="sk-SK"/>
              </w:rPr>
              <w:t>obchodné meno a sídlo ÚJ, ktorá zostavuje konsolidovanú účtovnú závierku za najmenšiu skupinu, ktorej súčasťou je ÚJ ako dcérska ÚJ, a ktorá je tiež začlenená do skupiny účtovných jednotiek uvedených v písmene a)</w:t>
            </w:r>
          </w:p>
        </w:tc>
      </w:tr>
      <w:tr w:rsidR="00A51D36" w:rsidRPr="00567710" w:rsidTr="009A6561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993" w:type="dxa"/>
            <w:tcBorders>
              <w:right w:val="single" w:sz="8" w:space="0" w:color="auto"/>
            </w:tcBorders>
            <w:vAlign w:val="center"/>
          </w:tcPr>
          <w:p w:rsidR="00A51D36" w:rsidRPr="00567710" w:rsidRDefault="00A51D36" w:rsidP="009A6561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Meno :</w:t>
            </w:r>
          </w:p>
        </w:tc>
        <w:tc>
          <w:tcPr>
            <w:tcW w:w="8079" w:type="dxa"/>
            <w:tcBorders>
              <w:left w:val="single" w:sz="8" w:space="0" w:color="auto"/>
            </w:tcBorders>
            <w:vAlign w:val="center"/>
          </w:tcPr>
          <w:p w:rsidR="00A51D36" w:rsidRPr="00567710" w:rsidRDefault="00A51D36" w:rsidP="009A6561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 </w:t>
            </w:r>
          </w:p>
        </w:tc>
      </w:tr>
      <w:tr w:rsidR="00A51D36" w:rsidRPr="00567710" w:rsidTr="009A6561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993" w:type="dxa"/>
            <w:vAlign w:val="center"/>
          </w:tcPr>
          <w:p w:rsidR="00A51D36" w:rsidRPr="00567710" w:rsidRDefault="00A51D36" w:rsidP="009A6561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Sídlo :</w:t>
            </w:r>
          </w:p>
        </w:tc>
        <w:tc>
          <w:tcPr>
            <w:tcW w:w="8079" w:type="dxa"/>
            <w:vAlign w:val="center"/>
          </w:tcPr>
          <w:p w:rsidR="00A51D36" w:rsidRPr="00567710" w:rsidRDefault="00A51D36" w:rsidP="009A6561">
            <w:pPr>
              <w:spacing w:after="0"/>
              <w:rPr>
                <w:rFonts w:cs="Arial"/>
                <w:sz w:val="20"/>
                <w:szCs w:val="20"/>
              </w:rPr>
            </w:pPr>
          </w:p>
        </w:tc>
      </w:tr>
    </w:tbl>
    <w:p w:rsidR="00A51D36" w:rsidRPr="00567710" w:rsidRDefault="00A51D36" w:rsidP="00A51D36">
      <w:pPr>
        <w:spacing w:after="0"/>
        <w:ind w:right="113"/>
        <w:jc w:val="both"/>
        <w:rPr>
          <w:rFonts w:cs="Arial"/>
          <w:i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87"/>
        <w:gridCol w:w="8005"/>
      </w:tblGrid>
      <w:tr w:rsidR="00A51D36" w:rsidRPr="00567710" w:rsidTr="009A6561">
        <w:tblPrEx>
          <w:tblCellMar>
            <w:top w:w="0" w:type="dxa"/>
            <w:bottom w:w="0" w:type="dxa"/>
          </w:tblCellMar>
        </w:tblPrEx>
        <w:trPr>
          <w:trHeight w:val="190"/>
        </w:trPr>
        <w:tc>
          <w:tcPr>
            <w:tcW w:w="9072" w:type="dxa"/>
            <w:gridSpan w:val="2"/>
          </w:tcPr>
          <w:p w:rsidR="00A51D36" w:rsidRPr="00567710" w:rsidRDefault="00A51D36" w:rsidP="009A6561">
            <w:pPr>
              <w:pStyle w:val="Odsekzoznamu"/>
              <w:keepNext/>
              <w:spacing w:after="0" w:line="240" w:lineRule="auto"/>
              <w:ind w:left="214"/>
              <w:jc w:val="both"/>
              <w:outlineLvl w:val="1"/>
              <w:rPr>
                <w:rFonts w:cs="Arial"/>
                <w:bCs/>
                <w:sz w:val="20"/>
                <w:szCs w:val="20"/>
                <w:lang w:val="sk-SK"/>
              </w:rPr>
            </w:pPr>
            <w:r w:rsidRPr="00567710">
              <w:rPr>
                <w:rFonts w:cs="Arial"/>
                <w:bCs/>
                <w:sz w:val="20"/>
                <w:szCs w:val="20"/>
                <w:lang w:val="sk-SK"/>
              </w:rPr>
              <w:t xml:space="preserve">c) </w:t>
            </w:r>
            <w:r>
              <w:rPr>
                <w:rFonts w:cs="Arial"/>
                <w:bCs/>
                <w:sz w:val="20"/>
                <w:szCs w:val="20"/>
                <w:lang w:val="sk-SK"/>
              </w:rPr>
              <w:t xml:space="preserve"> </w:t>
            </w:r>
            <w:r w:rsidRPr="00567710">
              <w:rPr>
                <w:rFonts w:cs="Arial"/>
                <w:bCs/>
                <w:sz w:val="20"/>
                <w:szCs w:val="20"/>
                <w:lang w:val="sk-SK"/>
              </w:rPr>
              <w:t>adresa, kde sa môže vyžiadať kópia konsolidovaných účtovných závierok uvedených v písmenách a) a b)</w:t>
            </w:r>
          </w:p>
        </w:tc>
      </w:tr>
      <w:tr w:rsidR="00A51D36" w:rsidRPr="00567710" w:rsidTr="009A6561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993" w:type="dxa"/>
            <w:tcBorders>
              <w:right w:val="single" w:sz="8" w:space="0" w:color="auto"/>
            </w:tcBorders>
            <w:vAlign w:val="center"/>
          </w:tcPr>
          <w:p w:rsidR="00A51D36" w:rsidRPr="00567710" w:rsidRDefault="00A51D36" w:rsidP="009A6561">
            <w:pPr>
              <w:spacing w:after="0"/>
              <w:rPr>
                <w:rFonts w:cs="Arial"/>
                <w:sz w:val="20"/>
                <w:szCs w:val="20"/>
              </w:rPr>
            </w:pPr>
          </w:p>
        </w:tc>
        <w:tc>
          <w:tcPr>
            <w:tcW w:w="8079" w:type="dxa"/>
            <w:tcBorders>
              <w:left w:val="single" w:sz="8" w:space="0" w:color="auto"/>
            </w:tcBorders>
            <w:vAlign w:val="center"/>
          </w:tcPr>
          <w:p w:rsidR="00A51D36" w:rsidRPr="00567710" w:rsidRDefault="00A51D36" w:rsidP="009A6561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 </w:t>
            </w:r>
          </w:p>
        </w:tc>
      </w:tr>
      <w:tr w:rsidR="00A51D36" w:rsidRPr="00567710" w:rsidTr="009A6561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993" w:type="dxa"/>
            <w:vAlign w:val="center"/>
          </w:tcPr>
          <w:p w:rsidR="00A51D36" w:rsidRPr="00567710" w:rsidRDefault="00A51D36" w:rsidP="009A6561">
            <w:pPr>
              <w:spacing w:after="0"/>
              <w:rPr>
                <w:rFonts w:cs="Arial"/>
                <w:sz w:val="20"/>
                <w:szCs w:val="20"/>
              </w:rPr>
            </w:pPr>
          </w:p>
        </w:tc>
        <w:tc>
          <w:tcPr>
            <w:tcW w:w="8079" w:type="dxa"/>
            <w:vAlign w:val="center"/>
          </w:tcPr>
          <w:p w:rsidR="00A51D36" w:rsidRPr="00567710" w:rsidRDefault="00A51D36" w:rsidP="009A6561">
            <w:pPr>
              <w:spacing w:after="0"/>
              <w:rPr>
                <w:rFonts w:cs="Arial"/>
                <w:sz w:val="20"/>
                <w:szCs w:val="20"/>
              </w:rPr>
            </w:pPr>
          </w:p>
        </w:tc>
      </w:tr>
    </w:tbl>
    <w:p w:rsidR="00A51D36" w:rsidRPr="00567710" w:rsidRDefault="00A51D36" w:rsidP="00A51D36">
      <w:pPr>
        <w:spacing w:after="0"/>
        <w:ind w:right="113"/>
        <w:jc w:val="both"/>
        <w:rPr>
          <w:rFonts w:cs="Arial"/>
          <w:i/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86"/>
        <w:gridCol w:w="1701"/>
        <w:gridCol w:w="1417"/>
        <w:gridCol w:w="709"/>
        <w:gridCol w:w="425"/>
        <w:gridCol w:w="567"/>
        <w:gridCol w:w="567"/>
      </w:tblGrid>
      <w:tr w:rsidR="00A51D36" w:rsidRPr="00567710" w:rsidTr="009A6561">
        <w:trPr>
          <w:trHeight w:val="340"/>
        </w:trPr>
        <w:tc>
          <w:tcPr>
            <w:tcW w:w="6804" w:type="dxa"/>
            <w:gridSpan w:val="3"/>
            <w:vAlign w:val="center"/>
          </w:tcPr>
          <w:p w:rsidR="00A51D36" w:rsidRPr="00567710" w:rsidRDefault="00A51D36" w:rsidP="009A6561">
            <w:pPr>
              <w:spacing w:before="100" w:beforeAutospacing="1" w:after="100" w:afterAutospacing="1"/>
              <w:ind w:left="318"/>
              <w:rPr>
                <w:rFonts w:cs="Arial"/>
                <w:b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d)</w:t>
            </w:r>
            <w:r>
              <w:rPr>
                <w:rFonts w:cs="Arial"/>
                <w:bCs/>
                <w:sz w:val="20"/>
                <w:szCs w:val="20"/>
              </w:rPr>
              <w:t xml:space="preserve">  </w:t>
            </w:r>
            <w:r w:rsidRPr="00567710">
              <w:rPr>
                <w:rFonts w:cs="Arial"/>
                <w:bCs/>
                <w:sz w:val="20"/>
                <w:szCs w:val="20"/>
              </w:rPr>
              <w:t>ÚJ je materskou účtovnou jednotkou</w:t>
            </w:r>
          </w:p>
        </w:tc>
        <w:tc>
          <w:tcPr>
            <w:tcW w:w="709" w:type="dxa"/>
            <w:vAlign w:val="center"/>
          </w:tcPr>
          <w:p w:rsidR="00A51D36" w:rsidRPr="00567710" w:rsidRDefault="00A51D36" w:rsidP="009A6561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ÁNO</w:t>
            </w:r>
          </w:p>
        </w:tc>
        <w:tc>
          <w:tcPr>
            <w:tcW w:w="425" w:type="dxa"/>
            <w:vAlign w:val="center"/>
          </w:tcPr>
          <w:p w:rsidR="00A51D36" w:rsidRPr="00567710" w:rsidRDefault="00A51D36" w:rsidP="009A6561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A51D36" w:rsidRPr="00567710" w:rsidRDefault="00A51D36" w:rsidP="009A6561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A51D36" w:rsidRPr="00567710" w:rsidRDefault="00A51D36" w:rsidP="009A656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X</w:t>
            </w:r>
          </w:p>
        </w:tc>
      </w:tr>
      <w:tr w:rsidR="00A51D36" w:rsidRPr="00567710" w:rsidTr="009A6561">
        <w:trPr>
          <w:trHeight w:val="340"/>
        </w:trPr>
        <w:tc>
          <w:tcPr>
            <w:tcW w:w="6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1D36" w:rsidRPr="00567710" w:rsidRDefault="00A51D36" w:rsidP="009A6561">
            <w:pPr>
              <w:spacing w:before="100" w:beforeAutospacing="1" w:after="100" w:afterAutospacing="1"/>
              <w:ind w:left="318"/>
              <w:rPr>
                <w:rFonts w:cs="Arial"/>
                <w:i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ÚJ je oslobodená od povinnosti zostaviť konsolidovanú ÚZ podľa §</w:t>
            </w:r>
            <w:r>
              <w:rPr>
                <w:rFonts w:cs="Arial"/>
                <w:bCs/>
                <w:sz w:val="20"/>
                <w:szCs w:val="20"/>
              </w:rPr>
              <w:t xml:space="preserve"> </w:t>
            </w:r>
            <w:r w:rsidRPr="00567710">
              <w:rPr>
                <w:rFonts w:cs="Arial"/>
                <w:bCs/>
                <w:sz w:val="20"/>
                <w:szCs w:val="20"/>
              </w:rPr>
              <w:t>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1D36" w:rsidRPr="00567710" w:rsidRDefault="00A51D36" w:rsidP="009A6561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ÁNO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1D36" w:rsidRPr="00567710" w:rsidRDefault="00A51D36" w:rsidP="009A6561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1D36" w:rsidRPr="00567710" w:rsidRDefault="00A51D36" w:rsidP="009A6561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1D36" w:rsidRPr="00567710" w:rsidRDefault="00A51D36" w:rsidP="009A656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cs="Arial"/>
                <w:sz w:val="20"/>
                <w:szCs w:val="20"/>
              </w:rPr>
            </w:pPr>
          </w:p>
        </w:tc>
      </w:tr>
      <w:tr w:rsidR="00A51D36" w:rsidRPr="00567710" w:rsidTr="009A656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686" w:type="dxa"/>
            <w:tcBorders>
              <w:right w:val="single" w:sz="4" w:space="0" w:color="auto"/>
            </w:tcBorders>
            <w:vAlign w:val="center"/>
          </w:tcPr>
          <w:p w:rsidR="00A51D36" w:rsidRPr="00567710" w:rsidRDefault="00A51D36" w:rsidP="009A6561">
            <w:pPr>
              <w:tabs>
                <w:tab w:val="left" w:pos="851"/>
              </w:tabs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Obchodné meno a sídlo materskej ÚJ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51D36" w:rsidRPr="00567710" w:rsidRDefault="00A51D36" w:rsidP="009A6561">
            <w:pPr>
              <w:spacing w:after="0"/>
              <w:ind w:left="34"/>
              <w:jc w:val="both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§ 22 ods.8</w:t>
            </w:r>
          </w:p>
        </w:tc>
        <w:tc>
          <w:tcPr>
            <w:tcW w:w="3685" w:type="dxa"/>
            <w:gridSpan w:val="5"/>
            <w:tcBorders>
              <w:left w:val="single" w:sz="4" w:space="0" w:color="auto"/>
            </w:tcBorders>
            <w:vAlign w:val="center"/>
          </w:tcPr>
          <w:p w:rsidR="00A51D36" w:rsidRPr="00567710" w:rsidRDefault="00A51D36" w:rsidP="009A6561">
            <w:pPr>
              <w:spacing w:after="0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A51D36" w:rsidRPr="00567710" w:rsidTr="009A656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A51D36" w:rsidRPr="00567710" w:rsidRDefault="00A51D36" w:rsidP="009A6561">
            <w:pPr>
              <w:tabs>
                <w:tab w:val="left" w:pos="851"/>
              </w:tabs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Obchodné meno a sídlo dcérskych ÚJ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51D36" w:rsidRPr="00567710" w:rsidRDefault="00A51D36" w:rsidP="009A6561">
            <w:pPr>
              <w:spacing w:after="0"/>
              <w:ind w:left="34"/>
              <w:jc w:val="both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§ 22 ods.10</w:t>
            </w:r>
            <w:r>
              <w:rPr>
                <w:rFonts w:cs="Arial"/>
                <w:sz w:val="20"/>
                <w:szCs w:val="20"/>
              </w:rPr>
              <w:t xml:space="preserve"> </w:t>
            </w:r>
            <w:r w:rsidRPr="00567710">
              <w:rPr>
                <w:rFonts w:cs="Arial"/>
                <w:sz w:val="20"/>
                <w:szCs w:val="20"/>
              </w:rPr>
              <w:t>a</w:t>
            </w:r>
            <w:r>
              <w:rPr>
                <w:rFonts w:cs="Arial"/>
                <w:sz w:val="20"/>
                <w:szCs w:val="20"/>
              </w:rPr>
              <w:t xml:space="preserve"> </w:t>
            </w:r>
            <w:r w:rsidRPr="00567710">
              <w:rPr>
                <w:rFonts w:cs="Arial"/>
                <w:sz w:val="20"/>
                <w:szCs w:val="20"/>
              </w:rPr>
              <w:t>12</w:t>
            </w:r>
          </w:p>
        </w:tc>
        <w:tc>
          <w:tcPr>
            <w:tcW w:w="3685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A51D36" w:rsidRPr="00567710" w:rsidRDefault="00A51D36" w:rsidP="009A6561">
            <w:pPr>
              <w:spacing w:after="0"/>
              <w:jc w:val="both"/>
              <w:rPr>
                <w:rFonts w:cs="Arial"/>
                <w:sz w:val="20"/>
                <w:szCs w:val="20"/>
              </w:rPr>
            </w:pPr>
          </w:p>
        </w:tc>
      </w:tr>
    </w:tbl>
    <w:p w:rsidR="00A51D36" w:rsidRPr="00567710" w:rsidRDefault="00A51D36" w:rsidP="00A51D36">
      <w:pPr>
        <w:tabs>
          <w:tab w:val="left" w:pos="851"/>
        </w:tabs>
        <w:spacing w:after="0" w:line="240" w:lineRule="auto"/>
        <w:ind w:left="1077"/>
        <w:jc w:val="both"/>
        <w:rPr>
          <w:sz w:val="20"/>
          <w:szCs w:val="20"/>
        </w:rPr>
      </w:pPr>
    </w:p>
    <w:tbl>
      <w:tblPr>
        <w:tblW w:w="491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0"/>
        <w:gridCol w:w="6130"/>
        <w:gridCol w:w="819"/>
        <w:gridCol w:w="1624"/>
      </w:tblGrid>
      <w:tr w:rsidR="00A51D36" w:rsidRPr="00567710" w:rsidTr="009A6561">
        <w:trPr>
          <w:trHeight w:val="340"/>
          <w:jc w:val="center"/>
        </w:trPr>
        <w:tc>
          <w:tcPr>
            <w:tcW w:w="333" w:type="dxa"/>
            <w:vMerge w:val="restart"/>
            <w:vAlign w:val="center"/>
            <w:hideMark/>
          </w:tcPr>
          <w:p w:rsidR="00A51D36" w:rsidRPr="00567710" w:rsidRDefault="00A51D36" w:rsidP="00A51D36">
            <w:pPr>
              <w:pStyle w:val="Odsekzoznamu"/>
              <w:keepNext/>
              <w:numPr>
                <w:ilvl w:val="0"/>
                <w:numId w:val="2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  <w:lang w:val="sk-SK"/>
              </w:rPr>
            </w:pPr>
          </w:p>
        </w:tc>
        <w:tc>
          <w:tcPr>
            <w:tcW w:w="6236" w:type="dxa"/>
            <w:vMerge w:val="restart"/>
            <w:vAlign w:val="center"/>
          </w:tcPr>
          <w:p w:rsidR="00A51D36" w:rsidRPr="00567710" w:rsidRDefault="00A51D36" w:rsidP="009A6561">
            <w:pPr>
              <w:pStyle w:val="Odsekzoznamu"/>
              <w:keepNext/>
              <w:spacing w:after="0"/>
              <w:ind w:left="0"/>
              <w:outlineLvl w:val="1"/>
              <w:rPr>
                <w:sz w:val="20"/>
                <w:szCs w:val="20"/>
                <w:lang w:val="sk-SK"/>
              </w:rPr>
            </w:pPr>
            <w:r w:rsidRPr="00567710">
              <w:rPr>
                <w:b/>
                <w:sz w:val="20"/>
                <w:szCs w:val="20"/>
                <w:lang w:val="sk-SK"/>
              </w:rPr>
              <w:t>Priemerný prepočítaný počet zamestnancov</w:t>
            </w:r>
            <w:r w:rsidRPr="00567710">
              <w:rPr>
                <w:sz w:val="20"/>
                <w:szCs w:val="20"/>
                <w:lang w:val="sk-SK"/>
              </w:rPr>
              <w:t xml:space="preserve">  </w:t>
            </w:r>
          </w:p>
        </w:tc>
        <w:tc>
          <w:tcPr>
            <w:tcW w:w="831" w:type="dxa"/>
            <w:vAlign w:val="center"/>
          </w:tcPr>
          <w:p w:rsidR="00A51D36" w:rsidRPr="00567710" w:rsidRDefault="00A51D36" w:rsidP="009A6561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 w:val="20"/>
                <w:szCs w:val="20"/>
                <w:lang w:val="sk-SK"/>
              </w:rPr>
            </w:pPr>
            <w:r w:rsidRPr="00567710">
              <w:rPr>
                <w:sz w:val="20"/>
                <w:szCs w:val="20"/>
                <w:lang w:val="sk-SK"/>
              </w:rPr>
              <w:t>BO</w:t>
            </w:r>
          </w:p>
        </w:tc>
        <w:tc>
          <w:tcPr>
            <w:tcW w:w="1650" w:type="dxa"/>
            <w:vAlign w:val="center"/>
          </w:tcPr>
          <w:p w:rsidR="00A51D36" w:rsidRPr="00567710" w:rsidRDefault="00A51D36" w:rsidP="009A6561">
            <w:pPr>
              <w:pStyle w:val="Odsekzoznamu"/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A51D36" w:rsidRPr="00567710" w:rsidTr="009A6561">
        <w:trPr>
          <w:trHeight w:val="340"/>
          <w:jc w:val="center"/>
        </w:trPr>
        <w:tc>
          <w:tcPr>
            <w:tcW w:w="333" w:type="dxa"/>
            <w:vMerge/>
            <w:vAlign w:val="center"/>
            <w:hideMark/>
          </w:tcPr>
          <w:p w:rsidR="00A51D36" w:rsidRPr="00567710" w:rsidRDefault="00A51D36" w:rsidP="009A6561">
            <w:pPr>
              <w:pStyle w:val="Odsekzoznamu"/>
              <w:keepNext/>
              <w:spacing w:after="0" w:line="240" w:lineRule="auto"/>
              <w:ind w:left="357"/>
              <w:jc w:val="both"/>
              <w:outlineLvl w:val="1"/>
              <w:rPr>
                <w:sz w:val="20"/>
                <w:szCs w:val="20"/>
                <w:lang w:val="sk-SK"/>
              </w:rPr>
            </w:pPr>
          </w:p>
        </w:tc>
        <w:tc>
          <w:tcPr>
            <w:tcW w:w="6236" w:type="dxa"/>
            <w:vMerge/>
            <w:vAlign w:val="center"/>
          </w:tcPr>
          <w:p w:rsidR="00A51D36" w:rsidRPr="00567710" w:rsidRDefault="00A51D36" w:rsidP="009A6561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 w:val="20"/>
                <w:szCs w:val="20"/>
                <w:lang w:val="sk-SK"/>
              </w:rPr>
            </w:pPr>
          </w:p>
        </w:tc>
        <w:tc>
          <w:tcPr>
            <w:tcW w:w="831" w:type="dxa"/>
            <w:vAlign w:val="center"/>
          </w:tcPr>
          <w:p w:rsidR="00A51D36" w:rsidRPr="00567710" w:rsidRDefault="00A51D36" w:rsidP="009A6561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 w:val="20"/>
                <w:szCs w:val="20"/>
                <w:lang w:val="sk-SK"/>
              </w:rPr>
            </w:pPr>
            <w:r w:rsidRPr="00567710">
              <w:rPr>
                <w:sz w:val="20"/>
                <w:szCs w:val="20"/>
                <w:lang w:val="sk-SK"/>
              </w:rPr>
              <w:t>PO</w:t>
            </w:r>
          </w:p>
        </w:tc>
        <w:tc>
          <w:tcPr>
            <w:tcW w:w="1650" w:type="dxa"/>
            <w:vAlign w:val="center"/>
          </w:tcPr>
          <w:p w:rsidR="00A51D36" w:rsidRPr="00567710" w:rsidRDefault="00A51D36" w:rsidP="009A6561">
            <w:pPr>
              <w:pStyle w:val="Odsekzoznamu"/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</w:p>
        </w:tc>
      </w:tr>
    </w:tbl>
    <w:p w:rsidR="00A51D36" w:rsidRPr="00567710" w:rsidRDefault="00A51D36" w:rsidP="00A51D36">
      <w:pPr>
        <w:spacing w:after="0"/>
        <w:ind w:left="705" w:hanging="705"/>
        <w:jc w:val="both"/>
        <w:rPr>
          <w:i/>
          <w:sz w:val="20"/>
          <w:szCs w:val="20"/>
        </w:rPr>
      </w:pPr>
    </w:p>
    <w:p w:rsidR="00A51D36" w:rsidRPr="00567710" w:rsidRDefault="00A51D36" w:rsidP="00A51D36">
      <w:pPr>
        <w:spacing w:after="0"/>
        <w:ind w:left="705" w:hanging="705"/>
        <w:jc w:val="both"/>
        <w:rPr>
          <w:i/>
          <w:sz w:val="20"/>
          <w:szCs w:val="20"/>
        </w:rPr>
      </w:pPr>
    </w:p>
    <w:p w:rsidR="00A51D36" w:rsidRPr="00567710" w:rsidRDefault="00A51D36" w:rsidP="00A51D36">
      <w:pPr>
        <w:spacing w:after="0"/>
        <w:ind w:left="705" w:hanging="705"/>
        <w:jc w:val="both"/>
        <w:rPr>
          <w:i/>
          <w:sz w:val="20"/>
          <w:szCs w:val="20"/>
        </w:rPr>
      </w:pPr>
    </w:p>
    <w:p w:rsidR="00A51D36" w:rsidRPr="00E365C0" w:rsidRDefault="00A51D36" w:rsidP="00A51D36">
      <w:pPr>
        <w:numPr>
          <w:ilvl w:val="0"/>
          <w:numId w:val="18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lastRenderedPageBreak/>
        <w:t xml:space="preserve"> Informácie o orgánoch spoločnosti</w:t>
      </w:r>
    </w:p>
    <w:p w:rsidR="00A51D36" w:rsidRPr="00567710" w:rsidRDefault="00A51D36" w:rsidP="00A51D36">
      <w:pPr>
        <w:spacing w:after="0" w:line="240" w:lineRule="auto"/>
        <w:ind w:left="360" w:right="-468"/>
        <w:jc w:val="both"/>
        <w:rPr>
          <w:bCs/>
          <w:i/>
          <w:szCs w:val="20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49"/>
        <w:gridCol w:w="1983"/>
        <w:gridCol w:w="1565"/>
        <w:gridCol w:w="1275"/>
      </w:tblGrid>
      <w:tr w:rsidR="00A51D36" w:rsidRPr="00567710" w:rsidTr="009A6561">
        <w:trPr>
          <w:trHeight w:val="57"/>
        </w:trPr>
        <w:tc>
          <w:tcPr>
            <w:tcW w:w="9072" w:type="dxa"/>
            <w:gridSpan w:val="4"/>
            <w:tcBorders>
              <w:left w:val="single" w:sz="4" w:space="0" w:color="auto"/>
            </w:tcBorders>
            <w:vAlign w:val="center"/>
          </w:tcPr>
          <w:p w:rsidR="00A51D36" w:rsidRPr="00567710" w:rsidRDefault="00A51D36" w:rsidP="009A6561">
            <w:pPr>
              <w:spacing w:after="0"/>
              <w:rPr>
                <w:b/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a)</w:t>
            </w:r>
            <w:r w:rsidRPr="00567710">
              <w:rPr>
                <w:b/>
                <w:sz w:val="20"/>
                <w:szCs w:val="20"/>
              </w:rPr>
              <w:t xml:space="preserve">Výška jednotlivých druhov záruk alebo iných zabezpečení pre členov štatutárneho orgánu, </w:t>
            </w:r>
          </w:p>
          <w:p w:rsidR="00A51D36" w:rsidRPr="00567710" w:rsidRDefault="00A51D36" w:rsidP="009A6561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dozorného orgánu a iného orgánu ÚJ</w:t>
            </w:r>
          </w:p>
        </w:tc>
      </w:tr>
      <w:tr w:rsidR="00A51D36" w:rsidRPr="00567710" w:rsidTr="009A6561">
        <w:trPr>
          <w:trHeight w:val="340"/>
        </w:trPr>
        <w:tc>
          <w:tcPr>
            <w:tcW w:w="424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51D36" w:rsidRPr="00567710" w:rsidRDefault="00A51D36" w:rsidP="009A6561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Druh záruky</w:t>
            </w:r>
          </w:p>
        </w:tc>
        <w:tc>
          <w:tcPr>
            <w:tcW w:w="1983" w:type="dxa"/>
            <w:tcBorders>
              <w:right w:val="single" w:sz="4" w:space="0" w:color="auto"/>
            </w:tcBorders>
            <w:vAlign w:val="center"/>
          </w:tcPr>
          <w:p w:rsidR="00A51D36" w:rsidRPr="00567710" w:rsidRDefault="00A51D36" w:rsidP="009A6561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Štatutárny orgán</w:t>
            </w:r>
          </w:p>
        </w:tc>
        <w:tc>
          <w:tcPr>
            <w:tcW w:w="156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51D36" w:rsidRPr="00567710" w:rsidRDefault="00A51D36" w:rsidP="009A6561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A51D36" w:rsidRPr="00567710" w:rsidRDefault="00A51D36" w:rsidP="009A6561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</w:tr>
      <w:tr w:rsidR="00A51D36" w:rsidRPr="00567710" w:rsidTr="009A6561">
        <w:trPr>
          <w:trHeight w:val="340"/>
        </w:trPr>
        <w:tc>
          <w:tcPr>
            <w:tcW w:w="42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1D36" w:rsidRPr="00567710" w:rsidRDefault="00A51D36" w:rsidP="009A6561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98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A51D36" w:rsidRPr="00567710" w:rsidRDefault="00A51D36" w:rsidP="009A6561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1D36" w:rsidRPr="00567710" w:rsidRDefault="00A51D36" w:rsidP="009A6561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A51D36" w:rsidRPr="00567710" w:rsidRDefault="00A51D36" w:rsidP="009A6561">
            <w:pPr>
              <w:spacing w:after="0"/>
              <w:rPr>
                <w:sz w:val="20"/>
                <w:szCs w:val="20"/>
              </w:rPr>
            </w:pPr>
          </w:p>
        </w:tc>
      </w:tr>
      <w:tr w:rsidR="00A51D36" w:rsidRPr="00567710" w:rsidTr="009A6561">
        <w:trPr>
          <w:trHeight w:val="340"/>
        </w:trPr>
        <w:tc>
          <w:tcPr>
            <w:tcW w:w="42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51D36" w:rsidRPr="00567710" w:rsidRDefault="00A51D36" w:rsidP="009A6561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98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A51D36" w:rsidRPr="00567710" w:rsidRDefault="00A51D36" w:rsidP="009A6561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51D36" w:rsidRPr="00567710" w:rsidRDefault="00A51D36" w:rsidP="009A6561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A51D36" w:rsidRPr="00567710" w:rsidRDefault="00A51D36" w:rsidP="009A6561">
            <w:pPr>
              <w:spacing w:after="0"/>
              <w:rPr>
                <w:sz w:val="20"/>
                <w:szCs w:val="20"/>
              </w:rPr>
            </w:pPr>
          </w:p>
        </w:tc>
      </w:tr>
    </w:tbl>
    <w:p w:rsidR="00A51D36" w:rsidRPr="00567710" w:rsidRDefault="00A51D36" w:rsidP="00A51D36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43"/>
        <w:gridCol w:w="6"/>
        <w:gridCol w:w="1705"/>
        <w:gridCol w:w="567"/>
        <w:gridCol w:w="425"/>
        <w:gridCol w:w="851"/>
        <w:gridCol w:w="1275"/>
      </w:tblGrid>
      <w:tr w:rsidR="00A51D36" w:rsidRPr="00567710" w:rsidTr="009A6561">
        <w:trPr>
          <w:trHeight w:val="340"/>
        </w:trPr>
        <w:tc>
          <w:tcPr>
            <w:tcW w:w="9072" w:type="dxa"/>
            <w:gridSpan w:val="7"/>
          </w:tcPr>
          <w:p w:rsidR="00A51D36" w:rsidRPr="00567710" w:rsidRDefault="00A51D36" w:rsidP="009A6561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b)</w:t>
            </w:r>
            <w:r w:rsidRPr="00567710">
              <w:rPr>
                <w:b/>
                <w:sz w:val="20"/>
                <w:szCs w:val="20"/>
              </w:rPr>
              <w:t>Pôžičky poskytnuté členom štatutárneho orgánu, dozorného orgánu a iného orgánu ÚJ</w:t>
            </w:r>
          </w:p>
        </w:tc>
      </w:tr>
      <w:tr w:rsidR="00A51D36" w:rsidRPr="00567710" w:rsidTr="009A6561">
        <w:trPr>
          <w:trHeight w:val="340"/>
        </w:trPr>
        <w:tc>
          <w:tcPr>
            <w:tcW w:w="4243" w:type="dxa"/>
            <w:tcBorders>
              <w:right w:val="single" w:sz="4" w:space="0" w:color="auto"/>
            </w:tcBorders>
          </w:tcPr>
          <w:p w:rsidR="00A51D36" w:rsidRPr="00567710" w:rsidRDefault="00A51D36" w:rsidP="009A6561">
            <w:pPr>
              <w:spacing w:after="100" w:afterAutospacing="1" w:line="240" w:lineRule="auto"/>
              <w:rPr>
                <w:sz w:val="20"/>
                <w:szCs w:val="20"/>
              </w:rPr>
            </w:pPr>
          </w:p>
        </w:tc>
        <w:tc>
          <w:tcPr>
            <w:tcW w:w="1711" w:type="dxa"/>
            <w:gridSpan w:val="2"/>
            <w:tcBorders>
              <w:right w:val="single" w:sz="4" w:space="0" w:color="auto"/>
            </w:tcBorders>
            <w:vAlign w:val="center"/>
          </w:tcPr>
          <w:p w:rsidR="00A51D36" w:rsidRPr="00567710" w:rsidRDefault="00A51D36" w:rsidP="009A656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Štatutárny orgán</w:t>
            </w: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  <w:vAlign w:val="center"/>
          </w:tcPr>
          <w:p w:rsidR="00A51D36" w:rsidRPr="00567710" w:rsidRDefault="00A51D36" w:rsidP="009A656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Úrok v %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:rsidR="00A51D36" w:rsidRPr="00567710" w:rsidRDefault="00A51D36" w:rsidP="009A656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A51D36" w:rsidRPr="00567710" w:rsidRDefault="00A51D36" w:rsidP="009A656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</w:tr>
      <w:tr w:rsidR="00A51D36" w:rsidRPr="00567710" w:rsidTr="009A6561">
        <w:trPr>
          <w:trHeight w:val="340"/>
        </w:trPr>
        <w:tc>
          <w:tcPr>
            <w:tcW w:w="9072" w:type="dxa"/>
            <w:gridSpan w:val="7"/>
          </w:tcPr>
          <w:p w:rsidR="00A51D36" w:rsidRPr="00567710" w:rsidRDefault="00A51D36" w:rsidP="009A6561">
            <w:pPr>
              <w:tabs>
                <w:tab w:val="left" w:pos="851"/>
              </w:tabs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1.Celková suma poskytnutých pôžičiek k poslednému dňu účtovného obdobia</w:t>
            </w:r>
          </w:p>
        </w:tc>
      </w:tr>
      <w:tr w:rsidR="00A51D36" w:rsidRPr="00567710" w:rsidTr="009A6561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A51D36" w:rsidRPr="00567710" w:rsidRDefault="00A51D36" w:rsidP="009A6561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51D36" w:rsidRPr="00567710" w:rsidRDefault="00A51D36" w:rsidP="009A6561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51D36" w:rsidRPr="00567710" w:rsidRDefault="00A51D36" w:rsidP="009A6561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51D36" w:rsidRPr="00567710" w:rsidRDefault="00A51D36" w:rsidP="009A6561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A51D36" w:rsidRPr="00567710" w:rsidRDefault="00A51D36" w:rsidP="009A6561">
            <w:pPr>
              <w:spacing w:after="0"/>
              <w:rPr>
                <w:sz w:val="20"/>
                <w:szCs w:val="20"/>
              </w:rPr>
            </w:pPr>
          </w:p>
        </w:tc>
      </w:tr>
      <w:tr w:rsidR="00A51D36" w:rsidRPr="00567710" w:rsidTr="009A6561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A51D36" w:rsidRPr="00567710" w:rsidRDefault="00A51D36" w:rsidP="009A6561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51D36" w:rsidRPr="00567710" w:rsidRDefault="00A51D36" w:rsidP="009A6561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51D36" w:rsidRPr="00567710" w:rsidRDefault="00A51D36" w:rsidP="009A6561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51D36" w:rsidRPr="00567710" w:rsidRDefault="00A51D36" w:rsidP="009A6561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A51D36" w:rsidRPr="00567710" w:rsidRDefault="00A51D36" w:rsidP="009A6561">
            <w:pPr>
              <w:spacing w:after="0"/>
              <w:rPr>
                <w:sz w:val="20"/>
                <w:szCs w:val="20"/>
              </w:rPr>
            </w:pPr>
          </w:p>
        </w:tc>
      </w:tr>
      <w:tr w:rsidR="00A51D36" w:rsidRPr="00567710" w:rsidTr="009A6561">
        <w:trPr>
          <w:trHeight w:val="340"/>
        </w:trPr>
        <w:tc>
          <w:tcPr>
            <w:tcW w:w="9072" w:type="dxa"/>
            <w:gridSpan w:val="7"/>
          </w:tcPr>
          <w:p w:rsidR="00A51D36" w:rsidRPr="00567710" w:rsidRDefault="00A51D36" w:rsidP="009A6561">
            <w:pPr>
              <w:tabs>
                <w:tab w:val="left" w:pos="851"/>
              </w:tabs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2.Celková suma splatených pôžičiek k poslednému dňu účtovného obdobia</w:t>
            </w:r>
          </w:p>
        </w:tc>
      </w:tr>
      <w:tr w:rsidR="00A51D36" w:rsidRPr="00567710" w:rsidTr="009A6561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A51D36" w:rsidRPr="00567710" w:rsidRDefault="00A51D36" w:rsidP="009A6561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51D36" w:rsidRPr="00567710" w:rsidRDefault="00A51D36" w:rsidP="009A6561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51D36" w:rsidRPr="00567710" w:rsidRDefault="00A51D36" w:rsidP="009A6561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51D36" w:rsidRPr="00567710" w:rsidRDefault="00A51D36" w:rsidP="009A6561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A51D36" w:rsidRPr="00567710" w:rsidRDefault="00A51D36" w:rsidP="009A6561">
            <w:pPr>
              <w:spacing w:after="0"/>
              <w:rPr>
                <w:sz w:val="20"/>
                <w:szCs w:val="20"/>
              </w:rPr>
            </w:pPr>
          </w:p>
        </w:tc>
      </w:tr>
      <w:tr w:rsidR="00A51D36" w:rsidRPr="00567710" w:rsidTr="009A6561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A51D36" w:rsidRPr="00567710" w:rsidRDefault="00A51D36" w:rsidP="009A6561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51D36" w:rsidRPr="00567710" w:rsidRDefault="00A51D36" w:rsidP="009A6561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51D36" w:rsidRPr="00567710" w:rsidRDefault="00A51D36" w:rsidP="009A6561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51D36" w:rsidRPr="00567710" w:rsidRDefault="00A51D36" w:rsidP="009A6561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A51D36" w:rsidRPr="00567710" w:rsidRDefault="00A51D36" w:rsidP="009A6561">
            <w:pPr>
              <w:spacing w:after="0"/>
              <w:rPr>
                <w:sz w:val="20"/>
                <w:szCs w:val="20"/>
              </w:rPr>
            </w:pPr>
          </w:p>
        </w:tc>
      </w:tr>
      <w:tr w:rsidR="00A51D36" w:rsidRPr="00567710" w:rsidTr="009A6561">
        <w:trPr>
          <w:trHeight w:val="340"/>
        </w:trPr>
        <w:tc>
          <w:tcPr>
            <w:tcW w:w="9072" w:type="dxa"/>
            <w:gridSpan w:val="7"/>
          </w:tcPr>
          <w:p w:rsidR="00A51D36" w:rsidRPr="00567710" w:rsidRDefault="00A51D36" w:rsidP="009A6561">
            <w:pPr>
              <w:tabs>
                <w:tab w:val="left" w:pos="851"/>
              </w:tabs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3.Celková suma odpustených pôžičiek a odpísaných pôžičiek k poslednému dňu účtovného obdobia</w:t>
            </w:r>
          </w:p>
        </w:tc>
      </w:tr>
      <w:tr w:rsidR="00A51D36" w:rsidRPr="00567710" w:rsidTr="009A6561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A51D36" w:rsidRPr="00567710" w:rsidRDefault="00A51D36" w:rsidP="009A6561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51D36" w:rsidRPr="00567710" w:rsidRDefault="00A51D36" w:rsidP="009A6561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51D36" w:rsidRPr="00567710" w:rsidRDefault="00A51D36" w:rsidP="009A6561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51D36" w:rsidRPr="00567710" w:rsidRDefault="00A51D36" w:rsidP="009A6561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A51D36" w:rsidRPr="00567710" w:rsidRDefault="00A51D36" w:rsidP="009A6561">
            <w:pPr>
              <w:spacing w:after="0"/>
              <w:rPr>
                <w:sz w:val="20"/>
                <w:szCs w:val="20"/>
              </w:rPr>
            </w:pPr>
          </w:p>
        </w:tc>
      </w:tr>
      <w:tr w:rsidR="00A51D36" w:rsidRPr="00567710" w:rsidTr="009A6561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A51D36" w:rsidRPr="00567710" w:rsidRDefault="00A51D36" w:rsidP="009A6561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51D36" w:rsidRPr="00567710" w:rsidRDefault="00A51D36" w:rsidP="009A6561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51D36" w:rsidRPr="00567710" w:rsidRDefault="00A51D36" w:rsidP="009A6561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51D36" w:rsidRPr="00567710" w:rsidRDefault="00A51D36" w:rsidP="009A6561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A51D36" w:rsidRPr="00567710" w:rsidRDefault="00A51D36" w:rsidP="009A6561">
            <w:pPr>
              <w:spacing w:after="0"/>
              <w:rPr>
                <w:sz w:val="20"/>
                <w:szCs w:val="20"/>
              </w:rPr>
            </w:pPr>
          </w:p>
        </w:tc>
      </w:tr>
    </w:tbl>
    <w:p w:rsidR="00A51D36" w:rsidRPr="00567710" w:rsidRDefault="00A51D36" w:rsidP="00A51D36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49"/>
        <w:gridCol w:w="1983"/>
        <w:gridCol w:w="1565"/>
        <w:gridCol w:w="1275"/>
      </w:tblGrid>
      <w:tr w:rsidR="00A51D36" w:rsidRPr="00567710" w:rsidTr="009A6561">
        <w:trPr>
          <w:trHeight w:val="340"/>
        </w:trPr>
        <w:tc>
          <w:tcPr>
            <w:tcW w:w="9072" w:type="dxa"/>
            <w:gridSpan w:val="4"/>
          </w:tcPr>
          <w:p w:rsidR="00A51D36" w:rsidRPr="00567710" w:rsidRDefault="00A51D36" w:rsidP="009A6561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d)</w:t>
            </w:r>
            <w:r w:rsidRPr="00567710">
              <w:rPr>
                <w:b/>
                <w:sz w:val="20"/>
                <w:szCs w:val="20"/>
              </w:rPr>
              <w:t>Celková suma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A51D36" w:rsidRPr="00567710" w:rsidTr="009A6561">
        <w:trPr>
          <w:trHeight w:val="340"/>
        </w:trPr>
        <w:tc>
          <w:tcPr>
            <w:tcW w:w="4249" w:type="dxa"/>
            <w:tcBorders>
              <w:right w:val="single" w:sz="4" w:space="0" w:color="auto"/>
            </w:tcBorders>
            <w:vAlign w:val="center"/>
          </w:tcPr>
          <w:p w:rsidR="00A51D36" w:rsidRPr="00567710" w:rsidRDefault="00A51D36" w:rsidP="009A6561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Plnenie na súkromné účely k vyúčtovaniu</w:t>
            </w:r>
          </w:p>
        </w:tc>
        <w:tc>
          <w:tcPr>
            <w:tcW w:w="1983" w:type="dxa"/>
            <w:tcBorders>
              <w:right w:val="single" w:sz="4" w:space="0" w:color="auto"/>
            </w:tcBorders>
            <w:vAlign w:val="center"/>
          </w:tcPr>
          <w:p w:rsidR="00A51D36" w:rsidRPr="00567710" w:rsidRDefault="00A51D36" w:rsidP="009A656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Štatutárny orgán</w:t>
            </w:r>
          </w:p>
        </w:tc>
        <w:tc>
          <w:tcPr>
            <w:tcW w:w="156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51D36" w:rsidRPr="00567710" w:rsidRDefault="00A51D36" w:rsidP="009A656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A51D36" w:rsidRPr="00567710" w:rsidRDefault="00A51D36" w:rsidP="009A656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</w:tr>
      <w:tr w:rsidR="00A51D36" w:rsidRPr="00567710" w:rsidTr="009A6561">
        <w:trPr>
          <w:trHeight w:val="340"/>
        </w:trPr>
        <w:tc>
          <w:tcPr>
            <w:tcW w:w="424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A51D36" w:rsidRPr="00567710" w:rsidRDefault="00A51D36" w:rsidP="009A6561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98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A51D36" w:rsidRPr="00567710" w:rsidRDefault="00A51D36" w:rsidP="009A656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1D36" w:rsidRPr="00567710" w:rsidRDefault="00A51D36" w:rsidP="009A656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A51D36" w:rsidRPr="00567710" w:rsidRDefault="00A51D36" w:rsidP="009A6561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A51D36" w:rsidRPr="00567710" w:rsidTr="009A6561">
        <w:trPr>
          <w:trHeight w:val="340"/>
        </w:trPr>
        <w:tc>
          <w:tcPr>
            <w:tcW w:w="4249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A51D36" w:rsidRPr="00567710" w:rsidRDefault="00A51D36" w:rsidP="009A6561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98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A51D36" w:rsidRPr="00567710" w:rsidRDefault="00A51D36" w:rsidP="009A656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51D36" w:rsidRPr="00567710" w:rsidRDefault="00A51D36" w:rsidP="009A656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A51D36" w:rsidRPr="00567710" w:rsidRDefault="00A51D36" w:rsidP="009A6561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</w:tbl>
    <w:p w:rsidR="00A51D36" w:rsidRDefault="00A51D36" w:rsidP="00A51D36">
      <w:pPr>
        <w:spacing w:after="0" w:line="240" w:lineRule="auto"/>
        <w:ind w:left="360" w:right="-468"/>
        <w:jc w:val="both"/>
        <w:rPr>
          <w:bCs/>
          <w:i/>
          <w:sz w:val="20"/>
          <w:szCs w:val="20"/>
        </w:rPr>
      </w:pPr>
    </w:p>
    <w:p w:rsidR="00A51D36" w:rsidRPr="00567710" w:rsidRDefault="00A51D36" w:rsidP="00A51D36">
      <w:pPr>
        <w:spacing w:after="0" w:line="240" w:lineRule="auto"/>
        <w:ind w:left="360" w:right="-468"/>
        <w:jc w:val="both"/>
        <w:rPr>
          <w:bCs/>
          <w:i/>
          <w:sz w:val="20"/>
          <w:szCs w:val="20"/>
        </w:rPr>
      </w:pPr>
    </w:p>
    <w:p w:rsidR="00A51D36" w:rsidRPr="00E365C0" w:rsidRDefault="00A51D36" w:rsidP="00A51D36">
      <w:pPr>
        <w:numPr>
          <w:ilvl w:val="0"/>
          <w:numId w:val="18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t>Informácie o prijatých postupoch</w:t>
      </w:r>
    </w:p>
    <w:p w:rsidR="00A51D36" w:rsidRPr="00567710" w:rsidRDefault="00A51D36" w:rsidP="00A51D36">
      <w:pPr>
        <w:spacing w:after="0" w:line="240" w:lineRule="auto"/>
        <w:ind w:left="360" w:right="-468"/>
        <w:jc w:val="both"/>
        <w:rPr>
          <w:bCs/>
          <w:i/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510"/>
        <w:gridCol w:w="824"/>
        <w:gridCol w:w="291"/>
        <w:gridCol w:w="578"/>
        <w:gridCol w:w="291"/>
      </w:tblGrid>
      <w:tr w:rsidR="00A51D36" w:rsidRPr="00567710" w:rsidTr="009A6561">
        <w:trPr>
          <w:trHeight w:hRule="exact" w:val="510"/>
        </w:trPr>
        <w:tc>
          <w:tcPr>
            <w:tcW w:w="578" w:type="dxa"/>
            <w:vAlign w:val="center"/>
          </w:tcPr>
          <w:p w:rsidR="00A51D36" w:rsidRPr="00567710" w:rsidRDefault="00A51D36" w:rsidP="00A51D36">
            <w:pPr>
              <w:pStyle w:val="Odsekzoznamu"/>
              <w:keepNext/>
              <w:numPr>
                <w:ilvl w:val="0"/>
                <w:numId w:val="4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  <w:lang w:val="sk-SK"/>
              </w:rPr>
            </w:pPr>
          </w:p>
        </w:tc>
        <w:tc>
          <w:tcPr>
            <w:tcW w:w="6510" w:type="dxa"/>
            <w:vAlign w:val="center"/>
          </w:tcPr>
          <w:p w:rsidR="00A51D36" w:rsidRPr="00567710" w:rsidRDefault="00A51D36" w:rsidP="009A6561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 xml:space="preserve">Účtovná závierka bola zostavená za predpokladu, že účtovná jednotka bude nepretržite pokračovať vo svojej činnosti </w:t>
            </w:r>
          </w:p>
        </w:tc>
        <w:tc>
          <w:tcPr>
            <w:tcW w:w="824" w:type="dxa"/>
            <w:vAlign w:val="center"/>
          </w:tcPr>
          <w:p w:rsidR="00A51D36" w:rsidRPr="00567710" w:rsidRDefault="00A51D36" w:rsidP="009A6561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ÁNO</w:t>
            </w:r>
          </w:p>
        </w:tc>
        <w:tc>
          <w:tcPr>
            <w:tcW w:w="291" w:type="dxa"/>
            <w:vAlign w:val="center"/>
          </w:tcPr>
          <w:p w:rsidR="00A51D36" w:rsidRPr="00567710" w:rsidRDefault="00A51D36" w:rsidP="009A6561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  <w:tc>
          <w:tcPr>
            <w:tcW w:w="578" w:type="dxa"/>
            <w:vAlign w:val="center"/>
          </w:tcPr>
          <w:p w:rsidR="00A51D36" w:rsidRPr="00567710" w:rsidRDefault="00A51D36" w:rsidP="009A6561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NIE</w:t>
            </w:r>
          </w:p>
        </w:tc>
        <w:tc>
          <w:tcPr>
            <w:tcW w:w="291" w:type="dxa"/>
            <w:vAlign w:val="center"/>
          </w:tcPr>
          <w:p w:rsidR="00A51D36" w:rsidRPr="00567710" w:rsidRDefault="00A51D36" w:rsidP="009A656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:rsidR="00A51D36" w:rsidRPr="00567710" w:rsidRDefault="00A51D36" w:rsidP="00A51D36">
      <w:pPr>
        <w:pStyle w:val="Odsekzoznamu"/>
        <w:spacing w:after="0" w:line="240" w:lineRule="auto"/>
        <w:ind w:left="357"/>
        <w:jc w:val="both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2116"/>
        <w:gridCol w:w="1842"/>
        <w:gridCol w:w="1560"/>
        <w:gridCol w:w="992"/>
        <w:gridCol w:w="233"/>
        <w:gridCol w:w="591"/>
        <w:gridCol w:w="291"/>
        <w:gridCol w:w="578"/>
        <w:gridCol w:w="291"/>
      </w:tblGrid>
      <w:tr w:rsidR="00A51D36" w:rsidRPr="00567710" w:rsidTr="009A6561">
        <w:trPr>
          <w:trHeight w:hRule="exact" w:val="340"/>
        </w:trPr>
        <w:tc>
          <w:tcPr>
            <w:tcW w:w="578" w:type="dxa"/>
            <w:vAlign w:val="center"/>
          </w:tcPr>
          <w:p w:rsidR="00A51D36" w:rsidRPr="00567710" w:rsidRDefault="00A51D36" w:rsidP="00A51D36">
            <w:pPr>
              <w:pStyle w:val="Odsekzoznamu"/>
              <w:keepNext/>
              <w:numPr>
                <w:ilvl w:val="0"/>
                <w:numId w:val="4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  <w:lang w:val="sk-SK"/>
              </w:rPr>
            </w:pPr>
          </w:p>
        </w:tc>
        <w:tc>
          <w:tcPr>
            <w:tcW w:w="6510" w:type="dxa"/>
            <w:gridSpan w:val="4"/>
            <w:vAlign w:val="center"/>
          </w:tcPr>
          <w:p w:rsidR="00A51D36" w:rsidRPr="00567710" w:rsidRDefault="00A51D36" w:rsidP="009A6561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Zmeny účtovných zásad a účtovných metód</w:t>
            </w:r>
          </w:p>
        </w:tc>
        <w:tc>
          <w:tcPr>
            <w:tcW w:w="824" w:type="dxa"/>
            <w:gridSpan w:val="2"/>
            <w:vAlign w:val="center"/>
          </w:tcPr>
          <w:p w:rsidR="00A51D36" w:rsidRPr="00567710" w:rsidRDefault="00A51D36" w:rsidP="009A6561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ÁNO</w:t>
            </w:r>
          </w:p>
        </w:tc>
        <w:tc>
          <w:tcPr>
            <w:tcW w:w="291" w:type="dxa"/>
            <w:vAlign w:val="center"/>
          </w:tcPr>
          <w:p w:rsidR="00A51D36" w:rsidRPr="00567710" w:rsidRDefault="00A51D36" w:rsidP="009A656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578" w:type="dxa"/>
            <w:vAlign w:val="center"/>
          </w:tcPr>
          <w:p w:rsidR="00A51D36" w:rsidRPr="00567710" w:rsidRDefault="00A51D36" w:rsidP="009A6561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NIE</w:t>
            </w:r>
          </w:p>
        </w:tc>
        <w:tc>
          <w:tcPr>
            <w:tcW w:w="291" w:type="dxa"/>
            <w:vAlign w:val="center"/>
          </w:tcPr>
          <w:p w:rsidR="00A51D36" w:rsidRPr="00567710" w:rsidRDefault="00A51D36" w:rsidP="009A656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A51D36" w:rsidRPr="00567710" w:rsidTr="009A6561">
        <w:trPr>
          <w:trHeight w:val="340"/>
        </w:trPr>
        <w:tc>
          <w:tcPr>
            <w:tcW w:w="2694" w:type="dxa"/>
            <w:gridSpan w:val="2"/>
            <w:vMerge w:val="restart"/>
          </w:tcPr>
          <w:p w:rsidR="00A51D36" w:rsidRPr="00567710" w:rsidRDefault="00A51D36" w:rsidP="009A6561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</w:tcPr>
          <w:p w:rsidR="00A51D36" w:rsidRPr="00567710" w:rsidRDefault="00A51D36" w:rsidP="009A6561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Dôvod uplatnenia</w:t>
            </w:r>
          </w:p>
        </w:tc>
        <w:tc>
          <w:tcPr>
            <w:tcW w:w="4536" w:type="dxa"/>
            <w:gridSpan w:val="7"/>
          </w:tcPr>
          <w:p w:rsidR="00A51D36" w:rsidRPr="00567710" w:rsidRDefault="00A51D36" w:rsidP="009A6561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Vplyv (+/-) zmeny na:</w:t>
            </w:r>
          </w:p>
        </w:tc>
      </w:tr>
      <w:tr w:rsidR="00A51D36" w:rsidRPr="00567710" w:rsidTr="009A6561">
        <w:trPr>
          <w:trHeight w:val="227"/>
        </w:trPr>
        <w:tc>
          <w:tcPr>
            <w:tcW w:w="2694" w:type="dxa"/>
            <w:gridSpan w:val="2"/>
            <w:vMerge/>
          </w:tcPr>
          <w:p w:rsidR="00A51D36" w:rsidRPr="00567710" w:rsidRDefault="00A51D36" w:rsidP="009A6561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</w:tcPr>
          <w:p w:rsidR="00A51D36" w:rsidRPr="00567710" w:rsidRDefault="00A51D36" w:rsidP="009A6561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:rsidR="00A51D36" w:rsidRPr="00567710" w:rsidRDefault="00A51D36" w:rsidP="009A6561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Hodnotu majetku</w:t>
            </w:r>
          </w:p>
        </w:tc>
        <w:tc>
          <w:tcPr>
            <w:tcW w:w="1225" w:type="dxa"/>
            <w:gridSpan w:val="2"/>
          </w:tcPr>
          <w:p w:rsidR="00A51D36" w:rsidRPr="00567710" w:rsidRDefault="00A51D36" w:rsidP="009A6561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Vlastné imanie</w:t>
            </w:r>
          </w:p>
        </w:tc>
        <w:tc>
          <w:tcPr>
            <w:tcW w:w="1751" w:type="dxa"/>
            <w:gridSpan w:val="4"/>
          </w:tcPr>
          <w:p w:rsidR="00A51D36" w:rsidRPr="00567710" w:rsidRDefault="00A51D36" w:rsidP="009A6561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Výsledok hospodárenia</w:t>
            </w:r>
          </w:p>
        </w:tc>
      </w:tr>
      <w:tr w:rsidR="00A51D36" w:rsidRPr="00567710" w:rsidTr="009A6561">
        <w:trPr>
          <w:trHeight w:val="340"/>
        </w:trPr>
        <w:tc>
          <w:tcPr>
            <w:tcW w:w="2694" w:type="dxa"/>
            <w:gridSpan w:val="2"/>
            <w:vAlign w:val="center"/>
          </w:tcPr>
          <w:p w:rsidR="00A51D36" w:rsidRPr="00567710" w:rsidRDefault="00A51D36" w:rsidP="009A6561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A51D36" w:rsidRPr="00567710" w:rsidRDefault="00A51D36" w:rsidP="009A6561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A51D36" w:rsidRPr="00567710" w:rsidRDefault="00A51D36" w:rsidP="009A6561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25" w:type="dxa"/>
            <w:gridSpan w:val="2"/>
            <w:vAlign w:val="center"/>
          </w:tcPr>
          <w:p w:rsidR="00A51D36" w:rsidRPr="00567710" w:rsidRDefault="00A51D36" w:rsidP="009A6561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751" w:type="dxa"/>
            <w:gridSpan w:val="4"/>
            <w:vAlign w:val="center"/>
          </w:tcPr>
          <w:p w:rsidR="00A51D36" w:rsidRPr="00567710" w:rsidRDefault="00A51D36" w:rsidP="009A6561">
            <w:pPr>
              <w:spacing w:after="0"/>
              <w:rPr>
                <w:sz w:val="20"/>
                <w:szCs w:val="20"/>
              </w:rPr>
            </w:pPr>
          </w:p>
        </w:tc>
      </w:tr>
      <w:tr w:rsidR="00A51D36" w:rsidRPr="00567710" w:rsidTr="009A6561">
        <w:trPr>
          <w:trHeight w:val="340"/>
        </w:trPr>
        <w:tc>
          <w:tcPr>
            <w:tcW w:w="2694" w:type="dxa"/>
            <w:gridSpan w:val="2"/>
            <w:vAlign w:val="center"/>
          </w:tcPr>
          <w:p w:rsidR="00A51D36" w:rsidRPr="00567710" w:rsidRDefault="00A51D36" w:rsidP="009A6561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A51D36" w:rsidRPr="00567710" w:rsidRDefault="00A51D36" w:rsidP="009A6561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A51D36" w:rsidRPr="00567710" w:rsidRDefault="00A51D36" w:rsidP="009A6561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25" w:type="dxa"/>
            <w:gridSpan w:val="2"/>
            <w:vAlign w:val="center"/>
          </w:tcPr>
          <w:p w:rsidR="00A51D36" w:rsidRPr="00567710" w:rsidRDefault="00A51D36" w:rsidP="009A6561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751" w:type="dxa"/>
            <w:gridSpan w:val="4"/>
            <w:vAlign w:val="center"/>
          </w:tcPr>
          <w:p w:rsidR="00A51D36" w:rsidRPr="00567710" w:rsidRDefault="00A51D36" w:rsidP="009A6561">
            <w:pPr>
              <w:spacing w:after="0"/>
              <w:rPr>
                <w:sz w:val="20"/>
                <w:szCs w:val="20"/>
              </w:rPr>
            </w:pPr>
          </w:p>
        </w:tc>
      </w:tr>
      <w:tr w:rsidR="00A51D36" w:rsidRPr="00567710" w:rsidTr="009A6561">
        <w:trPr>
          <w:trHeight w:val="340"/>
        </w:trPr>
        <w:tc>
          <w:tcPr>
            <w:tcW w:w="2694" w:type="dxa"/>
            <w:gridSpan w:val="2"/>
            <w:vAlign w:val="center"/>
          </w:tcPr>
          <w:p w:rsidR="00A51D36" w:rsidRPr="00567710" w:rsidRDefault="00A51D36" w:rsidP="009A6561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A51D36" w:rsidRPr="00567710" w:rsidRDefault="00A51D36" w:rsidP="009A6561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A51D36" w:rsidRPr="00567710" w:rsidRDefault="00A51D36" w:rsidP="009A6561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25" w:type="dxa"/>
            <w:gridSpan w:val="2"/>
            <w:vAlign w:val="center"/>
          </w:tcPr>
          <w:p w:rsidR="00A51D36" w:rsidRPr="00567710" w:rsidRDefault="00A51D36" w:rsidP="009A6561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751" w:type="dxa"/>
            <w:gridSpan w:val="4"/>
            <w:vAlign w:val="center"/>
          </w:tcPr>
          <w:p w:rsidR="00A51D36" w:rsidRPr="00567710" w:rsidRDefault="00A51D36" w:rsidP="009A6561">
            <w:pPr>
              <w:spacing w:after="0"/>
              <w:rPr>
                <w:sz w:val="20"/>
                <w:szCs w:val="20"/>
              </w:rPr>
            </w:pPr>
          </w:p>
        </w:tc>
      </w:tr>
    </w:tbl>
    <w:p w:rsidR="00A51D36" w:rsidRPr="00567710" w:rsidRDefault="00A51D36" w:rsidP="00A51D36">
      <w:pPr>
        <w:spacing w:after="0" w:line="240" w:lineRule="auto"/>
        <w:ind w:left="360" w:right="-468"/>
        <w:jc w:val="both"/>
        <w:rPr>
          <w:bCs/>
          <w:i/>
          <w:sz w:val="20"/>
          <w:szCs w:val="20"/>
        </w:rPr>
      </w:pPr>
    </w:p>
    <w:p w:rsidR="00A51D36" w:rsidRPr="00567710" w:rsidRDefault="00A51D36" w:rsidP="00A51D36">
      <w:pPr>
        <w:pStyle w:val="Odsekzoznamu"/>
        <w:keepNext/>
        <w:numPr>
          <w:ilvl w:val="0"/>
          <w:numId w:val="4"/>
        </w:numPr>
        <w:spacing w:after="0" w:line="240" w:lineRule="auto"/>
        <w:ind w:left="357" w:hanging="357"/>
        <w:jc w:val="both"/>
        <w:outlineLvl w:val="1"/>
        <w:rPr>
          <w:i/>
          <w:sz w:val="20"/>
          <w:szCs w:val="20"/>
        </w:rPr>
      </w:pPr>
      <w:r w:rsidRPr="00567710">
        <w:rPr>
          <w:b/>
          <w:sz w:val="20"/>
          <w:szCs w:val="20"/>
        </w:rPr>
        <w:t>Informácia o charaktere a účele transakcií, ktoré sa neuvádzajú v súvahe</w:t>
      </w:r>
      <w:r w:rsidRPr="00567710">
        <w:rPr>
          <w:sz w:val="20"/>
          <w:szCs w:val="20"/>
        </w:rPr>
        <w:t xml:space="preserve">, </w:t>
      </w:r>
      <w:r w:rsidRPr="00567710">
        <w:rPr>
          <w:i/>
          <w:sz w:val="20"/>
          <w:szCs w:val="20"/>
        </w:rPr>
        <w:t>pričom sa uvádza finančný vplyv týchto transakcií na účtovnú jednotku, ak sú riziká alebo prínosy vyplývajúce z týchto transakcií významné a ak uvedenie týchto rizík alebo prínosov je potrebné na účely posúdenia finančnej situácie účtovnej jednotky.</w:t>
      </w:r>
    </w:p>
    <w:p w:rsidR="00A51D36" w:rsidRDefault="00A51D36" w:rsidP="00A51D36">
      <w:pPr>
        <w:widowControl w:val="0"/>
        <w:autoSpaceDE w:val="0"/>
        <w:autoSpaceDN w:val="0"/>
        <w:adjustRightInd w:val="0"/>
        <w:spacing w:after="0"/>
        <w:jc w:val="center"/>
        <w:rPr>
          <w:bCs/>
          <w:i/>
          <w:sz w:val="20"/>
          <w:szCs w:val="20"/>
        </w:rPr>
      </w:pPr>
    </w:p>
    <w:p w:rsidR="00A51D36" w:rsidRPr="00567710" w:rsidRDefault="00A51D36" w:rsidP="00A51D36">
      <w:pPr>
        <w:widowControl w:val="0"/>
        <w:autoSpaceDE w:val="0"/>
        <w:autoSpaceDN w:val="0"/>
        <w:adjustRightInd w:val="0"/>
        <w:spacing w:after="0"/>
        <w:jc w:val="center"/>
        <w:rPr>
          <w:bCs/>
          <w:i/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8494"/>
      </w:tblGrid>
      <w:tr w:rsidR="00A51D36" w:rsidRPr="00567710" w:rsidTr="009A6561">
        <w:trPr>
          <w:trHeight w:hRule="exact" w:val="574"/>
        </w:trPr>
        <w:tc>
          <w:tcPr>
            <w:tcW w:w="578" w:type="dxa"/>
            <w:vAlign w:val="center"/>
          </w:tcPr>
          <w:p w:rsidR="00A51D36" w:rsidRPr="00567710" w:rsidRDefault="00A51D36" w:rsidP="00A51D36">
            <w:pPr>
              <w:pStyle w:val="Odsekzoznamu"/>
              <w:keepNext/>
              <w:numPr>
                <w:ilvl w:val="0"/>
                <w:numId w:val="4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8494" w:type="dxa"/>
            <w:vAlign w:val="center"/>
          </w:tcPr>
          <w:p w:rsidR="00A51D36" w:rsidRPr="00567710" w:rsidRDefault="00A51D36" w:rsidP="009A6561">
            <w:pPr>
              <w:spacing w:after="0"/>
              <w:jc w:val="center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Spôsob a  určenie ocenenia majetku a záväzkov vrátane  určenia rozhodujúcich účtovných odhadov a predpokladov, pričom sa zohľadňuje zásada významnosti</w:t>
            </w:r>
          </w:p>
        </w:tc>
      </w:tr>
    </w:tbl>
    <w:p w:rsidR="00A51D36" w:rsidRPr="00567710" w:rsidRDefault="00A51D36" w:rsidP="00A51D36">
      <w:pPr>
        <w:pStyle w:val="Odsekzoznamu"/>
        <w:numPr>
          <w:ilvl w:val="0"/>
          <w:numId w:val="5"/>
        </w:numPr>
        <w:spacing w:after="0" w:line="240" w:lineRule="auto"/>
        <w:ind w:left="641" w:hanging="284"/>
        <w:jc w:val="both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A51D36" w:rsidRPr="00567710" w:rsidTr="009A6561">
        <w:trPr>
          <w:trHeight w:val="283"/>
        </w:trPr>
        <w:tc>
          <w:tcPr>
            <w:tcW w:w="9072" w:type="dxa"/>
            <w:gridSpan w:val="2"/>
            <w:vAlign w:val="center"/>
          </w:tcPr>
          <w:p w:rsidR="00A51D36" w:rsidRPr="00567710" w:rsidRDefault="00A51D36" w:rsidP="009A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Obstarávacou cenou</w:t>
            </w:r>
          </w:p>
        </w:tc>
      </w:tr>
      <w:tr w:rsidR="00A51D36" w:rsidRPr="00567710" w:rsidTr="009A6561">
        <w:trPr>
          <w:trHeight w:val="283"/>
        </w:trPr>
        <w:tc>
          <w:tcPr>
            <w:tcW w:w="8789" w:type="dxa"/>
            <w:vAlign w:val="center"/>
          </w:tcPr>
          <w:p w:rsidR="00A51D36" w:rsidRPr="00567710" w:rsidRDefault="00A51D36" w:rsidP="009A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A51D36" w:rsidRPr="00567710" w:rsidRDefault="00A51D36" w:rsidP="009A656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A51D36" w:rsidRPr="00567710" w:rsidTr="009A6561">
        <w:trPr>
          <w:trHeight w:val="283"/>
        </w:trPr>
        <w:tc>
          <w:tcPr>
            <w:tcW w:w="8789" w:type="dxa"/>
            <w:vAlign w:val="center"/>
          </w:tcPr>
          <w:p w:rsidR="00A51D36" w:rsidRPr="00567710" w:rsidRDefault="00A51D36" w:rsidP="009A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A51D36" w:rsidRPr="00567710" w:rsidRDefault="00A51D36" w:rsidP="009A656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A51D36" w:rsidRPr="00567710" w:rsidTr="009A6561">
        <w:trPr>
          <w:trHeight w:val="283"/>
        </w:trPr>
        <w:tc>
          <w:tcPr>
            <w:tcW w:w="8789" w:type="dxa"/>
            <w:vAlign w:val="center"/>
          </w:tcPr>
          <w:p w:rsidR="00A51D36" w:rsidRPr="00567710" w:rsidRDefault="00A51D36" w:rsidP="009A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3. podiely na ZI obchodných spoločností, deriváty a cenné papiere okrem cenných papierov, podielov na ZI obchodných spoločností, ktoré nemajú podobu cenného papiera a derivátov </w:t>
            </w:r>
          </w:p>
        </w:tc>
        <w:tc>
          <w:tcPr>
            <w:tcW w:w="283" w:type="dxa"/>
            <w:vAlign w:val="center"/>
          </w:tcPr>
          <w:p w:rsidR="00A51D36" w:rsidRPr="00567710" w:rsidRDefault="00A51D36" w:rsidP="009A656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A51D36" w:rsidRPr="00567710" w:rsidTr="009A6561">
        <w:trPr>
          <w:trHeight w:val="283"/>
        </w:trPr>
        <w:tc>
          <w:tcPr>
            <w:tcW w:w="8789" w:type="dxa"/>
            <w:vAlign w:val="center"/>
          </w:tcPr>
          <w:p w:rsidR="00A51D36" w:rsidRPr="00567710" w:rsidRDefault="00A51D36" w:rsidP="009A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A51D36" w:rsidRPr="00567710" w:rsidRDefault="00A51D36" w:rsidP="009A656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A51D36" w:rsidRPr="00567710" w:rsidTr="009A6561">
        <w:trPr>
          <w:trHeight w:val="283"/>
        </w:trPr>
        <w:tc>
          <w:tcPr>
            <w:tcW w:w="8789" w:type="dxa"/>
            <w:vAlign w:val="center"/>
          </w:tcPr>
          <w:p w:rsidR="00A51D36" w:rsidRPr="00567710" w:rsidRDefault="00A51D36" w:rsidP="009A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5. nehmotný majetok s výnimkou nehmotného majetku vytvoreného vlastnou činnosťou, </w:t>
            </w:r>
          </w:p>
        </w:tc>
        <w:tc>
          <w:tcPr>
            <w:tcW w:w="283" w:type="dxa"/>
            <w:vAlign w:val="center"/>
          </w:tcPr>
          <w:p w:rsidR="00A51D36" w:rsidRPr="00567710" w:rsidRDefault="00A51D36" w:rsidP="009A656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A51D36" w:rsidRPr="00567710" w:rsidTr="009A6561">
        <w:trPr>
          <w:trHeight w:val="283"/>
        </w:trPr>
        <w:tc>
          <w:tcPr>
            <w:tcW w:w="8789" w:type="dxa"/>
            <w:vAlign w:val="center"/>
          </w:tcPr>
          <w:p w:rsidR="00A51D36" w:rsidRPr="00567710" w:rsidRDefault="00A51D36" w:rsidP="009A6561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A51D36" w:rsidRPr="00567710" w:rsidRDefault="00A51D36" w:rsidP="009A656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:rsidR="00A51D36" w:rsidRPr="00567710" w:rsidRDefault="00A51D36" w:rsidP="00A51D36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A51D36" w:rsidRPr="00567710" w:rsidTr="009A6561">
        <w:trPr>
          <w:trHeight w:val="283"/>
        </w:trPr>
        <w:tc>
          <w:tcPr>
            <w:tcW w:w="9072" w:type="dxa"/>
            <w:gridSpan w:val="2"/>
            <w:vAlign w:val="center"/>
          </w:tcPr>
          <w:p w:rsidR="00A51D36" w:rsidRPr="00567710" w:rsidRDefault="00A51D36" w:rsidP="009A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Vlastnými nákladmi</w:t>
            </w:r>
          </w:p>
        </w:tc>
      </w:tr>
      <w:tr w:rsidR="00A51D36" w:rsidRPr="00567710" w:rsidTr="009A6561">
        <w:trPr>
          <w:trHeight w:val="283"/>
        </w:trPr>
        <w:tc>
          <w:tcPr>
            <w:tcW w:w="8789" w:type="dxa"/>
            <w:vAlign w:val="center"/>
          </w:tcPr>
          <w:p w:rsidR="00A51D36" w:rsidRPr="00567710" w:rsidRDefault="00A51D36" w:rsidP="009A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A51D36" w:rsidRPr="00567710" w:rsidRDefault="00A51D36" w:rsidP="009A656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A51D36" w:rsidRPr="00567710" w:rsidTr="009A6561">
        <w:trPr>
          <w:trHeight w:val="283"/>
        </w:trPr>
        <w:tc>
          <w:tcPr>
            <w:tcW w:w="8789" w:type="dxa"/>
            <w:vAlign w:val="center"/>
          </w:tcPr>
          <w:p w:rsidR="00A51D36" w:rsidRPr="00567710" w:rsidRDefault="00A51D36" w:rsidP="009A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A51D36" w:rsidRPr="00567710" w:rsidRDefault="00A51D36" w:rsidP="009A656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A51D36" w:rsidRPr="00567710" w:rsidTr="009A6561">
        <w:trPr>
          <w:trHeight w:val="283"/>
        </w:trPr>
        <w:tc>
          <w:tcPr>
            <w:tcW w:w="8789" w:type="dxa"/>
            <w:vAlign w:val="center"/>
          </w:tcPr>
          <w:p w:rsidR="00A51D36" w:rsidRPr="00567710" w:rsidRDefault="00A51D36" w:rsidP="009A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A51D36" w:rsidRPr="00567710" w:rsidRDefault="00A51D36" w:rsidP="009A656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A51D36" w:rsidRPr="00567710" w:rsidTr="009A6561">
        <w:trPr>
          <w:trHeight w:val="283"/>
        </w:trPr>
        <w:tc>
          <w:tcPr>
            <w:tcW w:w="8789" w:type="dxa"/>
            <w:vAlign w:val="center"/>
          </w:tcPr>
          <w:p w:rsidR="00A51D36" w:rsidRPr="00567710" w:rsidRDefault="00A51D36" w:rsidP="009A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A51D36" w:rsidRPr="00567710" w:rsidRDefault="00A51D36" w:rsidP="009A656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:rsidR="00A51D36" w:rsidRPr="00567710" w:rsidRDefault="00A51D36" w:rsidP="00A51D36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A51D36" w:rsidRPr="00567710" w:rsidTr="009A6561">
        <w:trPr>
          <w:trHeight w:val="283"/>
        </w:trPr>
        <w:tc>
          <w:tcPr>
            <w:tcW w:w="9072" w:type="dxa"/>
            <w:gridSpan w:val="2"/>
          </w:tcPr>
          <w:p w:rsidR="00A51D36" w:rsidRPr="00567710" w:rsidRDefault="00A51D36" w:rsidP="009A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Menovitou hodnotou</w:t>
            </w:r>
          </w:p>
        </w:tc>
      </w:tr>
      <w:tr w:rsidR="00A51D36" w:rsidRPr="00567710" w:rsidTr="009A6561">
        <w:trPr>
          <w:trHeight w:val="283"/>
        </w:trPr>
        <w:tc>
          <w:tcPr>
            <w:tcW w:w="8789" w:type="dxa"/>
          </w:tcPr>
          <w:p w:rsidR="00A51D36" w:rsidRPr="00567710" w:rsidRDefault="00A51D36" w:rsidP="009A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A51D36" w:rsidRPr="00567710" w:rsidRDefault="00A51D36" w:rsidP="009A656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A51D36" w:rsidRPr="00567710" w:rsidTr="009A6561">
        <w:trPr>
          <w:trHeight w:val="283"/>
        </w:trPr>
        <w:tc>
          <w:tcPr>
            <w:tcW w:w="8789" w:type="dxa"/>
          </w:tcPr>
          <w:p w:rsidR="00A51D36" w:rsidRPr="00567710" w:rsidRDefault="00A51D36" w:rsidP="009A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A51D36" w:rsidRPr="00567710" w:rsidRDefault="00A51D36" w:rsidP="009A656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A51D36" w:rsidRPr="00567710" w:rsidTr="009A6561">
        <w:trPr>
          <w:trHeight w:val="283"/>
        </w:trPr>
        <w:tc>
          <w:tcPr>
            <w:tcW w:w="8789" w:type="dxa"/>
          </w:tcPr>
          <w:p w:rsidR="00A51D36" w:rsidRPr="00567710" w:rsidRDefault="00A51D36" w:rsidP="009A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A51D36" w:rsidRPr="00567710" w:rsidRDefault="00A51D36" w:rsidP="009A656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:rsidR="00A51D36" w:rsidRPr="00567710" w:rsidRDefault="00A51D36" w:rsidP="00A51D36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A51D36" w:rsidRPr="00567710" w:rsidTr="009A6561">
        <w:trPr>
          <w:trHeight w:val="283"/>
        </w:trPr>
        <w:tc>
          <w:tcPr>
            <w:tcW w:w="9072" w:type="dxa"/>
            <w:gridSpan w:val="2"/>
            <w:tcBorders>
              <w:right w:val="single" w:sz="4" w:space="0" w:color="auto"/>
            </w:tcBorders>
            <w:vAlign w:val="center"/>
          </w:tcPr>
          <w:p w:rsidR="00A51D36" w:rsidRPr="00567710" w:rsidRDefault="00A51D36" w:rsidP="009A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Reálnou hodnotou</w:t>
            </w:r>
          </w:p>
        </w:tc>
      </w:tr>
      <w:tr w:rsidR="00A51D36" w:rsidRPr="00567710" w:rsidTr="009A6561">
        <w:trPr>
          <w:trHeight w:val="283"/>
        </w:trPr>
        <w:tc>
          <w:tcPr>
            <w:tcW w:w="8789" w:type="dxa"/>
            <w:vAlign w:val="center"/>
          </w:tcPr>
          <w:p w:rsidR="00A51D36" w:rsidRPr="00567710" w:rsidRDefault="00A51D36" w:rsidP="009A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1. majetok a záväzky nadobudnuté kúpou podniku alebo jeho časti </w:t>
            </w:r>
          </w:p>
        </w:tc>
        <w:tc>
          <w:tcPr>
            <w:tcW w:w="283" w:type="dxa"/>
            <w:vAlign w:val="center"/>
          </w:tcPr>
          <w:p w:rsidR="00A51D36" w:rsidRPr="00567710" w:rsidRDefault="00A51D36" w:rsidP="009A656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A51D36" w:rsidRPr="00567710" w:rsidTr="009A6561">
        <w:trPr>
          <w:trHeight w:val="283"/>
        </w:trPr>
        <w:tc>
          <w:tcPr>
            <w:tcW w:w="8789" w:type="dxa"/>
            <w:vAlign w:val="center"/>
          </w:tcPr>
          <w:p w:rsidR="00A51D36" w:rsidRPr="00567710" w:rsidRDefault="00A51D36" w:rsidP="009A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2. majetok a záväzky nadobudnuté vkladom podniku, jeho časti a majetok a záväzky nadobudn. zámenou </w:t>
            </w:r>
          </w:p>
        </w:tc>
        <w:tc>
          <w:tcPr>
            <w:tcW w:w="283" w:type="dxa"/>
            <w:vAlign w:val="center"/>
          </w:tcPr>
          <w:p w:rsidR="00A51D36" w:rsidRPr="00567710" w:rsidRDefault="00A51D36" w:rsidP="009A656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A51D36" w:rsidRPr="00567710" w:rsidTr="009A6561">
        <w:trPr>
          <w:trHeight w:val="283"/>
        </w:trPr>
        <w:tc>
          <w:tcPr>
            <w:tcW w:w="8789" w:type="dxa"/>
            <w:vAlign w:val="center"/>
          </w:tcPr>
          <w:p w:rsidR="00A51D36" w:rsidRPr="00567710" w:rsidRDefault="00A51D36" w:rsidP="009A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3. cenné papiere, deriváty a podiely na základnom imaní </w:t>
            </w:r>
          </w:p>
        </w:tc>
        <w:tc>
          <w:tcPr>
            <w:tcW w:w="283" w:type="dxa"/>
            <w:vAlign w:val="center"/>
          </w:tcPr>
          <w:p w:rsidR="00A51D36" w:rsidRPr="00567710" w:rsidRDefault="00A51D36" w:rsidP="009A656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:rsidR="00A51D36" w:rsidRPr="00567710" w:rsidRDefault="00A51D36" w:rsidP="00A51D36">
      <w:pPr>
        <w:spacing w:after="0"/>
        <w:jc w:val="both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A51D36" w:rsidRPr="00567710" w:rsidTr="009A6561">
        <w:trPr>
          <w:trHeight w:val="283"/>
        </w:trPr>
        <w:tc>
          <w:tcPr>
            <w:tcW w:w="9072" w:type="dxa"/>
            <w:gridSpan w:val="2"/>
            <w:vAlign w:val="center"/>
          </w:tcPr>
          <w:p w:rsidR="00A51D36" w:rsidRPr="00567710" w:rsidRDefault="00A51D36" w:rsidP="009A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Úbytok zásob rovnakého druhu sa účtuje v ocenení</w:t>
            </w:r>
          </w:p>
        </w:tc>
      </w:tr>
      <w:tr w:rsidR="00A51D36" w:rsidRPr="00567710" w:rsidTr="009A6561">
        <w:trPr>
          <w:trHeight w:val="283"/>
        </w:trPr>
        <w:tc>
          <w:tcPr>
            <w:tcW w:w="8789" w:type="dxa"/>
            <w:vAlign w:val="center"/>
          </w:tcPr>
          <w:p w:rsidR="00A51D36" w:rsidRPr="00567710" w:rsidRDefault="00A51D36" w:rsidP="009A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A51D36" w:rsidRPr="00567710" w:rsidRDefault="00A51D36" w:rsidP="009A656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A51D36" w:rsidRPr="00567710" w:rsidTr="009A6561">
        <w:trPr>
          <w:trHeight w:val="283"/>
        </w:trPr>
        <w:tc>
          <w:tcPr>
            <w:tcW w:w="8789" w:type="dxa"/>
            <w:vAlign w:val="center"/>
          </w:tcPr>
          <w:p w:rsidR="00A51D36" w:rsidRPr="00567710" w:rsidRDefault="00A51D36" w:rsidP="009A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Metódou FIFO</w:t>
            </w:r>
          </w:p>
        </w:tc>
        <w:tc>
          <w:tcPr>
            <w:tcW w:w="283" w:type="dxa"/>
            <w:vAlign w:val="center"/>
          </w:tcPr>
          <w:p w:rsidR="00A51D36" w:rsidRPr="00567710" w:rsidRDefault="00A51D36" w:rsidP="009A656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A51D36" w:rsidRPr="00567710" w:rsidTr="009A6561">
        <w:trPr>
          <w:trHeight w:val="283"/>
        </w:trPr>
        <w:tc>
          <w:tcPr>
            <w:tcW w:w="8789" w:type="dxa"/>
            <w:vAlign w:val="center"/>
          </w:tcPr>
          <w:p w:rsidR="00A51D36" w:rsidRPr="00567710" w:rsidRDefault="00A51D36" w:rsidP="009A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Obstarávacia cena zásob sa rozdeľuje na cenu za ktoré sa zásoby obstarali</w:t>
            </w:r>
          </w:p>
          <w:p w:rsidR="00A51D36" w:rsidRPr="00567710" w:rsidRDefault="00A51D36" w:rsidP="009A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A51D36" w:rsidRPr="00567710" w:rsidRDefault="00A51D36" w:rsidP="009A656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A51D36" w:rsidRPr="00567710" w:rsidTr="009A6561">
        <w:trPr>
          <w:trHeight w:val="283"/>
        </w:trPr>
        <w:tc>
          <w:tcPr>
            <w:tcW w:w="8789" w:type="dxa"/>
            <w:vAlign w:val="center"/>
          </w:tcPr>
          <w:p w:rsidR="00A51D36" w:rsidRPr="00567710" w:rsidRDefault="00A51D36" w:rsidP="009A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A51D36" w:rsidRPr="00567710" w:rsidRDefault="00A51D36" w:rsidP="009A656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:rsidR="00A51D36" w:rsidRPr="00567710" w:rsidRDefault="00A51D36" w:rsidP="00A51D36">
      <w:pPr>
        <w:spacing w:after="0"/>
        <w:jc w:val="both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A51D36" w:rsidRPr="00567710" w:rsidTr="009A6561">
        <w:trPr>
          <w:trHeight w:val="397"/>
        </w:trPr>
        <w:tc>
          <w:tcPr>
            <w:tcW w:w="8789" w:type="dxa"/>
            <w:vAlign w:val="center"/>
          </w:tcPr>
          <w:p w:rsidR="00A51D36" w:rsidRPr="00567710" w:rsidRDefault="00A51D36" w:rsidP="009A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Výdavky budúcich období a príjmy budúcich období  (menovitá hodnota)sa vykazujú vo výške, ktorá je potrebná 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A51D36" w:rsidRPr="00567710" w:rsidRDefault="00A51D36" w:rsidP="009A656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A51D36" w:rsidRPr="00567710" w:rsidTr="009A6561">
        <w:trPr>
          <w:trHeight w:val="397"/>
        </w:trPr>
        <w:tc>
          <w:tcPr>
            <w:tcW w:w="8789" w:type="dxa"/>
            <w:vAlign w:val="center"/>
          </w:tcPr>
          <w:p w:rsidR="00A51D36" w:rsidRPr="00567710" w:rsidRDefault="00A51D36" w:rsidP="009A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Rezervy sú záväzky s neurčitým časovým vymedzením alebo výškou; tvoria sa na krytie známych</w:t>
            </w:r>
          </w:p>
          <w:p w:rsidR="00A51D36" w:rsidRPr="00567710" w:rsidRDefault="00A51D36" w:rsidP="009A6561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 rizík alebo strát z podnikania. Oceňujú sa v očakávanej výške záväzku.</w:t>
            </w:r>
          </w:p>
        </w:tc>
        <w:tc>
          <w:tcPr>
            <w:tcW w:w="283" w:type="dxa"/>
            <w:vAlign w:val="center"/>
          </w:tcPr>
          <w:p w:rsidR="00A51D36" w:rsidRPr="00567710" w:rsidRDefault="00A51D36" w:rsidP="009A656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A51D36" w:rsidRPr="00567710" w:rsidTr="009A6561">
        <w:trPr>
          <w:trHeight w:val="397"/>
        </w:trPr>
        <w:tc>
          <w:tcPr>
            <w:tcW w:w="8789" w:type="dxa"/>
            <w:vAlign w:val="center"/>
          </w:tcPr>
          <w:p w:rsidR="00A51D36" w:rsidRPr="00567710" w:rsidRDefault="00A51D36" w:rsidP="009A6561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Prenajatý  majetok a majetok obstaraný na základe  zmluvy o kúpe prenajatej veci - v ocenení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A51D36" w:rsidRPr="00567710" w:rsidRDefault="00A51D36" w:rsidP="009A656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A51D36" w:rsidRPr="00567710" w:rsidTr="009A6561">
        <w:trPr>
          <w:trHeight w:val="397"/>
        </w:trPr>
        <w:tc>
          <w:tcPr>
            <w:tcW w:w="8789" w:type="dxa"/>
            <w:vAlign w:val="center"/>
          </w:tcPr>
          <w:p w:rsidR="00A51D36" w:rsidRPr="00567710" w:rsidRDefault="00A51D36" w:rsidP="009A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Daň z príjmov splatná – daň sa  určuje z účtovného zisku pred zdanením, po úpravách na daňové účely </w:t>
            </w:r>
          </w:p>
          <w:p w:rsidR="00A51D36" w:rsidRPr="00567710" w:rsidRDefault="00A51D36" w:rsidP="009A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podľa zákona o daniach z príjmov pri sadzbe 21 %</w:t>
            </w:r>
          </w:p>
        </w:tc>
        <w:tc>
          <w:tcPr>
            <w:tcW w:w="283" w:type="dxa"/>
            <w:vAlign w:val="center"/>
          </w:tcPr>
          <w:p w:rsidR="00A51D36" w:rsidRPr="00567710" w:rsidRDefault="00A51D36" w:rsidP="009A656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A51D36" w:rsidRPr="00567710" w:rsidTr="009A6561">
        <w:trPr>
          <w:trHeight w:val="397"/>
        </w:trPr>
        <w:tc>
          <w:tcPr>
            <w:tcW w:w="8789" w:type="dxa"/>
          </w:tcPr>
          <w:p w:rsidR="00A51D36" w:rsidRPr="00567710" w:rsidRDefault="00A51D36" w:rsidP="009A6561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Náklady a výnosy časovo rozlišujú. Časovo sa  nerozlišujú náklady a výnosy, ak ide 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283" w:type="dxa"/>
            <w:vAlign w:val="center"/>
          </w:tcPr>
          <w:p w:rsidR="00A51D36" w:rsidRPr="00567710" w:rsidRDefault="00A51D36" w:rsidP="009A656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:rsidR="00A51D36" w:rsidRPr="00567710" w:rsidRDefault="00A51D36" w:rsidP="00A51D36">
      <w:pPr>
        <w:spacing w:after="0"/>
        <w:jc w:val="both"/>
        <w:rPr>
          <w:sz w:val="20"/>
          <w:szCs w:val="20"/>
        </w:rPr>
      </w:pPr>
    </w:p>
    <w:p w:rsidR="00A51D36" w:rsidRPr="00567710" w:rsidRDefault="00A51D36" w:rsidP="00A51D36">
      <w:pPr>
        <w:spacing w:after="0"/>
        <w:jc w:val="both"/>
        <w:rPr>
          <w:sz w:val="20"/>
          <w:szCs w:val="20"/>
        </w:rPr>
      </w:pPr>
    </w:p>
    <w:p w:rsidR="00A51D36" w:rsidRPr="00567710" w:rsidRDefault="00A51D36" w:rsidP="00A51D36">
      <w:pPr>
        <w:spacing w:after="0"/>
        <w:jc w:val="both"/>
        <w:rPr>
          <w:sz w:val="20"/>
          <w:szCs w:val="20"/>
        </w:rPr>
      </w:pPr>
    </w:p>
    <w:p w:rsidR="00A51D36" w:rsidRPr="00567710" w:rsidRDefault="00A51D36" w:rsidP="00A51D36">
      <w:pPr>
        <w:spacing w:after="0"/>
        <w:jc w:val="both"/>
        <w:rPr>
          <w:sz w:val="20"/>
          <w:szCs w:val="20"/>
        </w:rPr>
      </w:pPr>
    </w:p>
    <w:p w:rsidR="00A51D36" w:rsidRPr="00567710" w:rsidRDefault="00A51D36" w:rsidP="00A51D36">
      <w:pPr>
        <w:spacing w:after="0"/>
        <w:jc w:val="both"/>
        <w:rPr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14"/>
        <w:gridCol w:w="5179"/>
        <w:gridCol w:w="299"/>
      </w:tblGrid>
      <w:tr w:rsidR="00A51D36" w:rsidRPr="00567710" w:rsidTr="009A656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9089" w:type="dxa"/>
            <w:gridSpan w:val="3"/>
            <w:vAlign w:val="center"/>
          </w:tcPr>
          <w:p w:rsidR="00A51D36" w:rsidRPr="00567710" w:rsidRDefault="00A51D36" w:rsidP="00A51D36">
            <w:pPr>
              <w:pStyle w:val="Odsekzoznamu"/>
              <w:numPr>
                <w:ilvl w:val="0"/>
                <w:numId w:val="5"/>
              </w:numPr>
              <w:spacing w:after="0" w:line="240" w:lineRule="auto"/>
              <w:ind w:left="641" w:hanging="284"/>
              <w:rPr>
                <w:b/>
                <w:sz w:val="20"/>
                <w:szCs w:val="20"/>
                <w:lang w:val="sk-SK"/>
              </w:rPr>
            </w:pPr>
            <w:r w:rsidRPr="00567710">
              <w:rPr>
                <w:b/>
                <w:sz w:val="20"/>
                <w:szCs w:val="20"/>
                <w:lang w:val="sk-SK"/>
              </w:rPr>
              <w:lastRenderedPageBreak/>
              <w:t>Určenie odhadu zníženia hodnoty majetku a tvorba opravnej položky k  majetku</w:t>
            </w:r>
          </w:p>
        </w:tc>
      </w:tr>
      <w:tr w:rsidR="00A51D36" w:rsidRPr="00567710" w:rsidTr="009A6561">
        <w:tblPrEx>
          <w:tblCellMar>
            <w:top w:w="0" w:type="dxa"/>
            <w:bottom w:w="0" w:type="dxa"/>
          </w:tblCellMar>
        </w:tblPrEx>
        <w:trPr>
          <w:trHeight w:val="350"/>
        </w:trPr>
        <w:tc>
          <w:tcPr>
            <w:tcW w:w="8789" w:type="dxa"/>
            <w:gridSpan w:val="2"/>
            <w:vAlign w:val="center"/>
          </w:tcPr>
          <w:p w:rsidR="00A51D36" w:rsidRPr="00567710" w:rsidRDefault="00A51D36" w:rsidP="009A6561">
            <w:pPr>
              <w:pStyle w:val="Odsekzoznamu"/>
              <w:spacing w:after="0" w:line="240" w:lineRule="auto"/>
              <w:ind w:left="641"/>
              <w:rPr>
                <w:sz w:val="20"/>
                <w:szCs w:val="20"/>
                <w:lang w:val="sk-SK"/>
              </w:rPr>
            </w:pPr>
            <w:r w:rsidRPr="00567710">
              <w:rPr>
                <w:sz w:val="20"/>
                <w:szCs w:val="20"/>
                <w:lang w:val="sk-SK"/>
              </w:rPr>
              <w:t>Trvalé zníženie hodnoty majetku nebolo účtované</w:t>
            </w:r>
          </w:p>
        </w:tc>
        <w:tc>
          <w:tcPr>
            <w:tcW w:w="300" w:type="dxa"/>
            <w:vAlign w:val="center"/>
          </w:tcPr>
          <w:p w:rsidR="00A51D36" w:rsidRPr="00567710" w:rsidRDefault="00A51D36" w:rsidP="009A6561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A51D36" w:rsidRPr="00567710" w:rsidTr="009A656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544" w:type="dxa"/>
            <w:vMerge w:val="restart"/>
            <w:vAlign w:val="center"/>
          </w:tcPr>
          <w:p w:rsidR="00A51D36" w:rsidRPr="00567710" w:rsidRDefault="00A51D36" w:rsidP="009A6561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Opravná položka k pohľadávkam</w:t>
            </w:r>
          </w:p>
        </w:tc>
        <w:tc>
          <w:tcPr>
            <w:tcW w:w="5245" w:type="dxa"/>
            <w:vAlign w:val="center"/>
          </w:tcPr>
          <w:p w:rsidR="00A51D36" w:rsidRPr="00567710" w:rsidRDefault="00A51D36" w:rsidP="009A6561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Podľa kritérií  definovaných v zákone o dani z príjmov</w:t>
            </w:r>
          </w:p>
        </w:tc>
        <w:tc>
          <w:tcPr>
            <w:tcW w:w="300" w:type="dxa"/>
            <w:vAlign w:val="center"/>
          </w:tcPr>
          <w:p w:rsidR="00A51D36" w:rsidRPr="00567710" w:rsidRDefault="00A51D36" w:rsidP="009A6561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A51D36" w:rsidRPr="00567710" w:rsidTr="009A656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544" w:type="dxa"/>
            <w:vMerge/>
            <w:vAlign w:val="center"/>
          </w:tcPr>
          <w:p w:rsidR="00A51D36" w:rsidRPr="00567710" w:rsidRDefault="00A51D36" w:rsidP="009A6561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:rsidR="00A51D36" w:rsidRPr="00567710" w:rsidRDefault="00A51D36" w:rsidP="009A6561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Odborným odhadom podľa opodstatneného predpokladu zníženia </w:t>
            </w:r>
          </w:p>
        </w:tc>
        <w:tc>
          <w:tcPr>
            <w:tcW w:w="300" w:type="dxa"/>
            <w:vAlign w:val="center"/>
          </w:tcPr>
          <w:p w:rsidR="00A51D36" w:rsidRPr="00567710" w:rsidRDefault="00A51D36" w:rsidP="009A6561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A51D36" w:rsidRPr="00567710" w:rsidTr="009A656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544" w:type="dxa"/>
            <w:vMerge w:val="restart"/>
            <w:vAlign w:val="center"/>
          </w:tcPr>
          <w:p w:rsidR="00A51D36" w:rsidRPr="00567710" w:rsidRDefault="00A51D36" w:rsidP="009A6561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Opravná položka k</w:t>
            </w:r>
            <w:r>
              <w:rPr>
                <w:sz w:val="20"/>
                <w:szCs w:val="20"/>
              </w:rPr>
              <w:t> zásobám</w:t>
            </w:r>
          </w:p>
        </w:tc>
        <w:tc>
          <w:tcPr>
            <w:tcW w:w="5245" w:type="dxa"/>
            <w:vAlign w:val="center"/>
          </w:tcPr>
          <w:p w:rsidR="00A51D36" w:rsidRPr="00567710" w:rsidRDefault="00A51D36" w:rsidP="009A6561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Odborným odhadom</w:t>
            </w:r>
          </w:p>
        </w:tc>
        <w:tc>
          <w:tcPr>
            <w:tcW w:w="300" w:type="dxa"/>
            <w:vAlign w:val="center"/>
          </w:tcPr>
          <w:p w:rsidR="00A51D36" w:rsidRPr="00567710" w:rsidRDefault="00A51D36" w:rsidP="009A6561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A51D36" w:rsidRPr="00567710" w:rsidTr="009A656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544" w:type="dxa"/>
            <w:vMerge/>
            <w:vAlign w:val="center"/>
          </w:tcPr>
          <w:p w:rsidR="00A51D36" w:rsidRPr="00567710" w:rsidRDefault="00A51D36" w:rsidP="009A6561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:rsidR="00A51D36" w:rsidRPr="00567710" w:rsidRDefault="00A51D36" w:rsidP="009A6561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vAlign w:val="center"/>
          </w:tcPr>
          <w:p w:rsidR="00A51D36" w:rsidRPr="00567710" w:rsidRDefault="00A51D36" w:rsidP="009A6561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A51D36" w:rsidRPr="00567710" w:rsidTr="009A656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544" w:type="dxa"/>
            <w:vMerge w:val="restart"/>
            <w:vAlign w:val="center"/>
          </w:tcPr>
          <w:p w:rsidR="00A51D36" w:rsidRPr="00567710" w:rsidRDefault="00A51D36" w:rsidP="009A6561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Opravná položka</w:t>
            </w:r>
            <w:r>
              <w:rPr>
                <w:sz w:val="20"/>
                <w:szCs w:val="20"/>
              </w:rPr>
              <w:t>......................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1D36" w:rsidRPr="00567710" w:rsidRDefault="00A51D36" w:rsidP="009A6561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1D36" w:rsidRPr="00567710" w:rsidRDefault="00A51D36" w:rsidP="009A6561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A51D36" w:rsidRPr="00567710" w:rsidTr="009A656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544" w:type="dxa"/>
            <w:vMerge/>
            <w:vAlign w:val="center"/>
          </w:tcPr>
          <w:p w:rsidR="00A51D36" w:rsidRPr="00567710" w:rsidRDefault="00A51D36" w:rsidP="009A6561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1D36" w:rsidRPr="00567710" w:rsidRDefault="00A51D36" w:rsidP="009A6561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1D36" w:rsidRPr="00567710" w:rsidRDefault="00A51D36" w:rsidP="009A6561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A51D36" w:rsidRPr="00567710" w:rsidTr="009A656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9089" w:type="dxa"/>
            <w:gridSpan w:val="3"/>
          </w:tcPr>
          <w:p w:rsidR="00A51D36" w:rsidRPr="00567710" w:rsidRDefault="00A51D36" w:rsidP="00A51D36">
            <w:pPr>
              <w:pStyle w:val="Odsekzoznamu"/>
              <w:numPr>
                <w:ilvl w:val="0"/>
                <w:numId w:val="5"/>
              </w:numPr>
              <w:spacing w:after="0" w:line="240" w:lineRule="auto"/>
              <w:ind w:left="641" w:hanging="284"/>
              <w:jc w:val="both"/>
              <w:rPr>
                <w:b/>
                <w:sz w:val="20"/>
                <w:szCs w:val="20"/>
                <w:lang w:val="sk-SK"/>
              </w:rPr>
            </w:pPr>
            <w:r w:rsidRPr="00567710">
              <w:rPr>
                <w:b/>
                <w:sz w:val="20"/>
                <w:szCs w:val="20"/>
                <w:lang w:val="sk-SK"/>
              </w:rPr>
              <w:t>Určenie ocenenia záväzkov, stanovenie odhadu ocenenia rezerv</w:t>
            </w:r>
          </w:p>
        </w:tc>
      </w:tr>
      <w:tr w:rsidR="00A51D36" w:rsidRPr="00567710" w:rsidTr="009A656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8789" w:type="dxa"/>
            <w:gridSpan w:val="2"/>
          </w:tcPr>
          <w:p w:rsidR="00A51D36" w:rsidRPr="00567710" w:rsidRDefault="00A51D36" w:rsidP="009A6561">
            <w:pPr>
              <w:pStyle w:val="Odsekzoznamu"/>
              <w:spacing w:after="0" w:line="240" w:lineRule="auto"/>
              <w:ind w:left="641"/>
              <w:jc w:val="both"/>
              <w:rPr>
                <w:sz w:val="20"/>
                <w:szCs w:val="20"/>
                <w:lang w:val="sk-SK"/>
              </w:rPr>
            </w:pPr>
            <w:r w:rsidRPr="00567710">
              <w:rPr>
                <w:sz w:val="20"/>
                <w:szCs w:val="20"/>
                <w:lang w:val="sk-SK"/>
              </w:rPr>
              <w:t>Ocenenie záväzkov menovitou hodnotou</w:t>
            </w:r>
          </w:p>
        </w:tc>
        <w:tc>
          <w:tcPr>
            <w:tcW w:w="300" w:type="dxa"/>
            <w:vAlign w:val="center"/>
          </w:tcPr>
          <w:p w:rsidR="00A51D36" w:rsidRPr="00567710" w:rsidRDefault="00A51D36" w:rsidP="009A6561">
            <w:pPr>
              <w:pStyle w:val="Odsekzoznamu"/>
              <w:spacing w:after="0" w:line="240" w:lineRule="auto"/>
              <w:ind w:left="0"/>
              <w:jc w:val="center"/>
              <w:rPr>
                <w:sz w:val="20"/>
                <w:szCs w:val="20"/>
                <w:lang w:val="sk-SK"/>
              </w:rPr>
            </w:pPr>
            <w:r w:rsidRPr="00567710">
              <w:rPr>
                <w:sz w:val="20"/>
                <w:szCs w:val="20"/>
                <w:lang w:val="sk-SK"/>
              </w:rPr>
              <w:t>X</w:t>
            </w:r>
          </w:p>
        </w:tc>
      </w:tr>
      <w:tr w:rsidR="00A51D36" w:rsidRPr="00567710" w:rsidTr="009A656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544" w:type="dxa"/>
            <w:vMerge w:val="restart"/>
            <w:vAlign w:val="center"/>
          </w:tcPr>
          <w:p w:rsidR="00A51D36" w:rsidRPr="00567710" w:rsidRDefault="00A51D36" w:rsidP="009A6561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Rezervy k nevyfakturovaným dodávkam</w:t>
            </w:r>
          </w:p>
        </w:tc>
        <w:tc>
          <w:tcPr>
            <w:tcW w:w="5245" w:type="dxa"/>
            <w:vAlign w:val="center"/>
          </w:tcPr>
          <w:p w:rsidR="00A51D36" w:rsidRPr="00567710" w:rsidRDefault="00A51D36" w:rsidP="009A6561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Odborným odhadom na splnenie existujúcej povinnosti</w:t>
            </w:r>
          </w:p>
        </w:tc>
        <w:tc>
          <w:tcPr>
            <w:tcW w:w="300" w:type="dxa"/>
            <w:vAlign w:val="center"/>
          </w:tcPr>
          <w:p w:rsidR="00A51D36" w:rsidRPr="00567710" w:rsidRDefault="00A51D36" w:rsidP="009A6561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A51D36" w:rsidRPr="00567710" w:rsidTr="009A656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544" w:type="dxa"/>
            <w:vMerge/>
            <w:vAlign w:val="center"/>
          </w:tcPr>
          <w:p w:rsidR="00A51D36" w:rsidRPr="00567710" w:rsidRDefault="00A51D36" w:rsidP="009A6561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:rsidR="00A51D36" w:rsidRPr="00567710" w:rsidRDefault="00A51D36" w:rsidP="009A6561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vAlign w:val="center"/>
          </w:tcPr>
          <w:p w:rsidR="00A51D36" w:rsidRPr="00567710" w:rsidRDefault="00A51D36" w:rsidP="009A6561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A51D36" w:rsidRPr="00567710" w:rsidTr="009A656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544" w:type="dxa"/>
            <w:vMerge w:val="restart"/>
            <w:vAlign w:val="center"/>
          </w:tcPr>
          <w:p w:rsidR="00A51D36" w:rsidRPr="00567710" w:rsidRDefault="00A51D36" w:rsidP="009A6561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Rezervy k nevyčerpaným dovolenkám</w:t>
            </w:r>
          </w:p>
        </w:tc>
        <w:tc>
          <w:tcPr>
            <w:tcW w:w="5245" w:type="dxa"/>
            <w:vAlign w:val="center"/>
          </w:tcPr>
          <w:p w:rsidR="00A51D36" w:rsidRPr="00567710" w:rsidRDefault="00A51D36" w:rsidP="009A6561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Výpočtom podľa stavu nevyčerpaných dovoleniek</w:t>
            </w:r>
          </w:p>
        </w:tc>
        <w:tc>
          <w:tcPr>
            <w:tcW w:w="300" w:type="dxa"/>
            <w:vAlign w:val="center"/>
          </w:tcPr>
          <w:p w:rsidR="00A51D36" w:rsidRPr="00567710" w:rsidRDefault="00A51D36" w:rsidP="009A6561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A51D36" w:rsidRPr="00567710" w:rsidTr="009A656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544" w:type="dxa"/>
            <w:vMerge/>
            <w:vAlign w:val="center"/>
          </w:tcPr>
          <w:p w:rsidR="00A51D36" w:rsidRPr="00567710" w:rsidRDefault="00A51D36" w:rsidP="009A6561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:rsidR="00A51D36" w:rsidRPr="00567710" w:rsidRDefault="00A51D36" w:rsidP="009A6561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vAlign w:val="center"/>
          </w:tcPr>
          <w:p w:rsidR="00A51D36" w:rsidRPr="00567710" w:rsidRDefault="00A51D36" w:rsidP="009A6561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A51D36" w:rsidRPr="00567710" w:rsidTr="009A656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544" w:type="dxa"/>
            <w:vMerge w:val="restart"/>
            <w:vAlign w:val="center"/>
          </w:tcPr>
          <w:p w:rsidR="00A51D36" w:rsidRPr="00567710" w:rsidRDefault="00A51D36" w:rsidP="009A6561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Rezervy k nevyčerpaným dovolenkám – zdravotne a sociálne poistenie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1D36" w:rsidRPr="00567710" w:rsidRDefault="00A51D36" w:rsidP="009A6561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35,2% z nevyčerpaných dovoleniek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1D36" w:rsidRPr="00567710" w:rsidRDefault="00A51D36" w:rsidP="009A6561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A51D36" w:rsidRPr="00567710" w:rsidTr="009A656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544" w:type="dxa"/>
            <w:vMerge/>
            <w:vAlign w:val="center"/>
          </w:tcPr>
          <w:p w:rsidR="00A51D36" w:rsidRPr="00567710" w:rsidRDefault="00A51D36" w:rsidP="009A6561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1D36" w:rsidRPr="00567710" w:rsidRDefault="00A51D36" w:rsidP="009A6561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1D36" w:rsidRPr="00567710" w:rsidRDefault="00A51D36" w:rsidP="009A6561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:rsidR="00A51D36" w:rsidRPr="00567710" w:rsidRDefault="00A51D36" w:rsidP="00A51D36">
      <w:pPr>
        <w:spacing w:after="0"/>
        <w:jc w:val="both"/>
        <w:rPr>
          <w:sz w:val="20"/>
          <w:szCs w:val="20"/>
        </w:rPr>
      </w:pPr>
    </w:p>
    <w:p w:rsidR="00A51D36" w:rsidRPr="00567710" w:rsidRDefault="00A51D36" w:rsidP="00A51D36">
      <w:pPr>
        <w:pStyle w:val="Odsekzoznamu"/>
        <w:numPr>
          <w:ilvl w:val="0"/>
          <w:numId w:val="5"/>
        </w:numPr>
        <w:spacing w:after="0" w:line="240" w:lineRule="auto"/>
        <w:ind w:left="641" w:hanging="284"/>
        <w:jc w:val="both"/>
        <w:rPr>
          <w:sz w:val="20"/>
          <w:szCs w:val="20"/>
          <w:u w:val="single"/>
        </w:rPr>
      </w:pPr>
      <w:r w:rsidRPr="00567710">
        <w:rPr>
          <w:b/>
          <w:sz w:val="20"/>
          <w:szCs w:val="20"/>
        </w:rPr>
        <w:t>Určenie ocenenia finančných nástrojov alebo majetku</w:t>
      </w:r>
      <w:r w:rsidRPr="00567710">
        <w:rPr>
          <w:sz w:val="20"/>
          <w:szCs w:val="20"/>
        </w:rPr>
        <w:t xml:space="preserve">, ktorý nie je finančným nástrojom </w:t>
      </w:r>
      <w:r w:rsidRPr="00567710">
        <w:rPr>
          <w:b/>
          <w:sz w:val="20"/>
          <w:szCs w:val="20"/>
        </w:rPr>
        <w:t>pri oceňovaní reálnou hodnotou</w:t>
      </w:r>
      <w:r w:rsidRPr="00567710">
        <w:rPr>
          <w:sz w:val="20"/>
          <w:szCs w:val="20"/>
        </w:rPr>
        <w:t xml:space="preserve">, a to: </w:t>
      </w:r>
    </w:p>
    <w:p w:rsidR="00A51D36" w:rsidRPr="00567710" w:rsidRDefault="00A51D36" w:rsidP="00A51D36">
      <w:pPr>
        <w:pStyle w:val="Odsekzoznamu"/>
        <w:numPr>
          <w:ilvl w:val="0"/>
          <w:numId w:val="6"/>
        </w:numPr>
        <w:spacing w:after="0" w:line="240" w:lineRule="auto"/>
        <w:ind w:left="1066" w:hanging="357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určenie  ocenenia reálnou hodnotou, pričom sa uvádza aplikácia reálnej hodnoty podľa zákona; pri kvalifikovanom odhade sa uvádza stanovenie významných predpokladov slúžiacich ako základ modelov a postupov ocenenia,</w:t>
      </w:r>
    </w:p>
    <w:p w:rsidR="00A51D36" w:rsidRPr="00567710" w:rsidRDefault="00A51D36" w:rsidP="00A51D36">
      <w:pPr>
        <w:pStyle w:val="Odsekzoznamu"/>
        <w:numPr>
          <w:ilvl w:val="0"/>
          <w:numId w:val="6"/>
        </w:numPr>
        <w:spacing w:after="0" w:line="240" w:lineRule="auto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pre každú kategóriu finančných nástrojov alebo majetku, ktorý nie je finančných nástrojom sa uvádza reálna hodnota a údaj o tom, v akej sume sa zmeny reálnej hodnoty zahrnuli do výkazu ziskov a strát a v akej sume sa zahrnuli vo vlastnom imaní ako oceňovacie rozdiely,</w:t>
      </w:r>
    </w:p>
    <w:p w:rsidR="00A51D36" w:rsidRPr="00567710" w:rsidRDefault="00A51D36" w:rsidP="00A51D36">
      <w:pPr>
        <w:pStyle w:val="Odsekzoznamu"/>
        <w:numPr>
          <w:ilvl w:val="0"/>
          <w:numId w:val="6"/>
        </w:numPr>
        <w:spacing w:after="0" w:line="240" w:lineRule="auto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 xml:space="preserve">pre každý druh derivátových finančných nástrojov informácie o rozsahu a podstate týchto nástrojov vrátane hlavných podmienok a okolností, ktoré môžu ovplyvniť sumu, časový priebeh a mieru istoty budúcich peňažných tokov, </w:t>
      </w:r>
    </w:p>
    <w:p w:rsidR="00A51D36" w:rsidRPr="00567710" w:rsidRDefault="00A51D36" w:rsidP="00A51D36">
      <w:pPr>
        <w:pStyle w:val="Odsekzoznamu"/>
        <w:spacing w:after="0" w:line="240" w:lineRule="auto"/>
        <w:ind w:left="1068"/>
        <w:jc w:val="both"/>
        <w:rPr>
          <w:i/>
          <w:sz w:val="20"/>
          <w:szCs w:val="20"/>
        </w:rPr>
      </w:pPr>
    </w:p>
    <w:p w:rsidR="00A51D36" w:rsidRPr="00567710" w:rsidRDefault="00A51D36" w:rsidP="00A51D36">
      <w:pPr>
        <w:pStyle w:val="Odsekzoznamu"/>
        <w:numPr>
          <w:ilvl w:val="0"/>
          <w:numId w:val="5"/>
        </w:numPr>
        <w:spacing w:after="0" w:line="240" w:lineRule="auto"/>
        <w:ind w:left="641" w:hanging="284"/>
        <w:jc w:val="both"/>
        <w:rPr>
          <w:sz w:val="20"/>
          <w:szCs w:val="20"/>
        </w:rPr>
      </w:pPr>
      <w:r w:rsidRPr="00567710">
        <w:rPr>
          <w:b/>
          <w:sz w:val="20"/>
          <w:szCs w:val="20"/>
        </w:rPr>
        <w:t>Určenie ocenenia finančných nástrojov alebo majetku</w:t>
      </w:r>
      <w:r w:rsidRPr="00567710">
        <w:rPr>
          <w:sz w:val="20"/>
          <w:szCs w:val="20"/>
        </w:rPr>
        <w:t xml:space="preserve">, ktorý nie je finančným nástrojom </w:t>
      </w:r>
      <w:r w:rsidRPr="00567710">
        <w:rPr>
          <w:b/>
          <w:sz w:val="20"/>
          <w:szCs w:val="20"/>
        </w:rPr>
        <w:t>pri oceňovaní obstarávacou cenou alebo vlastnými nákladmi</w:t>
      </w:r>
      <w:r w:rsidRPr="00567710">
        <w:rPr>
          <w:sz w:val="20"/>
          <w:szCs w:val="20"/>
        </w:rPr>
        <w:t>, a to</w:t>
      </w:r>
      <w:r w:rsidRPr="00567710">
        <w:rPr>
          <w:b/>
          <w:sz w:val="20"/>
          <w:szCs w:val="20"/>
        </w:rPr>
        <w:t xml:space="preserve">: </w:t>
      </w:r>
    </w:p>
    <w:p w:rsidR="00A51D36" w:rsidRPr="00567710" w:rsidRDefault="00A51D36" w:rsidP="00A51D36">
      <w:pPr>
        <w:pStyle w:val="Odsekzoznamu"/>
        <w:numPr>
          <w:ilvl w:val="0"/>
          <w:numId w:val="7"/>
        </w:numPr>
        <w:spacing w:after="0" w:line="240" w:lineRule="auto"/>
        <w:ind w:left="1066" w:hanging="357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pre každý druh derivátových finančných nástrojov sa uvádza reálna hodnota týchto finančných nástrojov, ak sa môže spoľahlivo určiť ako trhová cena a informácia o rozsahu a charaktere týchto nástrojov,</w:t>
      </w:r>
    </w:p>
    <w:p w:rsidR="00A51D36" w:rsidRPr="00567710" w:rsidRDefault="00A51D36" w:rsidP="00A51D36">
      <w:pPr>
        <w:pStyle w:val="Odsekzoznamu"/>
        <w:numPr>
          <w:ilvl w:val="0"/>
          <w:numId w:val="7"/>
        </w:numPr>
        <w:spacing w:after="0" w:line="240" w:lineRule="auto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 xml:space="preserve">pri dlhodobom finančnom majetku, ktorý sa vykazuje vo vyššej hodnote ako je jeho reálna hodnota, sa uvádza </w:t>
      </w:r>
    </w:p>
    <w:p w:rsidR="00A51D36" w:rsidRPr="00567710" w:rsidRDefault="00A51D36" w:rsidP="00A51D36">
      <w:pPr>
        <w:pStyle w:val="Odsekzoznamu"/>
        <w:numPr>
          <w:ilvl w:val="0"/>
          <w:numId w:val="8"/>
        </w:numPr>
        <w:spacing w:after="0" w:line="240" w:lineRule="auto"/>
        <w:ind w:left="1418" w:hanging="284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účtovná hodnota a reálna hodnota za jednotlivé položky majetku alebo skupiny týchto jednotlivých položiek majetku,</w:t>
      </w:r>
    </w:p>
    <w:p w:rsidR="00A51D36" w:rsidRPr="00567710" w:rsidRDefault="00A51D36" w:rsidP="00A51D36">
      <w:pPr>
        <w:pStyle w:val="Odsekzoznamu"/>
        <w:numPr>
          <w:ilvl w:val="0"/>
          <w:numId w:val="9"/>
        </w:numPr>
        <w:spacing w:after="0" w:line="240" w:lineRule="auto"/>
        <w:ind w:left="1418" w:hanging="284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dôvod pre nezníženie účtovnej hodnoty vrátane povahy dôkazov pre predpoklad, že sa účtovná hodnota opätovne dosiahne,</w:t>
      </w:r>
    </w:p>
    <w:p w:rsidR="00A51D36" w:rsidRPr="00567710" w:rsidRDefault="00A51D36" w:rsidP="00A51D36">
      <w:pPr>
        <w:pStyle w:val="Odsekzoznamu"/>
        <w:spacing w:after="0" w:line="240" w:lineRule="auto"/>
        <w:ind w:left="1418"/>
        <w:jc w:val="both"/>
        <w:rPr>
          <w:i/>
          <w:sz w:val="20"/>
          <w:szCs w:val="20"/>
        </w:rPr>
      </w:pPr>
    </w:p>
    <w:p w:rsidR="00A51D36" w:rsidRPr="00567710" w:rsidRDefault="00A51D36" w:rsidP="00A51D36">
      <w:pPr>
        <w:pStyle w:val="Odsekzoznamu"/>
        <w:numPr>
          <w:ilvl w:val="0"/>
          <w:numId w:val="5"/>
        </w:numPr>
        <w:spacing w:after="0" w:line="240" w:lineRule="auto"/>
        <w:ind w:left="641" w:hanging="284"/>
        <w:jc w:val="both"/>
        <w:rPr>
          <w:b/>
          <w:sz w:val="20"/>
          <w:szCs w:val="20"/>
          <w:u w:val="single"/>
        </w:rPr>
      </w:pPr>
      <w:r w:rsidRPr="00567710">
        <w:rPr>
          <w:b/>
          <w:sz w:val="20"/>
          <w:szCs w:val="20"/>
        </w:rPr>
        <w:t xml:space="preserve">Stanovenie metódy vlastného imania </w:t>
      </w:r>
    </w:p>
    <w:p w:rsidR="00A51D36" w:rsidRPr="00567710" w:rsidRDefault="00A51D36" w:rsidP="00A51D36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:rsidR="00A51D36" w:rsidRDefault="00A51D36" w:rsidP="00A51D36">
      <w:pPr>
        <w:pStyle w:val="Odsekzoznamu"/>
        <w:spacing w:after="0" w:line="240" w:lineRule="auto"/>
        <w:jc w:val="both"/>
        <w:rPr>
          <w:b/>
          <w:sz w:val="20"/>
          <w:szCs w:val="20"/>
          <w:lang w:val="sk-SK"/>
        </w:rPr>
      </w:pPr>
    </w:p>
    <w:p w:rsidR="00A51D36" w:rsidRDefault="00A51D36" w:rsidP="00A51D36">
      <w:pPr>
        <w:pStyle w:val="Odsekzoznamu"/>
        <w:spacing w:after="0" w:line="240" w:lineRule="auto"/>
        <w:jc w:val="both"/>
        <w:rPr>
          <w:b/>
          <w:sz w:val="20"/>
          <w:szCs w:val="20"/>
          <w:lang w:val="sk-SK"/>
        </w:rPr>
      </w:pPr>
    </w:p>
    <w:p w:rsidR="00A51D36" w:rsidRDefault="00A51D36" w:rsidP="00A51D36">
      <w:pPr>
        <w:pStyle w:val="Odsekzoznamu"/>
        <w:spacing w:after="0" w:line="240" w:lineRule="auto"/>
        <w:jc w:val="both"/>
        <w:rPr>
          <w:b/>
          <w:sz w:val="20"/>
          <w:szCs w:val="20"/>
          <w:lang w:val="sk-SK"/>
        </w:rPr>
      </w:pPr>
    </w:p>
    <w:p w:rsidR="00A51D36" w:rsidRDefault="00A51D36" w:rsidP="00A51D36">
      <w:pPr>
        <w:pStyle w:val="Odsekzoznamu"/>
        <w:spacing w:after="0" w:line="240" w:lineRule="auto"/>
        <w:jc w:val="both"/>
        <w:rPr>
          <w:b/>
          <w:sz w:val="20"/>
          <w:szCs w:val="20"/>
          <w:lang w:val="sk-SK"/>
        </w:rPr>
      </w:pPr>
    </w:p>
    <w:p w:rsidR="00A51D36" w:rsidRDefault="00A51D36" w:rsidP="00A51D36">
      <w:pPr>
        <w:pStyle w:val="Odsekzoznamu"/>
        <w:spacing w:after="0" w:line="240" w:lineRule="auto"/>
        <w:jc w:val="both"/>
        <w:rPr>
          <w:b/>
          <w:sz w:val="20"/>
          <w:szCs w:val="20"/>
          <w:lang w:val="sk-SK"/>
        </w:rPr>
      </w:pPr>
    </w:p>
    <w:p w:rsidR="00A51D36" w:rsidRPr="006B43DF" w:rsidRDefault="00A51D36" w:rsidP="00A51D36">
      <w:pPr>
        <w:pStyle w:val="Odsekzoznamu"/>
        <w:spacing w:after="0" w:line="240" w:lineRule="auto"/>
        <w:jc w:val="both"/>
        <w:rPr>
          <w:b/>
          <w:sz w:val="20"/>
          <w:szCs w:val="20"/>
          <w:lang w:val="sk-SK"/>
        </w:rPr>
      </w:pPr>
    </w:p>
    <w:p w:rsidR="00A51D36" w:rsidRPr="00567710" w:rsidRDefault="00A51D36" w:rsidP="00A51D36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:rsidR="00A51D36" w:rsidRPr="00567710" w:rsidRDefault="00A51D36" w:rsidP="00A51D36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:rsidR="00A51D36" w:rsidRPr="00567710" w:rsidRDefault="00A51D36" w:rsidP="00A51D36">
      <w:pPr>
        <w:pStyle w:val="Odsekzoznamu"/>
        <w:spacing w:after="0" w:line="240" w:lineRule="auto"/>
        <w:ind w:left="641"/>
        <w:jc w:val="both"/>
        <w:rPr>
          <w:sz w:val="20"/>
          <w:szCs w:val="20"/>
          <w:u w:val="single"/>
        </w:rPr>
      </w:pPr>
    </w:p>
    <w:tbl>
      <w:tblPr>
        <w:tblW w:w="9180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85"/>
        <w:gridCol w:w="979"/>
        <w:gridCol w:w="1179"/>
        <w:gridCol w:w="1177"/>
        <w:gridCol w:w="776"/>
        <w:gridCol w:w="233"/>
        <w:gridCol w:w="1414"/>
        <w:gridCol w:w="337"/>
      </w:tblGrid>
      <w:tr w:rsidR="00A51D36" w:rsidRPr="00567710" w:rsidTr="009A6561">
        <w:tblPrEx>
          <w:tblCellMar>
            <w:top w:w="0" w:type="dxa"/>
            <w:bottom w:w="0" w:type="dxa"/>
          </w:tblCellMar>
        </w:tblPrEx>
        <w:trPr>
          <w:trHeight w:val="538"/>
        </w:trPr>
        <w:tc>
          <w:tcPr>
            <w:tcW w:w="9180" w:type="dxa"/>
            <w:gridSpan w:val="8"/>
          </w:tcPr>
          <w:p w:rsidR="00A51D36" w:rsidRPr="00567710" w:rsidRDefault="00A51D36" w:rsidP="00A51D36">
            <w:pPr>
              <w:pStyle w:val="Odsekzoznamu"/>
              <w:numPr>
                <w:ilvl w:val="0"/>
                <w:numId w:val="5"/>
              </w:numPr>
              <w:spacing w:after="0" w:line="240" w:lineRule="auto"/>
              <w:ind w:left="641" w:hanging="284"/>
              <w:jc w:val="both"/>
              <w:rPr>
                <w:b/>
                <w:sz w:val="20"/>
                <w:szCs w:val="20"/>
                <w:lang w:val="sk-SK"/>
              </w:rPr>
            </w:pPr>
            <w:r w:rsidRPr="00567710">
              <w:rPr>
                <w:b/>
                <w:bCs/>
                <w:kern w:val="32"/>
                <w:sz w:val="20"/>
                <w:szCs w:val="20"/>
                <w:lang w:val="sk-SK" w:eastAsia="sk-SK"/>
              </w:rPr>
              <w:lastRenderedPageBreak/>
              <w:t>Tvorba odpisového plánu pre dlhodobý majetok, doba odpisovania, sadzby odpisov a odpisové metódy pre účtovné odpisy</w:t>
            </w:r>
          </w:p>
        </w:tc>
      </w:tr>
      <w:tr w:rsidR="00A51D36" w:rsidRPr="00567710" w:rsidTr="009A6561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8843" w:type="dxa"/>
            <w:gridSpan w:val="7"/>
          </w:tcPr>
          <w:p w:rsidR="00A51D36" w:rsidRPr="00567710" w:rsidRDefault="00A51D36" w:rsidP="009A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  <w:vAlign w:val="center"/>
          </w:tcPr>
          <w:p w:rsidR="00A51D36" w:rsidRPr="00567710" w:rsidRDefault="00A51D36" w:rsidP="009A6561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A51D36" w:rsidRPr="00567710" w:rsidRDefault="00A51D36" w:rsidP="009A6561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A51D36" w:rsidRPr="00567710" w:rsidRDefault="00A51D36" w:rsidP="009A6561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A51D36" w:rsidRPr="00567710" w:rsidTr="009A6561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963"/>
        </w:trPr>
        <w:tc>
          <w:tcPr>
            <w:tcW w:w="8843" w:type="dxa"/>
            <w:gridSpan w:val="7"/>
          </w:tcPr>
          <w:p w:rsidR="00A51D36" w:rsidRPr="00567710" w:rsidRDefault="00A51D36" w:rsidP="009A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.Účtovné a daňové odpisy sa </w:t>
            </w:r>
            <w:r w:rsidRPr="00567710">
              <w:rPr>
                <w:b/>
                <w:sz w:val="20"/>
                <w:szCs w:val="20"/>
              </w:rPr>
              <w:t>rovnajú</w:t>
            </w:r>
          </w:p>
        </w:tc>
        <w:tc>
          <w:tcPr>
            <w:tcW w:w="337" w:type="dxa"/>
            <w:vAlign w:val="center"/>
          </w:tcPr>
          <w:p w:rsidR="00A51D36" w:rsidRPr="00567710" w:rsidRDefault="00A51D36" w:rsidP="009A6561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A51D36" w:rsidRPr="00567710" w:rsidRDefault="00A51D36" w:rsidP="009A6561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A51D36" w:rsidRPr="00567710" w:rsidRDefault="00A51D36" w:rsidP="009A6561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A51D36" w:rsidRPr="00567710" w:rsidTr="009A6561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087"/>
        </w:trPr>
        <w:tc>
          <w:tcPr>
            <w:tcW w:w="8843" w:type="dxa"/>
            <w:gridSpan w:val="7"/>
          </w:tcPr>
          <w:p w:rsidR="00A51D36" w:rsidRPr="00567710" w:rsidRDefault="00A51D36" w:rsidP="009A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567710">
              <w:rPr>
                <w:b/>
                <w:sz w:val="20"/>
                <w:szCs w:val="20"/>
              </w:rPr>
              <w:t>nerovnajú</w:t>
            </w:r>
          </w:p>
        </w:tc>
        <w:tc>
          <w:tcPr>
            <w:tcW w:w="337" w:type="dxa"/>
            <w:vAlign w:val="center"/>
          </w:tcPr>
          <w:p w:rsidR="00A51D36" w:rsidRPr="00567710" w:rsidRDefault="00A51D36" w:rsidP="009A656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A51D36" w:rsidRPr="00567710" w:rsidTr="009A6561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196" w:type="dxa"/>
            <w:gridSpan w:val="5"/>
          </w:tcPr>
          <w:p w:rsidR="00A51D36" w:rsidRPr="00567710" w:rsidRDefault="00A51D36" w:rsidP="009A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Dlhodobý nehmotný majetok = doba použiteľnosti viac ako rok a vstupná cena je  viac ako :</w:t>
            </w:r>
          </w:p>
        </w:tc>
        <w:tc>
          <w:tcPr>
            <w:tcW w:w="1647" w:type="dxa"/>
            <w:gridSpan w:val="2"/>
          </w:tcPr>
          <w:p w:rsidR="00A51D36" w:rsidRPr="00567710" w:rsidRDefault="00A51D36" w:rsidP="009A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2400,-eur</w:t>
            </w:r>
          </w:p>
        </w:tc>
        <w:tc>
          <w:tcPr>
            <w:tcW w:w="337" w:type="dxa"/>
            <w:vAlign w:val="center"/>
          </w:tcPr>
          <w:p w:rsidR="00A51D36" w:rsidRPr="00567710" w:rsidRDefault="00A51D36" w:rsidP="009A656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A51D36" w:rsidRPr="00567710" w:rsidTr="009A6561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196" w:type="dxa"/>
            <w:gridSpan w:val="5"/>
          </w:tcPr>
          <w:p w:rsidR="00A51D36" w:rsidRPr="00567710" w:rsidRDefault="00A51D36" w:rsidP="009A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47" w:type="dxa"/>
            <w:gridSpan w:val="2"/>
          </w:tcPr>
          <w:p w:rsidR="00A51D36" w:rsidRPr="00567710" w:rsidRDefault="00A51D36" w:rsidP="009A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1700,-eur</w:t>
            </w:r>
          </w:p>
        </w:tc>
        <w:tc>
          <w:tcPr>
            <w:tcW w:w="337" w:type="dxa"/>
            <w:vAlign w:val="center"/>
          </w:tcPr>
          <w:p w:rsidR="00A51D36" w:rsidRPr="00567710" w:rsidRDefault="00A51D36" w:rsidP="009A656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A51D36" w:rsidRPr="00567710" w:rsidTr="009A6561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3085" w:type="dxa"/>
          </w:tcPr>
          <w:p w:rsidR="00A51D36" w:rsidRPr="00567710" w:rsidRDefault="00A51D36" w:rsidP="009A6561">
            <w:pPr>
              <w:spacing w:after="12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Majetok</w:t>
            </w:r>
          </w:p>
        </w:tc>
        <w:tc>
          <w:tcPr>
            <w:tcW w:w="979" w:type="dxa"/>
          </w:tcPr>
          <w:p w:rsidR="00A51D36" w:rsidRPr="00567710" w:rsidRDefault="00A51D36" w:rsidP="009A6561">
            <w:pPr>
              <w:spacing w:after="12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Odpisová skupina </w:t>
            </w:r>
          </w:p>
        </w:tc>
        <w:tc>
          <w:tcPr>
            <w:tcW w:w="1179" w:type="dxa"/>
          </w:tcPr>
          <w:p w:rsidR="00A51D36" w:rsidRPr="00567710" w:rsidRDefault="00A51D36" w:rsidP="009A6561">
            <w:pPr>
              <w:spacing w:after="12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Doba odpisovania</w:t>
            </w:r>
          </w:p>
        </w:tc>
        <w:tc>
          <w:tcPr>
            <w:tcW w:w="1177" w:type="dxa"/>
          </w:tcPr>
          <w:p w:rsidR="00A51D36" w:rsidRPr="00567710" w:rsidRDefault="00A51D36" w:rsidP="009A6561">
            <w:pPr>
              <w:spacing w:after="12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Lineárne odpisy</w:t>
            </w:r>
          </w:p>
        </w:tc>
        <w:tc>
          <w:tcPr>
            <w:tcW w:w="1009" w:type="dxa"/>
            <w:gridSpan w:val="2"/>
          </w:tcPr>
          <w:p w:rsidR="00A51D36" w:rsidRPr="00567710" w:rsidRDefault="00A51D36" w:rsidP="009A6561">
            <w:pPr>
              <w:spacing w:after="12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Zrýchlené odpisy</w:t>
            </w:r>
          </w:p>
        </w:tc>
        <w:tc>
          <w:tcPr>
            <w:tcW w:w="1751" w:type="dxa"/>
            <w:gridSpan w:val="2"/>
          </w:tcPr>
          <w:p w:rsidR="00A51D36" w:rsidRPr="00567710" w:rsidRDefault="00A51D36" w:rsidP="009A6561">
            <w:pPr>
              <w:spacing w:after="120"/>
              <w:rPr>
                <w:sz w:val="20"/>
                <w:szCs w:val="20"/>
              </w:rPr>
            </w:pPr>
          </w:p>
        </w:tc>
      </w:tr>
      <w:tr w:rsidR="00A51D36" w:rsidRPr="00567710" w:rsidTr="009A6561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:rsidR="00A51D36" w:rsidRPr="00423603" w:rsidRDefault="00A51D36" w:rsidP="009A6561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:rsidR="00A51D36" w:rsidRPr="00423603" w:rsidRDefault="00A51D36" w:rsidP="009A6561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:rsidR="00A51D36" w:rsidRPr="00423603" w:rsidRDefault="00A51D36" w:rsidP="009A6561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:rsidR="00A51D36" w:rsidRPr="00423603" w:rsidRDefault="00A51D36" w:rsidP="009A6561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A51D36" w:rsidRPr="00423603" w:rsidRDefault="00A51D36" w:rsidP="009A6561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A51D36" w:rsidRPr="00423603" w:rsidRDefault="00A51D36" w:rsidP="009A6561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A51D36" w:rsidRPr="00567710" w:rsidTr="009A6561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:rsidR="00A51D36" w:rsidRPr="00423603" w:rsidRDefault="00A51D36" w:rsidP="009A6561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:rsidR="00A51D36" w:rsidRPr="00423603" w:rsidRDefault="00A51D36" w:rsidP="009A6561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:rsidR="00A51D36" w:rsidRPr="00423603" w:rsidRDefault="00A51D36" w:rsidP="009A6561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:rsidR="00A51D36" w:rsidRPr="00423603" w:rsidRDefault="00A51D36" w:rsidP="009A6561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A51D36" w:rsidRPr="00423603" w:rsidRDefault="00A51D36" w:rsidP="009A6561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A51D36" w:rsidRPr="00423603" w:rsidRDefault="00A51D36" w:rsidP="009A6561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A51D36" w:rsidRPr="00567710" w:rsidTr="009A6561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:rsidR="00A51D36" w:rsidRPr="00423603" w:rsidRDefault="00A51D36" w:rsidP="009A6561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:rsidR="00A51D36" w:rsidRPr="00423603" w:rsidRDefault="00A51D36" w:rsidP="009A6561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:rsidR="00A51D36" w:rsidRPr="00423603" w:rsidRDefault="00A51D36" w:rsidP="009A6561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:rsidR="00A51D36" w:rsidRPr="00423603" w:rsidRDefault="00A51D36" w:rsidP="009A6561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A51D36" w:rsidRPr="00423603" w:rsidRDefault="00A51D36" w:rsidP="009A6561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A51D36" w:rsidRPr="00423603" w:rsidRDefault="00A51D36" w:rsidP="009A6561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A51D36" w:rsidRPr="00567710" w:rsidTr="009A6561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:rsidR="00A51D36" w:rsidRPr="00423603" w:rsidRDefault="00A51D36" w:rsidP="009A6561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:rsidR="00A51D36" w:rsidRPr="00423603" w:rsidRDefault="00A51D36" w:rsidP="009A6561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:rsidR="00A51D36" w:rsidRPr="00423603" w:rsidRDefault="00A51D36" w:rsidP="009A6561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:rsidR="00A51D36" w:rsidRPr="00423603" w:rsidRDefault="00A51D36" w:rsidP="009A6561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A51D36" w:rsidRPr="00423603" w:rsidRDefault="00A51D36" w:rsidP="009A6561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A51D36" w:rsidRPr="00423603" w:rsidRDefault="00A51D36" w:rsidP="009A6561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A51D36" w:rsidRPr="00567710" w:rsidTr="009A6561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:rsidR="00A51D36" w:rsidRPr="00423603" w:rsidRDefault="00A51D36" w:rsidP="009A6561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:rsidR="00A51D36" w:rsidRPr="00423603" w:rsidRDefault="00A51D36" w:rsidP="009A6561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:rsidR="00A51D36" w:rsidRPr="00423603" w:rsidRDefault="00A51D36" w:rsidP="009A6561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:rsidR="00A51D36" w:rsidRPr="00423603" w:rsidRDefault="00A51D36" w:rsidP="009A6561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A51D36" w:rsidRPr="00423603" w:rsidRDefault="00A51D36" w:rsidP="009A6561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A51D36" w:rsidRPr="00423603" w:rsidRDefault="00A51D36" w:rsidP="009A6561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A51D36" w:rsidRPr="00567710" w:rsidTr="009A6561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:rsidR="00A51D36" w:rsidRPr="00423603" w:rsidRDefault="00A51D36" w:rsidP="009A6561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:rsidR="00A51D36" w:rsidRPr="00423603" w:rsidRDefault="00A51D36" w:rsidP="009A6561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:rsidR="00A51D36" w:rsidRPr="00423603" w:rsidRDefault="00A51D36" w:rsidP="009A6561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:rsidR="00A51D36" w:rsidRPr="00423603" w:rsidRDefault="00A51D36" w:rsidP="009A6561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A51D36" w:rsidRPr="00423603" w:rsidRDefault="00A51D36" w:rsidP="009A6561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A51D36" w:rsidRPr="00423603" w:rsidRDefault="00A51D36" w:rsidP="009A6561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A51D36" w:rsidRPr="00567710" w:rsidTr="009A6561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:rsidR="00A51D36" w:rsidRPr="00423603" w:rsidRDefault="00A51D36" w:rsidP="009A6561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:rsidR="00A51D36" w:rsidRPr="00423603" w:rsidRDefault="00A51D36" w:rsidP="009A6561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:rsidR="00A51D36" w:rsidRPr="00423603" w:rsidRDefault="00A51D36" w:rsidP="009A6561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:rsidR="00A51D36" w:rsidRPr="00423603" w:rsidRDefault="00A51D36" w:rsidP="009A6561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A51D36" w:rsidRPr="00423603" w:rsidRDefault="00A51D36" w:rsidP="009A6561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A51D36" w:rsidRPr="00423603" w:rsidRDefault="00A51D36" w:rsidP="009A6561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</w:tbl>
    <w:p w:rsidR="00A51D36" w:rsidRPr="00567710" w:rsidRDefault="00A51D36" w:rsidP="00A51D36">
      <w:pPr>
        <w:spacing w:after="0"/>
        <w:jc w:val="both"/>
        <w:rPr>
          <w:sz w:val="20"/>
          <w:szCs w:val="20"/>
        </w:rPr>
      </w:pPr>
    </w:p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78"/>
        <w:gridCol w:w="1426"/>
        <w:gridCol w:w="1125"/>
        <w:gridCol w:w="1405"/>
      </w:tblGrid>
      <w:tr w:rsidR="00A51D36" w:rsidRPr="00567710" w:rsidTr="009A656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5223" w:type="dxa"/>
            <w:vAlign w:val="center"/>
          </w:tcPr>
          <w:p w:rsidR="00A51D36" w:rsidRPr="00567710" w:rsidRDefault="00A51D36" w:rsidP="009A6561">
            <w:pPr>
              <w:pStyle w:val="Odsekzoznamu"/>
              <w:spacing w:after="0"/>
              <w:ind w:left="0"/>
              <w:rPr>
                <w:bCs/>
                <w:kern w:val="32"/>
                <w:sz w:val="20"/>
                <w:szCs w:val="20"/>
                <w:lang w:val="sk-SK" w:eastAsia="sk-SK"/>
              </w:rPr>
            </w:pPr>
            <w:r w:rsidRPr="00567710">
              <w:rPr>
                <w:bCs/>
                <w:kern w:val="32"/>
                <w:sz w:val="20"/>
                <w:szCs w:val="20"/>
                <w:lang w:val="sk-SK" w:eastAsia="sk-SK"/>
              </w:rPr>
              <w:t>h)</w:t>
            </w:r>
            <w:r w:rsidRPr="00567710">
              <w:rPr>
                <w:b/>
                <w:bCs/>
                <w:kern w:val="32"/>
                <w:sz w:val="20"/>
                <w:szCs w:val="20"/>
                <w:lang w:val="sk-SK" w:eastAsia="sk-SK"/>
              </w:rPr>
              <w:t>Informácia o poskytnutých dotáciách  a ich ocenenie</w:t>
            </w:r>
          </w:p>
        </w:tc>
        <w:tc>
          <w:tcPr>
            <w:tcW w:w="1440" w:type="dxa"/>
            <w:vAlign w:val="center"/>
          </w:tcPr>
          <w:p w:rsidR="00A51D36" w:rsidRPr="00567710" w:rsidRDefault="00A51D36" w:rsidP="009A6561">
            <w:pPr>
              <w:pStyle w:val="Odsekzoznamu"/>
              <w:spacing w:after="0"/>
              <w:ind w:left="0"/>
              <w:rPr>
                <w:bCs/>
                <w:kern w:val="32"/>
                <w:sz w:val="20"/>
                <w:szCs w:val="20"/>
                <w:lang w:val="sk-SK" w:eastAsia="sk-SK"/>
              </w:rPr>
            </w:pPr>
          </w:p>
        </w:tc>
        <w:tc>
          <w:tcPr>
            <w:tcW w:w="1134" w:type="dxa"/>
            <w:vAlign w:val="center"/>
          </w:tcPr>
          <w:p w:rsidR="00A51D36" w:rsidRPr="00567710" w:rsidRDefault="00A51D36" w:rsidP="009A6561">
            <w:pPr>
              <w:pStyle w:val="Odsekzoznamu"/>
              <w:spacing w:after="0"/>
              <w:ind w:left="0"/>
              <w:jc w:val="center"/>
              <w:rPr>
                <w:bCs/>
                <w:kern w:val="32"/>
                <w:sz w:val="20"/>
                <w:szCs w:val="20"/>
                <w:lang w:val="sk-SK" w:eastAsia="sk-SK"/>
              </w:rPr>
            </w:pPr>
            <w:r w:rsidRPr="00567710">
              <w:rPr>
                <w:bCs/>
                <w:kern w:val="32"/>
                <w:sz w:val="20"/>
                <w:szCs w:val="20"/>
                <w:lang w:val="sk-SK" w:eastAsia="sk-SK"/>
              </w:rPr>
              <w:t>BO</w:t>
            </w:r>
          </w:p>
        </w:tc>
        <w:tc>
          <w:tcPr>
            <w:tcW w:w="1417" w:type="dxa"/>
            <w:vAlign w:val="center"/>
          </w:tcPr>
          <w:p w:rsidR="00A51D36" w:rsidRPr="00567710" w:rsidRDefault="00A51D36" w:rsidP="009A6561">
            <w:pPr>
              <w:pStyle w:val="Odsekzoznamu"/>
              <w:spacing w:after="0"/>
              <w:ind w:left="0"/>
              <w:jc w:val="center"/>
              <w:rPr>
                <w:bCs/>
                <w:kern w:val="32"/>
                <w:sz w:val="20"/>
                <w:szCs w:val="20"/>
                <w:lang w:val="sk-SK" w:eastAsia="sk-SK"/>
              </w:rPr>
            </w:pPr>
            <w:r w:rsidRPr="00567710">
              <w:rPr>
                <w:bCs/>
                <w:kern w:val="32"/>
                <w:sz w:val="20"/>
                <w:szCs w:val="20"/>
                <w:lang w:val="sk-SK" w:eastAsia="sk-SK"/>
              </w:rPr>
              <w:t>PO</w:t>
            </w:r>
          </w:p>
        </w:tc>
      </w:tr>
      <w:tr w:rsidR="00A51D36" w:rsidRPr="00567710" w:rsidTr="009A656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223" w:type="dxa"/>
            <w:tcBorders>
              <w:right w:val="single" w:sz="4" w:space="0" w:color="auto"/>
            </w:tcBorders>
            <w:vAlign w:val="center"/>
          </w:tcPr>
          <w:p w:rsidR="00A51D36" w:rsidRPr="00567710" w:rsidRDefault="00A51D36" w:rsidP="009A6561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40" w:type="dxa"/>
            <w:tcBorders>
              <w:right w:val="single" w:sz="4" w:space="0" w:color="auto"/>
            </w:tcBorders>
            <w:vAlign w:val="center"/>
          </w:tcPr>
          <w:p w:rsidR="00A51D36" w:rsidRPr="00567710" w:rsidRDefault="00A51D36" w:rsidP="009A6561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51D36" w:rsidRPr="00567710" w:rsidRDefault="00A51D36" w:rsidP="009A6561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A51D36" w:rsidRPr="00567710" w:rsidRDefault="00A51D36" w:rsidP="009A6561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A51D36" w:rsidRPr="00567710" w:rsidTr="009A656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2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A51D36" w:rsidRPr="00567710" w:rsidRDefault="00A51D36" w:rsidP="009A6561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4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A51D36" w:rsidRPr="00567710" w:rsidRDefault="00A51D36" w:rsidP="009A6561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1D36" w:rsidRPr="00567710" w:rsidRDefault="00A51D36" w:rsidP="009A6561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A51D36" w:rsidRPr="00567710" w:rsidRDefault="00A51D36" w:rsidP="009A6561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A51D36" w:rsidRPr="00567710" w:rsidTr="009A656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22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A51D36" w:rsidRPr="00567710" w:rsidRDefault="00A51D36" w:rsidP="009A6561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4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A51D36" w:rsidRPr="00567710" w:rsidRDefault="00A51D36" w:rsidP="009A6561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51D36" w:rsidRPr="00567710" w:rsidRDefault="00A51D36" w:rsidP="009A6561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A51D36" w:rsidRPr="00567710" w:rsidRDefault="00A51D36" w:rsidP="009A6561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</w:tbl>
    <w:p w:rsidR="00A51D36" w:rsidRPr="00567710" w:rsidRDefault="00A51D36" w:rsidP="00A51D36">
      <w:pPr>
        <w:pStyle w:val="Odsekzoznamu"/>
        <w:spacing w:after="0" w:line="240" w:lineRule="auto"/>
        <w:ind w:left="641"/>
        <w:jc w:val="both"/>
        <w:rPr>
          <w:bCs/>
          <w:kern w:val="32"/>
          <w:sz w:val="20"/>
          <w:szCs w:val="20"/>
          <w:lang w:eastAsia="sk-SK"/>
        </w:rPr>
      </w:pPr>
    </w:p>
    <w:tbl>
      <w:tblPr>
        <w:tblW w:w="9214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3118"/>
        <w:gridCol w:w="851"/>
        <w:gridCol w:w="2126"/>
        <w:gridCol w:w="2551"/>
      </w:tblGrid>
      <w:tr w:rsidR="00A51D36" w:rsidRPr="00567710" w:rsidTr="009A6561">
        <w:trPr>
          <w:trHeight w:val="632"/>
        </w:trPr>
        <w:tc>
          <w:tcPr>
            <w:tcW w:w="568" w:type="dxa"/>
            <w:tcBorders>
              <w:right w:val="single" w:sz="4" w:space="0" w:color="auto"/>
            </w:tcBorders>
            <w:vAlign w:val="center"/>
          </w:tcPr>
          <w:p w:rsidR="00A51D36" w:rsidRPr="00567710" w:rsidRDefault="00A51D36" w:rsidP="00A51D36">
            <w:pPr>
              <w:numPr>
                <w:ilvl w:val="0"/>
                <w:numId w:val="4"/>
              </w:num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;</w:t>
            </w:r>
          </w:p>
          <w:p w:rsidR="00A51D36" w:rsidRPr="00567710" w:rsidRDefault="00A51D36" w:rsidP="009A6561">
            <w:pPr>
              <w:spacing w:after="0" w:line="240" w:lineRule="auto"/>
              <w:rPr>
                <w:b/>
                <w:sz w:val="20"/>
                <w:szCs w:val="20"/>
                <w:lang w:eastAsia="sk-SK"/>
              </w:rPr>
            </w:pPr>
          </w:p>
          <w:p w:rsidR="00A51D36" w:rsidRPr="00567710" w:rsidRDefault="00A51D36" w:rsidP="009A656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646" w:type="dxa"/>
            <w:gridSpan w:val="4"/>
            <w:tcBorders>
              <w:left w:val="single" w:sz="4" w:space="0" w:color="auto"/>
            </w:tcBorders>
            <w:vAlign w:val="center"/>
          </w:tcPr>
          <w:p w:rsidR="00A51D36" w:rsidRPr="00567710" w:rsidRDefault="00A51D36" w:rsidP="009A6561">
            <w:pPr>
              <w:tabs>
                <w:tab w:val="left" w:pos="4207"/>
              </w:tabs>
              <w:spacing w:after="0" w:line="240" w:lineRule="auto"/>
              <w:rPr>
                <w:b/>
                <w:sz w:val="20"/>
                <w:szCs w:val="20"/>
                <w:lang w:eastAsia="sk-SK"/>
              </w:rPr>
            </w:pPr>
            <w:r w:rsidRPr="00567710">
              <w:rPr>
                <w:b/>
                <w:sz w:val="20"/>
                <w:szCs w:val="20"/>
              </w:rPr>
              <w:t xml:space="preserve">Informácia o </w:t>
            </w:r>
            <w:r w:rsidRPr="00567710">
              <w:rPr>
                <w:b/>
                <w:sz w:val="20"/>
                <w:szCs w:val="20"/>
                <w:lang w:eastAsia="sk-SK"/>
              </w:rPr>
              <w:t xml:space="preserve">oprave významných chýb minulých účtovných období účtovaných v bežnom účtovnom </w:t>
            </w:r>
          </w:p>
          <w:p w:rsidR="00A51D36" w:rsidRPr="00567710" w:rsidRDefault="00A51D36" w:rsidP="009A6561">
            <w:pPr>
              <w:tabs>
                <w:tab w:val="left" w:pos="4207"/>
              </w:tabs>
              <w:spacing w:after="0" w:line="240" w:lineRule="auto"/>
              <w:rPr>
                <w:b/>
                <w:sz w:val="20"/>
                <w:szCs w:val="20"/>
                <w:lang w:eastAsia="sk-SK"/>
              </w:rPr>
            </w:pPr>
            <w:r w:rsidRPr="00567710">
              <w:rPr>
                <w:b/>
                <w:sz w:val="20"/>
                <w:szCs w:val="20"/>
                <w:lang w:eastAsia="sk-SK"/>
              </w:rPr>
              <w:t>období s uvedením sumy vplyvu na nerozdelený zisk alebo na neuhradenú stratu minulých rokov</w:t>
            </w:r>
            <w:r w:rsidRPr="00567710">
              <w:rPr>
                <w:sz w:val="20"/>
                <w:szCs w:val="20"/>
                <w:lang w:eastAsia="sk-SK"/>
              </w:rPr>
              <w:t xml:space="preserve">. </w:t>
            </w:r>
          </w:p>
        </w:tc>
      </w:tr>
      <w:tr w:rsidR="00A51D36" w:rsidRPr="00567710" w:rsidTr="009A6561">
        <w:trPr>
          <w:trHeight w:val="340"/>
        </w:trPr>
        <w:tc>
          <w:tcPr>
            <w:tcW w:w="3686" w:type="dxa"/>
            <w:gridSpan w:val="2"/>
            <w:tcBorders>
              <w:right w:val="single" w:sz="4" w:space="0" w:color="auto"/>
            </w:tcBorders>
          </w:tcPr>
          <w:p w:rsidR="00A51D36" w:rsidRPr="00567710" w:rsidRDefault="00A51D36" w:rsidP="009A6561">
            <w:pPr>
              <w:spacing w:after="0" w:line="240" w:lineRule="auto"/>
              <w:ind w:right="-468"/>
              <w:jc w:val="both"/>
              <w:rPr>
                <w:bCs/>
                <w:sz w:val="20"/>
                <w:szCs w:val="20"/>
              </w:rPr>
            </w:pPr>
            <w:r w:rsidRPr="00567710">
              <w:rPr>
                <w:bCs/>
                <w:sz w:val="20"/>
                <w:szCs w:val="20"/>
              </w:rPr>
              <w:t>Opis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A51D36" w:rsidRPr="00567710" w:rsidRDefault="00A51D36" w:rsidP="009A6561">
            <w:pPr>
              <w:spacing w:after="0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účet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A51D36" w:rsidRPr="00567710" w:rsidRDefault="00A51D36" w:rsidP="009A6561">
            <w:pPr>
              <w:spacing w:after="0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+/- HV Bežné obdobie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A51D36" w:rsidRPr="00567710" w:rsidRDefault="00A51D36" w:rsidP="009A6561">
            <w:pPr>
              <w:spacing w:after="0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+/- Vplyv na vlastné imanie</w:t>
            </w:r>
          </w:p>
        </w:tc>
      </w:tr>
      <w:tr w:rsidR="00A51D36" w:rsidRPr="00567710" w:rsidTr="009A6561">
        <w:trPr>
          <w:trHeight w:val="340"/>
        </w:trPr>
        <w:tc>
          <w:tcPr>
            <w:tcW w:w="3686" w:type="dxa"/>
            <w:gridSpan w:val="2"/>
            <w:tcBorders>
              <w:right w:val="single" w:sz="4" w:space="0" w:color="auto"/>
            </w:tcBorders>
            <w:vAlign w:val="center"/>
          </w:tcPr>
          <w:p w:rsidR="00A51D36" w:rsidRPr="00567710" w:rsidRDefault="00A51D36" w:rsidP="009A6561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:rsidR="00A51D36" w:rsidRPr="00567710" w:rsidRDefault="00A51D36" w:rsidP="009A6561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51D36" w:rsidRPr="00567710" w:rsidRDefault="00A51D36" w:rsidP="009A6561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left w:val="single" w:sz="4" w:space="0" w:color="auto"/>
            </w:tcBorders>
            <w:vAlign w:val="center"/>
          </w:tcPr>
          <w:p w:rsidR="00A51D36" w:rsidRPr="00567710" w:rsidRDefault="00A51D36" w:rsidP="009A6561">
            <w:pPr>
              <w:spacing w:after="0"/>
              <w:rPr>
                <w:sz w:val="20"/>
                <w:szCs w:val="20"/>
              </w:rPr>
            </w:pPr>
          </w:p>
        </w:tc>
      </w:tr>
      <w:tr w:rsidR="00A51D36" w:rsidRPr="00567710" w:rsidTr="009A6561">
        <w:trPr>
          <w:trHeight w:val="340"/>
        </w:trPr>
        <w:tc>
          <w:tcPr>
            <w:tcW w:w="368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A51D36" w:rsidRPr="00567710" w:rsidRDefault="00A51D36" w:rsidP="009A6561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A51D36" w:rsidRPr="00567710" w:rsidRDefault="00A51D36" w:rsidP="009A6561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1D36" w:rsidRPr="00567710" w:rsidRDefault="00A51D36" w:rsidP="009A6561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A51D36" w:rsidRPr="00567710" w:rsidRDefault="00A51D36" w:rsidP="009A6561">
            <w:pPr>
              <w:spacing w:after="0"/>
              <w:rPr>
                <w:sz w:val="20"/>
                <w:szCs w:val="20"/>
              </w:rPr>
            </w:pPr>
          </w:p>
        </w:tc>
      </w:tr>
      <w:tr w:rsidR="00A51D36" w:rsidRPr="00567710" w:rsidTr="009A6561">
        <w:trPr>
          <w:trHeight w:val="340"/>
        </w:trPr>
        <w:tc>
          <w:tcPr>
            <w:tcW w:w="368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1D36" w:rsidRPr="00567710" w:rsidRDefault="00A51D36" w:rsidP="009A6561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1D36" w:rsidRPr="00567710" w:rsidRDefault="00A51D36" w:rsidP="009A6561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1D36" w:rsidRPr="00567710" w:rsidRDefault="00A51D36" w:rsidP="009A6561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51D36" w:rsidRPr="00567710" w:rsidRDefault="00A51D36" w:rsidP="009A6561">
            <w:pPr>
              <w:spacing w:after="0"/>
              <w:rPr>
                <w:sz w:val="20"/>
                <w:szCs w:val="20"/>
              </w:rPr>
            </w:pPr>
          </w:p>
        </w:tc>
      </w:tr>
      <w:tr w:rsidR="00A51D36" w:rsidRPr="00567710" w:rsidTr="009A6561">
        <w:trPr>
          <w:trHeight w:val="340"/>
        </w:trPr>
        <w:tc>
          <w:tcPr>
            <w:tcW w:w="368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1D36" w:rsidRPr="00567710" w:rsidRDefault="00A51D36" w:rsidP="009A6561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1D36" w:rsidRPr="00567710" w:rsidRDefault="00A51D36" w:rsidP="009A6561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1D36" w:rsidRPr="00567710" w:rsidRDefault="00A51D36" w:rsidP="009A6561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51D36" w:rsidRPr="00567710" w:rsidRDefault="00A51D36" w:rsidP="009A6561">
            <w:pPr>
              <w:spacing w:after="0"/>
              <w:rPr>
                <w:sz w:val="20"/>
                <w:szCs w:val="20"/>
              </w:rPr>
            </w:pPr>
          </w:p>
        </w:tc>
      </w:tr>
      <w:tr w:rsidR="00A51D36" w:rsidRPr="00567710" w:rsidTr="009A6561">
        <w:trPr>
          <w:trHeight w:val="340"/>
        </w:trPr>
        <w:tc>
          <w:tcPr>
            <w:tcW w:w="368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1D36" w:rsidRPr="00567710" w:rsidRDefault="00A51D36" w:rsidP="009A6561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1D36" w:rsidRPr="00567710" w:rsidRDefault="00A51D36" w:rsidP="009A6561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1D36" w:rsidRPr="00567710" w:rsidRDefault="00A51D36" w:rsidP="009A6561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51D36" w:rsidRPr="00567710" w:rsidRDefault="00A51D36" w:rsidP="009A6561">
            <w:pPr>
              <w:spacing w:after="0"/>
              <w:rPr>
                <w:sz w:val="20"/>
                <w:szCs w:val="20"/>
              </w:rPr>
            </w:pPr>
          </w:p>
        </w:tc>
      </w:tr>
    </w:tbl>
    <w:p w:rsidR="00A51D36" w:rsidRPr="00567710" w:rsidRDefault="00A51D36" w:rsidP="00A51D36">
      <w:pPr>
        <w:rPr>
          <w:sz w:val="20"/>
          <w:szCs w:val="20"/>
        </w:rPr>
      </w:pPr>
    </w:p>
    <w:p w:rsidR="00A51D36" w:rsidRDefault="00A51D36" w:rsidP="00A51D36">
      <w:pPr>
        <w:rPr>
          <w:sz w:val="20"/>
          <w:szCs w:val="20"/>
        </w:rPr>
      </w:pPr>
    </w:p>
    <w:p w:rsidR="00A51D36" w:rsidRDefault="00A51D36" w:rsidP="00A51D36">
      <w:pPr>
        <w:rPr>
          <w:sz w:val="20"/>
          <w:szCs w:val="20"/>
        </w:rPr>
      </w:pPr>
    </w:p>
    <w:p w:rsidR="00A51D36" w:rsidRPr="00567710" w:rsidRDefault="00A51D36" w:rsidP="00A51D36">
      <w:pPr>
        <w:rPr>
          <w:sz w:val="20"/>
          <w:szCs w:val="20"/>
        </w:rPr>
      </w:pPr>
    </w:p>
    <w:p w:rsidR="00A51D36" w:rsidRPr="00567710" w:rsidRDefault="00A51D36" w:rsidP="00A51D36">
      <w:pPr>
        <w:rPr>
          <w:sz w:val="20"/>
          <w:szCs w:val="20"/>
        </w:rPr>
      </w:pPr>
    </w:p>
    <w:p w:rsidR="00A51D36" w:rsidRPr="00E365C0" w:rsidRDefault="00A51D36" w:rsidP="00A51D36">
      <w:pPr>
        <w:numPr>
          <w:ilvl w:val="0"/>
          <w:numId w:val="18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t>Informácie, ktoré vysvetľujú a dopĺňajú súvahu a výkaz ziskov a strát </w:t>
      </w:r>
    </w:p>
    <w:p w:rsidR="00A51D36" w:rsidRPr="00567710" w:rsidRDefault="00A51D36" w:rsidP="00A51D36">
      <w:pPr>
        <w:spacing w:after="0"/>
        <w:rPr>
          <w:sz w:val="20"/>
          <w:szCs w:val="20"/>
        </w:rPr>
      </w:pPr>
    </w:p>
    <w:p w:rsidR="00A51D36" w:rsidRPr="00567710" w:rsidRDefault="00A51D36" w:rsidP="00A51D36">
      <w:pPr>
        <w:pStyle w:val="Odsekzoznamu"/>
        <w:numPr>
          <w:ilvl w:val="0"/>
          <w:numId w:val="10"/>
        </w:numPr>
        <w:spacing w:after="0" w:line="240" w:lineRule="auto"/>
        <w:ind w:left="357" w:hanging="357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sz w:val="20"/>
          <w:szCs w:val="20"/>
          <w:lang w:eastAsia="sk-SK"/>
        </w:rPr>
        <w:t xml:space="preserve">K dlhodobému nehmotnému majetku, ktorým je </w:t>
      </w:r>
      <w:r w:rsidRPr="00567710">
        <w:rPr>
          <w:b/>
          <w:bCs/>
          <w:sz w:val="20"/>
          <w:szCs w:val="20"/>
          <w:lang w:eastAsia="sk-SK"/>
        </w:rPr>
        <w:t>goodwill alebo záporný goodwill</w:t>
      </w:r>
      <w:r w:rsidRPr="00567710">
        <w:rPr>
          <w:bCs/>
          <w:sz w:val="20"/>
          <w:szCs w:val="20"/>
          <w:lang w:eastAsia="sk-SK"/>
        </w:rPr>
        <w:t xml:space="preserve"> </w:t>
      </w:r>
      <w:r w:rsidRPr="00567710">
        <w:rPr>
          <w:bCs/>
          <w:i/>
          <w:sz w:val="20"/>
          <w:szCs w:val="20"/>
          <w:lang w:eastAsia="sk-SK"/>
        </w:rPr>
        <w:t>sa uvádza dôvod jeho vzniku, spôsob výpočtu a prehodnotenie opodstatnenosti jeho výšky a odpisu jeho hodnoty.</w:t>
      </w:r>
      <w:r w:rsidRPr="00567710">
        <w:rPr>
          <w:i/>
          <w:sz w:val="20"/>
          <w:szCs w:val="20"/>
          <w:u w:val="single"/>
        </w:rPr>
        <w:t xml:space="preserve"> </w:t>
      </w:r>
    </w:p>
    <w:p w:rsidR="00A51D36" w:rsidRPr="00567710" w:rsidRDefault="00A51D36" w:rsidP="00A51D36">
      <w:pPr>
        <w:pStyle w:val="Odsekzoznamu"/>
        <w:spacing w:after="0" w:line="240" w:lineRule="auto"/>
        <w:ind w:left="357"/>
        <w:jc w:val="both"/>
        <w:rPr>
          <w:bCs/>
          <w:sz w:val="20"/>
          <w:szCs w:val="20"/>
          <w:lang w:eastAsia="sk-SK"/>
        </w:rPr>
      </w:pPr>
    </w:p>
    <w:p w:rsidR="00A51D36" w:rsidRPr="00567710" w:rsidRDefault="00A51D36" w:rsidP="00A51D36">
      <w:pPr>
        <w:pStyle w:val="Odsekzoznamu"/>
        <w:numPr>
          <w:ilvl w:val="0"/>
          <w:numId w:val="10"/>
        </w:numPr>
        <w:spacing w:after="0" w:line="240" w:lineRule="auto"/>
        <w:ind w:left="357" w:hanging="357"/>
        <w:jc w:val="both"/>
        <w:rPr>
          <w:bCs/>
          <w:i/>
          <w:sz w:val="20"/>
          <w:szCs w:val="20"/>
          <w:lang w:eastAsia="sk-SK"/>
        </w:rPr>
      </w:pPr>
      <w:r w:rsidRPr="00567710">
        <w:rPr>
          <w:b/>
          <w:bCs/>
          <w:sz w:val="20"/>
          <w:szCs w:val="20"/>
          <w:lang w:eastAsia="sk-SK"/>
        </w:rPr>
        <w:t>Informácie o významných položkách derivátov, majetku a záväzkoch zabezpečených derivátmi</w:t>
      </w:r>
      <w:r w:rsidRPr="00567710">
        <w:rPr>
          <w:bCs/>
          <w:sz w:val="20"/>
          <w:szCs w:val="20"/>
          <w:lang w:eastAsia="sk-SK"/>
        </w:rPr>
        <w:t xml:space="preserve">, </w:t>
      </w:r>
      <w:r w:rsidRPr="00567710">
        <w:rPr>
          <w:bCs/>
          <w:i/>
          <w:sz w:val="20"/>
          <w:szCs w:val="20"/>
          <w:lang w:eastAsia="sk-SK"/>
        </w:rPr>
        <w:t>pričom sa uvádza forma zabezpečenia a zmena reálnej hodnoty v priebehu účtovného obdobia. Pre každý druh derivátov sa uvádza informácia o rozsahu a povahe týchto derivátov vrátane významných podmienok, ktoré môžu ovplyvniť sumu, načasovanie a mieru istoty budúcich peňažných tokov a v tabuľkovej forme informácia zobrazujúca pohyby v oceňovacích rozdieloch z ocenenia reálnou hodnotou počas účtovného obdobia</w:t>
      </w:r>
      <w:r w:rsidRPr="00567710">
        <w:rPr>
          <w:i/>
          <w:sz w:val="20"/>
          <w:szCs w:val="20"/>
          <w:u w:val="single"/>
        </w:rPr>
        <w:t xml:space="preserve"> .</w:t>
      </w:r>
    </w:p>
    <w:p w:rsidR="00A51D36" w:rsidRPr="00567710" w:rsidRDefault="00A51D36" w:rsidP="00A51D36">
      <w:pPr>
        <w:pStyle w:val="Odsekzoznamu"/>
        <w:spacing w:after="0" w:line="240" w:lineRule="auto"/>
        <w:ind w:left="357"/>
        <w:jc w:val="both"/>
        <w:rPr>
          <w:bCs/>
          <w:sz w:val="20"/>
          <w:szCs w:val="20"/>
          <w:lang w:val="sk-SK" w:eastAsia="sk-SK"/>
        </w:rPr>
      </w:pPr>
    </w:p>
    <w:tbl>
      <w:tblPr>
        <w:tblW w:w="9180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6"/>
        <w:gridCol w:w="4027"/>
        <w:gridCol w:w="2409"/>
        <w:gridCol w:w="2268"/>
      </w:tblGrid>
      <w:tr w:rsidR="00A51D36" w:rsidRPr="00567710" w:rsidTr="009A6561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476" w:type="dxa"/>
          </w:tcPr>
          <w:p w:rsidR="00A51D36" w:rsidRPr="00567710" w:rsidRDefault="00A51D36" w:rsidP="00A51D36">
            <w:pPr>
              <w:pStyle w:val="Odsekzoznamu"/>
              <w:numPr>
                <w:ilvl w:val="0"/>
                <w:numId w:val="10"/>
              </w:numPr>
              <w:spacing w:after="0"/>
              <w:ind w:left="465" w:hanging="357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</w:p>
        </w:tc>
        <w:tc>
          <w:tcPr>
            <w:tcW w:w="8704" w:type="dxa"/>
            <w:gridSpan w:val="3"/>
          </w:tcPr>
          <w:p w:rsidR="00A51D36" w:rsidRPr="00567710" w:rsidRDefault="00A51D36" w:rsidP="009A6561">
            <w:pPr>
              <w:pStyle w:val="Odsekzoznamu"/>
              <w:spacing w:after="0"/>
              <w:ind w:left="0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  <w:r w:rsidRPr="00567710">
              <w:rPr>
                <w:b/>
                <w:bCs/>
                <w:sz w:val="20"/>
                <w:szCs w:val="20"/>
                <w:lang w:val="sk-SK" w:eastAsia="sk-SK"/>
              </w:rPr>
              <w:t>Informácie o záväzkoch</w:t>
            </w:r>
          </w:p>
        </w:tc>
      </w:tr>
      <w:tr w:rsidR="00A51D36" w:rsidRPr="00567710" w:rsidTr="009A6561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Merge w:val="restart"/>
            <w:vAlign w:val="center"/>
            <w:hideMark/>
          </w:tcPr>
          <w:p w:rsidR="00A51D36" w:rsidRPr="00567710" w:rsidRDefault="00A51D36" w:rsidP="00A51D36">
            <w:pPr>
              <w:numPr>
                <w:ilvl w:val="0"/>
                <w:numId w:val="13"/>
              </w:numPr>
              <w:spacing w:after="0"/>
              <w:rPr>
                <w:b/>
                <w:sz w:val="20"/>
                <w:szCs w:val="20"/>
              </w:rPr>
            </w:pPr>
            <w:r w:rsidRPr="00567710">
              <w:rPr>
                <w:bCs/>
                <w:color w:val="000000"/>
                <w:sz w:val="20"/>
                <w:szCs w:val="20"/>
                <w:lang w:eastAsia="sk-SK"/>
              </w:rPr>
              <w:t>Celková sume záväzkov so zostatkovou dobou splatnosti dlhšou ako päť rokov</w:t>
            </w:r>
          </w:p>
        </w:tc>
        <w:tc>
          <w:tcPr>
            <w:tcW w:w="2409" w:type="dxa"/>
            <w:noWrap/>
            <w:vAlign w:val="center"/>
            <w:hideMark/>
          </w:tcPr>
          <w:p w:rsidR="00A51D36" w:rsidRPr="00567710" w:rsidRDefault="00A51D36" w:rsidP="009A6561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BO</w:t>
            </w:r>
          </w:p>
        </w:tc>
        <w:tc>
          <w:tcPr>
            <w:tcW w:w="2268" w:type="dxa"/>
            <w:vAlign w:val="center"/>
            <w:hideMark/>
          </w:tcPr>
          <w:p w:rsidR="00A51D36" w:rsidRPr="00567710" w:rsidRDefault="00A51D36" w:rsidP="009A6561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</w:t>
            </w:r>
          </w:p>
        </w:tc>
      </w:tr>
      <w:tr w:rsidR="00A51D36" w:rsidRPr="00567710" w:rsidTr="009A6561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Merge/>
            <w:hideMark/>
          </w:tcPr>
          <w:p w:rsidR="00A51D36" w:rsidRPr="00567710" w:rsidRDefault="00A51D36" w:rsidP="00A51D36">
            <w:pPr>
              <w:numPr>
                <w:ilvl w:val="0"/>
                <w:numId w:val="13"/>
              </w:numPr>
              <w:spacing w:after="0" w:line="240" w:lineRule="auto"/>
              <w:jc w:val="both"/>
              <w:rPr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409" w:type="dxa"/>
            <w:noWrap/>
            <w:hideMark/>
          </w:tcPr>
          <w:p w:rsidR="00A51D36" w:rsidRPr="00567710" w:rsidRDefault="00A51D36" w:rsidP="009A6561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 </w:t>
            </w:r>
          </w:p>
        </w:tc>
        <w:tc>
          <w:tcPr>
            <w:tcW w:w="2268" w:type="dxa"/>
            <w:noWrap/>
            <w:hideMark/>
          </w:tcPr>
          <w:p w:rsidR="00A51D36" w:rsidRPr="00567710" w:rsidRDefault="00A51D36" w:rsidP="009A6561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 </w:t>
            </w:r>
          </w:p>
        </w:tc>
      </w:tr>
      <w:tr w:rsidR="00A51D36" w:rsidRPr="00567710" w:rsidTr="009A6561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Align w:val="center"/>
            <w:hideMark/>
          </w:tcPr>
          <w:p w:rsidR="00A51D36" w:rsidRPr="00567710" w:rsidRDefault="00A51D36" w:rsidP="00A51D36">
            <w:pPr>
              <w:numPr>
                <w:ilvl w:val="0"/>
                <w:numId w:val="13"/>
              </w:numPr>
              <w:spacing w:after="0" w:line="240" w:lineRule="auto"/>
              <w:jc w:val="both"/>
              <w:rPr>
                <w:bCs/>
                <w:color w:val="000000"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Celková suma zabezpečených záväzkov</w:t>
            </w:r>
          </w:p>
        </w:tc>
        <w:tc>
          <w:tcPr>
            <w:tcW w:w="2409" w:type="dxa"/>
            <w:vAlign w:val="center"/>
          </w:tcPr>
          <w:p w:rsidR="00A51D36" w:rsidRPr="00567710" w:rsidRDefault="00A51D36" w:rsidP="009A6561">
            <w:pPr>
              <w:spacing w:after="0" w:line="240" w:lineRule="auto"/>
              <w:ind w:left="357"/>
              <w:jc w:val="both"/>
              <w:rPr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  <w:vAlign w:val="center"/>
          </w:tcPr>
          <w:p w:rsidR="00A51D36" w:rsidRPr="00567710" w:rsidRDefault="00A51D36" w:rsidP="009A6561">
            <w:pPr>
              <w:spacing w:after="0" w:line="240" w:lineRule="auto"/>
              <w:jc w:val="both"/>
              <w:rPr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A51D36" w:rsidRPr="00567710" w:rsidTr="009A6561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Align w:val="center"/>
            <w:hideMark/>
          </w:tcPr>
          <w:p w:rsidR="00A51D36" w:rsidRPr="00567710" w:rsidRDefault="00A51D36" w:rsidP="009A6561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Opis a spôsob zabezpečenia:</w:t>
            </w:r>
          </w:p>
        </w:tc>
        <w:tc>
          <w:tcPr>
            <w:tcW w:w="2409" w:type="dxa"/>
            <w:vAlign w:val="center"/>
          </w:tcPr>
          <w:p w:rsidR="00A51D36" w:rsidRPr="00567710" w:rsidRDefault="00A51D36" w:rsidP="009A6561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BO</w:t>
            </w:r>
          </w:p>
        </w:tc>
        <w:tc>
          <w:tcPr>
            <w:tcW w:w="2268" w:type="dxa"/>
            <w:vAlign w:val="center"/>
          </w:tcPr>
          <w:p w:rsidR="00A51D36" w:rsidRPr="00567710" w:rsidRDefault="00A51D36" w:rsidP="009A6561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</w:t>
            </w:r>
          </w:p>
        </w:tc>
      </w:tr>
      <w:tr w:rsidR="00A51D36" w:rsidRPr="00567710" w:rsidTr="009A6561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Align w:val="center"/>
          </w:tcPr>
          <w:p w:rsidR="00A51D36" w:rsidRPr="00567710" w:rsidRDefault="00A51D36" w:rsidP="009A6561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bCs/>
                <w:sz w:val="20"/>
                <w:szCs w:val="20"/>
              </w:rPr>
              <w:t>Záložné právo</w:t>
            </w:r>
          </w:p>
        </w:tc>
        <w:tc>
          <w:tcPr>
            <w:tcW w:w="2409" w:type="dxa"/>
            <w:noWrap/>
            <w:vAlign w:val="center"/>
          </w:tcPr>
          <w:p w:rsidR="00A51D36" w:rsidRPr="00567710" w:rsidRDefault="00A51D36" w:rsidP="009A6561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A51D36" w:rsidRPr="00567710" w:rsidRDefault="00A51D36" w:rsidP="009A6561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</w:p>
        </w:tc>
      </w:tr>
      <w:tr w:rsidR="00A51D36" w:rsidRPr="00567710" w:rsidTr="009A6561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Align w:val="center"/>
            <w:hideMark/>
          </w:tcPr>
          <w:p w:rsidR="00A51D36" w:rsidRPr="00567710" w:rsidRDefault="00A51D36" w:rsidP="009A6561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Inak zabezpečené.........................</w:t>
            </w:r>
          </w:p>
        </w:tc>
        <w:tc>
          <w:tcPr>
            <w:tcW w:w="2409" w:type="dxa"/>
            <w:noWrap/>
            <w:vAlign w:val="center"/>
            <w:hideMark/>
          </w:tcPr>
          <w:p w:rsidR="00A51D36" w:rsidRPr="00567710" w:rsidRDefault="00A51D36" w:rsidP="009A6561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noWrap/>
            <w:vAlign w:val="center"/>
            <w:hideMark/>
          </w:tcPr>
          <w:p w:rsidR="00A51D36" w:rsidRPr="00567710" w:rsidRDefault="00A51D36" w:rsidP="009A6561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A51D36" w:rsidRPr="00567710" w:rsidTr="009A6561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Align w:val="center"/>
            <w:hideMark/>
          </w:tcPr>
          <w:p w:rsidR="00A51D36" w:rsidRPr="00567710" w:rsidRDefault="00A51D36" w:rsidP="009A6561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Inak zabezpečené............................</w:t>
            </w:r>
          </w:p>
        </w:tc>
        <w:tc>
          <w:tcPr>
            <w:tcW w:w="2409" w:type="dxa"/>
            <w:noWrap/>
            <w:vAlign w:val="center"/>
            <w:hideMark/>
          </w:tcPr>
          <w:p w:rsidR="00A51D36" w:rsidRPr="00567710" w:rsidRDefault="00A51D36" w:rsidP="009A6561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noWrap/>
            <w:vAlign w:val="center"/>
            <w:hideMark/>
          </w:tcPr>
          <w:p w:rsidR="00A51D36" w:rsidRPr="00567710" w:rsidRDefault="00A51D36" w:rsidP="009A6561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A51D36" w:rsidRPr="00567710" w:rsidTr="009A6561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noWrap/>
            <w:vAlign w:val="center"/>
            <w:hideMark/>
          </w:tcPr>
          <w:p w:rsidR="00A51D36" w:rsidRPr="00567710" w:rsidRDefault="00A51D36" w:rsidP="009A6561">
            <w:pPr>
              <w:spacing w:after="0" w:line="240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Iné</w:t>
            </w:r>
          </w:p>
        </w:tc>
        <w:tc>
          <w:tcPr>
            <w:tcW w:w="2409" w:type="dxa"/>
            <w:noWrap/>
            <w:vAlign w:val="center"/>
            <w:hideMark/>
          </w:tcPr>
          <w:p w:rsidR="00A51D36" w:rsidRPr="00567710" w:rsidRDefault="00A51D36" w:rsidP="009A6561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noWrap/>
            <w:vAlign w:val="center"/>
            <w:hideMark/>
          </w:tcPr>
          <w:p w:rsidR="00A51D36" w:rsidRPr="00567710" w:rsidRDefault="00A51D36" w:rsidP="009A6561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</w:tbl>
    <w:p w:rsidR="00A51D36" w:rsidRPr="00567710" w:rsidRDefault="00A51D36" w:rsidP="00A51D36">
      <w:pPr>
        <w:pStyle w:val="Odsekzoznamu"/>
        <w:spacing w:after="0" w:line="240" w:lineRule="auto"/>
        <w:jc w:val="both"/>
        <w:rPr>
          <w:bCs/>
          <w:sz w:val="20"/>
          <w:szCs w:val="20"/>
          <w:lang w:eastAsia="sk-SK"/>
        </w:rPr>
      </w:pPr>
    </w:p>
    <w:p w:rsidR="00A51D36" w:rsidRPr="00567710" w:rsidRDefault="00A51D36" w:rsidP="00A51D36">
      <w:pPr>
        <w:pStyle w:val="Odsekzoznamu"/>
        <w:numPr>
          <w:ilvl w:val="0"/>
          <w:numId w:val="10"/>
        </w:numPr>
        <w:spacing w:after="0" w:line="240" w:lineRule="auto"/>
        <w:ind w:left="357" w:hanging="357"/>
        <w:jc w:val="both"/>
        <w:rPr>
          <w:bCs/>
          <w:sz w:val="20"/>
          <w:szCs w:val="20"/>
          <w:lang w:eastAsia="sk-SK"/>
        </w:rPr>
      </w:pPr>
      <w:r w:rsidRPr="00567710">
        <w:rPr>
          <w:b/>
          <w:bCs/>
          <w:sz w:val="20"/>
          <w:szCs w:val="20"/>
          <w:lang w:eastAsia="sk-SK"/>
        </w:rPr>
        <w:t>Informácie o vlastných akciách</w:t>
      </w:r>
      <w:r w:rsidRPr="00567710">
        <w:rPr>
          <w:bCs/>
          <w:sz w:val="20"/>
          <w:szCs w:val="20"/>
          <w:lang w:eastAsia="sk-SK"/>
        </w:rPr>
        <w:t>:</w:t>
      </w:r>
    </w:p>
    <w:p w:rsidR="00A51D36" w:rsidRPr="00567710" w:rsidRDefault="00A51D36" w:rsidP="00A51D36">
      <w:pPr>
        <w:pStyle w:val="Odsekzoznamu"/>
        <w:numPr>
          <w:ilvl w:val="0"/>
          <w:numId w:val="12"/>
        </w:numPr>
        <w:spacing w:after="0" w:line="240" w:lineRule="auto"/>
        <w:ind w:left="641" w:hanging="284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dôvod nadobudnutia vlastných akcií počas účtovného obdobia,</w:t>
      </w:r>
    </w:p>
    <w:p w:rsidR="00A51D36" w:rsidRPr="00567710" w:rsidRDefault="00A51D36" w:rsidP="00A51D36">
      <w:pPr>
        <w:pStyle w:val="Odsekzoznamu"/>
        <w:numPr>
          <w:ilvl w:val="0"/>
          <w:numId w:val="12"/>
        </w:numPr>
        <w:spacing w:after="0" w:line="240" w:lineRule="auto"/>
        <w:ind w:left="641" w:hanging="284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 xml:space="preserve">informácie </w:t>
      </w:r>
    </w:p>
    <w:p w:rsidR="00A51D36" w:rsidRPr="00567710" w:rsidRDefault="00A51D36" w:rsidP="00A51D36">
      <w:pPr>
        <w:pStyle w:val="Odsekzoznamu"/>
        <w:numPr>
          <w:ilvl w:val="0"/>
          <w:numId w:val="11"/>
        </w:numPr>
        <w:spacing w:after="0" w:line="240" w:lineRule="auto"/>
        <w:ind w:left="1077" w:hanging="357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:rsidR="00A51D36" w:rsidRPr="00567710" w:rsidRDefault="00A51D36" w:rsidP="00A51D36">
      <w:pPr>
        <w:pStyle w:val="Odsekzoznamu"/>
        <w:numPr>
          <w:ilvl w:val="0"/>
          <w:numId w:val="11"/>
        </w:numPr>
        <w:spacing w:after="0" w:line="240" w:lineRule="auto"/>
        <w:ind w:left="1077" w:hanging="357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počet a protihodnota, za ktorú sa vlastné akcie počas účtovného obdobia nadobudli a počet a hodnota, za ktorú sa vlastné akcie počas účtovného obdobia previedli na inú osobu,</w:t>
      </w:r>
    </w:p>
    <w:p w:rsidR="00A51D36" w:rsidRPr="00567710" w:rsidRDefault="00A51D36" w:rsidP="00A51D36">
      <w:pPr>
        <w:pStyle w:val="Odsekzoznamu"/>
        <w:numPr>
          <w:ilvl w:val="0"/>
          <w:numId w:val="12"/>
        </w:numPr>
        <w:spacing w:after="0" w:line="240" w:lineRule="auto"/>
        <w:ind w:left="641" w:hanging="284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počet, menovitá hodnote a protihodnota, za ktorú sa vlastné akcie nadobudli a ktoré účtovná jednotka má v držbe k poslednému dňu účtovného obdobia; uvádza sa aj ich percentuálny podiel na upísanom základnom imaní.</w:t>
      </w:r>
    </w:p>
    <w:p w:rsidR="00A51D36" w:rsidRPr="00567710" w:rsidRDefault="00A51D36" w:rsidP="00A51D36">
      <w:pPr>
        <w:pStyle w:val="Odsekzoznamu"/>
        <w:spacing w:after="0" w:line="240" w:lineRule="auto"/>
        <w:ind w:left="641"/>
        <w:jc w:val="both"/>
        <w:rPr>
          <w:bCs/>
          <w:i/>
          <w:sz w:val="20"/>
          <w:szCs w:val="20"/>
          <w:lang w:eastAsia="sk-SK"/>
        </w:rPr>
      </w:pPr>
    </w:p>
    <w:p w:rsidR="00A51D36" w:rsidRPr="00567710" w:rsidRDefault="00A51D36" w:rsidP="00A51D36">
      <w:pPr>
        <w:pStyle w:val="Odsekzoznamu"/>
        <w:spacing w:after="0" w:line="240" w:lineRule="auto"/>
        <w:ind w:left="641"/>
        <w:jc w:val="both"/>
        <w:rPr>
          <w:bCs/>
          <w:i/>
          <w:sz w:val="20"/>
          <w:szCs w:val="20"/>
          <w:lang w:eastAsia="sk-SK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223"/>
        <w:gridCol w:w="588"/>
        <w:gridCol w:w="993"/>
        <w:gridCol w:w="425"/>
        <w:gridCol w:w="1126"/>
        <w:gridCol w:w="433"/>
      </w:tblGrid>
      <w:tr w:rsidR="00A51D36" w:rsidRPr="00567710" w:rsidTr="009A6561">
        <w:trPr>
          <w:trHeight w:val="340"/>
        </w:trPr>
        <w:tc>
          <w:tcPr>
            <w:tcW w:w="426" w:type="dxa"/>
            <w:vMerge w:val="restart"/>
            <w:vAlign w:val="center"/>
          </w:tcPr>
          <w:p w:rsidR="00A51D36" w:rsidRPr="00567710" w:rsidRDefault="00A51D36" w:rsidP="00A51D36">
            <w:pPr>
              <w:pStyle w:val="Odsekzoznamu"/>
              <w:numPr>
                <w:ilvl w:val="0"/>
                <w:numId w:val="10"/>
              </w:numPr>
              <w:spacing w:after="0" w:line="240" w:lineRule="auto"/>
              <w:ind w:left="357" w:hanging="357"/>
              <w:jc w:val="both"/>
              <w:rPr>
                <w:sz w:val="20"/>
                <w:szCs w:val="20"/>
                <w:lang w:val="sk-SK"/>
              </w:rPr>
            </w:pPr>
          </w:p>
        </w:tc>
        <w:tc>
          <w:tcPr>
            <w:tcW w:w="5223" w:type="dxa"/>
            <w:vMerge w:val="restart"/>
            <w:vAlign w:val="center"/>
          </w:tcPr>
          <w:p w:rsidR="00A51D36" w:rsidRPr="00567710" w:rsidRDefault="00A51D36" w:rsidP="009A6561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 xml:space="preserve">Kapitálový fond z príspevkov podľa § 123 ods. 2 </w:t>
            </w:r>
          </w:p>
          <w:p w:rsidR="00A51D36" w:rsidRPr="00567710" w:rsidRDefault="00A51D36" w:rsidP="009A6561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 xml:space="preserve">a § 217a Obchodného zákonníka účtovná jednotka </w:t>
            </w:r>
          </w:p>
        </w:tc>
        <w:tc>
          <w:tcPr>
            <w:tcW w:w="588" w:type="dxa"/>
            <w:vAlign w:val="center"/>
          </w:tcPr>
          <w:p w:rsidR="00A51D36" w:rsidRPr="00567710" w:rsidRDefault="00A51D36" w:rsidP="009A6561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993" w:type="dxa"/>
            <w:vAlign w:val="center"/>
          </w:tcPr>
          <w:p w:rsidR="00A51D36" w:rsidRPr="00567710" w:rsidRDefault="00A51D36" w:rsidP="009A656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:rsidR="00A51D36" w:rsidRPr="00567710" w:rsidRDefault="00A51D36" w:rsidP="009A6561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26" w:type="dxa"/>
            <w:vAlign w:val="center"/>
          </w:tcPr>
          <w:p w:rsidR="00A51D36" w:rsidRPr="00567710" w:rsidRDefault="00A51D36" w:rsidP="009A6561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nevytvorila</w:t>
            </w:r>
          </w:p>
        </w:tc>
        <w:tc>
          <w:tcPr>
            <w:tcW w:w="433" w:type="dxa"/>
            <w:vAlign w:val="center"/>
          </w:tcPr>
          <w:p w:rsidR="00A51D36" w:rsidRPr="00567710" w:rsidRDefault="00A51D36" w:rsidP="009A656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A51D36" w:rsidRPr="00567710" w:rsidTr="009A6561">
        <w:trPr>
          <w:trHeight w:val="340"/>
        </w:trPr>
        <w:tc>
          <w:tcPr>
            <w:tcW w:w="426" w:type="dxa"/>
            <w:vMerge/>
            <w:vAlign w:val="center"/>
          </w:tcPr>
          <w:p w:rsidR="00A51D36" w:rsidRPr="00567710" w:rsidRDefault="00A51D36" w:rsidP="009A6561">
            <w:pPr>
              <w:pStyle w:val="Odsekzoznamu"/>
              <w:spacing w:after="0" w:line="240" w:lineRule="auto"/>
              <w:ind w:left="357"/>
              <w:jc w:val="both"/>
              <w:rPr>
                <w:sz w:val="20"/>
                <w:szCs w:val="20"/>
                <w:lang w:val="sk-SK"/>
              </w:rPr>
            </w:pPr>
          </w:p>
        </w:tc>
        <w:tc>
          <w:tcPr>
            <w:tcW w:w="5223" w:type="dxa"/>
            <w:vMerge/>
            <w:vAlign w:val="center"/>
          </w:tcPr>
          <w:p w:rsidR="00A51D36" w:rsidRPr="00567710" w:rsidRDefault="00A51D36" w:rsidP="009A6561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588" w:type="dxa"/>
            <w:vAlign w:val="center"/>
          </w:tcPr>
          <w:p w:rsidR="00A51D36" w:rsidRPr="00567710" w:rsidRDefault="00A51D36" w:rsidP="009A6561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  <w:tc>
          <w:tcPr>
            <w:tcW w:w="993" w:type="dxa"/>
            <w:vAlign w:val="center"/>
          </w:tcPr>
          <w:p w:rsidR="00A51D36" w:rsidRPr="00567710" w:rsidRDefault="00A51D36" w:rsidP="009A656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:rsidR="00A51D36" w:rsidRPr="00567710" w:rsidRDefault="00A51D36" w:rsidP="009A656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26" w:type="dxa"/>
            <w:vAlign w:val="center"/>
          </w:tcPr>
          <w:p w:rsidR="00A51D36" w:rsidRPr="00567710" w:rsidRDefault="00A51D36" w:rsidP="009A6561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nevytvorila</w:t>
            </w:r>
          </w:p>
        </w:tc>
        <w:tc>
          <w:tcPr>
            <w:tcW w:w="433" w:type="dxa"/>
            <w:vAlign w:val="center"/>
          </w:tcPr>
          <w:p w:rsidR="00A51D36" w:rsidRPr="00567710" w:rsidRDefault="00A51D36" w:rsidP="009A656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:rsidR="00A51D36" w:rsidRPr="00567710" w:rsidRDefault="00A51D36" w:rsidP="00A51D36">
      <w:pPr>
        <w:spacing w:after="0" w:line="240" w:lineRule="auto"/>
        <w:jc w:val="both"/>
        <w:rPr>
          <w:bCs/>
          <w:i/>
          <w:sz w:val="20"/>
          <w:szCs w:val="20"/>
          <w:lang w:eastAsia="sk-SK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3827"/>
        <w:gridCol w:w="2268"/>
        <w:gridCol w:w="1385"/>
        <w:gridCol w:w="1308"/>
      </w:tblGrid>
      <w:tr w:rsidR="00A51D36" w:rsidRPr="00567710" w:rsidTr="009A6561">
        <w:tblPrEx>
          <w:tblCellMar>
            <w:top w:w="0" w:type="dxa"/>
            <w:bottom w:w="0" w:type="dxa"/>
          </w:tblCellMar>
        </w:tblPrEx>
        <w:trPr>
          <w:trHeight w:val="751"/>
        </w:trPr>
        <w:tc>
          <w:tcPr>
            <w:tcW w:w="426" w:type="dxa"/>
          </w:tcPr>
          <w:p w:rsidR="00A51D36" w:rsidRPr="00567710" w:rsidRDefault="00A51D36" w:rsidP="00A51D36">
            <w:pPr>
              <w:pStyle w:val="Odsekzoznamu"/>
              <w:numPr>
                <w:ilvl w:val="0"/>
                <w:numId w:val="10"/>
              </w:numPr>
              <w:spacing w:after="0"/>
              <w:ind w:left="357" w:hanging="357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  <w:r w:rsidRPr="00567710">
              <w:rPr>
                <w:bCs/>
                <w:i/>
                <w:sz w:val="20"/>
                <w:szCs w:val="20"/>
                <w:lang w:val="sk-SK" w:eastAsia="sk-SK"/>
              </w:rPr>
              <w:t xml:space="preserve"> </w:t>
            </w:r>
          </w:p>
          <w:p w:rsidR="00A51D36" w:rsidRPr="00567710" w:rsidRDefault="00A51D36" w:rsidP="009A6561">
            <w:pPr>
              <w:pStyle w:val="Odsekzoznamu"/>
              <w:spacing w:after="0"/>
              <w:ind w:left="1277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</w:p>
          <w:p w:rsidR="00A51D36" w:rsidRPr="00567710" w:rsidRDefault="00A51D36" w:rsidP="009A6561">
            <w:pPr>
              <w:pStyle w:val="Odsekzoznamu"/>
              <w:spacing w:after="0"/>
              <w:ind w:left="1277"/>
              <w:jc w:val="both"/>
              <w:rPr>
                <w:bCs/>
                <w:sz w:val="20"/>
                <w:szCs w:val="20"/>
                <w:lang w:val="sk-SK" w:eastAsia="sk-SK"/>
              </w:rPr>
            </w:pPr>
          </w:p>
        </w:tc>
        <w:tc>
          <w:tcPr>
            <w:tcW w:w="8788" w:type="dxa"/>
            <w:gridSpan w:val="4"/>
          </w:tcPr>
          <w:p w:rsidR="00A51D36" w:rsidRPr="00567710" w:rsidRDefault="00A51D36" w:rsidP="009A6561">
            <w:pPr>
              <w:pStyle w:val="Odsekzoznamu"/>
              <w:spacing w:after="0"/>
              <w:ind w:left="0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  <w:r w:rsidRPr="00567710">
              <w:rPr>
                <w:b/>
                <w:bCs/>
                <w:sz w:val="20"/>
                <w:szCs w:val="20"/>
                <w:lang w:val="sk-SK" w:eastAsia="sk-SK"/>
              </w:rPr>
              <w:t xml:space="preserve">Informácia o sume a dôvodoch vzniku jednotlivých položiek nákladov alebo výnosov, ktoré majú </w:t>
            </w:r>
          </w:p>
          <w:p w:rsidR="00A51D36" w:rsidRPr="00567710" w:rsidRDefault="00A51D36" w:rsidP="009A6561">
            <w:pPr>
              <w:pStyle w:val="Odsekzoznamu"/>
              <w:spacing w:after="0"/>
              <w:ind w:left="0"/>
              <w:jc w:val="both"/>
              <w:rPr>
                <w:bCs/>
                <w:i/>
                <w:sz w:val="20"/>
                <w:szCs w:val="20"/>
                <w:lang w:val="sk-SK" w:eastAsia="sk-SK"/>
              </w:rPr>
            </w:pPr>
            <w:r w:rsidRPr="00567710">
              <w:rPr>
                <w:b/>
                <w:bCs/>
                <w:sz w:val="20"/>
                <w:szCs w:val="20"/>
                <w:lang w:val="sk-SK" w:eastAsia="sk-SK"/>
              </w:rPr>
              <w:t xml:space="preserve">výnimočný rozsah </w:t>
            </w:r>
            <w:r w:rsidRPr="00567710">
              <w:rPr>
                <w:bCs/>
                <w:i/>
                <w:sz w:val="20"/>
                <w:szCs w:val="20"/>
                <w:lang w:val="sk-SK" w:eastAsia="sk-SK"/>
              </w:rPr>
              <w:t xml:space="preserve">alebo výskyt, napríklad výnosy z predaja podniku alebo časti podniku, náklady z dôvodu </w:t>
            </w:r>
          </w:p>
          <w:p w:rsidR="00A51D36" w:rsidRPr="00567710" w:rsidRDefault="00A51D36" w:rsidP="009A6561">
            <w:pPr>
              <w:pStyle w:val="Odsekzoznamu"/>
              <w:spacing w:after="0"/>
              <w:ind w:left="0"/>
              <w:jc w:val="both"/>
              <w:rPr>
                <w:bCs/>
                <w:sz w:val="20"/>
                <w:szCs w:val="20"/>
                <w:lang w:val="sk-SK" w:eastAsia="sk-SK"/>
              </w:rPr>
            </w:pPr>
            <w:r w:rsidRPr="00567710">
              <w:rPr>
                <w:bCs/>
                <w:i/>
                <w:sz w:val="20"/>
                <w:szCs w:val="20"/>
                <w:lang w:val="sk-SK" w:eastAsia="sk-SK"/>
              </w:rPr>
              <w:t>predaja podniku alebo časti podniku, škody z dôvodu živelných pohrôm</w:t>
            </w:r>
          </w:p>
        </w:tc>
      </w:tr>
      <w:tr w:rsidR="00A51D36" w:rsidRPr="00567710" w:rsidTr="009A656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253" w:type="dxa"/>
            <w:gridSpan w:val="2"/>
            <w:tcBorders>
              <w:right w:val="single" w:sz="4" w:space="0" w:color="auto"/>
            </w:tcBorders>
            <w:vAlign w:val="center"/>
          </w:tcPr>
          <w:p w:rsidR="00A51D36" w:rsidRPr="00567710" w:rsidRDefault="00A51D36" w:rsidP="009A6561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Popis nákladov ,výnosov výnimočného rozsahu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vAlign w:val="center"/>
          </w:tcPr>
          <w:p w:rsidR="00A51D36" w:rsidRPr="00567710" w:rsidRDefault="00A51D36" w:rsidP="009A6561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Dôvod vzniku</w:t>
            </w:r>
          </w:p>
        </w:tc>
        <w:tc>
          <w:tcPr>
            <w:tcW w:w="138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51D36" w:rsidRPr="00567710" w:rsidRDefault="00A51D36" w:rsidP="009A6561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BO</w:t>
            </w:r>
          </w:p>
        </w:tc>
        <w:tc>
          <w:tcPr>
            <w:tcW w:w="1308" w:type="dxa"/>
            <w:tcBorders>
              <w:left w:val="single" w:sz="4" w:space="0" w:color="auto"/>
            </w:tcBorders>
            <w:vAlign w:val="center"/>
          </w:tcPr>
          <w:p w:rsidR="00A51D36" w:rsidRPr="00567710" w:rsidRDefault="00A51D36" w:rsidP="009A6561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</w:t>
            </w:r>
          </w:p>
        </w:tc>
      </w:tr>
      <w:tr w:rsidR="00A51D36" w:rsidRPr="00567710" w:rsidTr="009A656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A51D36" w:rsidRPr="00567710" w:rsidRDefault="00A51D36" w:rsidP="009A6561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4" w:space="0" w:color="auto"/>
              <w:right w:val="single" w:sz="4" w:space="0" w:color="auto"/>
            </w:tcBorders>
          </w:tcPr>
          <w:p w:rsidR="00A51D36" w:rsidRPr="00567710" w:rsidRDefault="00A51D36" w:rsidP="009A6561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D36" w:rsidRPr="00567710" w:rsidRDefault="00A51D36" w:rsidP="009A6561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08" w:type="dxa"/>
            <w:tcBorders>
              <w:left w:val="single" w:sz="4" w:space="0" w:color="auto"/>
              <w:bottom w:val="single" w:sz="4" w:space="0" w:color="auto"/>
            </w:tcBorders>
          </w:tcPr>
          <w:p w:rsidR="00A51D36" w:rsidRPr="00567710" w:rsidRDefault="00A51D36" w:rsidP="009A6561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A51D36" w:rsidRPr="00567710" w:rsidTr="009A656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25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A51D36" w:rsidRPr="00567710" w:rsidRDefault="00A51D36" w:rsidP="009A6561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right w:val="single" w:sz="4" w:space="0" w:color="auto"/>
            </w:tcBorders>
          </w:tcPr>
          <w:p w:rsidR="00A51D36" w:rsidRPr="00567710" w:rsidRDefault="00A51D36" w:rsidP="009A6561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1D36" w:rsidRPr="00567710" w:rsidRDefault="00A51D36" w:rsidP="009A6561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</w:tcBorders>
          </w:tcPr>
          <w:p w:rsidR="00A51D36" w:rsidRPr="00567710" w:rsidRDefault="00A51D36" w:rsidP="009A6561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</w:tbl>
    <w:p w:rsidR="00A51D36" w:rsidRPr="00567710" w:rsidRDefault="00A51D36" w:rsidP="00A51D36">
      <w:pPr>
        <w:rPr>
          <w:sz w:val="20"/>
          <w:szCs w:val="20"/>
        </w:rPr>
      </w:pPr>
    </w:p>
    <w:p w:rsidR="00A51D36" w:rsidRDefault="00A51D36" w:rsidP="00A51D36">
      <w:pPr>
        <w:rPr>
          <w:sz w:val="20"/>
          <w:szCs w:val="20"/>
        </w:rPr>
      </w:pPr>
    </w:p>
    <w:p w:rsidR="00A51D36" w:rsidRPr="00567710" w:rsidRDefault="00A51D36" w:rsidP="00A51D36">
      <w:pPr>
        <w:rPr>
          <w:sz w:val="20"/>
          <w:szCs w:val="20"/>
        </w:rPr>
      </w:pPr>
    </w:p>
    <w:p w:rsidR="00A51D36" w:rsidRDefault="00A51D36" w:rsidP="00A51D36">
      <w:pPr>
        <w:rPr>
          <w:sz w:val="20"/>
          <w:szCs w:val="20"/>
        </w:rPr>
      </w:pPr>
    </w:p>
    <w:p w:rsidR="00A51D36" w:rsidRPr="00E365C0" w:rsidRDefault="00A51D36" w:rsidP="00A51D36">
      <w:pPr>
        <w:numPr>
          <w:ilvl w:val="0"/>
          <w:numId w:val="18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lastRenderedPageBreak/>
        <w:t>Informácie o iných aktívach a iných pasívach </w:t>
      </w:r>
    </w:p>
    <w:p w:rsidR="00A51D36" w:rsidRPr="00567710" w:rsidRDefault="00A51D36" w:rsidP="00A51D36">
      <w:pPr>
        <w:spacing w:after="0"/>
        <w:rPr>
          <w:sz w:val="20"/>
          <w:szCs w:val="20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6"/>
        <w:gridCol w:w="5578"/>
        <w:gridCol w:w="283"/>
        <w:gridCol w:w="1560"/>
        <w:gridCol w:w="1417"/>
      </w:tblGrid>
      <w:tr w:rsidR="00A51D36" w:rsidRPr="00567710" w:rsidTr="009A6561">
        <w:tblPrEx>
          <w:tblCellMar>
            <w:top w:w="0" w:type="dxa"/>
            <w:bottom w:w="0" w:type="dxa"/>
          </w:tblCellMar>
        </w:tblPrEx>
        <w:trPr>
          <w:trHeight w:val="200"/>
        </w:trPr>
        <w:tc>
          <w:tcPr>
            <w:tcW w:w="376" w:type="dxa"/>
          </w:tcPr>
          <w:p w:rsidR="00A51D36" w:rsidRPr="00567710" w:rsidRDefault="00A51D36" w:rsidP="00A51D36">
            <w:pPr>
              <w:pStyle w:val="Odsekzoznamu"/>
              <w:numPr>
                <w:ilvl w:val="0"/>
                <w:numId w:val="14"/>
              </w:numPr>
              <w:spacing w:after="0" w:line="240" w:lineRule="auto"/>
              <w:ind w:left="357" w:hanging="357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</w:p>
        </w:tc>
        <w:tc>
          <w:tcPr>
            <w:tcW w:w="8838" w:type="dxa"/>
            <w:gridSpan w:val="4"/>
          </w:tcPr>
          <w:p w:rsidR="00A51D36" w:rsidRPr="00567710" w:rsidRDefault="00A51D36" w:rsidP="009A6561">
            <w:pPr>
              <w:pStyle w:val="Odsekzoznamu"/>
              <w:spacing w:after="0"/>
              <w:ind w:left="0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  <w:r w:rsidRPr="00567710">
              <w:rPr>
                <w:b/>
                <w:bCs/>
                <w:sz w:val="20"/>
                <w:szCs w:val="20"/>
                <w:lang w:val="sk-SK" w:eastAsia="sk-SK"/>
              </w:rPr>
              <w:t>Informácie k iným aktívam a iným pasívam</w:t>
            </w:r>
          </w:p>
        </w:tc>
      </w:tr>
      <w:tr w:rsidR="00A51D36" w:rsidRPr="00567710" w:rsidTr="009A656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:rsidR="00A51D36" w:rsidRPr="00567710" w:rsidRDefault="00A51D36" w:rsidP="00A51D36">
            <w:pPr>
              <w:pStyle w:val="Odsekzoznamu"/>
              <w:numPr>
                <w:ilvl w:val="0"/>
                <w:numId w:val="15"/>
              </w:numPr>
              <w:spacing w:after="0" w:line="240" w:lineRule="auto"/>
              <w:ind w:left="641" w:hanging="284"/>
              <w:jc w:val="both"/>
              <w:rPr>
                <w:b/>
                <w:sz w:val="20"/>
                <w:szCs w:val="20"/>
                <w:lang w:val="sk-SK"/>
              </w:rPr>
            </w:pPr>
            <w:r w:rsidRPr="00567710">
              <w:rPr>
                <w:bCs/>
                <w:sz w:val="20"/>
                <w:szCs w:val="20"/>
                <w:lang w:val="sk-SK" w:eastAsia="sk-SK"/>
              </w:rPr>
              <w:t>opis a hodnota podmieneného majetku</w:t>
            </w:r>
          </w:p>
        </w:tc>
        <w:tc>
          <w:tcPr>
            <w:tcW w:w="283" w:type="dxa"/>
          </w:tcPr>
          <w:p w:rsidR="00A51D36" w:rsidRPr="00567710" w:rsidRDefault="00A51D36" w:rsidP="009A6561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right w:val="single" w:sz="4" w:space="0" w:color="auto"/>
            </w:tcBorders>
            <w:vAlign w:val="center"/>
          </w:tcPr>
          <w:p w:rsidR="00A51D36" w:rsidRPr="00567710" w:rsidRDefault="00A51D36" w:rsidP="009A6561">
            <w:pPr>
              <w:pStyle w:val="TopHead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BO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A51D36" w:rsidRPr="00567710" w:rsidRDefault="00A51D36" w:rsidP="009A6561">
            <w:pPr>
              <w:pStyle w:val="TopHead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PO</w:t>
            </w:r>
          </w:p>
        </w:tc>
      </w:tr>
      <w:tr w:rsidR="00A51D36" w:rsidRPr="00567710" w:rsidTr="009A656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A51D36" w:rsidRPr="00567710" w:rsidRDefault="00A51D36" w:rsidP="009A6561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Práva zo servisných zmlúv</w:t>
            </w: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:rsidR="00A51D36" w:rsidRPr="00567710" w:rsidRDefault="00A51D36" w:rsidP="009A6561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A51D36" w:rsidRPr="00567710" w:rsidRDefault="00A51D36" w:rsidP="009A6561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A51D36" w:rsidRPr="00567710" w:rsidRDefault="00A51D36" w:rsidP="009A6561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A51D36" w:rsidRPr="00567710" w:rsidTr="009A656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1D36" w:rsidRPr="00567710" w:rsidRDefault="00A51D36" w:rsidP="009A6561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Práva z poistných zmlúv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A51D36" w:rsidRPr="00567710" w:rsidRDefault="00A51D36" w:rsidP="009A6561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1D36" w:rsidRPr="00567710" w:rsidRDefault="00A51D36" w:rsidP="009A6561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51D36" w:rsidRPr="00567710" w:rsidRDefault="00A51D36" w:rsidP="009A6561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A51D36" w:rsidRPr="00567710" w:rsidTr="009A656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1D36" w:rsidRPr="00567710" w:rsidRDefault="00A51D36" w:rsidP="009A6561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Práva z licenčných zmlúv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A51D36" w:rsidRPr="00567710" w:rsidRDefault="00A51D36" w:rsidP="009A6561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1D36" w:rsidRPr="00567710" w:rsidRDefault="00A51D36" w:rsidP="009A6561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51D36" w:rsidRPr="00567710" w:rsidRDefault="00A51D36" w:rsidP="009A6561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A51D36" w:rsidRPr="00567710" w:rsidTr="009A656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1D36" w:rsidRPr="00567710" w:rsidRDefault="00A51D36" w:rsidP="009A6561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Iné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A51D36" w:rsidRPr="00567710" w:rsidRDefault="00A51D36" w:rsidP="009A6561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1D36" w:rsidRPr="00567710" w:rsidRDefault="00A51D36" w:rsidP="009A6561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51D36" w:rsidRPr="00567710" w:rsidRDefault="00A51D36" w:rsidP="009A6561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A51D36" w:rsidRPr="00567710" w:rsidTr="009A656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9214" w:type="dxa"/>
            <w:gridSpan w:val="5"/>
            <w:vAlign w:val="center"/>
          </w:tcPr>
          <w:p w:rsidR="00A51D36" w:rsidRPr="00884643" w:rsidRDefault="00A51D36" w:rsidP="00A51D36">
            <w:pPr>
              <w:pStyle w:val="Odsekzoznamu"/>
              <w:numPr>
                <w:ilvl w:val="0"/>
                <w:numId w:val="15"/>
              </w:numPr>
              <w:spacing w:after="0" w:line="240" w:lineRule="auto"/>
              <w:ind w:left="641" w:hanging="284"/>
              <w:rPr>
                <w:b/>
                <w:sz w:val="20"/>
                <w:szCs w:val="20"/>
                <w:lang w:val="sk-SK"/>
              </w:rPr>
            </w:pPr>
            <w:r w:rsidRPr="00567710">
              <w:rPr>
                <w:bCs/>
                <w:sz w:val="20"/>
                <w:szCs w:val="20"/>
                <w:lang w:val="sk-SK" w:eastAsia="sk-SK"/>
              </w:rPr>
              <w:t>opis a hodnota podmienených záväzkov</w:t>
            </w:r>
          </w:p>
        </w:tc>
      </w:tr>
      <w:tr w:rsidR="00A51D36" w:rsidRPr="00567710" w:rsidTr="009A656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A51D36" w:rsidRPr="00567710" w:rsidRDefault="00A51D36" w:rsidP="009A6561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:rsidR="00A51D36" w:rsidRPr="00567710" w:rsidRDefault="00A51D36" w:rsidP="009A6561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A51D36" w:rsidRPr="00567710" w:rsidRDefault="00A51D36" w:rsidP="009A6561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A51D36" w:rsidRPr="00567710" w:rsidRDefault="00A51D36" w:rsidP="009A6561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A51D36" w:rsidRPr="00567710" w:rsidTr="009A656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1D36" w:rsidRPr="00567710" w:rsidRDefault="00A51D36" w:rsidP="009A6561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A51D36" w:rsidRPr="00567710" w:rsidRDefault="00A51D36" w:rsidP="009A6561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1D36" w:rsidRPr="00567710" w:rsidRDefault="00A51D36" w:rsidP="009A6561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51D36" w:rsidRPr="00567710" w:rsidRDefault="00A51D36" w:rsidP="009A6561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A51D36" w:rsidRPr="00567710" w:rsidTr="009A656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1D36" w:rsidRPr="00567710" w:rsidRDefault="00A51D36" w:rsidP="009A6561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A51D36" w:rsidRPr="00567710" w:rsidRDefault="00A51D36" w:rsidP="009A6561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1D36" w:rsidRPr="00567710" w:rsidRDefault="00A51D36" w:rsidP="009A6561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51D36" w:rsidRPr="00567710" w:rsidRDefault="00A51D36" w:rsidP="009A6561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A51D36" w:rsidRPr="00567710" w:rsidTr="009A656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1D36" w:rsidRPr="00567710" w:rsidRDefault="00A51D36" w:rsidP="009A6561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A51D36" w:rsidRPr="00567710" w:rsidRDefault="00A51D36" w:rsidP="009A6561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1D36" w:rsidRPr="00567710" w:rsidRDefault="00A51D36" w:rsidP="009A6561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51D36" w:rsidRPr="00567710" w:rsidRDefault="00A51D36" w:rsidP="009A6561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A51D36" w:rsidRPr="00567710" w:rsidTr="009A656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1D36" w:rsidRPr="00567710" w:rsidRDefault="00A51D36" w:rsidP="009A6561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UJ predala pohľadávky a ručí za ich vymožiteľnosť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A51D36" w:rsidRPr="00567710" w:rsidRDefault="00A51D36" w:rsidP="009A6561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1D36" w:rsidRPr="00567710" w:rsidRDefault="00A51D36" w:rsidP="009A6561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51D36" w:rsidRPr="00567710" w:rsidRDefault="00A51D36" w:rsidP="009A6561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A51D36" w:rsidRPr="00567710" w:rsidTr="009A656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A51D36" w:rsidRPr="00567710" w:rsidRDefault="00A51D36" w:rsidP="009A6561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Iné</w:t>
            </w:r>
          </w:p>
        </w:tc>
        <w:tc>
          <w:tcPr>
            <w:tcW w:w="283" w:type="dxa"/>
            <w:tcBorders>
              <w:top w:val="single" w:sz="4" w:space="0" w:color="auto"/>
            </w:tcBorders>
          </w:tcPr>
          <w:p w:rsidR="00A51D36" w:rsidRPr="00567710" w:rsidRDefault="00A51D36" w:rsidP="009A6561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A51D36" w:rsidRPr="00567710" w:rsidRDefault="00A51D36" w:rsidP="009A6561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A51D36" w:rsidRPr="00567710" w:rsidRDefault="00A51D36" w:rsidP="009A6561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</w:tbl>
    <w:p w:rsidR="00A51D36" w:rsidRPr="00567710" w:rsidRDefault="00A51D36" w:rsidP="00A51D36">
      <w:pPr>
        <w:pStyle w:val="Odsekzoznamu"/>
        <w:spacing w:after="0" w:line="240" w:lineRule="auto"/>
        <w:jc w:val="both"/>
        <w:rPr>
          <w:bCs/>
          <w:sz w:val="20"/>
          <w:szCs w:val="20"/>
          <w:lang w:eastAsia="sk-SK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01"/>
        <w:gridCol w:w="5553"/>
        <w:gridCol w:w="283"/>
        <w:gridCol w:w="1418"/>
        <w:gridCol w:w="1559"/>
      </w:tblGrid>
      <w:tr w:rsidR="00A51D36" w:rsidRPr="00567710" w:rsidTr="009A6561">
        <w:tc>
          <w:tcPr>
            <w:tcW w:w="401" w:type="dxa"/>
            <w:tcBorders>
              <w:right w:val="single" w:sz="4" w:space="0" w:color="auto"/>
            </w:tcBorders>
          </w:tcPr>
          <w:p w:rsidR="00A51D36" w:rsidRPr="00567710" w:rsidRDefault="00A51D36" w:rsidP="00A51D36">
            <w:pPr>
              <w:pStyle w:val="Odsekzoznamu"/>
              <w:numPr>
                <w:ilvl w:val="0"/>
                <w:numId w:val="14"/>
              </w:numPr>
              <w:spacing w:after="0" w:line="240" w:lineRule="auto"/>
              <w:ind w:left="357" w:hanging="357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</w:p>
        </w:tc>
        <w:tc>
          <w:tcPr>
            <w:tcW w:w="8813" w:type="dxa"/>
            <w:gridSpan w:val="4"/>
          </w:tcPr>
          <w:p w:rsidR="00A51D36" w:rsidRPr="00567710" w:rsidRDefault="00A51D36" w:rsidP="009A6561">
            <w:pPr>
              <w:pStyle w:val="Odsekzoznamu"/>
              <w:spacing w:after="0"/>
              <w:ind w:left="0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  <w:r w:rsidRPr="00567710">
              <w:rPr>
                <w:b/>
                <w:bCs/>
                <w:sz w:val="20"/>
                <w:szCs w:val="20"/>
                <w:lang w:val="sk-SK" w:eastAsia="sk-SK"/>
              </w:rPr>
              <w:t>Významné položky ostatných finančných povinností, ktoré sa nevykazujú v účtovných výkazoch</w:t>
            </w:r>
          </w:p>
        </w:tc>
      </w:tr>
      <w:tr w:rsidR="00A51D36" w:rsidRPr="00567710" w:rsidTr="009A6561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:rsidR="00A51D36" w:rsidRPr="00567710" w:rsidRDefault="00A51D36" w:rsidP="009A6561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  <w:lang w:val="sk-SK"/>
              </w:rPr>
            </w:pPr>
            <w:r w:rsidRPr="00567710">
              <w:rPr>
                <w:sz w:val="20"/>
                <w:szCs w:val="20"/>
                <w:lang w:val="sk-SK"/>
              </w:rPr>
              <w:t>Uzatvorená zmluva o úvere(peniaze ešte neboli poskytnuté)</w:t>
            </w:r>
          </w:p>
        </w:tc>
        <w:tc>
          <w:tcPr>
            <w:tcW w:w="283" w:type="dxa"/>
          </w:tcPr>
          <w:p w:rsidR="00A51D36" w:rsidRPr="00567710" w:rsidRDefault="00A51D36" w:rsidP="009A6561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A51D36" w:rsidRPr="00567710" w:rsidRDefault="00A51D36" w:rsidP="009A6561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51D36" w:rsidRPr="00567710" w:rsidRDefault="00A51D36" w:rsidP="009A6561">
            <w:pPr>
              <w:spacing w:after="0"/>
              <w:rPr>
                <w:sz w:val="20"/>
                <w:szCs w:val="20"/>
              </w:rPr>
            </w:pPr>
          </w:p>
        </w:tc>
      </w:tr>
      <w:tr w:rsidR="00A51D36" w:rsidRPr="00567710" w:rsidTr="009A6561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:rsidR="00A51D36" w:rsidRPr="00567710" w:rsidRDefault="00A51D36" w:rsidP="009A6561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  <w:lang w:val="sk-SK"/>
              </w:rPr>
            </w:pPr>
            <w:r w:rsidRPr="00567710">
              <w:rPr>
                <w:sz w:val="20"/>
                <w:szCs w:val="20"/>
                <w:lang w:val="sk-SK"/>
              </w:rPr>
              <w:t>Zmluvná povinnosť odobrať množstvo produktu</w:t>
            </w:r>
          </w:p>
        </w:tc>
        <w:tc>
          <w:tcPr>
            <w:tcW w:w="283" w:type="dxa"/>
          </w:tcPr>
          <w:p w:rsidR="00A51D36" w:rsidRPr="00567710" w:rsidRDefault="00A51D36" w:rsidP="009A6561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A51D36" w:rsidRPr="00567710" w:rsidRDefault="00A51D36" w:rsidP="009A6561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51D36" w:rsidRPr="00567710" w:rsidRDefault="00A51D36" w:rsidP="009A6561">
            <w:pPr>
              <w:spacing w:after="0"/>
              <w:rPr>
                <w:sz w:val="20"/>
                <w:szCs w:val="20"/>
              </w:rPr>
            </w:pPr>
          </w:p>
        </w:tc>
      </w:tr>
      <w:tr w:rsidR="00A51D36" w:rsidRPr="00567710" w:rsidTr="009A6561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:rsidR="00A51D36" w:rsidRPr="00567710" w:rsidRDefault="00A51D36" w:rsidP="009A6561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  <w:lang w:val="sk-SK"/>
              </w:rPr>
            </w:pPr>
            <w:r w:rsidRPr="00567710">
              <w:rPr>
                <w:sz w:val="20"/>
                <w:szCs w:val="20"/>
                <w:lang w:val="sk-SK"/>
              </w:rPr>
              <w:t>Pripravované generálne  opravy</w:t>
            </w:r>
          </w:p>
        </w:tc>
        <w:tc>
          <w:tcPr>
            <w:tcW w:w="283" w:type="dxa"/>
          </w:tcPr>
          <w:p w:rsidR="00A51D36" w:rsidRPr="00567710" w:rsidRDefault="00A51D36" w:rsidP="009A6561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A51D36" w:rsidRPr="00567710" w:rsidRDefault="00A51D36" w:rsidP="009A6561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51D36" w:rsidRPr="00567710" w:rsidRDefault="00A51D36" w:rsidP="009A6561">
            <w:pPr>
              <w:spacing w:after="0"/>
              <w:rPr>
                <w:sz w:val="20"/>
                <w:szCs w:val="20"/>
              </w:rPr>
            </w:pPr>
          </w:p>
        </w:tc>
      </w:tr>
      <w:tr w:rsidR="00A51D36" w:rsidRPr="00567710" w:rsidTr="009A6561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:rsidR="00A51D36" w:rsidRPr="00567710" w:rsidRDefault="00A51D36" w:rsidP="009A6561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  <w:lang w:val="sk-SK"/>
              </w:rPr>
            </w:pPr>
            <w:r w:rsidRPr="00567710">
              <w:rPr>
                <w:sz w:val="20"/>
                <w:szCs w:val="20"/>
                <w:lang w:val="sk-SK"/>
              </w:rPr>
              <w:t xml:space="preserve">Pripravované investície </w:t>
            </w:r>
          </w:p>
        </w:tc>
        <w:tc>
          <w:tcPr>
            <w:tcW w:w="283" w:type="dxa"/>
          </w:tcPr>
          <w:p w:rsidR="00A51D36" w:rsidRPr="00567710" w:rsidRDefault="00A51D36" w:rsidP="009A6561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A51D36" w:rsidRPr="00567710" w:rsidRDefault="00A51D36" w:rsidP="009A6561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51D36" w:rsidRPr="00567710" w:rsidRDefault="00A51D36" w:rsidP="009A6561">
            <w:pPr>
              <w:spacing w:after="0"/>
              <w:rPr>
                <w:sz w:val="20"/>
                <w:szCs w:val="20"/>
              </w:rPr>
            </w:pPr>
          </w:p>
        </w:tc>
      </w:tr>
      <w:tr w:rsidR="00A51D36" w:rsidRPr="00567710" w:rsidTr="009A6561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:rsidR="00A51D36" w:rsidRPr="00567710" w:rsidRDefault="00A51D36" w:rsidP="009A6561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  <w:lang w:val="sk-SK"/>
              </w:rPr>
            </w:pPr>
            <w:r w:rsidRPr="00567710">
              <w:rPr>
                <w:sz w:val="20"/>
                <w:szCs w:val="20"/>
                <w:lang w:val="sk-SK"/>
              </w:rPr>
              <w:t>Uzatvorené zmluvy s dodávateľmi o dodávkach v budúcnosti</w:t>
            </w:r>
          </w:p>
        </w:tc>
        <w:tc>
          <w:tcPr>
            <w:tcW w:w="283" w:type="dxa"/>
          </w:tcPr>
          <w:p w:rsidR="00A51D36" w:rsidRPr="00567710" w:rsidRDefault="00A51D36" w:rsidP="009A6561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A51D36" w:rsidRPr="00567710" w:rsidRDefault="00A51D36" w:rsidP="009A6561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51D36" w:rsidRPr="00567710" w:rsidRDefault="00A51D36" w:rsidP="009A6561">
            <w:pPr>
              <w:spacing w:after="0"/>
              <w:rPr>
                <w:sz w:val="20"/>
                <w:szCs w:val="20"/>
              </w:rPr>
            </w:pPr>
          </w:p>
        </w:tc>
      </w:tr>
      <w:tr w:rsidR="00A51D36" w:rsidRPr="00567710" w:rsidTr="009A6561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:rsidR="00A51D36" w:rsidRPr="00567710" w:rsidRDefault="00A51D36" w:rsidP="009A6561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Iné</w:t>
            </w:r>
          </w:p>
        </w:tc>
        <w:tc>
          <w:tcPr>
            <w:tcW w:w="283" w:type="dxa"/>
          </w:tcPr>
          <w:p w:rsidR="00A51D36" w:rsidRPr="00567710" w:rsidRDefault="00A51D36" w:rsidP="009A6561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A51D36" w:rsidRPr="00567710" w:rsidRDefault="00A51D36" w:rsidP="009A6561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51D36" w:rsidRPr="00567710" w:rsidRDefault="00A51D36" w:rsidP="009A6561">
            <w:pPr>
              <w:spacing w:after="0"/>
              <w:rPr>
                <w:sz w:val="20"/>
                <w:szCs w:val="20"/>
              </w:rPr>
            </w:pPr>
          </w:p>
        </w:tc>
      </w:tr>
    </w:tbl>
    <w:p w:rsidR="00A51D36" w:rsidRPr="00567710" w:rsidRDefault="00A51D36" w:rsidP="00A51D36">
      <w:pPr>
        <w:pStyle w:val="Odsekzoznamu"/>
        <w:spacing w:after="0" w:line="240" w:lineRule="auto"/>
        <w:ind w:left="357"/>
        <w:jc w:val="both"/>
        <w:rPr>
          <w:bCs/>
          <w:sz w:val="20"/>
          <w:szCs w:val="20"/>
          <w:lang w:eastAsia="sk-SK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01"/>
        <w:gridCol w:w="4419"/>
        <w:gridCol w:w="1417"/>
        <w:gridCol w:w="1560"/>
        <w:gridCol w:w="1417"/>
      </w:tblGrid>
      <w:tr w:rsidR="00A51D36" w:rsidRPr="00567710" w:rsidTr="009A6561">
        <w:tc>
          <w:tcPr>
            <w:tcW w:w="401" w:type="dxa"/>
            <w:tcBorders>
              <w:right w:val="single" w:sz="4" w:space="0" w:color="auto"/>
            </w:tcBorders>
          </w:tcPr>
          <w:p w:rsidR="00A51D36" w:rsidRPr="00567710" w:rsidRDefault="00A51D36" w:rsidP="00A51D36">
            <w:pPr>
              <w:pStyle w:val="Odsekzoznamu"/>
              <w:numPr>
                <w:ilvl w:val="0"/>
                <w:numId w:val="14"/>
              </w:numPr>
              <w:spacing w:after="0" w:line="240" w:lineRule="auto"/>
              <w:ind w:left="357" w:hanging="357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</w:p>
          <w:p w:rsidR="00A51D36" w:rsidRPr="00567710" w:rsidRDefault="00A51D36" w:rsidP="009A6561">
            <w:pPr>
              <w:pStyle w:val="Odsekzoznamu"/>
              <w:spacing w:after="0" w:line="240" w:lineRule="auto"/>
              <w:ind w:left="108"/>
              <w:jc w:val="both"/>
              <w:rPr>
                <w:bCs/>
                <w:sz w:val="20"/>
                <w:szCs w:val="20"/>
                <w:lang w:val="sk-SK" w:eastAsia="sk-SK"/>
              </w:rPr>
            </w:pPr>
          </w:p>
        </w:tc>
        <w:tc>
          <w:tcPr>
            <w:tcW w:w="8813" w:type="dxa"/>
            <w:gridSpan w:val="4"/>
            <w:tcBorders>
              <w:left w:val="single" w:sz="4" w:space="0" w:color="auto"/>
            </w:tcBorders>
          </w:tcPr>
          <w:p w:rsidR="00A51D36" w:rsidRPr="00567710" w:rsidRDefault="00A51D36" w:rsidP="009A6561">
            <w:pPr>
              <w:pStyle w:val="Odsekzoznamu"/>
              <w:spacing w:after="0" w:line="240" w:lineRule="auto"/>
              <w:ind w:left="0"/>
              <w:jc w:val="both"/>
              <w:rPr>
                <w:bCs/>
                <w:sz w:val="20"/>
                <w:szCs w:val="20"/>
                <w:lang w:val="sk-SK" w:eastAsia="sk-SK"/>
              </w:rPr>
            </w:pPr>
            <w:r w:rsidRPr="00567710">
              <w:rPr>
                <w:b/>
                <w:bCs/>
                <w:sz w:val="20"/>
                <w:szCs w:val="20"/>
                <w:lang w:val="sk-SK" w:eastAsia="sk-SK"/>
              </w:rPr>
              <w:t>Podsúvahové účty</w:t>
            </w:r>
            <w:r w:rsidRPr="00567710">
              <w:rPr>
                <w:bCs/>
                <w:sz w:val="20"/>
                <w:szCs w:val="20"/>
                <w:lang w:val="sk-SK" w:eastAsia="sk-SK"/>
              </w:rPr>
              <w:t xml:space="preserve"> - Informácie o významných položkách prenajatého majetku, majetku prijatého do </w:t>
            </w:r>
          </w:p>
          <w:p w:rsidR="00A51D36" w:rsidRPr="00567710" w:rsidRDefault="00A51D36" w:rsidP="009A6561">
            <w:pPr>
              <w:pStyle w:val="Odsekzoznamu"/>
              <w:spacing w:after="0"/>
              <w:ind w:left="0"/>
              <w:jc w:val="both"/>
              <w:rPr>
                <w:bCs/>
                <w:sz w:val="20"/>
                <w:szCs w:val="20"/>
                <w:lang w:val="sk-SK" w:eastAsia="sk-SK"/>
              </w:rPr>
            </w:pPr>
            <w:r w:rsidRPr="00567710">
              <w:rPr>
                <w:bCs/>
                <w:sz w:val="20"/>
                <w:szCs w:val="20"/>
                <w:lang w:val="sk-SK" w:eastAsia="sk-SK"/>
              </w:rPr>
              <w:t>úschovy, o pohľadávkach a záväzkoch z opcií, odpísaných pohľadávkach a podobne</w:t>
            </w:r>
          </w:p>
        </w:tc>
      </w:tr>
      <w:tr w:rsidR="00A51D36" w:rsidRPr="00567710" w:rsidTr="009A6561">
        <w:trPr>
          <w:trHeight w:val="340"/>
        </w:trPr>
        <w:tc>
          <w:tcPr>
            <w:tcW w:w="4820" w:type="dxa"/>
            <w:gridSpan w:val="2"/>
            <w:tcBorders>
              <w:right w:val="single" w:sz="4" w:space="0" w:color="auto"/>
            </w:tcBorders>
            <w:vAlign w:val="center"/>
          </w:tcPr>
          <w:p w:rsidR="00A51D36" w:rsidRPr="00697C0B" w:rsidRDefault="00A51D36" w:rsidP="009A656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Druh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:rsidR="00A51D36" w:rsidRPr="00567710" w:rsidRDefault="00A51D36" w:rsidP="009A6561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Účet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51D36" w:rsidRPr="00567710" w:rsidRDefault="00A51D36" w:rsidP="009A6561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A51D36" w:rsidRPr="00567710" w:rsidRDefault="00A51D36" w:rsidP="009A6561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</w:tr>
      <w:tr w:rsidR="00A51D36" w:rsidRPr="00567710" w:rsidTr="009A6561">
        <w:trPr>
          <w:trHeight w:val="340"/>
        </w:trPr>
        <w:tc>
          <w:tcPr>
            <w:tcW w:w="4820" w:type="dxa"/>
            <w:gridSpan w:val="2"/>
            <w:tcBorders>
              <w:right w:val="single" w:sz="4" w:space="0" w:color="auto"/>
            </w:tcBorders>
            <w:vAlign w:val="center"/>
          </w:tcPr>
          <w:p w:rsidR="00A51D36" w:rsidRPr="00697C0B" w:rsidRDefault="00A51D36" w:rsidP="009A656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 w:rsidRPr="00697C0B">
              <w:rPr>
                <w:sz w:val="20"/>
                <w:szCs w:val="20"/>
                <w:lang w:val="sk-SK"/>
              </w:rPr>
              <w:t>Prenajatý majetok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:rsidR="00A51D36" w:rsidRPr="00567710" w:rsidRDefault="00A51D36" w:rsidP="009A6561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51D36" w:rsidRPr="00567710" w:rsidRDefault="00A51D36" w:rsidP="009A6561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A51D36" w:rsidRPr="00567710" w:rsidRDefault="00A51D36" w:rsidP="009A6561">
            <w:pPr>
              <w:spacing w:after="0"/>
              <w:rPr>
                <w:sz w:val="20"/>
                <w:szCs w:val="20"/>
              </w:rPr>
            </w:pPr>
          </w:p>
        </w:tc>
      </w:tr>
      <w:tr w:rsidR="00A51D36" w:rsidRPr="00567710" w:rsidTr="009A6561">
        <w:trPr>
          <w:trHeight w:val="340"/>
        </w:trPr>
        <w:tc>
          <w:tcPr>
            <w:tcW w:w="482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A51D36" w:rsidRPr="00697C0B" w:rsidRDefault="00A51D36" w:rsidP="009A656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 w:rsidRPr="00697C0B">
              <w:rPr>
                <w:sz w:val="20"/>
                <w:szCs w:val="20"/>
                <w:lang w:val="sk-SK"/>
              </w:rPr>
              <w:t>Majetok v nájme (operatívny prenájom)</w:t>
            </w:r>
          </w:p>
        </w:tc>
        <w:tc>
          <w:tcPr>
            <w:tcW w:w="141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A51D36" w:rsidRPr="00567710" w:rsidRDefault="00A51D36" w:rsidP="009A6561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1D36" w:rsidRPr="00567710" w:rsidRDefault="00A51D36" w:rsidP="009A6561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A51D36" w:rsidRPr="00567710" w:rsidRDefault="00A51D36" w:rsidP="009A6561">
            <w:pPr>
              <w:spacing w:after="0"/>
              <w:rPr>
                <w:sz w:val="20"/>
                <w:szCs w:val="20"/>
              </w:rPr>
            </w:pPr>
          </w:p>
        </w:tc>
      </w:tr>
      <w:tr w:rsidR="00A51D36" w:rsidRPr="00567710" w:rsidTr="009A6561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A51D36" w:rsidRPr="00697C0B" w:rsidRDefault="00A51D36" w:rsidP="009A656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 w:rsidRPr="00697C0B">
              <w:rPr>
                <w:sz w:val="20"/>
                <w:szCs w:val="20"/>
                <w:lang w:val="sk-SK"/>
              </w:rPr>
              <w:t>Majetok prijatý do úschovy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A51D36" w:rsidRPr="00567710" w:rsidRDefault="00A51D36" w:rsidP="009A6561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51D36" w:rsidRPr="00567710" w:rsidRDefault="00A51D36" w:rsidP="009A6561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A51D36" w:rsidRPr="00567710" w:rsidRDefault="00A51D36" w:rsidP="009A6561">
            <w:pPr>
              <w:spacing w:after="0"/>
              <w:rPr>
                <w:sz w:val="20"/>
                <w:szCs w:val="20"/>
              </w:rPr>
            </w:pPr>
          </w:p>
        </w:tc>
      </w:tr>
      <w:tr w:rsidR="00A51D36" w:rsidRPr="00567710" w:rsidTr="009A6561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A51D36" w:rsidRPr="00697C0B" w:rsidRDefault="00A51D36" w:rsidP="009A656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 w:rsidRPr="00697C0B">
              <w:rPr>
                <w:sz w:val="20"/>
                <w:szCs w:val="20"/>
                <w:lang w:val="sk-SK"/>
              </w:rPr>
              <w:t>Pohľadávky z derivátov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A51D36" w:rsidRPr="00567710" w:rsidRDefault="00A51D36" w:rsidP="009A6561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51D36" w:rsidRPr="00567710" w:rsidRDefault="00A51D36" w:rsidP="009A6561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A51D36" w:rsidRPr="00567710" w:rsidRDefault="00A51D36" w:rsidP="009A6561">
            <w:pPr>
              <w:spacing w:after="0"/>
              <w:rPr>
                <w:sz w:val="20"/>
                <w:szCs w:val="20"/>
              </w:rPr>
            </w:pPr>
          </w:p>
        </w:tc>
      </w:tr>
      <w:tr w:rsidR="00A51D36" w:rsidRPr="00567710" w:rsidTr="009A6561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A51D36" w:rsidRPr="00697C0B" w:rsidRDefault="00A51D36" w:rsidP="009A656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 w:rsidRPr="00697C0B">
              <w:rPr>
                <w:sz w:val="20"/>
                <w:szCs w:val="20"/>
                <w:lang w:val="sk-SK"/>
              </w:rPr>
              <w:t>Záväzky z opcií derivátov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A51D36" w:rsidRPr="00567710" w:rsidRDefault="00A51D36" w:rsidP="009A6561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51D36" w:rsidRPr="00567710" w:rsidRDefault="00A51D36" w:rsidP="009A6561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A51D36" w:rsidRPr="00567710" w:rsidRDefault="00A51D36" w:rsidP="009A6561">
            <w:pPr>
              <w:spacing w:after="0"/>
              <w:rPr>
                <w:sz w:val="20"/>
                <w:szCs w:val="20"/>
              </w:rPr>
            </w:pPr>
          </w:p>
        </w:tc>
      </w:tr>
      <w:tr w:rsidR="00A51D36" w:rsidRPr="00567710" w:rsidTr="009A6561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A51D36" w:rsidRPr="00697C0B" w:rsidRDefault="00A51D36" w:rsidP="009A656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 w:rsidRPr="00697C0B">
              <w:rPr>
                <w:sz w:val="20"/>
                <w:szCs w:val="20"/>
                <w:lang w:val="sk-SK"/>
              </w:rPr>
              <w:t>Odpísané pohľadávky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A51D36" w:rsidRPr="00567710" w:rsidRDefault="00A51D36" w:rsidP="009A6561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51D36" w:rsidRPr="00567710" w:rsidRDefault="00A51D36" w:rsidP="009A6561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A51D36" w:rsidRPr="00567710" w:rsidRDefault="00A51D36" w:rsidP="009A6561">
            <w:pPr>
              <w:spacing w:after="0"/>
              <w:rPr>
                <w:sz w:val="20"/>
                <w:szCs w:val="20"/>
              </w:rPr>
            </w:pPr>
          </w:p>
        </w:tc>
      </w:tr>
      <w:tr w:rsidR="00A51D36" w:rsidRPr="00567710" w:rsidTr="009A6561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A51D36" w:rsidRPr="00697C0B" w:rsidRDefault="00A51D36" w:rsidP="009A656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 w:rsidRPr="00697C0B">
              <w:rPr>
                <w:sz w:val="20"/>
                <w:szCs w:val="20"/>
                <w:lang w:val="sk-SK"/>
              </w:rPr>
              <w:t>Pohľadávky z leasingu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A51D36" w:rsidRPr="00567710" w:rsidRDefault="00A51D36" w:rsidP="009A6561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51D36" w:rsidRPr="00567710" w:rsidRDefault="00A51D36" w:rsidP="009A6561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A51D36" w:rsidRPr="00567710" w:rsidRDefault="00A51D36" w:rsidP="009A6561">
            <w:pPr>
              <w:spacing w:after="0"/>
              <w:rPr>
                <w:sz w:val="20"/>
                <w:szCs w:val="20"/>
              </w:rPr>
            </w:pPr>
          </w:p>
        </w:tc>
      </w:tr>
      <w:tr w:rsidR="00A51D36" w:rsidRPr="00567710" w:rsidTr="009A6561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1D36" w:rsidRPr="00697C0B" w:rsidRDefault="00A51D36" w:rsidP="009A656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 w:rsidRPr="00697C0B">
              <w:rPr>
                <w:sz w:val="20"/>
                <w:szCs w:val="20"/>
                <w:lang w:val="sk-SK"/>
              </w:rPr>
              <w:t>Záväzky z leasingu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1D36" w:rsidRPr="00567710" w:rsidRDefault="00A51D36" w:rsidP="009A6561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1D36" w:rsidRPr="00567710" w:rsidRDefault="00A51D36" w:rsidP="009A6561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51D36" w:rsidRPr="00567710" w:rsidRDefault="00A51D36" w:rsidP="009A6561">
            <w:pPr>
              <w:spacing w:after="0"/>
              <w:rPr>
                <w:sz w:val="20"/>
                <w:szCs w:val="20"/>
              </w:rPr>
            </w:pPr>
          </w:p>
        </w:tc>
      </w:tr>
      <w:tr w:rsidR="00A51D36" w:rsidRPr="00567710" w:rsidTr="009A6561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A51D36" w:rsidRPr="00697C0B" w:rsidRDefault="00A51D36" w:rsidP="009A656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Iné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A51D36" w:rsidRPr="00567710" w:rsidRDefault="00A51D36" w:rsidP="009A6561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51D36" w:rsidRPr="00567710" w:rsidRDefault="00A51D36" w:rsidP="009A6561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A51D36" w:rsidRPr="00567710" w:rsidRDefault="00A51D36" w:rsidP="009A6561">
            <w:pPr>
              <w:spacing w:after="0"/>
              <w:rPr>
                <w:sz w:val="20"/>
                <w:szCs w:val="20"/>
              </w:rPr>
            </w:pPr>
          </w:p>
        </w:tc>
      </w:tr>
    </w:tbl>
    <w:p w:rsidR="00A51D36" w:rsidRPr="00567710" w:rsidRDefault="00A51D36" w:rsidP="00A51D36">
      <w:pPr>
        <w:rPr>
          <w:sz w:val="20"/>
          <w:szCs w:val="20"/>
        </w:rPr>
      </w:pPr>
    </w:p>
    <w:p w:rsidR="00A51D36" w:rsidRPr="00567710" w:rsidRDefault="00A51D36" w:rsidP="00A51D36">
      <w:pPr>
        <w:rPr>
          <w:sz w:val="20"/>
          <w:szCs w:val="20"/>
        </w:rPr>
      </w:pPr>
    </w:p>
    <w:p w:rsidR="00A51D36" w:rsidRPr="00567710" w:rsidRDefault="00A51D36" w:rsidP="00A51D36">
      <w:pPr>
        <w:rPr>
          <w:sz w:val="20"/>
          <w:szCs w:val="20"/>
        </w:rPr>
      </w:pPr>
    </w:p>
    <w:p w:rsidR="00A51D36" w:rsidRPr="00567710" w:rsidRDefault="00A51D36" w:rsidP="00A51D36">
      <w:pPr>
        <w:rPr>
          <w:sz w:val="20"/>
          <w:szCs w:val="20"/>
        </w:rPr>
      </w:pPr>
    </w:p>
    <w:p w:rsidR="00A51D36" w:rsidRPr="00567710" w:rsidRDefault="00A51D36" w:rsidP="00A51D36">
      <w:pPr>
        <w:numPr>
          <w:ilvl w:val="0"/>
          <w:numId w:val="18"/>
        </w:numPr>
        <w:shd w:val="clear" w:color="auto" w:fill="E6E6E6"/>
        <w:spacing w:after="0" w:line="240" w:lineRule="auto"/>
        <w:ind w:left="0" w:firstLine="2127"/>
        <w:rPr>
          <w:i/>
          <w:szCs w:val="20"/>
        </w:rPr>
      </w:pPr>
      <w:r w:rsidRPr="00567710">
        <w:rPr>
          <w:i/>
          <w:szCs w:val="20"/>
        </w:rPr>
        <w:lastRenderedPageBreak/>
        <w:t>Udalosti ,ktoré nastali po dni ,ku ktorému sa zostavuje účtovná závierka </w:t>
      </w:r>
    </w:p>
    <w:p w:rsidR="00A51D36" w:rsidRPr="00567710" w:rsidRDefault="00A51D36" w:rsidP="00A51D36">
      <w:pPr>
        <w:pStyle w:val="Odsekzoznamu"/>
        <w:spacing w:after="0" w:line="240" w:lineRule="auto"/>
        <w:ind w:left="0"/>
        <w:jc w:val="both"/>
        <w:rPr>
          <w:bCs/>
          <w:sz w:val="20"/>
          <w:szCs w:val="20"/>
          <w:lang w:eastAsia="sk-SK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3402"/>
        <w:gridCol w:w="283"/>
      </w:tblGrid>
      <w:tr w:rsidR="00A51D36" w:rsidRPr="00567710" w:rsidTr="009A6561">
        <w:tblPrEx>
          <w:tblCellMar>
            <w:top w:w="0" w:type="dxa"/>
            <w:bottom w:w="0" w:type="dxa"/>
          </w:tblCellMar>
        </w:tblPrEx>
        <w:trPr>
          <w:trHeight w:val="538"/>
        </w:trPr>
        <w:tc>
          <w:tcPr>
            <w:tcW w:w="9214" w:type="dxa"/>
            <w:gridSpan w:val="3"/>
          </w:tcPr>
          <w:p w:rsidR="00A51D36" w:rsidRPr="00567710" w:rsidRDefault="00A51D36" w:rsidP="009A6561">
            <w:pPr>
              <w:pStyle w:val="Odsekzoznamu"/>
              <w:spacing w:after="0" w:line="240" w:lineRule="auto"/>
              <w:ind w:left="0"/>
              <w:jc w:val="both"/>
              <w:rPr>
                <w:bCs/>
                <w:sz w:val="20"/>
                <w:szCs w:val="20"/>
                <w:lang w:val="sk-SK" w:eastAsia="sk-SK"/>
              </w:rPr>
            </w:pPr>
            <w:r w:rsidRPr="00567710">
              <w:rPr>
                <w:b/>
                <w:bCs/>
                <w:sz w:val="20"/>
                <w:szCs w:val="20"/>
                <w:lang w:val="sk-SK" w:eastAsia="sk-SK"/>
              </w:rPr>
              <w:t>Charakter a finančný vplyv významných udalostí, ktoré nastali po dni, ku ktorému sa zostavuje účtovná závierka</w:t>
            </w:r>
            <w:r w:rsidRPr="00567710">
              <w:rPr>
                <w:bCs/>
                <w:sz w:val="20"/>
                <w:szCs w:val="20"/>
                <w:lang w:val="sk-SK" w:eastAsia="sk-SK"/>
              </w:rPr>
              <w:t xml:space="preserve"> do dňa zostavenia účtovnej závierky a ktoré nie sú zohľadnené v súvahe alebo vo výkaze ziskov a strá</w:t>
            </w:r>
            <w:r>
              <w:rPr>
                <w:bCs/>
                <w:sz w:val="20"/>
                <w:szCs w:val="20"/>
                <w:lang w:val="sk-SK" w:eastAsia="sk-SK"/>
              </w:rPr>
              <w:t>t</w:t>
            </w:r>
            <w:r w:rsidRPr="00567710">
              <w:rPr>
                <w:bCs/>
                <w:sz w:val="20"/>
                <w:szCs w:val="20"/>
                <w:lang w:val="sk-SK" w:eastAsia="sk-SK"/>
              </w:rPr>
              <w:t xml:space="preserve"> </w:t>
            </w:r>
          </w:p>
        </w:tc>
      </w:tr>
      <w:tr w:rsidR="00A51D36" w:rsidRPr="00567710" w:rsidTr="009A6561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:rsidR="00A51D36" w:rsidRPr="00567710" w:rsidRDefault="00A51D36" w:rsidP="009A6561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pokles alebo zvýšenie trhovej ceny finančného majetku</w:t>
            </w:r>
          </w:p>
        </w:tc>
        <w:tc>
          <w:tcPr>
            <w:tcW w:w="3402" w:type="dxa"/>
            <w:vAlign w:val="center"/>
          </w:tcPr>
          <w:p w:rsidR="00A51D36" w:rsidRPr="00567710" w:rsidRDefault="00A51D36" w:rsidP="009A6561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A51D36" w:rsidRPr="00567710" w:rsidRDefault="00A51D36" w:rsidP="009A6561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A51D36" w:rsidRPr="00567710" w:rsidTr="009A6561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:rsidR="00A51D36" w:rsidRPr="00567710" w:rsidRDefault="00A51D36" w:rsidP="009A6561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 xml:space="preserve">dôvody pre zmenu výšky rezerv </w:t>
            </w:r>
          </w:p>
        </w:tc>
        <w:tc>
          <w:tcPr>
            <w:tcW w:w="3402" w:type="dxa"/>
            <w:vAlign w:val="center"/>
          </w:tcPr>
          <w:p w:rsidR="00A51D36" w:rsidRPr="00567710" w:rsidRDefault="00A51D36" w:rsidP="009A6561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A51D36" w:rsidRPr="00567710" w:rsidRDefault="00A51D36" w:rsidP="009A6561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A51D36" w:rsidRPr="00567710" w:rsidTr="009A6561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:rsidR="00A51D36" w:rsidRPr="00567710" w:rsidRDefault="00A51D36" w:rsidP="009A6561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dôvody pre zmenu výšky opravných položiek</w:t>
            </w:r>
          </w:p>
        </w:tc>
        <w:tc>
          <w:tcPr>
            <w:tcW w:w="3402" w:type="dxa"/>
            <w:vAlign w:val="center"/>
          </w:tcPr>
          <w:p w:rsidR="00A51D36" w:rsidRPr="00567710" w:rsidRDefault="00A51D36" w:rsidP="009A6561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A51D36" w:rsidRPr="00567710" w:rsidRDefault="00A51D36" w:rsidP="009A6561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A51D36" w:rsidRPr="00567710" w:rsidTr="009A6561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:rsidR="00A51D36" w:rsidRPr="00567710" w:rsidRDefault="00A51D36" w:rsidP="009A6561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zmena spoločníkov účtovnej jednotky,</w:t>
            </w:r>
          </w:p>
        </w:tc>
        <w:tc>
          <w:tcPr>
            <w:tcW w:w="3402" w:type="dxa"/>
            <w:vAlign w:val="center"/>
          </w:tcPr>
          <w:p w:rsidR="00A51D36" w:rsidRPr="00567710" w:rsidRDefault="00A51D36" w:rsidP="009A6561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A51D36" w:rsidRPr="00567710" w:rsidRDefault="00A51D36" w:rsidP="009A6561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A51D36" w:rsidRPr="00567710" w:rsidTr="009A6561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:rsidR="00A51D36" w:rsidRPr="00567710" w:rsidRDefault="00A51D36" w:rsidP="009A6561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prijatie rozhodnutia o predaji ÚJ alebo jej časti,</w:t>
            </w:r>
          </w:p>
        </w:tc>
        <w:tc>
          <w:tcPr>
            <w:tcW w:w="3402" w:type="dxa"/>
            <w:vAlign w:val="center"/>
          </w:tcPr>
          <w:p w:rsidR="00A51D36" w:rsidRPr="00567710" w:rsidRDefault="00A51D36" w:rsidP="009A6561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A51D36" w:rsidRPr="00567710" w:rsidRDefault="00A51D36" w:rsidP="009A6561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A51D36" w:rsidRPr="00567710" w:rsidTr="009A6561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:rsidR="00A51D36" w:rsidRPr="00567710" w:rsidRDefault="00A51D36" w:rsidP="009A6561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zmeny významných položiek dlhodobého finančného majetku,</w:t>
            </w:r>
          </w:p>
        </w:tc>
        <w:tc>
          <w:tcPr>
            <w:tcW w:w="3402" w:type="dxa"/>
            <w:vAlign w:val="center"/>
          </w:tcPr>
          <w:p w:rsidR="00A51D36" w:rsidRPr="00567710" w:rsidRDefault="00A51D36" w:rsidP="009A6561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A51D36" w:rsidRPr="00567710" w:rsidRDefault="00A51D36" w:rsidP="009A6561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A51D36" w:rsidRPr="00567710" w:rsidTr="009A6561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:rsidR="00A51D36" w:rsidRPr="00567710" w:rsidRDefault="00A51D36" w:rsidP="009A6561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 xml:space="preserve">začatie alebo ukončení činnosti časti ÚJ </w:t>
            </w:r>
          </w:p>
        </w:tc>
        <w:tc>
          <w:tcPr>
            <w:tcW w:w="3402" w:type="dxa"/>
            <w:vAlign w:val="center"/>
          </w:tcPr>
          <w:p w:rsidR="00A51D36" w:rsidRPr="00567710" w:rsidRDefault="00A51D36" w:rsidP="009A6561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A51D36" w:rsidRPr="00567710" w:rsidRDefault="00A51D36" w:rsidP="009A6561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A51D36" w:rsidRPr="00567710" w:rsidTr="009A6561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:rsidR="00A51D36" w:rsidRPr="00567710" w:rsidRDefault="00A51D36" w:rsidP="009A6561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vydanie dlhopisov a iných cenných papierov</w:t>
            </w:r>
          </w:p>
        </w:tc>
        <w:tc>
          <w:tcPr>
            <w:tcW w:w="3402" w:type="dxa"/>
            <w:vAlign w:val="center"/>
          </w:tcPr>
          <w:p w:rsidR="00A51D36" w:rsidRPr="00567710" w:rsidRDefault="00A51D36" w:rsidP="009A6561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A51D36" w:rsidRPr="00567710" w:rsidRDefault="00A51D36" w:rsidP="009A6561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A51D36" w:rsidRPr="00567710" w:rsidTr="009A6561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:rsidR="00A51D36" w:rsidRPr="00567710" w:rsidRDefault="00A51D36" w:rsidP="009A6561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zlúčenie, splynutie, rozdelenie a zmena právnej formy účtovnej jednotky,</w:t>
            </w:r>
          </w:p>
        </w:tc>
        <w:tc>
          <w:tcPr>
            <w:tcW w:w="3402" w:type="dxa"/>
            <w:vAlign w:val="center"/>
          </w:tcPr>
          <w:p w:rsidR="00A51D36" w:rsidRPr="00567710" w:rsidRDefault="00A51D36" w:rsidP="009A6561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A51D36" w:rsidRPr="00567710" w:rsidRDefault="00A51D36" w:rsidP="009A6561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A51D36" w:rsidRPr="00567710" w:rsidTr="009A6561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:rsidR="00A51D36" w:rsidRPr="00567710" w:rsidRDefault="00A51D36" w:rsidP="009A6561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mimoriadne udalosti - živelná pohroma</w:t>
            </w:r>
          </w:p>
        </w:tc>
        <w:tc>
          <w:tcPr>
            <w:tcW w:w="3402" w:type="dxa"/>
            <w:vAlign w:val="center"/>
          </w:tcPr>
          <w:p w:rsidR="00A51D36" w:rsidRPr="00567710" w:rsidRDefault="00A51D36" w:rsidP="009A6561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A51D36" w:rsidRPr="00567710" w:rsidRDefault="00A51D36" w:rsidP="009A6561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A51D36" w:rsidRPr="00567710" w:rsidTr="009A6561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:rsidR="00A51D36" w:rsidRPr="00567710" w:rsidRDefault="00A51D36" w:rsidP="009A6561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získanie alebo odobratie licencií , iných povolení.</w:t>
            </w:r>
          </w:p>
        </w:tc>
        <w:tc>
          <w:tcPr>
            <w:tcW w:w="3402" w:type="dxa"/>
            <w:vAlign w:val="center"/>
          </w:tcPr>
          <w:p w:rsidR="00A51D36" w:rsidRPr="00567710" w:rsidRDefault="00A51D36" w:rsidP="009A6561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A51D36" w:rsidRPr="00567710" w:rsidRDefault="00A51D36" w:rsidP="009A6561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</w:tbl>
    <w:p w:rsidR="00A51D36" w:rsidRPr="00567710" w:rsidRDefault="00A51D36" w:rsidP="00A51D36">
      <w:pPr>
        <w:pStyle w:val="Nzov"/>
        <w:spacing w:before="0" w:beforeAutospacing="0" w:after="0"/>
        <w:ind w:left="360"/>
        <w:jc w:val="left"/>
        <w:rPr>
          <w:sz w:val="20"/>
          <w:szCs w:val="20"/>
        </w:rPr>
      </w:pPr>
    </w:p>
    <w:p w:rsidR="00A51D36" w:rsidRPr="00567710" w:rsidRDefault="00A51D36" w:rsidP="00A51D36"/>
    <w:p w:rsidR="00A51D36" w:rsidRPr="00E365C0" w:rsidRDefault="00A51D36" w:rsidP="00A51D36">
      <w:pPr>
        <w:numPr>
          <w:ilvl w:val="0"/>
          <w:numId w:val="18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t>Ostatné informácie</w:t>
      </w:r>
    </w:p>
    <w:p w:rsidR="00A51D36" w:rsidRPr="00567710" w:rsidRDefault="00A51D36" w:rsidP="00A51D36">
      <w:pPr>
        <w:spacing w:after="0"/>
        <w:rPr>
          <w:sz w:val="20"/>
          <w:szCs w:val="20"/>
        </w:rPr>
      </w:pPr>
    </w:p>
    <w:p w:rsidR="00A51D36" w:rsidRPr="00567710" w:rsidRDefault="00A51D36" w:rsidP="00A51D36">
      <w:pPr>
        <w:numPr>
          <w:ilvl w:val="0"/>
          <w:numId w:val="3"/>
        </w:numPr>
        <w:spacing w:after="0" w:line="240" w:lineRule="auto"/>
        <w:ind w:left="357" w:hanging="357"/>
        <w:jc w:val="both"/>
        <w:rPr>
          <w:sz w:val="20"/>
          <w:szCs w:val="20"/>
        </w:rPr>
      </w:pPr>
      <w:r w:rsidRPr="00567710">
        <w:rPr>
          <w:sz w:val="20"/>
          <w:szCs w:val="20"/>
        </w:rPr>
        <w:t>Informácia 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:rsidR="00A51D36" w:rsidRPr="00567710" w:rsidRDefault="00A51D36" w:rsidP="00A51D36">
      <w:pPr>
        <w:numPr>
          <w:ilvl w:val="0"/>
          <w:numId w:val="16"/>
        </w:numPr>
        <w:spacing w:after="0" w:line="240" w:lineRule="auto"/>
        <w:ind w:left="641" w:hanging="284"/>
        <w:jc w:val="both"/>
        <w:rPr>
          <w:sz w:val="20"/>
          <w:szCs w:val="20"/>
        </w:rPr>
      </w:pPr>
      <w:r w:rsidRPr="00567710">
        <w:rPr>
          <w:sz w:val="20"/>
          <w:szCs w:val="20"/>
        </w:rPr>
        <w:t>všetkých formách prijatej náhrady,</w:t>
      </w:r>
    </w:p>
    <w:p w:rsidR="00A51D36" w:rsidRPr="00567710" w:rsidRDefault="00A51D36" w:rsidP="00A51D36">
      <w:pPr>
        <w:numPr>
          <w:ilvl w:val="0"/>
          <w:numId w:val="16"/>
        </w:numPr>
        <w:spacing w:after="0" w:line="240" w:lineRule="auto"/>
        <w:ind w:left="641" w:hanging="284"/>
        <w:jc w:val="both"/>
        <w:rPr>
          <w:sz w:val="20"/>
          <w:szCs w:val="20"/>
        </w:rPr>
      </w:pPr>
      <w:r w:rsidRPr="00567710">
        <w:rPr>
          <w:sz w:val="20"/>
          <w:szCs w:val="20"/>
        </w:rPr>
        <w:t>účtovných zásadách použitých pri prideľovaní nákladov a výnosov,</w:t>
      </w:r>
    </w:p>
    <w:p w:rsidR="00A51D36" w:rsidRPr="00567710" w:rsidRDefault="00A51D36" w:rsidP="00A51D36">
      <w:pPr>
        <w:numPr>
          <w:ilvl w:val="0"/>
          <w:numId w:val="16"/>
        </w:numPr>
        <w:spacing w:after="0" w:line="240" w:lineRule="auto"/>
        <w:ind w:left="641" w:hanging="284"/>
        <w:jc w:val="both"/>
        <w:rPr>
          <w:sz w:val="20"/>
          <w:szCs w:val="20"/>
        </w:rPr>
      </w:pPr>
      <w:r w:rsidRPr="00567710">
        <w:rPr>
          <w:sz w:val="20"/>
          <w:szCs w:val="20"/>
        </w:rPr>
        <w:t>všetkých druhoch činností účtovnej jednotky.</w:t>
      </w:r>
    </w:p>
    <w:p w:rsidR="00A51D36" w:rsidRPr="00567710" w:rsidRDefault="00A51D36" w:rsidP="00A51D36">
      <w:pPr>
        <w:spacing w:after="0" w:line="240" w:lineRule="auto"/>
        <w:ind w:left="641"/>
        <w:jc w:val="both"/>
        <w:rPr>
          <w:sz w:val="20"/>
          <w:szCs w:val="20"/>
        </w:rPr>
      </w:pPr>
    </w:p>
    <w:p w:rsidR="00A51D36" w:rsidRPr="00567710" w:rsidRDefault="00A51D36" w:rsidP="00A51D36">
      <w:pPr>
        <w:numPr>
          <w:ilvl w:val="0"/>
          <w:numId w:val="3"/>
        </w:numPr>
        <w:spacing w:after="0" w:line="240" w:lineRule="auto"/>
        <w:ind w:left="357" w:hanging="357"/>
        <w:jc w:val="both"/>
        <w:rPr>
          <w:rFonts w:cs="Arial"/>
          <w:sz w:val="20"/>
          <w:szCs w:val="20"/>
        </w:rPr>
      </w:pPr>
      <w:r w:rsidRPr="00567710">
        <w:rPr>
          <w:sz w:val="20"/>
          <w:szCs w:val="20"/>
        </w:rPr>
        <w:t>Informácie  účtovnej jednotky, na ktorú sa vzťahuje</w:t>
      </w:r>
      <w:r w:rsidRPr="00567710">
        <w:rPr>
          <w:rFonts w:cs="Arial"/>
          <w:sz w:val="20"/>
          <w:szCs w:val="20"/>
        </w:rPr>
        <w:t xml:space="preserve"> § 23d ods. 6 zákona</w:t>
      </w:r>
    </w:p>
    <w:p w:rsidR="00A51D36" w:rsidRPr="00567710" w:rsidRDefault="00A51D36" w:rsidP="00A51D36">
      <w:pPr>
        <w:numPr>
          <w:ilvl w:val="0"/>
          <w:numId w:val="3"/>
        </w:numPr>
        <w:spacing w:after="0" w:line="240" w:lineRule="auto"/>
        <w:ind w:left="357" w:hanging="357"/>
        <w:jc w:val="both"/>
        <w:rPr>
          <w:rFonts w:cs="Arial"/>
          <w:sz w:val="20"/>
          <w:szCs w:val="20"/>
        </w:rPr>
      </w:pPr>
      <w:r w:rsidRPr="00567710">
        <w:rPr>
          <w:sz w:val="20"/>
          <w:szCs w:val="20"/>
        </w:rPr>
        <w:t>Informácie  účtovnej jednotky, na ktorú sa vzťahuje</w:t>
      </w:r>
      <w:r w:rsidRPr="00567710">
        <w:rPr>
          <w:rFonts w:cs="Arial"/>
          <w:sz w:val="20"/>
          <w:szCs w:val="20"/>
        </w:rPr>
        <w:t xml:space="preserve"> § 23d ods. 6 zákona</w:t>
      </w:r>
    </w:p>
    <w:p w:rsidR="00A51D36" w:rsidRDefault="00A51D36" w:rsidP="00A51D36">
      <w:pPr>
        <w:spacing w:after="0" w:line="240" w:lineRule="auto"/>
        <w:rPr>
          <w:sz w:val="20"/>
          <w:szCs w:val="20"/>
        </w:rPr>
      </w:pPr>
    </w:p>
    <w:p w:rsidR="00A51D36" w:rsidRPr="00567710" w:rsidRDefault="00A51D36" w:rsidP="00A51D36">
      <w:pPr>
        <w:spacing w:after="0" w:line="240" w:lineRule="auto"/>
        <w:rPr>
          <w:sz w:val="20"/>
          <w:szCs w:val="20"/>
        </w:rPr>
      </w:pPr>
    </w:p>
    <w:p w:rsidR="00A51D36" w:rsidRPr="00567710" w:rsidRDefault="00A51D36" w:rsidP="00A51D36">
      <w:pPr>
        <w:spacing w:after="0" w:line="240" w:lineRule="auto"/>
        <w:rPr>
          <w:sz w:val="20"/>
          <w:szCs w:val="20"/>
        </w:rPr>
      </w:pPr>
    </w:p>
    <w:p w:rsidR="00A51D36" w:rsidRPr="00567710" w:rsidRDefault="00A51D36" w:rsidP="00A51D36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Použité  skratky:</w:t>
      </w:r>
    </w:p>
    <w:p w:rsidR="00A51D36" w:rsidRPr="00567710" w:rsidRDefault="00A51D36" w:rsidP="00A51D36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ÚJ - účtovná jednotka</w:t>
      </w:r>
    </w:p>
    <w:p w:rsidR="00A51D36" w:rsidRPr="00567710" w:rsidRDefault="00A51D36" w:rsidP="00A51D36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BO - bežné účtovné obdobie</w:t>
      </w:r>
    </w:p>
    <w:p w:rsidR="00A51D36" w:rsidRPr="00567710" w:rsidRDefault="00A51D36" w:rsidP="00A51D36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PO - bezprostredne predchádzajúce účtovné obdobie</w:t>
      </w:r>
    </w:p>
    <w:p w:rsidR="00A51D36" w:rsidRPr="00567710" w:rsidRDefault="00A51D36" w:rsidP="00A51D36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ÚO - účtovné obdobie</w:t>
      </w:r>
    </w:p>
    <w:p w:rsidR="00A51D36" w:rsidRPr="00567710" w:rsidRDefault="00A51D36" w:rsidP="00A51D36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X - položka sa vzťahuje na účtovnú jednotku</w:t>
      </w:r>
    </w:p>
    <w:p w:rsidR="00A51D36" w:rsidRPr="00567710" w:rsidRDefault="00A51D36" w:rsidP="00A51D36">
      <w:pPr>
        <w:spacing w:after="0" w:line="240" w:lineRule="auto"/>
        <w:rPr>
          <w:i/>
          <w:sz w:val="20"/>
          <w:szCs w:val="20"/>
        </w:rPr>
      </w:pPr>
    </w:p>
    <w:p w:rsidR="00A51D36" w:rsidRPr="00567710" w:rsidRDefault="00A51D36" w:rsidP="00A51D36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Uvádzané číselné údaje sú v celých eurách</w:t>
      </w:r>
    </w:p>
    <w:p w:rsidR="00A51D36" w:rsidRPr="00567710" w:rsidRDefault="00A51D36" w:rsidP="00A51D36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 xml:space="preserve">Poznámky sa zostavujú tak, aby informácie v nich uvedené boli užitočné, významné, zrozumiteľné, porovnateľné a spoľahlivé. Informácie v poznámkach sa uvádzajú z pohľadu významnosti, pričom nie významné informácie sa môžu zoskupovať. Informácie v poznámkach sa uvádzajú tak, aby sa vyjadrila ekonomická realita a podstata príslušnej transakcie alebo dohody. </w:t>
      </w:r>
    </w:p>
    <w:p w:rsidR="00A51D36" w:rsidRPr="00567710" w:rsidRDefault="00A51D36" w:rsidP="00A51D36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obsahovej náplne .</w:t>
      </w:r>
      <w:r w:rsidRPr="00567710">
        <w:rPr>
          <w:b/>
          <w:i/>
          <w:sz w:val="20"/>
          <w:szCs w:val="20"/>
        </w:rPr>
        <w:t>Ak pre niektoré časti poznámok účtovná jednotka nemá obsahovú náplň, príslušné informácie sa neuvádzajú.</w:t>
      </w:r>
      <w:r w:rsidRPr="00567710">
        <w:rPr>
          <w:i/>
          <w:sz w:val="20"/>
          <w:szCs w:val="20"/>
        </w:rPr>
        <w:t xml:space="preserve"> V poznámkach sa môžu uvádzať informácie, ktoré sa účtovná jednotka rozhodla poskytnúť nad rámec ustanovenej obsahovej náplne </w:t>
      </w:r>
    </w:p>
    <w:p w:rsidR="00A51D36" w:rsidRPr="00567710" w:rsidRDefault="00A51D36" w:rsidP="00A51D36">
      <w:pPr>
        <w:autoSpaceDE w:val="0"/>
        <w:autoSpaceDN w:val="0"/>
        <w:adjustRightInd w:val="0"/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 xml:space="preserve">Informácie, ak je to </w:t>
      </w:r>
      <w:r w:rsidRPr="00567710">
        <w:rPr>
          <w:b/>
          <w:i/>
          <w:sz w:val="20"/>
          <w:szCs w:val="20"/>
        </w:rPr>
        <w:t>možné sa uvádzajú v tabuľkovej forme, pričom sa uvádzajú údaje za bežné účtovné obdobie</w:t>
      </w:r>
      <w:r w:rsidRPr="00567710">
        <w:rPr>
          <w:i/>
          <w:sz w:val="20"/>
          <w:szCs w:val="20"/>
        </w:rPr>
        <w:t xml:space="preserve">. </w:t>
      </w:r>
      <w:r w:rsidRPr="00567710">
        <w:rPr>
          <w:b/>
          <w:i/>
          <w:sz w:val="20"/>
          <w:szCs w:val="20"/>
        </w:rPr>
        <w:t xml:space="preserve">Ak existuje údaj na porovnanie uvádzajú sa údaje aj z predchádzajúceho účtovného obdobia. </w:t>
      </w:r>
    </w:p>
    <w:p w:rsidR="00A51D36" w:rsidRPr="00567710" w:rsidRDefault="00A51D36" w:rsidP="00A51D36">
      <w:pPr>
        <w:spacing w:after="0" w:line="240" w:lineRule="auto"/>
        <w:rPr>
          <w:sz w:val="20"/>
          <w:szCs w:val="20"/>
        </w:rPr>
      </w:pPr>
    </w:p>
    <w:p w:rsidR="007D1DD9" w:rsidRDefault="007D1DD9"/>
    <w:sectPr w:rsidR="007D1DD9" w:rsidSect="00D3362A">
      <w:headerReference w:type="default" r:id="rId5"/>
      <w:footerReference w:type="default" r:id="rId6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B0846" w:rsidRDefault="00A51D36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</w:t>
    </w:r>
    <w:r>
      <w:fldChar w:fldCharType="end"/>
    </w:r>
  </w:p>
  <w:p w:rsidR="007B0846" w:rsidRDefault="00A51D36">
    <w:pPr>
      <w:pStyle w:val="Pta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853E5" w:rsidRDefault="00A51D36">
    <w:pPr>
      <w:pStyle w:val="Hlavika"/>
    </w:pPr>
  </w:p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511"/>
      <w:gridCol w:w="1402"/>
      <w:gridCol w:w="2388"/>
      <w:gridCol w:w="440"/>
      <w:gridCol w:w="2228"/>
    </w:tblGrid>
    <w:tr w:rsidR="000853E5" w:rsidTr="00F53E2A">
      <w:trPr>
        <w:trHeight w:val="326"/>
      </w:trPr>
      <w:tc>
        <w:tcPr>
          <w:tcW w:w="2529" w:type="dxa"/>
          <w:vAlign w:val="center"/>
        </w:tcPr>
        <w:p w:rsidR="000853E5" w:rsidRDefault="00A51D36" w:rsidP="00F53E2A">
          <w:pPr>
            <w:pStyle w:val="Hlavika"/>
          </w:pPr>
          <w:r>
            <w:t>p</w:t>
          </w:r>
          <w:r>
            <w:t>ozná</w:t>
          </w:r>
          <w:r>
            <w:t>mky Úč POD</w:t>
          </w:r>
          <w:r>
            <w:t>V</w:t>
          </w:r>
          <w:r>
            <w:t xml:space="preserve"> 3-</w:t>
          </w:r>
          <w:r>
            <w:t xml:space="preserve"> </w:t>
          </w:r>
          <w:r>
            <w:t>01</w:t>
          </w:r>
        </w:p>
      </w:tc>
      <w:tc>
        <w:tcPr>
          <w:tcW w:w="1417" w:type="dxa"/>
          <w:tcBorders>
            <w:top w:val="nil"/>
            <w:bottom w:val="nil"/>
          </w:tcBorders>
          <w:shd w:val="clear" w:color="auto" w:fill="auto"/>
          <w:vAlign w:val="center"/>
        </w:tcPr>
        <w:p w:rsidR="000853E5" w:rsidRDefault="00A51D36" w:rsidP="002D6908">
          <w:pPr>
            <w:spacing w:after="0" w:line="240" w:lineRule="auto"/>
          </w:pPr>
        </w:p>
      </w:tc>
      <w:tc>
        <w:tcPr>
          <w:tcW w:w="2410" w:type="dxa"/>
          <w:shd w:val="clear" w:color="auto" w:fill="auto"/>
          <w:vAlign w:val="center"/>
        </w:tcPr>
        <w:p w:rsidR="000853E5" w:rsidRDefault="00A51D36" w:rsidP="002D6908">
          <w:pPr>
            <w:spacing w:after="0" w:line="240" w:lineRule="auto"/>
          </w:pPr>
          <w:r>
            <w:t>IČO:</w:t>
          </w:r>
        </w:p>
      </w:tc>
      <w:tc>
        <w:tcPr>
          <w:tcW w:w="444" w:type="dxa"/>
          <w:tcBorders>
            <w:top w:val="nil"/>
            <w:bottom w:val="nil"/>
          </w:tcBorders>
          <w:shd w:val="clear" w:color="auto" w:fill="auto"/>
          <w:vAlign w:val="center"/>
        </w:tcPr>
        <w:p w:rsidR="000853E5" w:rsidRDefault="00A51D36" w:rsidP="002D6908">
          <w:pPr>
            <w:spacing w:after="0" w:line="240" w:lineRule="auto"/>
          </w:pPr>
        </w:p>
      </w:tc>
      <w:tc>
        <w:tcPr>
          <w:tcW w:w="2249" w:type="dxa"/>
          <w:shd w:val="clear" w:color="auto" w:fill="auto"/>
          <w:vAlign w:val="center"/>
        </w:tcPr>
        <w:p w:rsidR="000853E5" w:rsidRDefault="00A51D36" w:rsidP="002D6908">
          <w:pPr>
            <w:spacing w:after="0" w:line="240" w:lineRule="auto"/>
          </w:pPr>
          <w:r>
            <w:t>DIČ:</w:t>
          </w:r>
        </w:p>
      </w:tc>
    </w:tr>
  </w:tbl>
  <w:p w:rsidR="000853E5" w:rsidRPr="004268D2" w:rsidRDefault="00A51D36" w:rsidP="000853E5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3B21C4"/>
    <w:multiLevelType w:val="hybridMultilevel"/>
    <w:tmpl w:val="1794CA86"/>
    <w:lvl w:ilvl="0" w:tplc="041B0017">
      <w:start w:val="1"/>
      <w:numFmt w:val="lowerLetter"/>
      <w:lvlText w:val="%1)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065F1FA0"/>
    <w:multiLevelType w:val="hybridMultilevel"/>
    <w:tmpl w:val="4342AE9E"/>
    <w:lvl w:ilvl="0" w:tplc="89420D6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 w15:restartNumberingAfterBreak="0">
    <w:nsid w:val="1B1C2C20"/>
    <w:multiLevelType w:val="hybridMultilevel"/>
    <w:tmpl w:val="1C7043FE"/>
    <w:lvl w:ilvl="0" w:tplc="E3002F8E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i w:val="0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-567"/>
        </w:tabs>
        <w:ind w:left="284" w:hanging="284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  <w:rPr>
        <w:rFonts w:cs="Times New Roman"/>
      </w:rPr>
    </w:lvl>
  </w:abstractNum>
  <w:abstractNum w:abstractNumId="6" w15:restartNumberingAfterBreak="0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2345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20771E8"/>
    <w:multiLevelType w:val="hybridMultilevel"/>
    <w:tmpl w:val="7E28604A"/>
    <w:lvl w:ilvl="0" w:tplc="764CC938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39508A8"/>
    <w:multiLevelType w:val="hybridMultilevel"/>
    <w:tmpl w:val="A67EAE9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BD111F9"/>
    <w:multiLevelType w:val="hybridMultilevel"/>
    <w:tmpl w:val="3CFCDB88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3CA71C56"/>
    <w:multiLevelType w:val="hybridMultilevel"/>
    <w:tmpl w:val="DC16F420"/>
    <w:lvl w:ilvl="0" w:tplc="F3BC0DBC">
      <w:start w:val="1"/>
      <w:numFmt w:val="decimal"/>
      <w:lvlText w:val="(%1)"/>
      <w:lvlJc w:val="left"/>
      <w:pPr>
        <w:ind w:left="468" w:hanging="360"/>
      </w:pPr>
      <w:rPr>
        <w:rFonts w:hint="default"/>
        <w:b w:val="0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188" w:hanging="360"/>
      </w:pPr>
    </w:lvl>
    <w:lvl w:ilvl="2" w:tplc="041B001B" w:tentative="1">
      <w:start w:val="1"/>
      <w:numFmt w:val="lowerRoman"/>
      <w:lvlText w:val="%3."/>
      <w:lvlJc w:val="right"/>
      <w:pPr>
        <w:ind w:left="1908" w:hanging="180"/>
      </w:pPr>
    </w:lvl>
    <w:lvl w:ilvl="3" w:tplc="041B000F" w:tentative="1">
      <w:start w:val="1"/>
      <w:numFmt w:val="decimal"/>
      <w:lvlText w:val="%4."/>
      <w:lvlJc w:val="left"/>
      <w:pPr>
        <w:ind w:left="2628" w:hanging="360"/>
      </w:pPr>
    </w:lvl>
    <w:lvl w:ilvl="4" w:tplc="041B0019" w:tentative="1">
      <w:start w:val="1"/>
      <w:numFmt w:val="lowerLetter"/>
      <w:lvlText w:val="%5."/>
      <w:lvlJc w:val="left"/>
      <w:pPr>
        <w:ind w:left="3348" w:hanging="360"/>
      </w:pPr>
    </w:lvl>
    <w:lvl w:ilvl="5" w:tplc="041B001B" w:tentative="1">
      <w:start w:val="1"/>
      <w:numFmt w:val="lowerRoman"/>
      <w:lvlText w:val="%6."/>
      <w:lvlJc w:val="right"/>
      <w:pPr>
        <w:ind w:left="4068" w:hanging="180"/>
      </w:pPr>
    </w:lvl>
    <w:lvl w:ilvl="6" w:tplc="041B000F" w:tentative="1">
      <w:start w:val="1"/>
      <w:numFmt w:val="decimal"/>
      <w:lvlText w:val="%7."/>
      <w:lvlJc w:val="left"/>
      <w:pPr>
        <w:ind w:left="4788" w:hanging="360"/>
      </w:pPr>
    </w:lvl>
    <w:lvl w:ilvl="7" w:tplc="041B0019" w:tentative="1">
      <w:start w:val="1"/>
      <w:numFmt w:val="lowerLetter"/>
      <w:lvlText w:val="%8."/>
      <w:lvlJc w:val="left"/>
      <w:pPr>
        <w:ind w:left="5508" w:hanging="360"/>
      </w:pPr>
    </w:lvl>
    <w:lvl w:ilvl="8" w:tplc="041B001B" w:tentative="1">
      <w:start w:val="1"/>
      <w:numFmt w:val="lowerRoman"/>
      <w:lvlText w:val="%9."/>
      <w:lvlJc w:val="right"/>
      <w:pPr>
        <w:ind w:left="6228" w:hanging="180"/>
      </w:pPr>
    </w:lvl>
  </w:abstractNum>
  <w:abstractNum w:abstractNumId="13" w15:restartNumberingAfterBreak="0">
    <w:nsid w:val="461D1620"/>
    <w:multiLevelType w:val="hybridMultilevel"/>
    <w:tmpl w:val="FE580EA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4D935871"/>
    <w:multiLevelType w:val="hybridMultilevel"/>
    <w:tmpl w:val="CF1E4354"/>
    <w:lvl w:ilvl="0" w:tplc="5D285866">
      <w:start w:val="1"/>
      <w:numFmt w:val="lowerLetter"/>
      <w:lvlText w:val="%1)"/>
      <w:lvlJc w:val="left"/>
      <w:pPr>
        <w:ind w:left="1440" w:hanging="360"/>
      </w:pPr>
      <w:rPr>
        <w:rFonts w:ascii="Arial Narrow" w:hAnsi="Arial Narrow" w:cs="Times New Roman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6D895E70"/>
    <w:multiLevelType w:val="hybridMultilevel"/>
    <w:tmpl w:val="9EB62476"/>
    <w:lvl w:ilvl="0" w:tplc="677C9304">
      <w:start w:val="2"/>
      <w:numFmt w:val="decimal"/>
      <w:lvlText w:val="%1b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0B10DBA"/>
    <w:multiLevelType w:val="hybridMultilevel"/>
    <w:tmpl w:val="55BEF10C"/>
    <w:lvl w:ilvl="0" w:tplc="5220E506">
      <w:start w:val="1"/>
      <w:numFmt w:val="lowerLetter"/>
      <w:lvlText w:val="%1)"/>
      <w:lvlJc w:val="left"/>
      <w:pPr>
        <w:ind w:left="965" w:hanging="360"/>
      </w:pPr>
      <w:rPr>
        <w:rFonts w:ascii="Arial Narrow" w:hAnsi="Arial Narrow" w:cs="Times New Roman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7" w15:restartNumberingAfterBreak="0">
    <w:nsid w:val="712741D5"/>
    <w:multiLevelType w:val="hybridMultilevel"/>
    <w:tmpl w:val="E0ACD9F4"/>
    <w:lvl w:ilvl="0" w:tplc="BC90561C">
      <w:start w:val="1"/>
      <w:numFmt w:val="lowerLetter"/>
      <w:lvlText w:val="%1)"/>
      <w:lvlJc w:val="left"/>
      <w:pPr>
        <w:ind w:left="575" w:hanging="360"/>
      </w:pPr>
      <w:rPr>
        <w:rFonts w:cs="Arial" w:hint="default"/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295" w:hanging="360"/>
      </w:pPr>
    </w:lvl>
    <w:lvl w:ilvl="2" w:tplc="041B001B" w:tentative="1">
      <w:start w:val="1"/>
      <w:numFmt w:val="lowerRoman"/>
      <w:lvlText w:val="%3."/>
      <w:lvlJc w:val="right"/>
      <w:pPr>
        <w:ind w:left="2015" w:hanging="180"/>
      </w:pPr>
    </w:lvl>
    <w:lvl w:ilvl="3" w:tplc="041B000F" w:tentative="1">
      <w:start w:val="1"/>
      <w:numFmt w:val="decimal"/>
      <w:lvlText w:val="%4."/>
      <w:lvlJc w:val="left"/>
      <w:pPr>
        <w:ind w:left="2735" w:hanging="360"/>
      </w:pPr>
    </w:lvl>
    <w:lvl w:ilvl="4" w:tplc="041B0019" w:tentative="1">
      <w:start w:val="1"/>
      <w:numFmt w:val="lowerLetter"/>
      <w:lvlText w:val="%5."/>
      <w:lvlJc w:val="left"/>
      <w:pPr>
        <w:ind w:left="3455" w:hanging="360"/>
      </w:pPr>
    </w:lvl>
    <w:lvl w:ilvl="5" w:tplc="041B001B" w:tentative="1">
      <w:start w:val="1"/>
      <w:numFmt w:val="lowerRoman"/>
      <w:lvlText w:val="%6."/>
      <w:lvlJc w:val="right"/>
      <w:pPr>
        <w:ind w:left="4175" w:hanging="180"/>
      </w:pPr>
    </w:lvl>
    <w:lvl w:ilvl="6" w:tplc="041B000F" w:tentative="1">
      <w:start w:val="1"/>
      <w:numFmt w:val="decimal"/>
      <w:lvlText w:val="%7."/>
      <w:lvlJc w:val="left"/>
      <w:pPr>
        <w:ind w:left="4895" w:hanging="360"/>
      </w:pPr>
    </w:lvl>
    <w:lvl w:ilvl="7" w:tplc="041B0019" w:tentative="1">
      <w:start w:val="1"/>
      <w:numFmt w:val="lowerLetter"/>
      <w:lvlText w:val="%8."/>
      <w:lvlJc w:val="left"/>
      <w:pPr>
        <w:ind w:left="5615" w:hanging="360"/>
      </w:pPr>
    </w:lvl>
    <w:lvl w:ilvl="8" w:tplc="041B001B" w:tentative="1">
      <w:start w:val="1"/>
      <w:numFmt w:val="lowerRoman"/>
      <w:lvlText w:val="%9."/>
      <w:lvlJc w:val="right"/>
      <w:pPr>
        <w:ind w:left="6335" w:hanging="180"/>
      </w:pPr>
    </w:lvl>
  </w:abstractNum>
  <w:num w:numId="1">
    <w:abstractNumId w:val="5"/>
  </w:num>
  <w:num w:numId="2">
    <w:abstractNumId w:val="8"/>
  </w:num>
  <w:num w:numId="3">
    <w:abstractNumId w:val="4"/>
  </w:num>
  <w:num w:numId="4">
    <w:abstractNumId w:val="1"/>
  </w:num>
  <w:num w:numId="5">
    <w:abstractNumId w:val="16"/>
  </w:num>
  <w:num w:numId="6">
    <w:abstractNumId w:val="9"/>
  </w:num>
  <w:num w:numId="7">
    <w:abstractNumId w:val="13"/>
  </w:num>
  <w:num w:numId="8">
    <w:abstractNumId w:val="7"/>
  </w:num>
  <w:num w:numId="9">
    <w:abstractNumId w:val="15"/>
  </w:num>
  <w:num w:numId="10">
    <w:abstractNumId w:val="3"/>
  </w:num>
  <w:num w:numId="11">
    <w:abstractNumId w:val="11"/>
  </w:num>
  <w:num w:numId="12">
    <w:abstractNumId w:val="0"/>
  </w:num>
  <w:num w:numId="13">
    <w:abstractNumId w:val="2"/>
  </w:num>
  <w:num w:numId="14">
    <w:abstractNumId w:val="12"/>
  </w:num>
  <w:num w:numId="15">
    <w:abstractNumId w:val="10"/>
  </w:num>
  <w:num w:numId="16">
    <w:abstractNumId w:val="14"/>
  </w:num>
  <w:num w:numId="17">
    <w:abstractNumId w:val="17"/>
  </w:num>
  <w:num w:numId="1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1D36"/>
    <w:rsid w:val="000170A3"/>
    <w:rsid w:val="007D1DD9"/>
    <w:rsid w:val="00A51D36"/>
    <w:rsid w:val="00F935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D4419FA-A8C1-4028-8741-FF9832EA1B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2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51D36"/>
    <w:pPr>
      <w:spacing w:after="200" w:line="276" w:lineRule="auto"/>
    </w:pPr>
    <w:rPr>
      <w:rFonts w:ascii="Arial Narrow" w:eastAsia="Times New Roman" w:hAnsi="Arial Narrow" w:cs="Times New Roman"/>
      <w:szCs w:val="3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A51D3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A51D36"/>
    <w:rPr>
      <w:rFonts w:ascii="Arial Narrow" w:eastAsia="Times New Roman" w:hAnsi="Arial Narrow" w:cs="Times New Roman"/>
      <w:szCs w:val="36"/>
    </w:rPr>
  </w:style>
  <w:style w:type="paragraph" w:styleId="Pta">
    <w:name w:val="footer"/>
    <w:basedOn w:val="Normlny"/>
    <w:link w:val="PtaChar"/>
    <w:uiPriority w:val="99"/>
    <w:unhideWhenUsed/>
    <w:rsid w:val="00A51D3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A51D36"/>
    <w:rPr>
      <w:rFonts w:ascii="Arial Narrow" w:eastAsia="Times New Roman" w:hAnsi="Arial Narrow" w:cs="Times New Roman"/>
      <w:szCs w:val="36"/>
    </w:rPr>
  </w:style>
  <w:style w:type="paragraph" w:styleId="Nzov">
    <w:name w:val="Title"/>
    <w:basedOn w:val="Normlny"/>
    <w:next w:val="Normlny"/>
    <w:link w:val="NzovChar"/>
    <w:uiPriority w:val="99"/>
    <w:qFormat/>
    <w:rsid w:val="00A51D36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rsid w:val="00A51D36"/>
    <w:rPr>
      <w:rFonts w:ascii="Arial Narrow" w:eastAsia="Times New Roman" w:hAnsi="Arial Narrow" w:cs="Times New Roman"/>
      <w:b/>
      <w:bCs/>
      <w:kern w:val="28"/>
      <w:szCs w:val="32"/>
    </w:rPr>
  </w:style>
  <w:style w:type="paragraph" w:styleId="Odsekzoznamu">
    <w:name w:val="List Paragraph"/>
    <w:basedOn w:val="Normlny"/>
    <w:link w:val="OdsekzoznamuChar"/>
    <w:uiPriority w:val="99"/>
    <w:qFormat/>
    <w:rsid w:val="00A51D36"/>
    <w:pPr>
      <w:ind w:left="720"/>
      <w:contextualSpacing/>
    </w:pPr>
    <w:rPr>
      <w:lang w:val="x-none"/>
    </w:rPr>
  </w:style>
  <w:style w:type="paragraph" w:customStyle="1" w:styleId="TopHeader">
    <w:name w:val="Top Header"/>
    <w:basedOn w:val="Normlny"/>
    <w:qFormat/>
    <w:rsid w:val="00A51D36"/>
    <w:pPr>
      <w:spacing w:after="0" w:line="240" w:lineRule="auto"/>
      <w:jc w:val="center"/>
    </w:pPr>
    <w:rPr>
      <w:b/>
      <w:bCs/>
      <w:szCs w:val="22"/>
    </w:rPr>
  </w:style>
  <w:style w:type="character" w:customStyle="1" w:styleId="OdsekzoznamuChar">
    <w:name w:val="Odsek zoznamu Char"/>
    <w:link w:val="Odsekzoznamu"/>
    <w:uiPriority w:val="99"/>
    <w:locked/>
    <w:rsid w:val="00A51D36"/>
    <w:rPr>
      <w:rFonts w:ascii="Arial Narrow" w:eastAsia="Times New Roman" w:hAnsi="Arial Narrow" w:cs="Times New Roman"/>
      <w:szCs w:val="36"/>
      <w:lang w:val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9</Pages>
  <Words>2374</Words>
  <Characters>13534</Characters>
  <Application>Microsoft Office Word</Application>
  <DocSecurity>0</DocSecurity>
  <Lines>112</Lines>
  <Paragraphs>31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Nottna</dc:creator>
  <cp:keywords/>
  <dc:description/>
  <cp:lastModifiedBy>Nottna</cp:lastModifiedBy>
  <cp:revision>1</cp:revision>
  <dcterms:created xsi:type="dcterms:W3CDTF">2022-10-03T18:32:00Z</dcterms:created>
  <dcterms:modified xsi:type="dcterms:W3CDTF">2022-10-03T18:40:00Z</dcterms:modified>
</cp:coreProperties>
</file>