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930695" w14:textId="77777777" w:rsidR="00891572" w:rsidRDefault="00CC5264" w:rsidP="0021354F">
      <w:pPr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 xml:space="preserve"> </w:t>
      </w:r>
    </w:p>
    <w:p w14:paraId="5970597E" w14:textId="77777777" w:rsidR="00516704" w:rsidRDefault="00516704" w:rsidP="0021354F">
      <w:pPr>
        <w:autoSpaceDE w:val="0"/>
        <w:autoSpaceDN w:val="0"/>
        <w:adjustRightInd w:val="0"/>
        <w:jc w:val="center"/>
        <w:rPr>
          <w:b/>
        </w:rPr>
      </w:pPr>
    </w:p>
    <w:p w14:paraId="5DCA70C0" w14:textId="37EE0E91" w:rsidR="009E3519" w:rsidRDefault="004118B8" w:rsidP="0021354F">
      <w:pPr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 xml:space="preserve">  </w:t>
      </w:r>
      <w:r w:rsidR="007D7861">
        <w:rPr>
          <w:b/>
        </w:rPr>
        <w:t>Poznámky ku konsolidovanej účtovnej závierke k 31.12.20</w:t>
      </w:r>
      <w:r w:rsidR="00EF4667">
        <w:rPr>
          <w:b/>
        </w:rPr>
        <w:t>20</w:t>
      </w:r>
      <w:r w:rsidR="007D7861">
        <w:rPr>
          <w:b/>
        </w:rPr>
        <w:t xml:space="preserve"> – textová časť</w:t>
      </w:r>
    </w:p>
    <w:p w14:paraId="3A5468FE" w14:textId="77777777" w:rsidR="009E3519" w:rsidRPr="0088428E" w:rsidRDefault="009E3519" w:rsidP="0021354F">
      <w:pPr>
        <w:autoSpaceDE w:val="0"/>
        <w:autoSpaceDN w:val="0"/>
        <w:adjustRightInd w:val="0"/>
        <w:jc w:val="center"/>
        <w:rPr>
          <w:b/>
        </w:rPr>
      </w:pPr>
    </w:p>
    <w:p w14:paraId="534C99AF" w14:textId="77777777" w:rsidR="008C6984" w:rsidRPr="008842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8428E">
        <w:rPr>
          <w:b/>
          <w:sz w:val="20"/>
          <w:szCs w:val="20"/>
        </w:rPr>
        <w:t>Čl. I</w:t>
      </w:r>
    </w:p>
    <w:p w14:paraId="3CB0BE5E" w14:textId="77777777" w:rsidR="008C6984" w:rsidRPr="008842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88428E">
        <w:rPr>
          <w:b/>
          <w:sz w:val="20"/>
          <w:szCs w:val="20"/>
        </w:rPr>
        <w:t>Všeobecné údaje</w:t>
      </w:r>
    </w:p>
    <w:p w14:paraId="6383F649" w14:textId="77777777" w:rsidR="0021354F" w:rsidRPr="0088428E" w:rsidRDefault="0021354F" w:rsidP="0021354F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14:paraId="588C3C10" w14:textId="77777777" w:rsidR="0021354F" w:rsidRPr="0088428E" w:rsidRDefault="0021354F" w:rsidP="0021354F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tbl>
      <w:tblPr>
        <w:tblW w:w="13248" w:type="dxa"/>
        <w:tblLook w:val="01E0" w:firstRow="1" w:lastRow="1" w:firstColumn="1" w:lastColumn="1" w:noHBand="0" w:noVBand="0"/>
      </w:tblPr>
      <w:tblGrid>
        <w:gridCol w:w="6464"/>
        <w:gridCol w:w="6784"/>
      </w:tblGrid>
      <w:tr w:rsidR="0021354F" w:rsidRPr="00DA1EC1" w14:paraId="07AC4ABA" w14:textId="77777777" w:rsidTr="006079CB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92115" w14:textId="77777777" w:rsidR="0021354F" w:rsidRPr="00E435B4" w:rsidRDefault="0021354F" w:rsidP="005E4C6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Názov konsolidujúcej účtovnej jednotky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6F25B" w14:textId="77777777" w:rsidR="0021354F" w:rsidRPr="00E435B4" w:rsidRDefault="00DD1AA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fldChar w:fldCharType="begin"/>
            </w:r>
            <w:r w:rsidRPr="00E435B4">
              <w:rPr>
                <w:b/>
                <w:sz w:val="20"/>
                <w:szCs w:val="20"/>
              </w:rPr>
              <w:instrText xml:space="preserve"> MERGEFIELD  MF_NazovOrganizacie  \* MERGEFORMAT </w:instrText>
            </w:r>
            <w:r w:rsidRPr="00E435B4">
              <w:rPr>
                <w:b/>
                <w:sz w:val="20"/>
                <w:szCs w:val="20"/>
              </w:rPr>
              <w:fldChar w:fldCharType="separate"/>
            </w:r>
            <w:r w:rsidR="00D14854" w:rsidRPr="00E435B4">
              <w:rPr>
                <w:b/>
                <w:noProof/>
                <w:sz w:val="20"/>
                <w:szCs w:val="20"/>
              </w:rPr>
              <w:t>Obec Trenčianska Teplá</w:t>
            </w:r>
            <w:r w:rsidRPr="00E435B4">
              <w:rPr>
                <w:b/>
                <w:sz w:val="20"/>
                <w:szCs w:val="20"/>
              </w:rPr>
              <w:fldChar w:fldCharType="end"/>
            </w:r>
          </w:p>
        </w:tc>
      </w:tr>
      <w:tr w:rsidR="0021354F" w:rsidRPr="00DA1EC1" w14:paraId="6C6B21ED" w14:textId="77777777" w:rsidTr="006079CB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B87DA" w14:textId="77777777" w:rsidR="0021354F" w:rsidRPr="00DA1EC1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S</w:t>
            </w:r>
            <w:r w:rsidR="0021354F" w:rsidRPr="00DA1EC1">
              <w:rPr>
                <w:sz w:val="20"/>
                <w:szCs w:val="20"/>
              </w:rPr>
              <w:t>ídlo konsolidujúcej účtovnej jednotky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79E91" w14:textId="77777777" w:rsidR="0021354F" w:rsidRPr="00DA1EC1" w:rsidRDefault="00DD1AA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fldChar w:fldCharType="begin"/>
            </w:r>
            <w:r w:rsidRPr="00DA1EC1">
              <w:rPr>
                <w:sz w:val="20"/>
                <w:szCs w:val="20"/>
              </w:rPr>
              <w:instrText xml:space="preserve"> MERGEFIELD  MF_SidloOrganizacie  \* MERGEFORMAT </w:instrText>
            </w:r>
            <w:r w:rsidRPr="00DA1EC1">
              <w:rPr>
                <w:sz w:val="20"/>
                <w:szCs w:val="20"/>
              </w:rPr>
              <w:fldChar w:fldCharType="separate"/>
            </w:r>
            <w:r w:rsidR="00D14854" w:rsidRPr="00DA1EC1">
              <w:rPr>
                <w:noProof/>
                <w:sz w:val="20"/>
                <w:szCs w:val="20"/>
              </w:rPr>
              <w:t>Ulica M.R.Štefánika 376/30, 914 01 Trenčianska Teplá</w:t>
            </w:r>
            <w:r w:rsidRPr="00DA1EC1">
              <w:rPr>
                <w:sz w:val="20"/>
                <w:szCs w:val="20"/>
              </w:rPr>
              <w:fldChar w:fldCharType="end"/>
            </w:r>
          </w:p>
        </w:tc>
      </w:tr>
      <w:tr w:rsidR="0021354F" w:rsidRPr="00DA1EC1" w14:paraId="67DD5498" w14:textId="77777777" w:rsidTr="006079CB">
        <w:tc>
          <w:tcPr>
            <w:tcW w:w="6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167AC" w14:textId="77777777" w:rsidR="0021354F" w:rsidRPr="00DA1EC1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D</w:t>
            </w:r>
            <w:r w:rsidR="0021354F" w:rsidRPr="00DA1EC1">
              <w:rPr>
                <w:sz w:val="20"/>
                <w:szCs w:val="20"/>
              </w:rPr>
              <w:t>átum vzniku</w:t>
            </w:r>
          </w:p>
        </w:tc>
        <w:tc>
          <w:tcPr>
            <w:tcW w:w="6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324F4" w14:textId="77777777" w:rsidR="0021354F" w:rsidRPr="00DA1EC1" w:rsidRDefault="00555D27" w:rsidP="000567EB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07.12.1991</w:t>
            </w:r>
          </w:p>
        </w:tc>
      </w:tr>
    </w:tbl>
    <w:p w14:paraId="31032EA7" w14:textId="77777777" w:rsidR="0021354F" w:rsidRPr="00DA1EC1" w:rsidRDefault="0021354F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14:paraId="62218892" w14:textId="77777777" w:rsidR="00AE5C11" w:rsidRPr="00DA1EC1" w:rsidRDefault="00AE5C11" w:rsidP="00711751">
      <w:pPr>
        <w:pStyle w:val="odstavec"/>
      </w:pPr>
      <w:r w:rsidRPr="00DA1EC1">
        <w:t xml:space="preserve">Konsolidovaná účtovná závierka konsolidovaného celku </w:t>
      </w:r>
      <w:r w:rsidRPr="00DA1EC1">
        <w:rPr>
          <w:i/>
        </w:rPr>
        <w:t>Obce Trenčianska Teplá</w:t>
      </w:r>
      <w:r w:rsidRPr="00DA1EC1"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3B8122F4" w14:textId="77777777" w:rsidR="00AE5C11" w:rsidRPr="00DA1EC1" w:rsidRDefault="00AE5C11" w:rsidP="00FD28C3">
      <w:pPr>
        <w:autoSpaceDE w:val="0"/>
        <w:autoSpaceDN w:val="0"/>
        <w:adjustRightInd w:val="0"/>
        <w:rPr>
          <w:sz w:val="20"/>
          <w:szCs w:val="20"/>
        </w:rPr>
      </w:pPr>
    </w:p>
    <w:p w14:paraId="6426C347" w14:textId="1C2A2CC6" w:rsidR="00FD28C3" w:rsidRPr="00DA1EC1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  <w:r w:rsidRPr="00DA1EC1">
        <w:rPr>
          <w:sz w:val="20"/>
          <w:szCs w:val="20"/>
        </w:rPr>
        <w:t xml:space="preserve">Konsolidované </w:t>
      </w:r>
      <w:r w:rsidR="000567EB">
        <w:rPr>
          <w:sz w:val="20"/>
          <w:szCs w:val="20"/>
        </w:rPr>
        <w:t xml:space="preserve">dcérske </w:t>
      </w:r>
      <w:r w:rsidRPr="00DA1EC1">
        <w:rPr>
          <w:sz w:val="20"/>
          <w:szCs w:val="20"/>
        </w:rPr>
        <w:t>účtovné jednotky</w:t>
      </w:r>
      <w:r w:rsidR="000567EB">
        <w:rPr>
          <w:sz w:val="20"/>
          <w:szCs w:val="20"/>
        </w:rPr>
        <w:t>:</w:t>
      </w:r>
    </w:p>
    <w:p w14:paraId="3E1E766D" w14:textId="77777777" w:rsidR="009E3519" w:rsidRPr="00DA1EC1" w:rsidRDefault="009E3519" w:rsidP="00FD28C3">
      <w:pPr>
        <w:autoSpaceDE w:val="0"/>
        <w:autoSpaceDN w:val="0"/>
        <w:adjustRightInd w:val="0"/>
        <w:rPr>
          <w:sz w:val="20"/>
          <w:szCs w:val="20"/>
        </w:rPr>
      </w:pPr>
    </w:p>
    <w:tbl>
      <w:tblPr>
        <w:tblW w:w="13188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2480"/>
        <w:gridCol w:w="4329"/>
        <w:gridCol w:w="6379"/>
      </w:tblGrid>
      <w:tr w:rsidR="00F94829" w:rsidRPr="00DA1EC1" w14:paraId="4DC0005F" w14:textId="77777777" w:rsidTr="000567EB">
        <w:tc>
          <w:tcPr>
            <w:tcW w:w="2480" w:type="dxa"/>
            <w:shd w:val="clear" w:color="auto" w:fill="auto"/>
            <w:vAlign w:val="center"/>
          </w:tcPr>
          <w:p w14:paraId="31B20233" w14:textId="77777777" w:rsidR="00F94829" w:rsidRPr="00DA1EC1" w:rsidRDefault="00F94829" w:rsidP="00D1485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Obchodné meno</w:t>
            </w:r>
          </w:p>
        </w:tc>
        <w:tc>
          <w:tcPr>
            <w:tcW w:w="4329" w:type="dxa"/>
            <w:shd w:val="clear" w:color="auto" w:fill="auto"/>
            <w:vAlign w:val="center"/>
          </w:tcPr>
          <w:p w14:paraId="150B26C3" w14:textId="77777777" w:rsidR="00F94829" w:rsidRPr="00DA1EC1" w:rsidRDefault="00F94829" w:rsidP="00D1485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Sídlo</w:t>
            </w:r>
          </w:p>
        </w:tc>
        <w:tc>
          <w:tcPr>
            <w:tcW w:w="6379" w:type="dxa"/>
            <w:shd w:val="clear" w:color="auto" w:fill="auto"/>
            <w:vAlign w:val="center"/>
          </w:tcPr>
          <w:p w14:paraId="67DABE36" w14:textId="77777777" w:rsidR="00F94829" w:rsidRPr="00DA1EC1" w:rsidRDefault="00F94829" w:rsidP="00D1485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Iný spôsob ovládania</w:t>
            </w:r>
          </w:p>
        </w:tc>
      </w:tr>
      <w:tr w:rsidR="00F94829" w:rsidRPr="00DA1EC1" w14:paraId="0C818522" w14:textId="77777777" w:rsidTr="000567EB">
        <w:tc>
          <w:tcPr>
            <w:tcW w:w="2480" w:type="dxa"/>
            <w:shd w:val="clear" w:color="auto" w:fill="auto"/>
            <w:vAlign w:val="center"/>
          </w:tcPr>
          <w:p w14:paraId="59DB25C9" w14:textId="77777777" w:rsidR="00F94829" w:rsidRPr="00DA1EC1" w:rsidRDefault="00F94829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Materská škola</w:t>
            </w:r>
          </w:p>
        </w:tc>
        <w:tc>
          <w:tcPr>
            <w:tcW w:w="4329" w:type="dxa"/>
            <w:shd w:val="clear" w:color="auto" w:fill="auto"/>
            <w:vAlign w:val="center"/>
          </w:tcPr>
          <w:p w14:paraId="474571BA" w14:textId="77777777" w:rsidR="00F94829" w:rsidRPr="00DA1EC1" w:rsidRDefault="00B23BA0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J. Braneckého 129/13</w:t>
            </w:r>
            <w:r w:rsidR="00F94829" w:rsidRPr="00DA1EC1">
              <w:rPr>
                <w:sz w:val="20"/>
                <w:szCs w:val="20"/>
              </w:rPr>
              <w:t>,</w:t>
            </w:r>
            <w:r w:rsidRPr="00DA1EC1">
              <w:rPr>
                <w:sz w:val="20"/>
                <w:szCs w:val="20"/>
              </w:rPr>
              <w:t xml:space="preserve"> </w:t>
            </w:r>
            <w:r w:rsidR="00F94829" w:rsidRPr="00DA1EC1">
              <w:rPr>
                <w:sz w:val="20"/>
                <w:szCs w:val="20"/>
              </w:rPr>
              <w:t xml:space="preserve"> 914 01 Trenčianska Teplá</w:t>
            </w:r>
          </w:p>
        </w:tc>
        <w:tc>
          <w:tcPr>
            <w:tcW w:w="6379" w:type="dxa"/>
            <w:shd w:val="clear" w:color="auto" w:fill="auto"/>
            <w:vAlign w:val="center"/>
          </w:tcPr>
          <w:p w14:paraId="4E28C104" w14:textId="77777777" w:rsidR="00F94829" w:rsidRPr="00DA1EC1" w:rsidRDefault="00F94829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Rozpočtová organizácia v zriaďovateľskej pôsobnosti obce</w:t>
            </w:r>
          </w:p>
        </w:tc>
      </w:tr>
      <w:tr w:rsidR="00F94829" w:rsidRPr="00DA1EC1" w14:paraId="526BEEF2" w14:textId="77777777" w:rsidTr="000567EB">
        <w:tc>
          <w:tcPr>
            <w:tcW w:w="2480" w:type="dxa"/>
            <w:shd w:val="clear" w:color="auto" w:fill="auto"/>
            <w:vAlign w:val="center"/>
          </w:tcPr>
          <w:p w14:paraId="5FDD1230" w14:textId="77777777" w:rsidR="00F94829" w:rsidRPr="00DA1EC1" w:rsidRDefault="00F94829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Základná škola</w:t>
            </w:r>
          </w:p>
        </w:tc>
        <w:tc>
          <w:tcPr>
            <w:tcW w:w="4329" w:type="dxa"/>
            <w:shd w:val="clear" w:color="auto" w:fill="auto"/>
            <w:vAlign w:val="center"/>
          </w:tcPr>
          <w:p w14:paraId="3F0F950D" w14:textId="77777777" w:rsidR="00F94829" w:rsidRPr="00DA1EC1" w:rsidRDefault="00F94829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J. Braneckého 130/15, 914 01  Trenčianska Teplá</w:t>
            </w:r>
          </w:p>
        </w:tc>
        <w:tc>
          <w:tcPr>
            <w:tcW w:w="6379" w:type="dxa"/>
            <w:shd w:val="clear" w:color="auto" w:fill="auto"/>
            <w:vAlign w:val="center"/>
          </w:tcPr>
          <w:p w14:paraId="53D5F6DA" w14:textId="77777777" w:rsidR="00F94829" w:rsidRPr="00DA1EC1" w:rsidRDefault="00F94829" w:rsidP="00D1485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Rozpočtová organizácia v zriaďovateľskej pôsobnosti obce</w:t>
            </w:r>
          </w:p>
        </w:tc>
      </w:tr>
    </w:tbl>
    <w:p w14:paraId="11BAAD62" w14:textId="77777777" w:rsidR="00DB1D41" w:rsidRPr="00DA1EC1" w:rsidRDefault="00DB1D41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14:paraId="419A388E" w14:textId="77777777" w:rsidR="0039329E" w:rsidRPr="00DA1EC1" w:rsidRDefault="0039329E" w:rsidP="00711751">
      <w:pPr>
        <w:pStyle w:val="odstavec"/>
      </w:pPr>
      <w:r w:rsidRPr="00DA1EC1">
        <w:t>Identifikačné údaje všetkých účtovných jednotiek konsolidovaného celku Obce Trenčianska Teplá sú uvedené v prílohe č. 1 poznámok konsolidovanej účtovnej závierky.</w:t>
      </w:r>
    </w:p>
    <w:p w14:paraId="54788304" w14:textId="77777777" w:rsidR="0039329E" w:rsidRPr="00DA1EC1" w:rsidRDefault="0039329E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tbl>
      <w:tblPr>
        <w:tblW w:w="13178" w:type="dxa"/>
        <w:tblLook w:val="01E0" w:firstRow="1" w:lastRow="1" w:firstColumn="1" w:lastColumn="1" w:noHBand="0" w:noVBand="0"/>
      </w:tblPr>
      <w:tblGrid>
        <w:gridCol w:w="2386"/>
        <w:gridCol w:w="2623"/>
        <w:gridCol w:w="1455"/>
        <w:gridCol w:w="6714"/>
      </w:tblGrid>
      <w:tr w:rsidR="00FD28C3" w:rsidRPr="00DA1EC1" w14:paraId="7C15FAEA" w14:textId="77777777" w:rsidTr="000567EB">
        <w:trPr>
          <w:trHeight w:val="1010"/>
        </w:trPr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70BB8" w14:textId="77777777"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Priemerný počet zamestnancov počas účtovného obdobia konsolidovaného celku verejnej správy</w:t>
            </w:r>
          </w:p>
          <w:p w14:paraId="76994E75" w14:textId="77777777"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ku dňu, ku ktorému sa zostavuje konsolidovaná účtovná závierka účtovnej jednotky verejnej správy,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17250" w14:textId="77777777" w:rsidR="000567EB" w:rsidRPr="000567EB" w:rsidRDefault="000567EB" w:rsidP="000567E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567EB">
              <w:rPr>
                <w:sz w:val="20"/>
                <w:szCs w:val="20"/>
              </w:rPr>
              <w:t>90</w:t>
            </w:r>
            <w:r w:rsidR="00460FA4" w:rsidRPr="000567EB">
              <w:rPr>
                <w:color w:val="FF0000"/>
                <w:sz w:val="20"/>
                <w:szCs w:val="20"/>
              </w:rPr>
              <w:t xml:space="preserve"> </w:t>
            </w:r>
            <w:r w:rsidR="00460FA4" w:rsidRPr="000567EB">
              <w:rPr>
                <w:sz w:val="20"/>
                <w:szCs w:val="20"/>
              </w:rPr>
              <w:t xml:space="preserve">   </w:t>
            </w:r>
          </w:p>
          <w:p w14:paraId="0811FC53" w14:textId="77777777" w:rsidR="000567EB" w:rsidRPr="000567EB" w:rsidRDefault="000567EB" w:rsidP="000567E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14:paraId="7263DCAE" w14:textId="3509AEF4" w:rsidR="00FD28C3" w:rsidRPr="000567EB" w:rsidRDefault="000567EB" w:rsidP="000567EB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567EB">
              <w:rPr>
                <w:sz w:val="20"/>
                <w:szCs w:val="20"/>
              </w:rPr>
              <w:t>98</w:t>
            </w:r>
            <w:r w:rsidR="00460FA4" w:rsidRPr="000567EB">
              <w:rPr>
                <w:sz w:val="20"/>
                <w:szCs w:val="20"/>
              </w:rPr>
              <w:t xml:space="preserve">  </w:t>
            </w:r>
          </w:p>
        </w:tc>
      </w:tr>
      <w:tr w:rsidR="00FD28C3" w:rsidRPr="00DA1EC1" w14:paraId="16EA8658" w14:textId="77777777" w:rsidTr="000567EB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7DF03" w14:textId="77777777" w:rsidR="00FD28C3" w:rsidRPr="00BA335C" w:rsidRDefault="00FD28C3" w:rsidP="00D0175E">
            <w:pPr>
              <w:autoSpaceDE w:val="0"/>
              <w:autoSpaceDN w:val="0"/>
              <w:adjustRightInd w:val="0"/>
              <w:jc w:val="both"/>
              <w:rPr>
                <w:color w:val="FF0000"/>
                <w:sz w:val="20"/>
                <w:szCs w:val="20"/>
              </w:rPr>
            </w:pPr>
            <w:r w:rsidRPr="006F0E8D">
              <w:rPr>
                <w:sz w:val="20"/>
                <w:szCs w:val="20"/>
              </w:rPr>
              <w:t>z toho počet vedúcich zamestnancov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3679B" w14:textId="7008A803" w:rsidR="00FD28C3" w:rsidRPr="000567EB" w:rsidRDefault="000567EB" w:rsidP="00994571">
            <w:pPr>
              <w:autoSpaceDE w:val="0"/>
              <w:autoSpaceDN w:val="0"/>
              <w:adjustRightInd w:val="0"/>
              <w:jc w:val="both"/>
              <w:rPr>
                <w:color w:val="FF0000"/>
                <w:sz w:val="20"/>
                <w:szCs w:val="20"/>
              </w:rPr>
            </w:pPr>
            <w:r w:rsidRPr="000567EB">
              <w:rPr>
                <w:sz w:val="20"/>
                <w:szCs w:val="20"/>
              </w:rPr>
              <w:t>7</w:t>
            </w:r>
            <w:r w:rsidR="00460FA4" w:rsidRPr="000567EB">
              <w:rPr>
                <w:color w:val="FF0000"/>
                <w:sz w:val="20"/>
                <w:szCs w:val="20"/>
              </w:rPr>
              <w:t xml:space="preserve">       </w:t>
            </w:r>
          </w:p>
        </w:tc>
      </w:tr>
      <w:tr w:rsidR="00FD28C3" w:rsidRPr="00DA1EC1" w14:paraId="4D077ACF" w14:textId="77777777" w:rsidTr="000567EB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09A10" w14:textId="77777777"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Názov konsolidujúcej účtovnej jednotky v ktorom sú tieto konsolidované účtovné závierky uložené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32536" w14:textId="77777777" w:rsidR="00FD28C3" w:rsidRPr="00DA1EC1" w:rsidRDefault="00BD44C8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Obec Trenčianska Teplá</w:t>
            </w:r>
          </w:p>
        </w:tc>
      </w:tr>
      <w:tr w:rsidR="00FD28C3" w:rsidRPr="00DA1EC1" w14:paraId="6E8E61C8" w14:textId="77777777" w:rsidTr="000567EB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F2A25" w14:textId="77777777"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Sídlo konsolidujúcej účtovnej jednotky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0AA35" w14:textId="77777777" w:rsidR="00FD28C3" w:rsidRPr="00DA1EC1" w:rsidRDefault="00111D96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fldChar w:fldCharType="begin"/>
            </w:r>
            <w:r w:rsidRPr="00DA1EC1">
              <w:rPr>
                <w:sz w:val="20"/>
                <w:szCs w:val="20"/>
              </w:rPr>
              <w:instrText xml:space="preserve"> MERGEFIELD  MF_SidloOrganizacie2  \* MERGEFORMAT </w:instrText>
            </w:r>
            <w:r w:rsidRPr="00DA1EC1">
              <w:rPr>
                <w:sz w:val="20"/>
                <w:szCs w:val="20"/>
              </w:rPr>
              <w:fldChar w:fldCharType="separate"/>
            </w:r>
            <w:r w:rsidR="00D14854" w:rsidRPr="00DA1EC1">
              <w:rPr>
                <w:noProof/>
                <w:sz w:val="20"/>
                <w:szCs w:val="20"/>
              </w:rPr>
              <w:t>Ulica M.R.Štefánika 376/30, 914 01 Trenčianska Teplá</w:t>
            </w:r>
            <w:r w:rsidRPr="00DA1EC1">
              <w:rPr>
                <w:sz w:val="20"/>
                <w:szCs w:val="20"/>
              </w:rPr>
              <w:fldChar w:fldCharType="end"/>
            </w:r>
          </w:p>
        </w:tc>
      </w:tr>
      <w:tr w:rsidR="00FD28C3" w:rsidRPr="00DA1EC1" w14:paraId="23D90EFF" w14:textId="77777777" w:rsidTr="000567EB">
        <w:tc>
          <w:tcPr>
            <w:tcW w:w="13178" w:type="dxa"/>
            <w:gridSpan w:val="4"/>
            <w:tcBorders>
              <w:top w:val="single" w:sz="4" w:space="0" w:color="auto"/>
            </w:tcBorders>
          </w:tcPr>
          <w:p w14:paraId="674A2E24" w14:textId="77777777"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DA1EC1" w14:paraId="620B4A56" w14:textId="77777777" w:rsidTr="000567EB">
        <w:tc>
          <w:tcPr>
            <w:tcW w:w="13178" w:type="dxa"/>
            <w:gridSpan w:val="4"/>
          </w:tcPr>
          <w:p w14:paraId="79C82535" w14:textId="77777777" w:rsidR="00FD28C3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14:paraId="79780495" w14:textId="77777777" w:rsidR="000567EB" w:rsidRDefault="000567EB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14:paraId="0C54B61C" w14:textId="77777777" w:rsidR="000567EB" w:rsidRDefault="000567EB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14:paraId="1392A357" w14:textId="77777777" w:rsidR="004A408C" w:rsidRDefault="004A408C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14:paraId="7B9105FC" w14:textId="77777777" w:rsidR="004A408C" w:rsidRDefault="004A408C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14:paraId="143E04AD" w14:textId="77777777" w:rsidR="00E45549" w:rsidRDefault="00E45549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14:paraId="59210009" w14:textId="77777777" w:rsidR="000827E9" w:rsidRPr="00DA1EC1" w:rsidRDefault="000827E9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DA1EC1" w14:paraId="6ED03A01" w14:textId="77777777" w:rsidTr="000567EB">
        <w:tc>
          <w:tcPr>
            <w:tcW w:w="13178" w:type="dxa"/>
            <w:gridSpan w:val="4"/>
            <w:tcBorders>
              <w:bottom w:val="single" w:sz="4" w:space="0" w:color="auto"/>
            </w:tcBorders>
          </w:tcPr>
          <w:p w14:paraId="662FA2C0" w14:textId="4DB64E64" w:rsidR="00FD28C3" w:rsidRPr="00DA1EC1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lastRenderedPageBreak/>
              <w:t>Názvy a sídla účtovných jednotiek, v ktorých má konsolidujúca účtovná jednotka podiely, ktoré nespĺňajú podmienky na zahrnutie do konsolidovaného celku</w:t>
            </w:r>
            <w:r w:rsidR="000567EB">
              <w:rPr>
                <w:sz w:val="20"/>
                <w:szCs w:val="20"/>
              </w:rPr>
              <w:t>:</w:t>
            </w:r>
          </w:p>
          <w:p w14:paraId="4C8393F7" w14:textId="77777777" w:rsidR="009E3519" w:rsidRPr="00DA1EC1" w:rsidRDefault="009E3519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DA1EC1" w14:paraId="36BC1E90" w14:textId="77777777" w:rsidTr="000567EB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E18F2" w14:textId="77777777" w:rsidR="00FD28C3" w:rsidRPr="00DA1EC1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FDAFF" w14:textId="77777777" w:rsidR="00FD28C3" w:rsidRPr="00DA1EC1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155BC" w14:textId="77777777" w:rsidR="00FD28C3" w:rsidRPr="00DA1EC1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Podiel na ZI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2D2C2" w14:textId="77777777" w:rsidR="00FD28C3" w:rsidRPr="00DA1EC1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Dôvod nezahrnutia do konsolidovaného celku</w:t>
            </w:r>
          </w:p>
        </w:tc>
      </w:tr>
      <w:tr w:rsidR="00FD28C3" w:rsidRPr="00DA1EC1" w14:paraId="77C75434" w14:textId="77777777" w:rsidTr="000567EB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D5C17" w14:textId="77777777" w:rsidR="00FD28C3" w:rsidRPr="00DA1EC1" w:rsidRDefault="009A3148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 xml:space="preserve">Trenčianske vodárne a kanalizácie, </w:t>
            </w:r>
            <w:proofErr w:type="spellStart"/>
            <w:r w:rsidRPr="00DA1EC1">
              <w:rPr>
                <w:sz w:val="20"/>
                <w:szCs w:val="20"/>
              </w:rPr>
              <w:t>a.s</w:t>
            </w:r>
            <w:proofErr w:type="spellEnd"/>
            <w:r w:rsidRPr="00DA1EC1">
              <w:rPr>
                <w:sz w:val="20"/>
                <w:szCs w:val="20"/>
              </w:rPr>
              <w:t>.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E529E" w14:textId="77777777" w:rsidR="006746C0" w:rsidRDefault="009A3148" w:rsidP="006746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Ul. 1. Mája č.11</w:t>
            </w:r>
            <w:r w:rsidR="000567EB">
              <w:rPr>
                <w:sz w:val="20"/>
                <w:szCs w:val="20"/>
              </w:rPr>
              <w:t>,</w:t>
            </w:r>
            <w:r w:rsidRPr="00DA1EC1">
              <w:rPr>
                <w:sz w:val="20"/>
                <w:szCs w:val="20"/>
              </w:rPr>
              <w:t xml:space="preserve"> </w:t>
            </w:r>
          </w:p>
          <w:p w14:paraId="51F2E021" w14:textId="763445C5" w:rsidR="00FD28C3" w:rsidRPr="00DA1EC1" w:rsidRDefault="009A3148" w:rsidP="006746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Trenčín 911 01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C8DDB" w14:textId="77777777" w:rsidR="00FD28C3" w:rsidRPr="00DA1EC1" w:rsidRDefault="00D81A12" w:rsidP="006746C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4,79%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EF4EF" w14:textId="77777777" w:rsidR="00FD28C3" w:rsidRPr="00DA1EC1" w:rsidRDefault="005547CE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Menšinový podiel</w:t>
            </w:r>
          </w:p>
        </w:tc>
      </w:tr>
      <w:tr w:rsidR="00B05DF4" w:rsidRPr="00DA1EC1" w14:paraId="1F702ECB" w14:textId="77777777" w:rsidTr="000567EB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657DC" w14:textId="77777777" w:rsidR="00B05DF4" w:rsidRPr="00DA1EC1" w:rsidRDefault="00B05DF4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6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56E42" w14:textId="2272125A" w:rsidR="00B05DF4" w:rsidRPr="00DA1EC1" w:rsidRDefault="00B05DF4" w:rsidP="006746C0">
            <w:pPr>
              <w:spacing w:before="120" w:line="360" w:lineRule="auto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V priebehu účtovného obdobia roku 20</w:t>
            </w:r>
            <w:r w:rsidR="000827E9">
              <w:rPr>
                <w:sz w:val="20"/>
                <w:szCs w:val="20"/>
              </w:rPr>
              <w:t>20</w:t>
            </w:r>
            <w:r w:rsidR="00362E18" w:rsidRPr="00DA1EC1">
              <w:rPr>
                <w:sz w:val="20"/>
                <w:szCs w:val="20"/>
              </w:rPr>
              <w:t xml:space="preserve"> </w:t>
            </w:r>
            <w:r w:rsidRPr="00DA1EC1">
              <w:rPr>
                <w:sz w:val="20"/>
                <w:szCs w:val="20"/>
              </w:rPr>
              <w:t>sa medzi účtovnými jednotkami konsolidovaného celku Obec Trenčianska Teplá neuskutočnil nákup resp. predaj majetku.</w:t>
            </w:r>
          </w:p>
          <w:p w14:paraId="24B3C3ED" w14:textId="77777777" w:rsidR="00B05DF4" w:rsidRPr="00DA1EC1" w:rsidRDefault="00B05DF4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39329E" w:rsidRPr="00DA1EC1" w14:paraId="701813A8" w14:textId="77777777" w:rsidTr="000567EB">
        <w:trPr>
          <w:trHeight w:val="291"/>
        </w:trPr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BFF777" w14:textId="77777777" w:rsidR="0039329E" w:rsidRPr="00DA1EC1" w:rsidRDefault="0039329E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67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56247" w14:textId="77777777" w:rsidR="0039329E" w:rsidRPr="00DA1EC1" w:rsidRDefault="0039329E" w:rsidP="005547CE">
            <w:pPr>
              <w:spacing w:before="120" w:line="360" w:lineRule="auto"/>
              <w:ind w:left="426"/>
              <w:jc w:val="both"/>
              <w:rPr>
                <w:sz w:val="20"/>
                <w:szCs w:val="20"/>
              </w:rPr>
            </w:pPr>
          </w:p>
        </w:tc>
      </w:tr>
      <w:tr w:rsidR="005C4F9F" w:rsidRPr="00DA1EC1" w14:paraId="197BC8F1" w14:textId="77777777" w:rsidTr="000567EB">
        <w:tc>
          <w:tcPr>
            <w:tcW w:w="131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71A60" w14:textId="77777777" w:rsidR="005C4F9F" w:rsidRPr="00DA1EC1" w:rsidRDefault="005C4F9F" w:rsidP="005C4F9F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Metódy oceňovania použité pri ocenení jednotlivých položiek konsolidovanej účtovnej závierky účtovnej jednotky verejnej správy.</w:t>
            </w:r>
          </w:p>
        </w:tc>
      </w:tr>
      <w:tr w:rsidR="005C4F9F" w:rsidRPr="00DA1EC1" w14:paraId="20C301D7" w14:textId="77777777" w:rsidTr="000567EB">
        <w:tc>
          <w:tcPr>
            <w:tcW w:w="131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886E4" w14:textId="23FFDEEF" w:rsidR="005C4F9F" w:rsidRPr="00DA1EC1" w:rsidRDefault="005C4F9F" w:rsidP="00711751">
            <w:pPr>
              <w:pStyle w:val="odstavec"/>
            </w:pPr>
            <w:r w:rsidRPr="00DA1EC1">
      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úverov. Zľava z</w:t>
            </w:r>
            <w:r w:rsidR="006746C0">
              <w:t> ceny, ktorú poskytol dodávateľ</w:t>
            </w:r>
            <w:r w:rsidR="00B71C9D" w:rsidRPr="00DA1EC1">
              <w:t xml:space="preserve"> </w:t>
            </w:r>
            <w:r w:rsidRPr="00DA1EC1">
              <w:t>k majetku sa účtuje ako zníženie nákladov na predaný alebo spotrebovaný majetok.</w:t>
            </w:r>
          </w:p>
          <w:p w14:paraId="59BB9B4A" w14:textId="77777777" w:rsidR="005C4F9F" w:rsidRPr="00DA1EC1" w:rsidRDefault="005C4F9F" w:rsidP="0006048F">
            <w:pPr>
              <w:tabs>
                <w:tab w:val="num" w:pos="540"/>
              </w:tabs>
              <w:ind w:left="540" w:hanging="540"/>
              <w:jc w:val="both"/>
              <w:rPr>
                <w:sz w:val="20"/>
                <w:szCs w:val="20"/>
              </w:rPr>
            </w:pPr>
          </w:p>
          <w:p w14:paraId="0D414425" w14:textId="77777777" w:rsidR="005C4F9F" w:rsidRPr="00DA1EC1" w:rsidRDefault="005C4F9F" w:rsidP="00711751">
            <w:pPr>
              <w:pStyle w:val="odstavec"/>
            </w:pPr>
            <w:r w:rsidRPr="00DA1EC1">
              <w:t xml:space="preserve">Hodnota obstarávaného dlhodobého hmotného majetku, ktorý sa používa, sa trvalo zníži o oprávky, ktoré zodpovedajú výške opotrebenia majetku. </w:t>
            </w:r>
          </w:p>
          <w:p w14:paraId="1BE00640" w14:textId="77777777" w:rsidR="005C4F9F" w:rsidRPr="00DA1EC1" w:rsidRDefault="005C4F9F" w:rsidP="00711751">
            <w:pPr>
              <w:pStyle w:val="odstavec"/>
            </w:pPr>
          </w:p>
          <w:p w14:paraId="7C5C91AC" w14:textId="77777777" w:rsidR="005C4F9F" w:rsidRPr="00DA1EC1" w:rsidRDefault="005C4F9F" w:rsidP="00711751">
            <w:pPr>
              <w:pStyle w:val="odstavec"/>
            </w:pPr>
            <w:r w:rsidRPr="00DA1EC1">
              <w:t xml:space="preserve">O opravných položkách sa účtuje v prípade prechodného zníženia hodnoty majetku ku dňu, ku ktorému sa zostavuje účtovná závierka. </w:t>
            </w:r>
          </w:p>
          <w:p w14:paraId="064D7E2E" w14:textId="77777777" w:rsidR="005C4F9F" w:rsidRPr="00DA1EC1" w:rsidRDefault="005C4F9F" w:rsidP="00711751">
            <w:pPr>
              <w:pStyle w:val="odstavec"/>
            </w:pPr>
          </w:p>
          <w:p w14:paraId="65EE6694" w14:textId="77777777" w:rsidR="005C4F9F" w:rsidRPr="00DA1EC1" w:rsidRDefault="005C4F9F" w:rsidP="00711751">
            <w:pPr>
              <w:pStyle w:val="odstavec"/>
            </w:pPr>
            <w:r w:rsidRPr="00DA1EC1">
      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      </w:r>
          </w:p>
          <w:p w14:paraId="05E21AA1" w14:textId="77777777" w:rsidR="005C4F9F" w:rsidRPr="00DA1EC1" w:rsidRDefault="005C4F9F" w:rsidP="00711751">
            <w:pPr>
              <w:pStyle w:val="odstavec"/>
            </w:pPr>
          </w:p>
          <w:p w14:paraId="4E244451" w14:textId="77777777" w:rsidR="005C4F9F" w:rsidRPr="00DA1EC1" w:rsidRDefault="005C4F9F" w:rsidP="00711751">
            <w:pPr>
              <w:pStyle w:val="odstavec"/>
            </w:pPr>
            <w:r w:rsidRPr="00DA1EC1">
              <w:t xml:space="preserve">Dlhodobý majetok nadobudnutý bezodplatným prevodom pri splynutí, zlúčení, rozdelení alebo pri prevode správy sa oceňuje cenou, v ktorej sa doteraz viedol v účtovníctve. Ak cenu nie je možné zistiť, oceňuje sa  </w:t>
            </w:r>
            <w:r w:rsidR="00B5372B" w:rsidRPr="00DA1EC1">
              <w:t>reálnou hodnotou</w:t>
            </w:r>
            <w:r w:rsidRPr="00DA1EC1">
              <w:t xml:space="preserve">. Dlhodobý nehmotný a hmotný majetok obstaraný iným spôsobom (napr. bezodplatne nadobudnutý majetok, novo zistený majetok pri inventarizácii) sa oceňuje </w:t>
            </w:r>
            <w:r w:rsidR="00B5372B" w:rsidRPr="00DA1EC1">
              <w:t>reálnou hodnotou</w:t>
            </w:r>
            <w:r w:rsidRPr="00DA1EC1">
              <w:t>, t.</w:t>
            </w:r>
            <w:r w:rsidR="005B036E">
              <w:t xml:space="preserve"> </w:t>
            </w:r>
            <w:r w:rsidRPr="00DA1EC1">
              <w:t>j. cenou, za ktorú by sa majetok obstaral v čase, keď sa o ňom účtuje.</w:t>
            </w:r>
          </w:p>
          <w:p w14:paraId="605DA93F" w14:textId="77777777" w:rsidR="005C4F9F" w:rsidRPr="00DA1EC1" w:rsidRDefault="005C4F9F" w:rsidP="00711751">
            <w:pPr>
              <w:pStyle w:val="odstavec"/>
            </w:pPr>
          </w:p>
          <w:p w14:paraId="0432BD38" w14:textId="77777777" w:rsidR="005C4F9F" w:rsidRPr="00DA1EC1" w:rsidRDefault="005C4F9F" w:rsidP="00711751">
            <w:pPr>
              <w:pStyle w:val="odstavec"/>
            </w:pPr>
            <w:r w:rsidRPr="00DA1EC1">
      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č. 431/2002 Z. z. a účtuje o účtovných odpisoch.</w:t>
            </w:r>
          </w:p>
          <w:p w14:paraId="2991ACF7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  <w:p w14:paraId="54A54C3B" w14:textId="77777777" w:rsidR="005C4F9F" w:rsidRPr="00DA1EC1" w:rsidRDefault="005C4F9F" w:rsidP="00711751">
            <w:pPr>
              <w:pStyle w:val="odstavec"/>
            </w:pPr>
            <w:r w:rsidRPr="00DA1EC1">
              <w:t xml:space="preserve">Finančné investície, cenné papiere a majetkové účasti sa oceňujú obstarávacou cenou, vrátane nákladov súvisiacich s obstaraním (provízie maklérom, poplatky burze). </w:t>
            </w:r>
          </w:p>
          <w:p w14:paraId="646A5EBB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  <w:p w14:paraId="5FC109F8" w14:textId="77777777" w:rsidR="005C4F9F" w:rsidRPr="00DA1EC1" w:rsidRDefault="005C4F9F" w:rsidP="009B3C74">
            <w:pPr>
              <w:pStyle w:val="abc"/>
              <w:numPr>
                <w:ilvl w:val="0"/>
                <w:numId w:val="0"/>
              </w:numPr>
              <w:ind w:left="465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      </w:r>
          </w:p>
          <w:p w14:paraId="0BA8475D" w14:textId="77777777" w:rsidR="005C4F9F" w:rsidRPr="00DA1EC1" w:rsidRDefault="005C4F9F" w:rsidP="009B3C74">
            <w:pPr>
              <w:pStyle w:val="abc"/>
              <w:numPr>
                <w:ilvl w:val="0"/>
                <w:numId w:val="0"/>
              </w:numPr>
              <w:ind w:left="465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Zásoby vytvorené vlastnou činnosťou sa oceňujú vlastnými nákladmi. </w:t>
            </w:r>
          </w:p>
          <w:p w14:paraId="51C66D36" w14:textId="77777777" w:rsidR="005C4F9F" w:rsidRPr="00DA1EC1" w:rsidRDefault="005C4F9F" w:rsidP="009B3C74">
            <w:pPr>
              <w:pStyle w:val="abc"/>
              <w:numPr>
                <w:ilvl w:val="0"/>
                <w:numId w:val="0"/>
              </w:numPr>
              <w:ind w:left="465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Toto ocenenie sa upravuje o zníženie hodnoty zásob.</w:t>
            </w:r>
          </w:p>
          <w:p w14:paraId="445893D3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  <w:p w14:paraId="152BCC03" w14:textId="77777777" w:rsidR="005C4F9F" w:rsidRPr="00DA1EC1" w:rsidRDefault="005C4F9F" w:rsidP="00711751">
            <w:pPr>
              <w:pStyle w:val="odstavec"/>
            </w:pPr>
            <w:r w:rsidRPr="00DA1EC1">
              <w:t>Pohľadávky pri ich vzniku sa oceňujú menovitou hodnotou. Pohľadávky pri odplatnom nadobudnutí alebo pohľadávky nadobudnuté vkladom do základného imania sa oceňujú obstarávacou cenou, t.</w:t>
            </w:r>
            <w:r w:rsidR="005B036E">
              <w:t xml:space="preserve"> </w:t>
            </w:r>
            <w:r w:rsidRPr="00DA1EC1">
              <w:t>j. vrátane nákladov súvisiacich s obstaraním.</w:t>
            </w:r>
          </w:p>
          <w:p w14:paraId="4C3E5812" w14:textId="77777777" w:rsidR="005C4F9F" w:rsidRPr="00DA1EC1" w:rsidRDefault="005C4F9F" w:rsidP="00711751">
            <w:pPr>
              <w:pStyle w:val="odstavec"/>
              <w:rPr>
                <w:color w:val="00B050"/>
              </w:rPr>
            </w:pPr>
            <w:r w:rsidRPr="00DA1EC1">
              <w:t>Opravná položka sa vytvára napr. k pohľadávkam po splatnosti a</w:t>
            </w:r>
            <w:r w:rsidRPr="00DA1EC1" w:rsidDel="00130A12">
              <w:t xml:space="preserve"> </w:t>
            </w:r>
            <w:r w:rsidRPr="00DA1EC1">
              <w:t xml:space="preserve">nedobytným pohľadávkam, kde existuje riziko nevymožiteľnosti pohľadávok. </w:t>
            </w:r>
          </w:p>
          <w:p w14:paraId="0EC5813C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Finančné účty</w:t>
            </w:r>
          </w:p>
          <w:p w14:paraId="49FB9457" w14:textId="77777777" w:rsidR="005C4F9F" w:rsidRPr="00DA1EC1" w:rsidRDefault="005C4F9F" w:rsidP="00711751">
            <w:pPr>
              <w:pStyle w:val="odstavec"/>
            </w:pPr>
            <w:r w:rsidRPr="00DA1EC1">
              <w:t>Peňažné prostriedky a ceniny sa oceňujú menovitou hodnotou.</w:t>
            </w:r>
          </w:p>
          <w:p w14:paraId="5376BAA0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Náklady budúcich období a príjmy budúcich období</w:t>
            </w:r>
          </w:p>
          <w:p w14:paraId="0CE270FB" w14:textId="77777777" w:rsidR="005C4F9F" w:rsidRPr="00DA1EC1" w:rsidRDefault="005C4F9F" w:rsidP="00711751">
            <w:pPr>
              <w:pStyle w:val="odstavec"/>
            </w:pPr>
            <w:r w:rsidRPr="00DA1EC1">
              <w:t>Náklady budúcich období a príjmy budúcich období sú vykázané vo výške, ktorá je potrebná na dodržanie zásady vecnej a časovej súvislosti s účtovným obdobím.</w:t>
            </w:r>
          </w:p>
          <w:p w14:paraId="66151364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Rezervy</w:t>
            </w:r>
          </w:p>
          <w:p w14:paraId="5195C4BC" w14:textId="77777777" w:rsidR="005C4F9F" w:rsidRPr="00DA1EC1" w:rsidRDefault="005C4F9F" w:rsidP="00711751">
            <w:pPr>
              <w:pStyle w:val="odstavec"/>
            </w:pPr>
            <w:r w:rsidRPr="00DA1EC1">
              <w:t xml:space="preserve">Rezervy sú záväzky s neurčitým časovým vymedzením alebo výškou a oceňujú sa v očakávanej výške záväzku. V účtovnej závierke sa  tvorili rezervy na </w:t>
            </w:r>
            <w:r w:rsidR="00132BCA" w:rsidRPr="00DA1EC1">
              <w:t>nevyfakturované dodávky a služby a rezerva na overenie účtovnej závierky a výročnej správy týkajúcej sa vykazovaného účtovného obdobia</w:t>
            </w:r>
            <w:r w:rsidRPr="00DA1EC1">
              <w:t xml:space="preserve">. </w:t>
            </w:r>
          </w:p>
          <w:p w14:paraId="79A93F3A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  <w:p w14:paraId="6CEB9997" w14:textId="77777777" w:rsidR="005C4F9F" w:rsidRPr="00DA1EC1" w:rsidRDefault="005C4F9F" w:rsidP="00711751">
            <w:pPr>
              <w:pStyle w:val="odstavec"/>
            </w:pPr>
            <w:r w:rsidRPr="00DA1EC1">
              <w:t xml:space="preserve">Záväzky sa pri ich vzniku oceňujú menovitou hodnotou a pri ich prevzatí sa oceňujú obstarávacou cenou. </w:t>
            </w:r>
          </w:p>
          <w:p w14:paraId="25702A12" w14:textId="77777777" w:rsidR="005C4F9F" w:rsidRPr="00DA1EC1" w:rsidRDefault="005C4F9F" w:rsidP="00711751">
            <w:pPr>
              <w:pStyle w:val="odstavec"/>
            </w:pPr>
            <w:r w:rsidRPr="00DA1EC1">
              <w:t>Ak sa pri inventarizácii zistí, že suma záväzkov je iná ako ich výška v účtovníctve, uvedú sa záväzky v účtovníctve a v účtovnej závierke v tomto zistenom ocenení.</w:t>
            </w:r>
          </w:p>
          <w:p w14:paraId="5B0AC3E3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Výdavky budúcich období a výnosy budúcich období</w:t>
            </w:r>
          </w:p>
          <w:p w14:paraId="4709C304" w14:textId="77777777" w:rsidR="005C4F9F" w:rsidRPr="00DA1EC1" w:rsidRDefault="005C4F9F" w:rsidP="00711751">
            <w:pPr>
              <w:pStyle w:val="odstavec"/>
            </w:pPr>
            <w:r w:rsidRPr="00DA1EC1">
              <w:t>Výdavky budúcich období a výnosy budúcich období sú vykázané vo výške, ktorá je potrebná na dodržanie zásady vecnej a časovej súvislosti s účtovným obdobím.</w:t>
            </w:r>
          </w:p>
          <w:p w14:paraId="5C8B4B57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Deriváty</w:t>
            </w:r>
          </w:p>
          <w:p w14:paraId="66D62F1B" w14:textId="77777777" w:rsidR="005C4F9F" w:rsidRPr="00DA1EC1" w:rsidRDefault="005C4F9F" w:rsidP="00711751">
            <w:pPr>
              <w:pStyle w:val="odstavec"/>
            </w:pPr>
            <w:r w:rsidRPr="00DA1EC1">
              <w:t>Účtovné jednotky v konsolidovanom celku neúčtovali o derivátoch.</w:t>
            </w:r>
          </w:p>
          <w:p w14:paraId="41DA0B3B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Majetok a záväzky zabezpečené derivátmi</w:t>
            </w:r>
          </w:p>
          <w:p w14:paraId="64EDA9E7" w14:textId="77777777" w:rsidR="005C4F9F" w:rsidRPr="00DA1EC1" w:rsidRDefault="005C4F9F" w:rsidP="00711751">
            <w:pPr>
              <w:pStyle w:val="odstavec"/>
            </w:pPr>
            <w:r w:rsidRPr="00DA1EC1">
              <w:t>Účtovné jednotky v konsolidovanom celku  nemajú majetok a záväzky zabezpečené derivátmi.</w:t>
            </w:r>
          </w:p>
          <w:p w14:paraId="0C9BEA19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Cudzia mena</w:t>
            </w:r>
          </w:p>
          <w:p w14:paraId="54707921" w14:textId="77777777" w:rsidR="005C4F9F" w:rsidRPr="00DA1EC1" w:rsidRDefault="005C4F9F" w:rsidP="00711751">
            <w:pPr>
              <w:pStyle w:val="odstavec"/>
            </w:pPr>
            <w:r w:rsidRPr="00DA1EC1">
              <w:t>Majetok a záväzky vyjadrené v cudzej mene sa prepočítavajú na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      </w:r>
          </w:p>
          <w:p w14:paraId="30A5DF7C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 xml:space="preserve">Výnosy </w:t>
            </w:r>
          </w:p>
          <w:p w14:paraId="667B56E9" w14:textId="77777777" w:rsidR="005C4F9F" w:rsidRPr="00DA1EC1" w:rsidRDefault="005C4F9F" w:rsidP="00711751">
            <w:pPr>
              <w:pStyle w:val="odstavec"/>
            </w:pPr>
            <w:r w:rsidRPr="00DA1EC1">
              <w:t>Tržby za vlastné výkony 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      </w:r>
          </w:p>
          <w:p w14:paraId="442DA677" w14:textId="77777777" w:rsidR="005C4F9F" w:rsidRPr="00DA1EC1" w:rsidRDefault="005C4F9F" w:rsidP="00711751">
            <w:pPr>
              <w:pStyle w:val="odstavec"/>
            </w:pPr>
            <w:r w:rsidRPr="00DA1EC1">
              <w:t xml:space="preserve">O výnosoch  z  poplatkov sa účtuje v časovej a vecnej súvislosti s vyrubením poplatkov </w:t>
            </w:r>
          </w:p>
          <w:p w14:paraId="2658040A" w14:textId="77777777" w:rsidR="005C4F9F" w:rsidRPr="00DA1EC1" w:rsidRDefault="005C4F9F" w:rsidP="009B3C74">
            <w:pPr>
              <w:pStyle w:val="abc"/>
              <w:rPr>
                <w:rFonts w:ascii="Times New Roman" w:hAnsi="Times New Roman" w:cs="Times New Roman"/>
                <w:sz w:val="20"/>
                <w:szCs w:val="20"/>
              </w:rPr>
            </w:pPr>
            <w:r w:rsidRPr="00DA1EC1">
              <w:rPr>
                <w:rFonts w:ascii="Times New Roman" w:hAnsi="Times New Roman" w:cs="Times New Roman"/>
                <w:sz w:val="20"/>
                <w:szCs w:val="20"/>
              </w:rPr>
              <w:t>Účtovné jednotky nie sú platiteľom dane z pridanej hodnoty. V prípade, keď dodávatelia sú platiteľmi DPH, fakturovaná DPH je súčasťou ocenenia dlhodobého majetku, zásob, nákladov.</w:t>
            </w:r>
          </w:p>
          <w:p w14:paraId="199FC130" w14:textId="77777777" w:rsidR="005C4F9F" w:rsidRPr="00DA1EC1" w:rsidRDefault="005C4F9F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742A5FCE" w14:textId="77777777" w:rsidR="008C6984" w:rsidRPr="00DA1EC1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lastRenderedPageBreak/>
        <w:t>Čl. II</w:t>
      </w:r>
    </w:p>
    <w:p w14:paraId="18AA65B6" w14:textId="77777777" w:rsidR="008C6984" w:rsidRPr="00DA1EC1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Informácie o metódach a postupoch konsolidácie</w:t>
      </w:r>
    </w:p>
    <w:p w14:paraId="5C0CC4F7" w14:textId="77777777" w:rsidR="00B507F0" w:rsidRPr="00DA1EC1" w:rsidRDefault="00B507F0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14:paraId="70ED2D5D" w14:textId="77777777" w:rsidR="00B507F0" w:rsidRPr="00DA1EC1" w:rsidRDefault="00E10FB5" w:rsidP="00E10FB5">
      <w:pPr>
        <w:pStyle w:val="Odsekzoznamu"/>
        <w:numPr>
          <w:ilvl w:val="0"/>
          <w:numId w:val="14"/>
        </w:numPr>
        <w:autoSpaceDE w:val="0"/>
        <w:autoSpaceDN w:val="0"/>
        <w:adjustRightInd w:val="0"/>
        <w:jc w:val="both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 xml:space="preserve">   </w:t>
      </w:r>
      <w:r w:rsidR="00B507F0" w:rsidRPr="00DA1EC1">
        <w:rPr>
          <w:b/>
          <w:sz w:val="20"/>
          <w:szCs w:val="20"/>
        </w:rPr>
        <w:t>Postup zahrňovania účtovných jednotiek do konsolidovaného celku  - metódy a postupy konsolidácie</w:t>
      </w:r>
    </w:p>
    <w:p w14:paraId="55F24FBB" w14:textId="77777777" w:rsidR="0021354F" w:rsidRPr="00DA1EC1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3248" w:type="dxa"/>
        <w:tblLook w:val="01E0" w:firstRow="1" w:lastRow="1" w:firstColumn="1" w:lastColumn="1" w:noHBand="0" w:noVBand="0"/>
      </w:tblPr>
      <w:tblGrid>
        <w:gridCol w:w="2372"/>
        <w:gridCol w:w="2556"/>
        <w:gridCol w:w="992"/>
        <w:gridCol w:w="1276"/>
        <w:gridCol w:w="2551"/>
        <w:gridCol w:w="3501"/>
      </w:tblGrid>
      <w:tr w:rsidR="00927773" w:rsidRPr="00DA1EC1" w14:paraId="096ABA84" w14:textId="77777777" w:rsidTr="00F94829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99804" w14:textId="77777777"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14:paraId="5B79BE8C" w14:textId="77777777"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Názov spoločnosti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FECAE" w14:textId="77777777"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14:paraId="7477B7A8" w14:textId="77777777"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Metóda konsolidácie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DB02D" w14:textId="77777777"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14:paraId="00EC89D7" w14:textId="77777777"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proofErr w:type="spellStart"/>
            <w:r w:rsidRPr="00E435B4">
              <w:rPr>
                <w:b/>
                <w:sz w:val="20"/>
                <w:szCs w:val="20"/>
              </w:rPr>
              <w:t>Goodwil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0A845" w14:textId="77777777"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Deň prvej konsolidácie kapitálu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0428" w14:textId="77777777"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14:paraId="6D50547F" w14:textId="77777777"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Dôvod neuskutočnenia konsolidácie medzivýsledku</w:t>
            </w:r>
          </w:p>
        </w:tc>
        <w:tc>
          <w:tcPr>
            <w:tcW w:w="3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68C1D" w14:textId="77777777"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14:paraId="04FA17AB" w14:textId="77777777" w:rsidR="00927773" w:rsidRPr="00E435B4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E435B4">
              <w:rPr>
                <w:b/>
                <w:sz w:val="20"/>
                <w:szCs w:val="20"/>
              </w:rPr>
              <w:t>Členenie podielov iných ÚJ</w:t>
            </w:r>
          </w:p>
        </w:tc>
      </w:tr>
      <w:tr w:rsidR="00B05DF4" w:rsidRPr="00DA1EC1" w14:paraId="545AF183" w14:textId="77777777" w:rsidTr="00F94829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00B1" w14:textId="77777777" w:rsidR="00B05DF4" w:rsidRPr="00DA1EC1" w:rsidRDefault="00B05DF4" w:rsidP="0088428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Základná škola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15C9E" w14:textId="77777777" w:rsidR="00B05DF4" w:rsidRPr="00DA1EC1" w:rsidRDefault="00B05DF4" w:rsidP="0088428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Metóda úplnej konsolidácie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AFCD3" w14:textId="77777777" w:rsidR="00B05DF4" w:rsidRPr="00DA1EC1" w:rsidRDefault="00B05DF4" w:rsidP="008842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22C47" w14:textId="77777777"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982EC" w14:textId="77777777"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3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07D7C" w14:textId="77777777"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B05DF4" w:rsidRPr="00DA1EC1" w14:paraId="5652FE06" w14:textId="77777777" w:rsidTr="00F94829"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004E8" w14:textId="77777777" w:rsidR="00B05DF4" w:rsidRPr="00DA1EC1" w:rsidRDefault="00B05DF4" w:rsidP="0088428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Materská škola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91BB5" w14:textId="77777777" w:rsidR="00B05DF4" w:rsidRPr="00DA1EC1" w:rsidRDefault="00B05DF4" w:rsidP="0088428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Metóda úplnej konsolidácie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8F061" w14:textId="77777777" w:rsidR="00B05DF4" w:rsidRPr="00DA1EC1" w:rsidRDefault="00B05DF4" w:rsidP="008842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A9C5F" w14:textId="77777777"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A7FA" w14:textId="77777777"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3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1F5E5" w14:textId="77777777" w:rsidR="00B05DF4" w:rsidRPr="00DA1EC1" w:rsidRDefault="00B05DF4" w:rsidP="0088428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14:paraId="48E80FFC" w14:textId="77777777" w:rsidR="00C27A44" w:rsidRPr="00DA1EC1" w:rsidRDefault="00C27A44" w:rsidP="0088428E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14:paraId="09BA0E4B" w14:textId="77777777" w:rsidR="005C4F9F" w:rsidRPr="00DA1EC1" w:rsidRDefault="005C4F9F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14:paraId="41C2FB42" w14:textId="77777777" w:rsidR="008C6984" w:rsidRPr="00DA1EC1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Čl. III</w:t>
      </w:r>
    </w:p>
    <w:p w14:paraId="702DECAA" w14:textId="77777777" w:rsidR="008C6984" w:rsidRPr="00DA1EC1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 xml:space="preserve">Informácie o údajoch </w:t>
      </w:r>
      <w:r w:rsidR="00AE5C11" w:rsidRPr="00DA1EC1">
        <w:rPr>
          <w:b/>
          <w:sz w:val="20"/>
          <w:szCs w:val="20"/>
        </w:rPr>
        <w:t xml:space="preserve">na strane </w:t>
      </w:r>
      <w:r w:rsidRPr="00DA1EC1">
        <w:rPr>
          <w:b/>
          <w:sz w:val="20"/>
          <w:szCs w:val="20"/>
        </w:rPr>
        <w:t>aktív a</w:t>
      </w:r>
      <w:r w:rsidR="00AE5C11" w:rsidRPr="00DA1EC1">
        <w:rPr>
          <w:b/>
          <w:sz w:val="20"/>
          <w:szCs w:val="20"/>
        </w:rPr>
        <w:t> </w:t>
      </w:r>
      <w:r w:rsidRPr="00DA1EC1">
        <w:rPr>
          <w:b/>
          <w:sz w:val="20"/>
          <w:szCs w:val="20"/>
        </w:rPr>
        <w:t>pasív</w:t>
      </w:r>
      <w:r w:rsidR="00AE5C11" w:rsidRPr="00DA1EC1">
        <w:rPr>
          <w:b/>
          <w:sz w:val="20"/>
          <w:szCs w:val="20"/>
        </w:rPr>
        <w:t xml:space="preserve"> súvahy</w:t>
      </w:r>
    </w:p>
    <w:p w14:paraId="2CDD1FDC" w14:textId="77777777" w:rsidR="0073421E" w:rsidRPr="00DA1EC1" w:rsidRDefault="0073421E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14:paraId="3A1BF631" w14:textId="40375E77" w:rsidR="009E0D0F" w:rsidRPr="00DA1EC1" w:rsidRDefault="008B716B" w:rsidP="000504A0">
      <w:pPr>
        <w:pStyle w:val="Odsekzoznamu"/>
        <w:numPr>
          <w:ilvl w:val="0"/>
          <w:numId w:val="11"/>
        </w:numPr>
        <w:tabs>
          <w:tab w:val="left" w:pos="142"/>
        </w:tabs>
        <w:autoSpaceDE w:val="0"/>
        <w:autoSpaceDN w:val="0"/>
        <w:adjustRightInd w:val="0"/>
        <w:rPr>
          <w:b/>
          <w:sz w:val="20"/>
          <w:szCs w:val="20"/>
        </w:rPr>
      </w:pPr>
      <w:r>
        <w:rPr>
          <w:b/>
          <w:sz w:val="20"/>
          <w:szCs w:val="20"/>
        </w:rPr>
        <w:t>Prehľad o pohybe d</w:t>
      </w:r>
      <w:r w:rsidR="009E0D0F" w:rsidRPr="00DA1EC1">
        <w:rPr>
          <w:b/>
          <w:sz w:val="20"/>
          <w:szCs w:val="20"/>
        </w:rPr>
        <w:t>lhodob</w:t>
      </w:r>
      <w:r>
        <w:rPr>
          <w:b/>
          <w:sz w:val="20"/>
          <w:szCs w:val="20"/>
        </w:rPr>
        <w:t xml:space="preserve">ého </w:t>
      </w:r>
      <w:r w:rsidR="00D21BDB">
        <w:rPr>
          <w:b/>
          <w:sz w:val="20"/>
          <w:szCs w:val="20"/>
        </w:rPr>
        <w:t xml:space="preserve">nehmotného a hmotného </w:t>
      </w:r>
      <w:r>
        <w:rPr>
          <w:b/>
          <w:sz w:val="20"/>
          <w:szCs w:val="20"/>
        </w:rPr>
        <w:t xml:space="preserve">majetku </w:t>
      </w:r>
    </w:p>
    <w:p w14:paraId="5DC08346" w14:textId="77777777" w:rsidR="00506416" w:rsidRPr="00DA1EC1" w:rsidRDefault="00506416" w:rsidP="00506416">
      <w:pPr>
        <w:pStyle w:val="Odsekzoznamu"/>
        <w:tabs>
          <w:tab w:val="left" w:pos="142"/>
        </w:tabs>
        <w:autoSpaceDE w:val="0"/>
        <w:autoSpaceDN w:val="0"/>
        <w:adjustRightInd w:val="0"/>
        <w:rPr>
          <w:b/>
          <w:sz w:val="20"/>
          <w:szCs w:val="20"/>
        </w:rPr>
      </w:pPr>
    </w:p>
    <w:p w14:paraId="3D790D97" w14:textId="4DC0059C" w:rsidR="009E0D0F" w:rsidRDefault="009E0D0F" w:rsidP="00711751">
      <w:pPr>
        <w:pStyle w:val="odstavec"/>
      </w:pPr>
      <w:r w:rsidRPr="00DA1EC1">
        <w:t>Prehľad o pohybe dlhodobého nehmotného a dlhodobého hm</w:t>
      </w:r>
      <w:r w:rsidR="00F30F35">
        <w:t>otného majetku od 1. januára 2020 do 31. decembra 2020</w:t>
      </w:r>
      <w:r w:rsidRPr="00DA1EC1">
        <w:t xml:space="preserve"> je uvedený  v tabuľkovej prílohe č. 2 konsolidovaných poznámok. </w:t>
      </w:r>
    </w:p>
    <w:p w14:paraId="2C15FB8D" w14:textId="77777777" w:rsidR="00193805" w:rsidRPr="00DA1EC1" w:rsidRDefault="00193805" w:rsidP="00711751">
      <w:pPr>
        <w:pStyle w:val="odstavec"/>
      </w:pPr>
    </w:p>
    <w:p w14:paraId="1E0F5B6D" w14:textId="6C39D330" w:rsidR="00193805" w:rsidRDefault="00FF7A65" w:rsidP="00711751">
      <w:pPr>
        <w:pStyle w:val="odstavec"/>
      </w:pPr>
      <w:r>
        <w:t>Najvýznamnejšie prírastky dlhodobého nehmotného majetku v roku 2020: Ostatný dlhodobý nehmotný majetok - Územný plán obce v čiastke 21 412,00 €.</w:t>
      </w:r>
    </w:p>
    <w:p w14:paraId="3EB13A41" w14:textId="77777777" w:rsidR="00FF7A65" w:rsidRDefault="00FF7A65" w:rsidP="00711751">
      <w:pPr>
        <w:pStyle w:val="odstavec"/>
      </w:pPr>
    </w:p>
    <w:p w14:paraId="7647CFE9" w14:textId="3B345E05" w:rsidR="00FF7A65" w:rsidRDefault="00FF7A65" w:rsidP="00711751">
      <w:pPr>
        <w:pStyle w:val="odstavec"/>
      </w:pPr>
      <w:r>
        <w:t>Najvýznamnejšie prírastky dlhodobého hmotného majetku v roku 2020</w:t>
      </w:r>
      <w:r w:rsidR="003376C0">
        <w:t xml:space="preserve">: </w:t>
      </w:r>
      <w:r>
        <w:t xml:space="preserve">Stavby - Rekonštrukcia PZ </w:t>
      </w:r>
      <w:proofErr w:type="spellStart"/>
      <w:r>
        <w:t>M.č</w:t>
      </w:r>
      <w:proofErr w:type="spellEnd"/>
      <w:r>
        <w:t xml:space="preserve">. Dobrá v sume 17 571,83 €, Rekonštrukcia Požiarnej zbrojnice v Trenč. Teplej v sume 34 965,46 €, Rekonštrukcia stará škola Dobrá v čiastke 24 317,48 €, Studňa na futbalovom ihrisku v sume 1 942,00 €,  Automatický závlahový systém pre futbalové ihrisko v sume 13 472,76 €. </w:t>
      </w:r>
    </w:p>
    <w:p w14:paraId="6307A6A1" w14:textId="77777777" w:rsidR="003376C0" w:rsidRDefault="003376C0" w:rsidP="00711751">
      <w:pPr>
        <w:pStyle w:val="odstavec"/>
      </w:pPr>
    </w:p>
    <w:p w14:paraId="6F812BE6" w14:textId="47CCB32E" w:rsidR="003376C0" w:rsidRDefault="00FF7A65" w:rsidP="00711751">
      <w:pPr>
        <w:pStyle w:val="odstavec"/>
      </w:pPr>
      <w:r>
        <w:t xml:space="preserve">Najvýznamnejšie úbytky </w:t>
      </w:r>
      <w:r w:rsidR="003376C0">
        <w:t xml:space="preserve">dlhodobého hmotného majetku v roku 2020: Stavby - </w:t>
      </w:r>
      <w:r>
        <w:t>Detské ihrisko</w:t>
      </w:r>
      <w:r w:rsidR="00713B84">
        <w:t xml:space="preserve"> ul. Teplická v sume 3 542,54 €.</w:t>
      </w:r>
    </w:p>
    <w:p w14:paraId="02E03D63" w14:textId="77777777" w:rsidR="003376C0" w:rsidRDefault="003376C0" w:rsidP="00711751">
      <w:pPr>
        <w:pStyle w:val="odstavec"/>
      </w:pPr>
    </w:p>
    <w:p w14:paraId="6F9FA806" w14:textId="4768BBF4" w:rsidR="003376C0" w:rsidRDefault="003376C0" w:rsidP="00711751">
      <w:pPr>
        <w:pStyle w:val="odstavec"/>
      </w:pPr>
      <w:r>
        <w:t>Najvýznamnejšie prírastky dlhodobého hmotného majetku v roku 2020: Samostatné hnuteľné veci a súbory hnuteľných vecí – Detské ihrisko Teplická v sume 8 184,00 €, Pružinová hojdačka Motorka - ihrisko A. Hlinku v sume 496,80 €.</w:t>
      </w:r>
    </w:p>
    <w:p w14:paraId="2651923B" w14:textId="77777777" w:rsidR="003376C0" w:rsidRDefault="003376C0" w:rsidP="00711751">
      <w:pPr>
        <w:pStyle w:val="odstavec"/>
      </w:pPr>
    </w:p>
    <w:p w14:paraId="652E73F5" w14:textId="694F427D" w:rsidR="003376C0" w:rsidRDefault="003376C0" w:rsidP="00711751">
      <w:pPr>
        <w:pStyle w:val="odstavec"/>
      </w:pPr>
      <w:r>
        <w:t xml:space="preserve">Najvýznamnejšie úbytky dlhodobého hmotného majetku v roku 2020: Samostatné hnuteľné veci a súbory hnuteľných vecí - </w:t>
      </w:r>
      <w:proofErr w:type="spellStart"/>
      <w:r>
        <w:t>Krovinorez</w:t>
      </w:r>
      <w:proofErr w:type="spellEnd"/>
      <w:r>
        <w:t xml:space="preserve"> STIHL 1 v sume 734,51 €, Detské ihrisko </w:t>
      </w:r>
      <w:proofErr w:type="spellStart"/>
      <w:r>
        <w:t>Mayerova</w:t>
      </w:r>
      <w:proofErr w:type="spellEnd"/>
      <w:r>
        <w:t xml:space="preserve"> 394 v sume 2 473,54 €. </w:t>
      </w:r>
    </w:p>
    <w:p w14:paraId="351AE72A" w14:textId="77777777" w:rsidR="003376C0" w:rsidRDefault="003376C0" w:rsidP="00711751">
      <w:pPr>
        <w:pStyle w:val="odstavec"/>
      </w:pPr>
    </w:p>
    <w:p w14:paraId="76B14957" w14:textId="2D5DB72F" w:rsidR="00FF7A65" w:rsidRDefault="003376C0" w:rsidP="00711751">
      <w:pPr>
        <w:pStyle w:val="odstavec"/>
      </w:pPr>
      <w:r>
        <w:t xml:space="preserve">Najvýznamnejšie prírastky dlhodobého hmotného majetku v roku 2020: Dopravné prostriedky: Hasičský automobil IVECO, CAS 15-cisternová striekačka v sume </w:t>
      </w:r>
      <w:r w:rsidR="0042776E">
        <w:t xml:space="preserve">              </w:t>
      </w:r>
      <w:r>
        <w:t>104 500,00 €</w:t>
      </w:r>
      <w:r w:rsidR="00713B84">
        <w:t>.</w:t>
      </w:r>
    </w:p>
    <w:p w14:paraId="1368D95D" w14:textId="77777777" w:rsidR="003376C0" w:rsidRDefault="003376C0" w:rsidP="00711751">
      <w:pPr>
        <w:pStyle w:val="odstavec"/>
      </w:pPr>
    </w:p>
    <w:p w14:paraId="680B28AE" w14:textId="56D81935" w:rsidR="000504A0" w:rsidRDefault="000504A0" w:rsidP="00711751">
      <w:pPr>
        <w:pStyle w:val="odstavec"/>
      </w:pPr>
    </w:p>
    <w:p w14:paraId="626028F0" w14:textId="77777777" w:rsidR="00193805" w:rsidRDefault="00193805" w:rsidP="00711751">
      <w:pPr>
        <w:pStyle w:val="odstavec"/>
      </w:pPr>
    </w:p>
    <w:p w14:paraId="7BB52165" w14:textId="77777777" w:rsidR="0042776E" w:rsidRDefault="0042776E" w:rsidP="00711751">
      <w:pPr>
        <w:pStyle w:val="odstavec"/>
      </w:pPr>
    </w:p>
    <w:p w14:paraId="6ECF1B65" w14:textId="77777777" w:rsidR="0042776E" w:rsidRPr="00DA1EC1" w:rsidRDefault="0042776E" w:rsidP="00711751">
      <w:pPr>
        <w:pStyle w:val="odstavec"/>
      </w:pPr>
    </w:p>
    <w:p w14:paraId="6B398F5C" w14:textId="77777777" w:rsidR="00D21BDB" w:rsidRDefault="008B716B" w:rsidP="008B716B">
      <w:pPr>
        <w:pStyle w:val="Odsekzoznamu"/>
        <w:numPr>
          <w:ilvl w:val="0"/>
          <w:numId w:val="11"/>
        </w:numPr>
        <w:autoSpaceDE w:val="0"/>
        <w:autoSpaceDN w:val="0"/>
        <w:adjustRightInd w:val="0"/>
        <w:rPr>
          <w:b/>
          <w:sz w:val="20"/>
          <w:szCs w:val="20"/>
        </w:rPr>
      </w:pPr>
      <w:r w:rsidRPr="008B716B">
        <w:rPr>
          <w:b/>
          <w:sz w:val="20"/>
          <w:szCs w:val="20"/>
        </w:rPr>
        <w:lastRenderedPageBreak/>
        <w:t xml:space="preserve">Dlhodobý finančný majetok </w:t>
      </w:r>
    </w:p>
    <w:p w14:paraId="76DC7010" w14:textId="77777777" w:rsidR="00D21BDB" w:rsidRDefault="00D21BDB" w:rsidP="00D21BDB">
      <w:pPr>
        <w:autoSpaceDE w:val="0"/>
        <w:autoSpaceDN w:val="0"/>
        <w:adjustRightInd w:val="0"/>
        <w:ind w:left="283"/>
      </w:pPr>
    </w:p>
    <w:p w14:paraId="0529BFB5" w14:textId="239CEE3E" w:rsidR="0088258B" w:rsidRPr="00D21BDB" w:rsidRDefault="00D21BDB" w:rsidP="00D21BDB">
      <w:pPr>
        <w:autoSpaceDE w:val="0"/>
        <w:autoSpaceDN w:val="0"/>
        <w:adjustRightInd w:val="0"/>
        <w:rPr>
          <w:b/>
          <w:sz w:val="20"/>
          <w:szCs w:val="20"/>
        </w:rPr>
      </w:pPr>
      <w:r w:rsidRPr="00D21BDB">
        <w:rPr>
          <w:sz w:val="20"/>
          <w:szCs w:val="20"/>
        </w:rPr>
        <w:t>V tabuľkovej prílohe č. 4 konsolidovaných poznámok sú uvedené detailnejšie informácie o dlhodobom finančnom majetku vykázanom v konsolidovanej účtovnej závierke k 31. decembru 2020.</w:t>
      </w:r>
    </w:p>
    <w:p w14:paraId="2DAC4045" w14:textId="77777777" w:rsidR="0088258B" w:rsidRPr="00DA1EC1" w:rsidRDefault="0088258B" w:rsidP="0088258B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tbl>
      <w:tblPr>
        <w:tblW w:w="134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2"/>
        <w:gridCol w:w="2089"/>
        <w:gridCol w:w="1292"/>
        <w:gridCol w:w="1114"/>
        <w:gridCol w:w="1535"/>
        <w:gridCol w:w="1129"/>
        <w:gridCol w:w="1931"/>
        <w:gridCol w:w="2620"/>
      </w:tblGrid>
      <w:tr w:rsidR="0088258B" w:rsidRPr="00DA1EC1" w14:paraId="2ADEB68F" w14:textId="77777777" w:rsidTr="004118B8">
        <w:trPr>
          <w:trHeight w:val="1104"/>
        </w:trPr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2A75C7" w14:textId="77777777"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 xml:space="preserve">Druh cenného papiera 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F51D8C" w14:textId="77777777"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 xml:space="preserve">Názov účtovnej jednotky 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B5DEC" w14:textId="77777777"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>Právna forma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F0D50" w14:textId="77777777"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 xml:space="preserve">Podiel na ZI  </w:t>
            </w:r>
            <w:r w:rsidRPr="00DA1EC1">
              <w:rPr>
                <w:b/>
                <w:bCs/>
                <w:sz w:val="20"/>
                <w:szCs w:val="20"/>
              </w:rPr>
              <w:br/>
              <w:t>(v %)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E832A" w14:textId="77777777"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 xml:space="preserve">Základné imanie   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3AB894" w14:textId="77777777"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 xml:space="preserve">Podiel na hlasovacích právach  </w:t>
            </w:r>
            <w:r w:rsidRPr="00DA1EC1">
              <w:rPr>
                <w:b/>
                <w:bCs/>
                <w:sz w:val="20"/>
                <w:szCs w:val="20"/>
              </w:rPr>
              <w:br/>
              <w:t>(v %)</w:t>
            </w:r>
          </w:p>
        </w:tc>
        <w:tc>
          <w:tcPr>
            <w:tcW w:w="1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7C2D6" w14:textId="77777777"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>Hodnota  podielu k 31.12. bežného účtovného obdobia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A40A4" w14:textId="77777777" w:rsidR="0088258B" w:rsidRPr="00DA1EC1" w:rsidRDefault="0088258B" w:rsidP="004118B8">
            <w:pPr>
              <w:jc w:val="center"/>
              <w:rPr>
                <w:b/>
                <w:bCs/>
                <w:sz w:val="20"/>
                <w:szCs w:val="20"/>
              </w:rPr>
            </w:pPr>
            <w:r w:rsidRPr="00DA1EC1">
              <w:rPr>
                <w:b/>
                <w:bCs/>
                <w:sz w:val="20"/>
                <w:szCs w:val="20"/>
              </w:rPr>
              <w:t>Hodnota podielu k 31.12. bezprostredne predchádzajúceho účtovného obdobia</w:t>
            </w:r>
          </w:p>
        </w:tc>
      </w:tr>
      <w:tr w:rsidR="0088258B" w:rsidRPr="00DA1EC1" w14:paraId="25905F94" w14:textId="77777777" w:rsidTr="004118B8">
        <w:trPr>
          <w:trHeight w:val="270"/>
        </w:trPr>
        <w:tc>
          <w:tcPr>
            <w:tcW w:w="17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E63C4" w14:textId="77777777" w:rsidR="0088258B" w:rsidRPr="00DA1EC1" w:rsidRDefault="0088258B" w:rsidP="004118B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akcia listinná</w:t>
            </w: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62B8B" w14:textId="77777777" w:rsidR="0088258B" w:rsidRPr="00DA1EC1" w:rsidRDefault="0088258B" w:rsidP="004118B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 xml:space="preserve">Trenčianske vodárne a kanalizácie, </w:t>
            </w:r>
            <w:proofErr w:type="spellStart"/>
            <w:r w:rsidRPr="00DA1EC1">
              <w:rPr>
                <w:sz w:val="20"/>
                <w:szCs w:val="20"/>
              </w:rPr>
              <w:t>a.s</w:t>
            </w:r>
            <w:proofErr w:type="spellEnd"/>
            <w:r w:rsidRPr="00DA1EC1">
              <w:rPr>
                <w:sz w:val="20"/>
                <w:szCs w:val="20"/>
              </w:rPr>
              <w:t>.</w:t>
            </w:r>
          </w:p>
        </w:tc>
        <w:tc>
          <w:tcPr>
            <w:tcW w:w="12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16F6E" w14:textId="77777777"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akciová spoločnosť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C9338" w14:textId="77777777"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</w:p>
          <w:p w14:paraId="1F58B765" w14:textId="77777777" w:rsidR="0088258B" w:rsidRPr="00DA1EC1" w:rsidRDefault="00D81A12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4,79</w:t>
            </w: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04E52" w14:textId="77777777" w:rsidR="0088258B" w:rsidRPr="00E45549" w:rsidRDefault="0088258B" w:rsidP="004118B8">
            <w:pPr>
              <w:jc w:val="center"/>
              <w:rPr>
                <w:sz w:val="20"/>
                <w:szCs w:val="20"/>
              </w:rPr>
            </w:pPr>
          </w:p>
          <w:p w14:paraId="3A497535" w14:textId="77777777" w:rsidR="0088258B" w:rsidRPr="00E45549" w:rsidRDefault="00D81A12" w:rsidP="004118B8">
            <w:pPr>
              <w:jc w:val="center"/>
              <w:rPr>
                <w:sz w:val="20"/>
                <w:szCs w:val="20"/>
              </w:rPr>
            </w:pPr>
            <w:r w:rsidRPr="00E45549">
              <w:rPr>
                <w:sz w:val="20"/>
                <w:szCs w:val="20"/>
              </w:rPr>
              <w:t xml:space="preserve">40 994 333,00 </w:t>
            </w:r>
          </w:p>
        </w:tc>
        <w:tc>
          <w:tcPr>
            <w:tcW w:w="112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24ECB" w14:textId="77777777"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</w:p>
          <w:p w14:paraId="523581BC" w14:textId="77777777" w:rsidR="0088258B" w:rsidRPr="00DA1EC1" w:rsidRDefault="00D81A12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4,79</w:t>
            </w:r>
          </w:p>
        </w:tc>
        <w:tc>
          <w:tcPr>
            <w:tcW w:w="19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EE7C7" w14:textId="77777777" w:rsidR="0088258B" w:rsidRPr="00DA1EC1" w:rsidRDefault="0088258B" w:rsidP="004118B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1 963 772,00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EBF5E" w14:textId="77777777" w:rsidR="0088258B" w:rsidRPr="00DA1EC1" w:rsidRDefault="004A23F5" w:rsidP="004118B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1 963 772,00</w:t>
            </w:r>
          </w:p>
        </w:tc>
      </w:tr>
      <w:tr w:rsidR="0088258B" w:rsidRPr="00DA1EC1" w14:paraId="62BA4214" w14:textId="77777777" w:rsidTr="004118B8">
        <w:trPr>
          <w:trHeight w:val="311"/>
        </w:trPr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F6FDB" w14:textId="77777777" w:rsidR="0088258B" w:rsidRPr="00DA1EC1" w:rsidRDefault="0088258B" w:rsidP="004118B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 xml:space="preserve">Spolu   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62FC27" w14:textId="77777777" w:rsidR="0088258B" w:rsidRPr="00DA1EC1" w:rsidRDefault="0088258B" w:rsidP="004118B8">
            <w:pPr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0249B" w14:textId="77777777"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9303D" w14:textId="77777777"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C7D82" w14:textId="77777777" w:rsidR="0088258B" w:rsidRPr="00E45549" w:rsidRDefault="00D81A12" w:rsidP="004118B8">
            <w:pPr>
              <w:jc w:val="center"/>
              <w:rPr>
                <w:sz w:val="20"/>
                <w:szCs w:val="20"/>
              </w:rPr>
            </w:pPr>
            <w:r w:rsidRPr="00E45549">
              <w:rPr>
                <w:sz w:val="20"/>
                <w:szCs w:val="20"/>
              </w:rPr>
              <w:t>40 994 333,00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7CCE7" w14:textId="77777777" w:rsidR="0088258B" w:rsidRPr="00DA1EC1" w:rsidRDefault="0088258B" w:rsidP="004118B8">
            <w:pPr>
              <w:jc w:val="center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 </w:t>
            </w:r>
          </w:p>
        </w:tc>
        <w:tc>
          <w:tcPr>
            <w:tcW w:w="1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2C8A3E" w14:textId="77777777" w:rsidR="0088258B" w:rsidRPr="00DA1EC1" w:rsidRDefault="0088258B" w:rsidP="004118B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1 963 772,00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C03B93" w14:textId="77777777" w:rsidR="0088258B" w:rsidRPr="00DA1EC1" w:rsidRDefault="004A23F5" w:rsidP="004118B8">
            <w:pPr>
              <w:jc w:val="right"/>
              <w:rPr>
                <w:sz w:val="20"/>
                <w:szCs w:val="20"/>
              </w:rPr>
            </w:pPr>
            <w:r w:rsidRPr="00DA1EC1">
              <w:rPr>
                <w:sz w:val="20"/>
                <w:szCs w:val="20"/>
              </w:rPr>
              <w:t>1 963 772,00</w:t>
            </w:r>
          </w:p>
        </w:tc>
      </w:tr>
    </w:tbl>
    <w:p w14:paraId="1E85E4A4" w14:textId="77777777" w:rsidR="0088258B" w:rsidRPr="00DA1EC1" w:rsidRDefault="0088258B" w:rsidP="0088258B">
      <w:pPr>
        <w:autoSpaceDE w:val="0"/>
        <w:autoSpaceDN w:val="0"/>
        <w:adjustRightInd w:val="0"/>
        <w:rPr>
          <w:sz w:val="20"/>
          <w:szCs w:val="20"/>
        </w:rPr>
      </w:pPr>
    </w:p>
    <w:p w14:paraId="6E44067C" w14:textId="77777777" w:rsidR="000504A0" w:rsidRPr="00964676" w:rsidRDefault="000504A0" w:rsidP="00711751">
      <w:pPr>
        <w:pStyle w:val="odstavec"/>
        <w:numPr>
          <w:ilvl w:val="0"/>
          <w:numId w:val="11"/>
        </w:numPr>
        <w:rPr>
          <w:b/>
        </w:rPr>
      </w:pPr>
      <w:r w:rsidRPr="00964676">
        <w:rPr>
          <w:b/>
        </w:rPr>
        <w:t>Pohľadávky</w:t>
      </w:r>
    </w:p>
    <w:p w14:paraId="42B9C293" w14:textId="77777777" w:rsidR="00506416" w:rsidRPr="00DA1EC1" w:rsidRDefault="00506416" w:rsidP="00711751">
      <w:pPr>
        <w:pStyle w:val="odstavec"/>
      </w:pPr>
    </w:p>
    <w:p w14:paraId="6B6A613C" w14:textId="5E7EC141" w:rsidR="000504A0" w:rsidRPr="006F0E8D" w:rsidRDefault="00F30F35" w:rsidP="00711751">
      <w:pPr>
        <w:pStyle w:val="odstavec"/>
      </w:pPr>
      <w:r>
        <w:t xml:space="preserve">Prehľad </w:t>
      </w:r>
      <w:r w:rsidR="000504A0" w:rsidRPr="006F0E8D">
        <w:t xml:space="preserve">opravnej položky </w:t>
      </w:r>
      <w:r w:rsidR="00A406E0">
        <w:t>k pohľadávkam j</w:t>
      </w:r>
      <w:r w:rsidR="000504A0" w:rsidRPr="006F0E8D">
        <w:t>e uvedený v tabuľkovej prílohe č. 8 konsolidovaných poznámok.</w:t>
      </w:r>
      <w:r w:rsidR="00A406E0">
        <w:t xml:space="preserve"> </w:t>
      </w:r>
      <w:r w:rsidR="000504A0" w:rsidRPr="006F0E8D">
        <w:t xml:space="preserve"> </w:t>
      </w:r>
    </w:p>
    <w:p w14:paraId="6B2120D9" w14:textId="73242144" w:rsidR="001F6691" w:rsidRPr="00711751" w:rsidRDefault="001F6691" w:rsidP="00711751">
      <w:pPr>
        <w:pStyle w:val="odstavec"/>
      </w:pPr>
      <w:r w:rsidRPr="00711751">
        <w:t xml:space="preserve">Prehľad pohľadávok podľa </w:t>
      </w:r>
      <w:r w:rsidR="00A30B35" w:rsidRPr="00711751">
        <w:t xml:space="preserve">zostatkovej </w:t>
      </w:r>
      <w:r w:rsidRPr="00711751">
        <w:t>doby splatnosti je uvedený v tabuľkovej prílohe č.</w:t>
      </w:r>
      <w:r w:rsidR="0042776E">
        <w:t xml:space="preserve"> </w:t>
      </w:r>
      <w:r w:rsidRPr="00711751">
        <w:t>9 konsolidovaných poznámok.</w:t>
      </w:r>
      <w:r w:rsidR="00711751" w:rsidRPr="00711751">
        <w:t xml:space="preserve"> Najvýznamnejšiu časť pohľadávok po lehote splatnosti </w:t>
      </w:r>
      <w:r w:rsidR="00193805">
        <w:t xml:space="preserve">v evidencii Obce Trenčianska Teplá </w:t>
      </w:r>
      <w:r w:rsidR="00711751" w:rsidRPr="00711751">
        <w:t xml:space="preserve">tvoria pohľadávky za poplatok za komunálny odpad v hodnote 32 868,02 </w:t>
      </w:r>
      <w:r w:rsidR="00711751">
        <w:t xml:space="preserve">€, </w:t>
      </w:r>
      <w:r w:rsidR="00711751" w:rsidRPr="00711751">
        <w:t xml:space="preserve">pohľadávky za daň z nehnuteľnosti v sume </w:t>
      </w:r>
      <w:r w:rsidR="0042776E">
        <w:t xml:space="preserve">       </w:t>
      </w:r>
      <w:r w:rsidR="00711751" w:rsidRPr="00711751">
        <w:t xml:space="preserve">17 143,64 </w:t>
      </w:r>
      <w:r w:rsidR="00711751">
        <w:t>€.</w:t>
      </w:r>
    </w:p>
    <w:p w14:paraId="6A095601" w14:textId="77777777" w:rsidR="001F6691" w:rsidRPr="00DA1EC1" w:rsidRDefault="001F6691" w:rsidP="00711751">
      <w:pPr>
        <w:pStyle w:val="odstavec"/>
      </w:pPr>
    </w:p>
    <w:p w14:paraId="0335434D" w14:textId="77777777" w:rsidR="0088258B" w:rsidRPr="00964676" w:rsidRDefault="0088258B" w:rsidP="00711751">
      <w:pPr>
        <w:pStyle w:val="odstavec"/>
        <w:numPr>
          <w:ilvl w:val="0"/>
          <w:numId w:val="11"/>
        </w:numPr>
        <w:rPr>
          <w:b/>
        </w:rPr>
      </w:pPr>
      <w:r w:rsidRPr="00964676">
        <w:rPr>
          <w:b/>
        </w:rPr>
        <w:t>Časové rozlíšenie aktív</w:t>
      </w:r>
    </w:p>
    <w:p w14:paraId="2D6399C5" w14:textId="77777777" w:rsidR="00506416" w:rsidRPr="00DA1EC1" w:rsidRDefault="00506416" w:rsidP="00711751">
      <w:pPr>
        <w:pStyle w:val="odstavec"/>
      </w:pPr>
    </w:p>
    <w:p w14:paraId="22E558ED" w14:textId="5988F02B" w:rsidR="00155BAD" w:rsidRPr="00DA1EC1" w:rsidRDefault="001F6691" w:rsidP="00711751">
      <w:pPr>
        <w:pStyle w:val="odstavec"/>
      </w:pPr>
      <w:r w:rsidRPr="00DA1EC1">
        <w:t>V tabuľkovej prílohe č. 10 konsolidovaných poznámok sú uvedené významné položky časového rozlíšenia aktív.</w:t>
      </w:r>
      <w:r w:rsidR="00A406E0">
        <w:t xml:space="preserve"> Náklady budúcich období sú vykázane k 31.12.2020 v sume 8 260,22 €, čo je nárast oproti roku 2019 o 997,53 €. </w:t>
      </w:r>
    </w:p>
    <w:p w14:paraId="53914214" w14:textId="77777777" w:rsidR="00EA0DA5" w:rsidRPr="00DA1EC1" w:rsidRDefault="00EA0DA5" w:rsidP="00711751">
      <w:pPr>
        <w:pStyle w:val="odstavec"/>
      </w:pPr>
    </w:p>
    <w:p w14:paraId="06A0EC22" w14:textId="77777777" w:rsidR="001F6691" w:rsidRPr="00711751" w:rsidRDefault="001F6691" w:rsidP="00711751">
      <w:pPr>
        <w:pStyle w:val="odstavec"/>
        <w:numPr>
          <w:ilvl w:val="0"/>
          <w:numId w:val="11"/>
        </w:numPr>
        <w:rPr>
          <w:b/>
        </w:rPr>
      </w:pPr>
      <w:r w:rsidRPr="00711751">
        <w:rPr>
          <w:b/>
        </w:rPr>
        <w:t>Vlastné imanie</w:t>
      </w:r>
    </w:p>
    <w:p w14:paraId="668F9949" w14:textId="77777777" w:rsidR="00506416" w:rsidRPr="00DA1EC1" w:rsidRDefault="00506416" w:rsidP="00711751">
      <w:pPr>
        <w:pStyle w:val="odstavec"/>
      </w:pPr>
    </w:p>
    <w:p w14:paraId="2DF8638E" w14:textId="68038D18" w:rsidR="001F6691" w:rsidRDefault="001F6691" w:rsidP="00711751">
      <w:pPr>
        <w:pStyle w:val="odstavec"/>
      </w:pPr>
      <w:r w:rsidRPr="00DA1EC1">
        <w:t>Prehľad o pohybe vlastného imania konsolidovaného celku Obce Tren</w:t>
      </w:r>
      <w:r w:rsidR="003D4D4B">
        <w:t>čianska Teplá  od 1. januára 2020</w:t>
      </w:r>
      <w:r w:rsidRPr="00DA1EC1">
        <w:t xml:space="preserve"> do 31. decembra 20</w:t>
      </w:r>
      <w:r w:rsidR="003D4D4B">
        <w:t>20</w:t>
      </w:r>
      <w:r w:rsidR="00155BAD" w:rsidRPr="00DA1EC1">
        <w:t xml:space="preserve"> </w:t>
      </w:r>
      <w:r w:rsidRPr="00DA1EC1">
        <w:t xml:space="preserve">je uvedený v tabuľkovej prílohe č. 12 konsolidovaných poznámok. V položke oceňovacie rozdiely z kapitálových účastín je </w:t>
      </w:r>
      <w:r w:rsidRPr="008567FB">
        <w:t xml:space="preserve">vykázaný rozdiel medzi uznaným ocenením </w:t>
      </w:r>
      <w:r w:rsidRPr="00DA1EC1">
        <w:t>a účtovným ocenením majetku pri vklade do Trenčianskych vodární a kanalizácií, a.</w:t>
      </w:r>
      <w:r w:rsidR="003E4A5B">
        <w:t xml:space="preserve"> </w:t>
      </w:r>
      <w:r w:rsidRPr="00DA1EC1">
        <w:t>s.</w:t>
      </w:r>
    </w:p>
    <w:p w14:paraId="2230A655" w14:textId="65C564DD" w:rsidR="00963C50" w:rsidRDefault="00A406E0" w:rsidP="00711751">
      <w:pPr>
        <w:pStyle w:val="odstavec"/>
      </w:pPr>
      <w:r>
        <w:t xml:space="preserve">K 31.12.2020 je v súvahe na r. 127 - </w:t>
      </w:r>
      <w:proofErr w:type="spellStart"/>
      <w:r>
        <w:t>Nevysporiadaný</w:t>
      </w:r>
      <w:proofErr w:type="spellEnd"/>
      <w:r>
        <w:t xml:space="preserve"> výsledok hospodárenia minulých rokov vykázaný v sume 9 942 539,32 € a na r. 128 – Výsledok hospodárenia za účtovné obdobie je vykázaný zisk v sume </w:t>
      </w:r>
      <w:r w:rsidR="00963C50">
        <w:t>161 051,01</w:t>
      </w:r>
      <w:r>
        <w:t xml:space="preserve"> €. </w:t>
      </w:r>
    </w:p>
    <w:p w14:paraId="5BFF7DF2" w14:textId="77777777" w:rsidR="00963C50" w:rsidRDefault="00A406E0" w:rsidP="00711751">
      <w:pPr>
        <w:pStyle w:val="odstavec"/>
      </w:pPr>
      <w:r>
        <w:t xml:space="preserve">Na kladnom výsledku hospodárenia za rok 2020 majú podiel účtovné jednotky: </w:t>
      </w:r>
    </w:p>
    <w:p w14:paraId="4FEF95A9" w14:textId="77777777" w:rsidR="00963C50" w:rsidRDefault="00963C50" w:rsidP="00711751">
      <w:pPr>
        <w:pStyle w:val="odstavec"/>
        <w:numPr>
          <w:ilvl w:val="0"/>
          <w:numId w:val="15"/>
        </w:numPr>
      </w:pPr>
      <w:r>
        <w:t xml:space="preserve">Obec Trenčianska Teplá </w:t>
      </w:r>
      <w:r w:rsidR="00A406E0">
        <w:t xml:space="preserve">v sume </w:t>
      </w:r>
      <w:r w:rsidRPr="00963C50">
        <w:t>163</w:t>
      </w:r>
      <w:r>
        <w:t xml:space="preserve"> </w:t>
      </w:r>
      <w:r w:rsidRPr="00963C50">
        <w:t>493,34</w:t>
      </w:r>
      <w:r w:rsidR="00A406E0">
        <w:t xml:space="preserve"> € </w:t>
      </w:r>
    </w:p>
    <w:p w14:paraId="34CB7308" w14:textId="77777777" w:rsidR="00963C50" w:rsidRDefault="00963C50" w:rsidP="00711751">
      <w:pPr>
        <w:pStyle w:val="odstavec"/>
        <w:numPr>
          <w:ilvl w:val="0"/>
          <w:numId w:val="15"/>
        </w:numPr>
      </w:pPr>
      <w:r>
        <w:t xml:space="preserve">Materská škola </w:t>
      </w:r>
      <w:r w:rsidR="00A406E0">
        <w:t xml:space="preserve">v sume </w:t>
      </w:r>
      <w:r w:rsidRPr="00963C50">
        <w:t>106,17</w:t>
      </w:r>
      <w:r w:rsidR="00A406E0">
        <w:t xml:space="preserve"> € </w:t>
      </w:r>
    </w:p>
    <w:p w14:paraId="75728B0B" w14:textId="626BD792" w:rsidR="00A406E0" w:rsidRPr="00DA1EC1" w:rsidRDefault="00A406E0" w:rsidP="00711751">
      <w:pPr>
        <w:pStyle w:val="odstavec"/>
      </w:pPr>
      <w:r>
        <w:t xml:space="preserve">Základná škola vykázala v roku 2020 stratu v sume </w:t>
      </w:r>
      <w:r w:rsidR="00963C50" w:rsidRPr="00963C50">
        <w:t>-2</w:t>
      </w:r>
      <w:r w:rsidR="007E0E51">
        <w:t xml:space="preserve"> </w:t>
      </w:r>
      <w:r w:rsidR="00963C50" w:rsidRPr="00963C50">
        <w:t>548,5</w:t>
      </w:r>
      <w:r>
        <w:t xml:space="preserve"> €</w:t>
      </w:r>
    </w:p>
    <w:p w14:paraId="2D1016DA" w14:textId="77777777" w:rsidR="001F6691" w:rsidRDefault="001F6691" w:rsidP="00711751">
      <w:pPr>
        <w:pStyle w:val="odstavec"/>
      </w:pPr>
    </w:p>
    <w:p w14:paraId="4A30767F" w14:textId="77777777" w:rsidR="00D21BDB" w:rsidRDefault="00D21BDB" w:rsidP="00711751">
      <w:pPr>
        <w:pStyle w:val="odstavec"/>
      </w:pPr>
    </w:p>
    <w:p w14:paraId="403ECB5D" w14:textId="77777777" w:rsidR="00D21BDB" w:rsidRDefault="00D21BDB" w:rsidP="00711751">
      <w:pPr>
        <w:pStyle w:val="odstavec"/>
      </w:pPr>
    </w:p>
    <w:p w14:paraId="440C97D6" w14:textId="77777777" w:rsidR="00D21BDB" w:rsidRDefault="00D21BDB" w:rsidP="00711751">
      <w:pPr>
        <w:pStyle w:val="odstavec"/>
      </w:pPr>
    </w:p>
    <w:p w14:paraId="3229B98B" w14:textId="77777777" w:rsidR="00D21BDB" w:rsidRDefault="00D21BDB" w:rsidP="00711751">
      <w:pPr>
        <w:pStyle w:val="odstavec"/>
      </w:pPr>
    </w:p>
    <w:p w14:paraId="5D4981FC" w14:textId="77777777" w:rsidR="001F6691" w:rsidRPr="00711751" w:rsidRDefault="001F6691" w:rsidP="00711751">
      <w:pPr>
        <w:pStyle w:val="odstavec"/>
        <w:numPr>
          <w:ilvl w:val="0"/>
          <w:numId w:val="11"/>
        </w:numPr>
        <w:rPr>
          <w:b/>
        </w:rPr>
      </w:pPr>
      <w:r w:rsidRPr="00711751">
        <w:rPr>
          <w:b/>
        </w:rPr>
        <w:lastRenderedPageBreak/>
        <w:t>Rezervy</w:t>
      </w:r>
    </w:p>
    <w:p w14:paraId="680C83C0" w14:textId="77777777" w:rsidR="00506416" w:rsidRPr="00DA1EC1" w:rsidRDefault="00506416" w:rsidP="00711751">
      <w:pPr>
        <w:pStyle w:val="odstavec"/>
      </w:pPr>
    </w:p>
    <w:p w14:paraId="43274979" w14:textId="5B73A82C" w:rsidR="001F6691" w:rsidRDefault="001F6691" w:rsidP="00284B98">
      <w:pPr>
        <w:jc w:val="both"/>
        <w:rPr>
          <w:sz w:val="20"/>
          <w:szCs w:val="20"/>
        </w:rPr>
      </w:pPr>
      <w:r w:rsidRPr="00DA1EC1">
        <w:rPr>
          <w:sz w:val="20"/>
          <w:szCs w:val="20"/>
        </w:rPr>
        <w:t>Prehľad rezerv konsolidovaného celku v členení na zákonné a ostatné, dlhodobé a krátkodobé od 1. januára 20</w:t>
      </w:r>
      <w:r w:rsidR="003D4D4B">
        <w:rPr>
          <w:sz w:val="20"/>
          <w:szCs w:val="20"/>
        </w:rPr>
        <w:t>20</w:t>
      </w:r>
      <w:r w:rsidRPr="00DA1EC1">
        <w:rPr>
          <w:sz w:val="20"/>
          <w:szCs w:val="20"/>
        </w:rPr>
        <w:t xml:space="preserve"> do 31. decembra 20</w:t>
      </w:r>
      <w:r w:rsidR="003D4D4B">
        <w:rPr>
          <w:sz w:val="20"/>
          <w:szCs w:val="20"/>
        </w:rPr>
        <w:t>20</w:t>
      </w:r>
      <w:r w:rsidRPr="00DA1EC1">
        <w:rPr>
          <w:sz w:val="20"/>
          <w:szCs w:val="20"/>
        </w:rPr>
        <w:t xml:space="preserve"> je uvedený v tabuľkovej prílohe č. 13 a 14 konsolidovaných poznámok.</w:t>
      </w:r>
      <w:r w:rsidR="00963C50">
        <w:rPr>
          <w:sz w:val="20"/>
          <w:szCs w:val="20"/>
        </w:rPr>
        <w:t xml:space="preserve"> Rezervy sú vykázané k 31.1</w:t>
      </w:r>
      <w:r w:rsidR="00284B98">
        <w:rPr>
          <w:sz w:val="20"/>
          <w:szCs w:val="20"/>
        </w:rPr>
        <w:t>2.2020 v sume 1 679,56, z toho O</w:t>
      </w:r>
      <w:r w:rsidR="00963C50">
        <w:rPr>
          <w:sz w:val="20"/>
          <w:szCs w:val="20"/>
        </w:rPr>
        <w:t>bec Trenčianska Teplá 1 500,00 €, čo je pokles oproti roku 2019 o 517,16 €.</w:t>
      </w:r>
    </w:p>
    <w:p w14:paraId="6D10DC01" w14:textId="77777777" w:rsidR="00713B84" w:rsidRPr="00DA1EC1" w:rsidRDefault="00713B84" w:rsidP="00284B98">
      <w:pPr>
        <w:jc w:val="both"/>
        <w:rPr>
          <w:sz w:val="20"/>
          <w:szCs w:val="20"/>
        </w:rPr>
      </w:pPr>
    </w:p>
    <w:p w14:paraId="3DE520E1" w14:textId="77777777" w:rsidR="001F6691" w:rsidRPr="00DA1EC1" w:rsidRDefault="001F6691" w:rsidP="001F6691">
      <w:pPr>
        <w:pStyle w:val="Odsekzoznamu"/>
        <w:numPr>
          <w:ilvl w:val="0"/>
          <w:numId w:val="11"/>
        </w:numPr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Záväzky</w:t>
      </w:r>
    </w:p>
    <w:p w14:paraId="1A2B37A6" w14:textId="77777777" w:rsidR="0000280D" w:rsidRPr="00DA1EC1" w:rsidRDefault="0000280D" w:rsidP="0000280D">
      <w:pPr>
        <w:pStyle w:val="Odsekzoznamu"/>
        <w:rPr>
          <w:b/>
          <w:sz w:val="20"/>
          <w:szCs w:val="20"/>
        </w:rPr>
      </w:pPr>
    </w:p>
    <w:p w14:paraId="3C8C1629" w14:textId="36C1AF13" w:rsidR="00F816D8" w:rsidRPr="009E58A4" w:rsidRDefault="001F6691" w:rsidP="009E58A4">
      <w:pPr>
        <w:jc w:val="both"/>
        <w:rPr>
          <w:sz w:val="20"/>
          <w:szCs w:val="20"/>
        </w:rPr>
      </w:pPr>
      <w:r w:rsidRPr="009E58A4">
        <w:rPr>
          <w:sz w:val="20"/>
          <w:szCs w:val="20"/>
        </w:rPr>
        <w:t>Prehľad záväzkov z hľadiska ich vekovej štruktúry a z hľadiska splatnosti je uvedený v tabuľkovej prílohe č. 15 konsolidovaných poznámok.</w:t>
      </w:r>
      <w:r w:rsidR="00284B98" w:rsidRPr="009E58A4">
        <w:rPr>
          <w:sz w:val="20"/>
          <w:szCs w:val="20"/>
        </w:rPr>
        <w:t xml:space="preserve"> </w:t>
      </w:r>
      <w:r w:rsidR="009E58A4">
        <w:rPr>
          <w:sz w:val="20"/>
          <w:szCs w:val="20"/>
        </w:rPr>
        <w:t>K</w:t>
      </w:r>
      <w:r w:rsidR="009E58A4" w:rsidRPr="009E58A4">
        <w:rPr>
          <w:sz w:val="20"/>
          <w:szCs w:val="20"/>
        </w:rPr>
        <w:t xml:space="preserve">rátkodobé záväzky so splatnosťou do jedného roka </w:t>
      </w:r>
      <w:r w:rsidR="009E58A4">
        <w:rPr>
          <w:sz w:val="20"/>
          <w:szCs w:val="20"/>
        </w:rPr>
        <w:t xml:space="preserve">sú evidované najmä </w:t>
      </w:r>
      <w:r w:rsidR="009E58A4" w:rsidRPr="009E58A4">
        <w:rPr>
          <w:sz w:val="20"/>
          <w:szCs w:val="20"/>
        </w:rPr>
        <w:t xml:space="preserve">voči dodávateľom z bežnej činnosti. Dlhodobé záväzky sú </w:t>
      </w:r>
      <w:r w:rsidR="009E58A4">
        <w:rPr>
          <w:sz w:val="20"/>
          <w:szCs w:val="20"/>
        </w:rPr>
        <w:t xml:space="preserve">najmä </w:t>
      </w:r>
      <w:r w:rsidR="009E58A4" w:rsidRPr="009E58A4">
        <w:rPr>
          <w:sz w:val="20"/>
          <w:szCs w:val="20"/>
        </w:rPr>
        <w:t>voči Štátnemu fondu rozvoja bývania, nájomníkom obec</w:t>
      </w:r>
      <w:r w:rsidR="009E58A4">
        <w:rPr>
          <w:sz w:val="20"/>
          <w:szCs w:val="20"/>
        </w:rPr>
        <w:t xml:space="preserve">ných </w:t>
      </w:r>
      <w:r w:rsidR="009E58A4" w:rsidRPr="009E58A4">
        <w:rPr>
          <w:sz w:val="20"/>
          <w:szCs w:val="20"/>
        </w:rPr>
        <w:t xml:space="preserve">nájomných bytov </w:t>
      </w:r>
      <w:r w:rsidR="009E58A4">
        <w:rPr>
          <w:sz w:val="20"/>
          <w:szCs w:val="20"/>
        </w:rPr>
        <w:t>(f</w:t>
      </w:r>
      <w:r w:rsidR="009E58A4" w:rsidRPr="009E58A4">
        <w:rPr>
          <w:sz w:val="20"/>
          <w:szCs w:val="20"/>
        </w:rPr>
        <w:t>inančná zábezpeka vo výške šesťnásobku základného nájomného</w:t>
      </w:r>
      <w:r w:rsidR="009E58A4">
        <w:rPr>
          <w:sz w:val="20"/>
          <w:szCs w:val="20"/>
        </w:rPr>
        <w:t>).</w:t>
      </w:r>
    </w:p>
    <w:p w14:paraId="653B07BF" w14:textId="77777777" w:rsidR="0008587E" w:rsidRPr="00DA1EC1" w:rsidRDefault="0008587E" w:rsidP="001F6691">
      <w:pPr>
        <w:rPr>
          <w:sz w:val="20"/>
          <w:szCs w:val="20"/>
        </w:rPr>
      </w:pPr>
    </w:p>
    <w:p w14:paraId="6C6E9669" w14:textId="77777777" w:rsidR="001F6691" w:rsidRPr="00DA1EC1" w:rsidRDefault="001F6691" w:rsidP="001F6691">
      <w:pPr>
        <w:pStyle w:val="Odsekzoznamu"/>
        <w:numPr>
          <w:ilvl w:val="0"/>
          <w:numId w:val="11"/>
        </w:numPr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Bankové úvery a ostatné prijaté návratné finančné výpomoci</w:t>
      </w:r>
    </w:p>
    <w:p w14:paraId="698D1914" w14:textId="77777777" w:rsidR="00506416" w:rsidRPr="00DA1EC1" w:rsidRDefault="00506416" w:rsidP="00506416">
      <w:pPr>
        <w:pStyle w:val="Odsekzoznamu"/>
        <w:rPr>
          <w:b/>
          <w:sz w:val="20"/>
          <w:szCs w:val="20"/>
        </w:rPr>
      </w:pPr>
    </w:p>
    <w:p w14:paraId="6507F37F" w14:textId="14D31DC0" w:rsidR="001F6691" w:rsidRPr="00DA1EC1" w:rsidRDefault="00677BE5" w:rsidP="007E0E51">
      <w:pPr>
        <w:jc w:val="both"/>
        <w:rPr>
          <w:sz w:val="20"/>
          <w:szCs w:val="20"/>
        </w:rPr>
      </w:pPr>
      <w:r w:rsidRPr="00DA1EC1">
        <w:rPr>
          <w:sz w:val="20"/>
          <w:szCs w:val="20"/>
        </w:rPr>
        <w:t>Bližšie informácie o bankových úveroch a prijatých návratných finančných výpomociach konsolidovaného celk</w:t>
      </w:r>
      <w:r w:rsidR="003D4D4B">
        <w:rPr>
          <w:sz w:val="20"/>
          <w:szCs w:val="20"/>
        </w:rPr>
        <w:t>u vykázaných k 31. decembru 2020</w:t>
      </w:r>
      <w:r w:rsidRPr="00DA1EC1">
        <w:rPr>
          <w:sz w:val="20"/>
          <w:szCs w:val="20"/>
        </w:rPr>
        <w:t xml:space="preserve"> sú uvedené v tabuľkovej prílohe č. 16 konsolidovaných poznámok.</w:t>
      </w:r>
    </w:p>
    <w:p w14:paraId="7D154A2A" w14:textId="77777777" w:rsidR="00822B0A" w:rsidRPr="00DA1EC1" w:rsidRDefault="00822B0A" w:rsidP="001F6691">
      <w:pPr>
        <w:rPr>
          <w:sz w:val="20"/>
          <w:szCs w:val="20"/>
        </w:rPr>
      </w:pPr>
    </w:p>
    <w:tbl>
      <w:tblPr>
        <w:tblW w:w="13325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843"/>
        <w:gridCol w:w="1134"/>
        <w:gridCol w:w="1080"/>
        <w:gridCol w:w="1134"/>
        <w:gridCol w:w="1276"/>
        <w:gridCol w:w="3314"/>
        <w:gridCol w:w="1843"/>
      </w:tblGrid>
      <w:tr w:rsidR="00822B0A" w:rsidRPr="00DA1EC1" w14:paraId="46F47886" w14:textId="77777777" w:rsidTr="006F6B8B">
        <w:trPr>
          <w:trHeight w:val="123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CB3734" w14:textId="77777777" w:rsidR="00822B0A" w:rsidRPr="00DA1EC1" w:rsidRDefault="00822B0A" w:rsidP="004118B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 xml:space="preserve">Veriteľ / Banka  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1188CC" w14:textId="77777777" w:rsidR="00822B0A" w:rsidRPr="00DA1EC1" w:rsidRDefault="00822B0A" w:rsidP="004118B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sz w:val="20"/>
                <w:szCs w:val="20"/>
              </w:rPr>
              <w:t>Zostatok istiny k 31.12. bezprostredne predchádzajúceho  účtovného 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BA022F" w14:textId="77777777" w:rsidR="00822B0A" w:rsidRPr="00DA1EC1" w:rsidRDefault="00822B0A" w:rsidP="004118B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Suma prijatej istiny v bežnom období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27328" w14:textId="77777777" w:rsidR="00822B0A" w:rsidRPr="00DA1EC1" w:rsidRDefault="00822B0A" w:rsidP="004118B8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dátum splatnosti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89435" w14:textId="6D9329A6" w:rsidR="00822B0A" w:rsidRPr="00DA1EC1" w:rsidRDefault="00822B0A" w:rsidP="000620FB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 xml:space="preserve">výška splatenej istiny v r. </w:t>
            </w:r>
            <w:r w:rsidR="0008587E" w:rsidRPr="00DA1EC1">
              <w:rPr>
                <w:b/>
                <w:bCs/>
                <w:color w:val="000000"/>
                <w:sz w:val="20"/>
                <w:szCs w:val="20"/>
              </w:rPr>
              <w:t>20</w:t>
            </w:r>
            <w:r w:rsidR="000620FB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A9B75" w14:textId="4247F224" w:rsidR="00822B0A" w:rsidRPr="00DA1EC1" w:rsidRDefault="00822B0A" w:rsidP="00284B9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zostatok istiny k 31.12.</w:t>
            </w:r>
            <w:r w:rsidR="0008587E" w:rsidRPr="00DA1EC1">
              <w:rPr>
                <w:b/>
                <w:bCs/>
                <w:color w:val="000000"/>
                <w:sz w:val="20"/>
                <w:szCs w:val="20"/>
              </w:rPr>
              <w:t>20</w:t>
            </w:r>
            <w:r w:rsidR="00284B98">
              <w:rPr>
                <w:b/>
                <w:bCs/>
                <w:color w:val="000000"/>
                <w:sz w:val="20"/>
                <w:szCs w:val="20"/>
              </w:rPr>
              <w:t>20</w:t>
            </w:r>
          </w:p>
        </w:tc>
        <w:tc>
          <w:tcPr>
            <w:tcW w:w="3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AA80D" w14:textId="77777777" w:rsidR="00822B0A" w:rsidRPr="00DA1EC1" w:rsidRDefault="00822B0A" w:rsidP="004118B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účel úveru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DDEAD" w14:textId="77777777" w:rsidR="00822B0A" w:rsidRPr="00DA1EC1" w:rsidRDefault="00822B0A" w:rsidP="004118B8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DA1EC1">
              <w:rPr>
                <w:b/>
                <w:bCs/>
                <w:color w:val="000000"/>
                <w:sz w:val="20"/>
                <w:szCs w:val="20"/>
              </w:rPr>
              <w:t>forma zabezpečenie</w:t>
            </w:r>
          </w:p>
        </w:tc>
      </w:tr>
      <w:tr w:rsidR="00822B0A" w:rsidRPr="00DA1EC1" w14:paraId="753819CD" w14:textId="77777777" w:rsidTr="006F6B8B">
        <w:trPr>
          <w:trHeight w:val="56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C0992D" w14:textId="77777777" w:rsidR="00822B0A" w:rsidRPr="00DA1EC1" w:rsidRDefault="00822B0A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Prima banka Slovensko, a.</w:t>
            </w:r>
            <w:r w:rsidR="008C642E">
              <w:rPr>
                <w:color w:val="000000"/>
                <w:sz w:val="20"/>
                <w:szCs w:val="20"/>
              </w:rPr>
              <w:t xml:space="preserve"> </w:t>
            </w:r>
            <w:r w:rsidRPr="00DA1EC1">
              <w:rPr>
                <w:color w:val="000000"/>
                <w:sz w:val="20"/>
                <w:szCs w:val="20"/>
              </w:rPr>
              <w:t>s.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C12DCA" w14:textId="0E895AFA" w:rsidR="00822B0A" w:rsidRPr="00DA1EC1" w:rsidRDefault="00400EE0" w:rsidP="004118B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21 871,92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065B14" w14:textId="77777777" w:rsidR="00822B0A" w:rsidRPr="00DA1EC1" w:rsidRDefault="00822B0A" w:rsidP="004118B8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E0C6AF" w14:textId="77777777" w:rsidR="00822B0A" w:rsidRPr="00DA1EC1" w:rsidRDefault="00822B0A" w:rsidP="004118B8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14.06.2021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331F29" w14:textId="77777777" w:rsidR="00822B0A" w:rsidRPr="00DA1EC1" w:rsidRDefault="00F81BC9" w:rsidP="004118B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16 212,00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3F3DD6" w14:textId="3E128868" w:rsidR="00822B0A" w:rsidRPr="00DA1EC1" w:rsidRDefault="00400EE0" w:rsidP="00400EE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5 659,92</w:t>
            </w:r>
          </w:p>
        </w:tc>
        <w:tc>
          <w:tcPr>
            <w:tcW w:w="3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3421B1" w14:textId="77777777" w:rsidR="00822B0A" w:rsidRPr="00DA1EC1" w:rsidRDefault="00822B0A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Dobudovanie kanalizácie Trenčianska Teplá II.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FD732B" w14:textId="77777777" w:rsidR="00822B0A" w:rsidRPr="00DA1EC1" w:rsidRDefault="00822B0A" w:rsidP="004118B8">
            <w:pPr>
              <w:rPr>
                <w:color w:val="000000"/>
                <w:sz w:val="20"/>
                <w:szCs w:val="20"/>
              </w:rPr>
            </w:pPr>
            <w:proofErr w:type="spellStart"/>
            <w:r w:rsidRPr="00DA1EC1">
              <w:rPr>
                <w:color w:val="000000"/>
                <w:sz w:val="20"/>
                <w:szCs w:val="20"/>
              </w:rPr>
              <w:t>blankozmenka</w:t>
            </w:r>
            <w:proofErr w:type="spellEnd"/>
          </w:p>
        </w:tc>
      </w:tr>
      <w:tr w:rsidR="00F816D8" w:rsidRPr="00DA1EC1" w14:paraId="455B52D9" w14:textId="77777777" w:rsidTr="006F6B8B">
        <w:trPr>
          <w:trHeight w:val="56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2BDF2" w14:textId="77777777" w:rsidR="00ED47AF" w:rsidRDefault="00F816D8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Slovenská sporiteľňa, a.</w:t>
            </w:r>
            <w:r w:rsidR="00ED47AF">
              <w:rPr>
                <w:color w:val="000000"/>
                <w:sz w:val="20"/>
                <w:szCs w:val="20"/>
              </w:rPr>
              <w:t xml:space="preserve"> </w:t>
            </w:r>
          </w:p>
          <w:p w14:paraId="0F7D92C2" w14:textId="77777777" w:rsidR="00F816D8" w:rsidRPr="00DA1EC1" w:rsidRDefault="00F816D8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s.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3C589" w14:textId="03AACFDC" w:rsidR="00F816D8" w:rsidRPr="006F6B8B" w:rsidRDefault="00400EE0" w:rsidP="004118B8">
            <w:pPr>
              <w:jc w:val="right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450 008,00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6E0749" w14:textId="77777777" w:rsidR="00F816D8" w:rsidRPr="00DA1EC1" w:rsidRDefault="00F816D8" w:rsidP="004118B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1A78A6" w14:textId="77777777" w:rsidR="00F816D8" w:rsidRPr="00DA1EC1" w:rsidRDefault="00F816D8" w:rsidP="0008587E">
            <w:pPr>
              <w:jc w:val="right"/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31.12.2028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935F55" w14:textId="77777777" w:rsidR="00F816D8" w:rsidRPr="00DA1EC1" w:rsidRDefault="006E523F" w:rsidP="004118B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49 992,00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BD105A" w14:textId="3D90D854" w:rsidR="00F816D8" w:rsidRPr="00DA1EC1" w:rsidRDefault="00400EE0" w:rsidP="002D458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400 016</w:t>
            </w:r>
            <w:r w:rsidR="002D458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3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929AF" w14:textId="77777777" w:rsidR="00F816D8" w:rsidRPr="00DA1EC1" w:rsidRDefault="00F816D8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Rekonštrukcia a dobudovanie MK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30E203" w14:textId="77777777" w:rsidR="00F816D8" w:rsidRPr="00DA1EC1" w:rsidRDefault="00F816D8" w:rsidP="006F6B8B">
            <w:pPr>
              <w:rPr>
                <w:color w:val="000000"/>
                <w:sz w:val="20"/>
                <w:szCs w:val="20"/>
              </w:rPr>
            </w:pPr>
            <w:proofErr w:type="spellStart"/>
            <w:r w:rsidRPr="00DA1EC1">
              <w:rPr>
                <w:color w:val="000000"/>
                <w:sz w:val="20"/>
                <w:szCs w:val="20"/>
              </w:rPr>
              <w:t>blankozmenka</w:t>
            </w:r>
            <w:proofErr w:type="spellEnd"/>
          </w:p>
        </w:tc>
      </w:tr>
      <w:tr w:rsidR="00822B0A" w:rsidRPr="00DA1EC1" w14:paraId="637CD77A" w14:textId="77777777" w:rsidTr="006F6B8B">
        <w:trPr>
          <w:trHeight w:val="179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62CCA" w14:textId="77777777" w:rsidR="00822B0A" w:rsidRPr="00DA1EC1" w:rsidRDefault="00822B0A" w:rsidP="004118B8">
            <w:pPr>
              <w:rPr>
                <w:color w:val="000000"/>
                <w:sz w:val="20"/>
                <w:szCs w:val="20"/>
              </w:rPr>
            </w:pPr>
            <w:r w:rsidRPr="00DA1EC1">
              <w:rPr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71390B" w14:textId="6F45FEC7" w:rsidR="00822B0A" w:rsidRPr="006F6B8B" w:rsidRDefault="00400EE0" w:rsidP="004118B8">
            <w:pPr>
              <w:jc w:val="right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471 879,92</w:t>
            </w:r>
            <w:r w:rsidR="008567FB" w:rsidRPr="006F6B8B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637E9" w14:textId="77777777" w:rsidR="00822B0A" w:rsidRPr="00DA1EC1" w:rsidRDefault="00822B0A" w:rsidP="004118B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BBA21D" w14:textId="77777777" w:rsidR="00822B0A" w:rsidRPr="00DA1EC1" w:rsidRDefault="00822B0A" w:rsidP="004118B8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46FC6A" w14:textId="77777777" w:rsidR="00822B0A" w:rsidRPr="00DA1EC1" w:rsidRDefault="006F6B8B" w:rsidP="004118B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66 204,00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4E4C17" w14:textId="5DAAAF1B" w:rsidR="00822B0A" w:rsidRPr="00DA1EC1" w:rsidRDefault="00400EE0" w:rsidP="00F816D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405 675,92</w:t>
            </w:r>
          </w:p>
        </w:tc>
        <w:tc>
          <w:tcPr>
            <w:tcW w:w="3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CA098A" w14:textId="77777777" w:rsidR="00822B0A" w:rsidRPr="00DA1EC1" w:rsidRDefault="00822B0A" w:rsidP="004118B8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DCBE49" w14:textId="77777777" w:rsidR="00822B0A" w:rsidRPr="00DA1EC1" w:rsidRDefault="00822B0A" w:rsidP="004118B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</w:tbl>
    <w:p w14:paraId="7E036BB3" w14:textId="77777777" w:rsidR="009E58A4" w:rsidRDefault="009E58A4" w:rsidP="00400EE0">
      <w:pPr>
        <w:jc w:val="both"/>
        <w:rPr>
          <w:sz w:val="20"/>
          <w:szCs w:val="20"/>
        </w:rPr>
      </w:pPr>
    </w:p>
    <w:p w14:paraId="022917A9" w14:textId="06ED5C85" w:rsidR="003D4D4B" w:rsidRPr="00400EE0" w:rsidRDefault="009E58A4" w:rsidP="00400EE0">
      <w:pPr>
        <w:jc w:val="both"/>
        <w:rPr>
          <w:sz w:val="20"/>
          <w:szCs w:val="20"/>
        </w:rPr>
      </w:pPr>
      <w:r>
        <w:rPr>
          <w:sz w:val="20"/>
          <w:szCs w:val="20"/>
        </w:rPr>
        <w:t>V roku 2020 O</w:t>
      </w:r>
      <w:r w:rsidR="00400EE0" w:rsidRPr="00400EE0">
        <w:rPr>
          <w:sz w:val="20"/>
          <w:szCs w:val="20"/>
        </w:rPr>
        <w:t xml:space="preserve">bec </w:t>
      </w:r>
      <w:r>
        <w:rPr>
          <w:sz w:val="20"/>
          <w:szCs w:val="20"/>
        </w:rPr>
        <w:t xml:space="preserve">Trenčianska Teplá </w:t>
      </w:r>
      <w:r w:rsidR="00400EE0" w:rsidRPr="00400EE0">
        <w:rPr>
          <w:sz w:val="20"/>
          <w:szCs w:val="20"/>
        </w:rPr>
        <w:t>prijala návratnú finančnú výpomoc z MF SR zo štátnych finančných aktív na výkon samosprávnych funkcií z dôvodu kompenzácie výpadku dane z príjmov FO v roku 2020 v dôsledku pandémie ochorenia COVID-19 vo výške 89 446,</w:t>
      </w:r>
      <w:r w:rsidR="00400EE0">
        <w:rPr>
          <w:sz w:val="20"/>
          <w:szCs w:val="20"/>
        </w:rPr>
        <w:t>00 €</w:t>
      </w:r>
      <w:r w:rsidR="00400EE0" w:rsidRPr="00400EE0">
        <w:rPr>
          <w:sz w:val="20"/>
          <w:szCs w:val="20"/>
        </w:rPr>
        <w:t xml:space="preserve"> . Návratná finančná výpomoc z MF SR bola poskytnutá bezúročne.</w:t>
      </w:r>
    </w:p>
    <w:p w14:paraId="382F77CE" w14:textId="77777777" w:rsidR="00400EE0" w:rsidRDefault="00400EE0" w:rsidP="003D4D4B">
      <w:pPr>
        <w:pStyle w:val="Odsekzoznamu"/>
        <w:ind w:left="643"/>
        <w:rPr>
          <w:b/>
          <w:sz w:val="20"/>
          <w:szCs w:val="20"/>
        </w:rPr>
      </w:pPr>
    </w:p>
    <w:p w14:paraId="47633ECF" w14:textId="77777777" w:rsidR="00677BE5" w:rsidRPr="00B745BA" w:rsidRDefault="00677BE5" w:rsidP="00677BE5">
      <w:pPr>
        <w:pStyle w:val="Odsekzoznamu"/>
        <w:numPr>
          <w:ilvl w:val="0"/>
          <w:numId w:val="11"/>
        </w:numPr>
        <w:rPr>
          <w:b/>
          <w:sz w:val="20"/>
          <w:szCs w:val="20"/>
        </w:rPr>
      </w:pPr>
      <w:r w:rsidRPr="00B745BA">
        <w:rPr>
          <w:b/>
          <w:sz w:val="20"/>
          <w:szCs w:val="20"/>
        </w:rPr>
        <w:t>Časové rozlíšenie pasív</w:t>
      </w:r>
    </w:p>
    <w:p w14:paraId="456D5CB9" w14:textId="77777777" w:rsidR="00207EC1" w:rsidRPr="00B745BA" w:rsidRDefault="00207EC1" w:rsidP="00207EC1">
      <w:pPr>
        <w:pStyle w:val="Odsekzoznamu"/>
        <w:rPr>
          <w:b/>
          <w:color w:val="FF0000"/>
          <w:sz w:val="20"/>
          <w:szCs w:val="20"/>
        </w:rPr>
      </w:pPr>
    </w:p>
    <w:p w14:paraId="26A61076" w14:textId="544386BA" w:rsidR="00B17478" w:rsidRPr="00B745BA" w:rsidRDefault="00677BE5" w:rsidP="00DF1D5D">
      <w:pPr>
        <w:jc w:val="both"/>
        <w:rPr>
          <w:color w:val="FF0000"/>
          <w:sz w:val="20"/>
          <w:szCs w:val="20"/>
        </w:rPr>
      </w:pPr>
      <w:r w:rsidRPr="00B745BA">
        <w:rPr>
          <w:sz w:val="20"/>
          <w:szCs w:val="20"/>
        </w:rPr>
        <w:t xml:space="preserve">V tabuľkovej prílohe č.17 a 18  konsolidovaných poznámok sú uvedené významné položky časového rozlíšenia pasív. </w:t>
      </w:r>
      <w:r w:rsidR="009E58A4">
        <w:rPr>
          <w:sz w:val="20"/>
          <w:szCs w:val="20"/>
        </w:rPr>
        <w:t xml:space="preserve">Významnú zložku </w:t>
      </w:r>
      <w:r w:rsidR="00711751">
        <w:rPr>
          <w:sz w:val="20"/>
          <w:szCs w:val="20"/>
        </w:rPr>
        <w:t xml:space="preserve">k 31.12.2020 </w:t>
      </w:r>
      <w:r w:rsidR="009E58A4">
        <w:rPr>
          <w:sz w:val="20"/>
          <w:szCs w:val="20"/>
        </w:rPr>
        <w:t>tvoria výnosy budúcich období, ktoré sú vykázané vo výške 2 930 856,19 €, v tom výnosy budúcich období Obce Trenčianska Teplá 2</w:t>
      </w:r>
      <w:r w:rsidR="00DF1D5D">
        <w:rPr>
          <w:sz w:val="20"/>
          <w:szCs w:val="20"/>
        </w:rPr>
        <w:t> </w:t>
      </w:r>
      <w:r w:rsidR="009E58A4">
        <w:rPr>
          <w:sz w:val="20"/>
          <w:szCs w:val="20"/>
        </w:rPr>
        <w:t>923</w:t>
      </w:r>
      <w:r w:rsidR="00DF1D5D">
        <w:rPr>
          <w:sz w:val="20"/>
          <w:szCs w:val="20"/>
        </w:rPr>
        <w:t> 048,99 €. V porovnaní s rokom 2019 došlo v tejto položke k nárastu o 29 023,11 €.</w:t>
      </w:r>
      <w:r w:rsidR="009E58A4">
        <w:rPr>
          <w:sz w:val="20"/>
          <w:szCs w:val="20"/>
        </w:rPr>
        <w:t xml:space="preserve"> </w:t>
      </w:r>
      <w:r w:rsidRPr="00B745BA">
        <w:rPr>
          <w:sz w:val="20"/>
          <w:szCs w:val="20"/>
        </w:rPr>
        <w:t xml:space="preserve"> </w:t>
      </w:r>
    </w:p>
    <w:p w14:paraId="3CEB8059" w14:textId="77777777" w:rsidR="004D7003" w:rsidRDefault="004D7003" w:rsidP="00822B0A">
      <w:pPr>
        <w:autoSpaceDE w:val="0"/>
        <w:autoSpaceDN w:val="0"/>
        <w:adjustRightInd w:val="0"/>
        <w:rPr>
          <w:color w:val="FF0000"/>
          <w:sz w:val="20"/>
          <w:szCs w:val="20"/>
        </w:rPr>
      </w:pPr>
    </w:p>
    <w:p w14:paraId="05BFEA4F" w14:textId="77777777" w:rsidR="00D21BDB" w:rsidRDefault="00D21BDB" w:rsidP="00822B0A">
      <w:pPr>
        <w:autoSpaceDE w:val="0"/>
        <w:autoSpaceDN w:val="0"/>
        <w:adjustRightInd w:val="0"/>
        <w:rPr>
          <w:color w:val="FF0000"/>
          <w:sz w:val="20"/>
          <w:szCs w:val="20"/>
        </w:rPr>
      </w:pPr>
    </w:p>
    <w:p w14:paraId="2E8C7FE3" w14:textId="77777777" w:rsidR="00D21BDB" w:rsidRDefault="00D21BDB" w:rsidP="00822B0A">
      <w:pPr>
        <w:autoSpaceDE w:val="0"/>
        <w:autoSpaceDN w:val="0"/>
        <w:adjustRightInd w:val="0"/>
        <w:rPr>
          <w:color w:val="FF0000"/>
          <w:sz w:val="20"/>
          <w:szCs w:val="20"/>
        </w:rPr>
      </w:pPr>
    </w:p>
    <w:p w14:paraId="42DBB0D7" w14:textId="77777777" w:rsidR="00677BE5" w:rsidRPr="00B745BA" w:rsidRDefault="00677BE5" w:rsidP="00C9040E">
      <w:pPr>
        <w:pStyle w:val="Odsekzoznamu"/>
        <w:numPr>
          <w:ilvl w:val="0"/>
          <w:numId w:val="11"/>
        </w:numPr>
        <w:rPr>
          <w:b/>
          <w:sz w:val="20"/>
          <w:szCs w:val="20"/>
        </w:rPr>
      </w:pPr>
      <w:r w:rsidRPr="00B745BA">
        <w:rPr>
          <w:b/>
          <w:sz w:val="20"/>
          <w:szCs w:val="20"/>
        </w:rPr>
        <w:lastRenderedPageBreak/>
        <w:t>Náklady</w:t>
      </w:r>
    </w:p>
    <w:p w14:paraId="011BF30A" w14:textId="77777777" w:rsidR="00207EC1" w:rsidRPr="00B745BA" w:rsidRDefault="00207EC1" w:rsidP="00207EC1">
      <w:pPr>
        <w:pStyle w:val="Odsekzoznamu"/>
        <w:rPr>
          <w:b/>
          <w:sz w:val="20"/>
          <w:szCs w:val="20"/>
        </w:rPr>
      </w:pPr>
    </w:p>
    <w:p w14:paraId="28476C53" w14:textId="44B8BBA4" w:rsidR="00677BE5" w:rsidRPr="00B745BA" w:rsidRDefault="00677BE5" w:rsidP="00AC5ED0">
      <w:pPr>
        <w:jc w:val="both"/>
        <w:rPr>
          <w:sz w:val="20"/>
          <w:szCs w:val="20"/>
        </w:rPr>
      </w:pPr>
      <w:r w:rsidRPr="00B745BA">
        <w:rPr>
          <w:sz w:val="20"/>
          <w:szCs w:val="20"/>
        </w:rPr>
        <w:t>V tabuľkovej prílohe č. 19, 20,</w:t>
      </w:r>
      <w:r w:rsidR="00AC5ED0" w:rsidRPr="00B745BA">
        <w:rPr>
          <w:sz w:val="20"/>
          <w:szCs w:val="20"/>
        </w:rPr>
        <w:t xml:space="preserve"> 21 </w:t>
      </w:r>
      <w:r w:rsidRPr="00B745BA">
        <w:rPr>
          <w:sz w:val="20"/>
          <w:szCs w:val="20"/>
        </w:rPr>
        <w:t xml:space="preserve">konsolidovaných poznámok je uvedené detailné členenie </w:t>
      </w:r>
      <w:r w:rsidR="00107767" w:rsidRPr="00B745BA">
        <w:rPr>
          <w:sz w:val="20"/>
          <w:szCs w:val="20"/>
        </w:rPr>
        <w:t xml:space="preserve">nákladov na služby, ostatných nákladov na prevádzkovú činnosť a ostatných finančných nákladov </w:t>
      </w:r>
      <w:r w:rsidRPr="00B745BA">
        <w:rPr>
          <w:sz w:val="20"/>
          <w:szCs w:val="20"/>
        </w:rPr>
        <w:t xml:space="preserve">konsolidovaného celku Obce Trenčianska Teplá účtovného obdobia roku </w:t>
      </w:r>
      <w:r w:rsidR="00305387" w:rsidRPr="00B745BA">
        <w:rPr>
          <w:sz w:val="20"/>
          <w:szCs w:val="20"/>
        </w:rPr>
        <w:t>2020</w:t>
      </w:r>
      <w:r w:rsidR="00C70C49" w:rsidRPr="00B745BA">
        <w:rPr>
          <w:sz w:val="20"/>
          <w:szCs w:val="20"/>
        </w:rPr>
        <w:t>.</w:t>
      </w:r>
      <w:r w:rsidR="00AC5ED0" w:rsidRPr="00B745BA">
        <w:rPr>
          <w:sz w:val="20"/>
          <w:szCs w:val="20"/>
        </w:rPr>
        <w:t xml:space="preserve"> Konsolidovaný celok dosiahol za rok 2020 náklady v celkovej výške 2 904 439,15 €, čo je nárast oproti roku 2019 o 68 833,96 €. V konsolidovanom celku došlo k významnému nárastu osobných nákladov o 228 041,08 €, mierny nárast </w:t>
      </w:r>
      <w:r w:rsidR="00EA64CD" w:rsidRPr="00B745BA">
        <w:rPr>
          <w:sz w:val="20"/>
          <w:szCs w:val="20"/>
        </w:rPr>
        <w:t>nastal v daniach a poplatkoch a</w:t>
      </w:r>
      <w:r w:rsidR="009E58A4">
        <w:rPr>
          <w:sz w:val="20"/>
          <w:szCs w:val="20"/>
        </w:rPr>
        <w:t xml:space="preserve"> v ostatných </w:t>
      </w:r>
      <w:r w:rsidR="00EA64CD" w:rsidRPr="00B745BA">
        <w:rPr>
          <w:sz w:val="20"/>
          <w:szCs w:val="20"/>
        </w:rPr>
        <w:t>nákladov</w:t>
      </w:r>
      <w:r w:rsidR="009E58A4">
        <w:rPr>
          <w:sz w:val="20"/>
          <w:szCs w:val="20"/>
        </w:rPr>
        <w:t>ých</w:t>
      </w:r>
      <w:r w:rsidR="00EA64CD" w:rsidRPr="00B745BA">
        <w:rPr>
          <w:sz w:val="20"/>
          <w:szCs w:val="20"/>
        </w:rPr>
        <w:t xml:space="preserve"> položk</w:t>
      </w:r>
      <w:r w:rsidR="009E58A4">
        <w:rPr>
          <w:sz w:val="20"/>
          <w:szCs w:val="20"/>
        </w:rPr>
        <w:t xml:space="preserve">ách sa zaznamenal </w:t>
      </w:r>
      <w:r w:rsidR="00EA64CD" w:rsidRPr="00B745BA">
        <w:rPr>
          <w:sz w:val="20"/>
          <w:szCs w:val="20"/>
        </w:rPr>
        <w:t xml:space="preserve">pokles v porovnaní s rokom 2019. </w:t>
      </w:r>
      <w:r w:rsidR="00AC5ED0" w:rsidRPr="00B745BA">
        <w:rPr>
          <w:sz w:val="20"/>
          <w:szCs w:val="20"/>
        </w:rPr>
        <w:t xml:space="preserve">    </w:t>
      </w:r>
      <w:r w:rsidRPr="00B745BA">
        <w:rPr>
          <w:sz w:val="20"/>
          <w:szCs w:val="20"/>
        </w:rPr>
        <w:t xml:space="preserve">  </w:t>
      </w:r>
    </w:p>
    <w:p w14:paraId="6325D1B9" w14:textId="77777777" w:rsidR="004D7003" w:rsidRPr="00B745BA" w:rsidRDefault="004D7003" w:rsidP="00677BE5">
      <w:pPr>
        <w:rPr>
          <w:color w:val="FF0000"/>
          <w:sz w:val="20"/>
          <w:szCs w:val="20"/>
        </w:rPr>
      </w:pPr>
    </w:p>
    <w:p w14:paraId="2D306E0A" w14:textId="77777777" w:rsidR="00677BE5" w:rsidRPr="00B745BA" w:rsidRDefault="00677BE5" w:rsidP="00C9040E">
      <w:pPr>
        <w:pStyle w:val="Odsekzoznamu"/>
        <w:numPr>
          <w:ilvl w:val="0"/>
          <w:numId w:val="11"/>
        </w:numPr>
        <w:rPr>
          <w:b/>
          <w:sz w:val="20"/>
          <w:szCs w:val="20"/>
        </w:rPr>
      </w:pPr>
      <w:r w:rsidRPr="00B745BA">
        <w:rPr>
          <w:b/>
          <w:sz w:val="20"/>
          <w:szCs w:val="20"/>
        </w:rPr>
        <w:t>Výnosy</w:t>
      </w:r>
    </w:p>
    <w:p w14:paraId="35FA3B78" w14:textId="77777777" w:rsidR="00AD5E5F" w:rsidRPr="00B745BA" w:rsidRDefault="00AD5E5F" w:rsidP="00AD5E5F">
      <w:pPr>
        <w:pStyle w:val="Odsekzoznamu"/>
        <w:rPr>
          <w:b/>
          <w:sz w:val="20"/>
          <w:szCs w:val="20"/>
        </w:rPr>
      </w:pPr>
    </w:p>
    <w:p w14:paraId="5BC82928" w14:textId="3D784ACC" w:rsidR="00677BE5" w:rsidRPr="00B745BA" w:rsidRDefault="00677BE5" w:rsidP="00AC5ED0">
      <w:pPr>
        <w:jc w:val="both"/>
        <w:rPr>
          <w:sz w:val="20"/>
          <w:szCs w:val="20"/>
        </w:rPr>
      </w:pPr>
      <w:r w:rsidRPr="00B745BA">
        <w:rPr>
          <w:sz w:val="20"/>
          <w:szCs w:val="20"/>
        </w:rPr>
        <w:t xml:space="preserve">V tabuľkovej prílohe č. 22  konsolidovaných poznámok je uvedené detailné členenie </w:t>
      </w:r>
      <w:r w:rsidR="00107767" w:rsidRPr="00B745BA">
        <w:rPr>
          <w:sz w:val="20"/>
          <w:szCs w:val="20"/>
        </w:rPr>
        <w:t xml:space="preserve">ostatných výnosov z prevádzkovej činnosti </w:t>
      </w:r>
      <w:r w:rsidR="009E58A4">
        <w:rPr>
          <w:sz w:val="20"/>
          <w:szCs w:val="20"/>
        </w:rPr>
        <w:t>konsolidovaného celku O</w:t>
      </w:r>
      <w:r w:rsidRPr="00B745BA">
        <w:rPr>
          <w:sz w:val="20"/>
          <w:szCs w:val="20"/>
        </w:rPr>
        <w:t xml:space="preserve">bce Trenčianska </w:t>
      </w:r>
      <w:r w:rsidR="00107767" w:rsidRPr="00B745BA">
        <w:rPr>
          <w:sz w:val="20"/>
          <w:szCs w:val="20"/>
        </w:rPr>
        <w:t>Teplá účtovného obdobia roku 2020</w:t>
      </w:r>
      <w:r w:rsidRPr="00B745BA">
        <w:rPr>
          <w:sz w:val="20"/>
          <w:szCs w:val="20"/>
        </w:rPr>
        <w:t xml:space="preserve">.  </w:t>
      </w:r>
      <w:r w:rsidR="00783BB3" w:rsidRPr="00B745BA">
        <w:rPr>
          <w:sz w:val="20"/>
          <w:szCs w:val="20"/>
        </w:rPr>
        <w:t xml:space="preserve">Konsolidovaný celok dosiahol za rok 2020 výnosy v celkovej výške 3 065 844,90 €, čo je nárast oproti roku 2019 o 163 162,41 € a v tom 156 184,74 € nárast výnosov samosprávy z bežných transferov zo ŠR a od iných subjektov verejnej správy.  </w:t>
      </w:r>
      <w:r w:rsidRPr="00B745BA">
        <w:rPr>
          <w:sz w:val="20"/>
          <w:szCs w:val="20"/>
        </w:rPr>
        <w:t xml:space="preserve">   </w:t>
      </w:r>
    </w:p>
    <w:p w14:paraId="530ED7D4" w14:textId="77777777" w:rsidR="00AF3209" w:rsidRDefault="00AF3209" w:rsidP="00783BB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14:paraId="71205912" w14:textId="5E39F50C" w:rsidR="00B745BA" w:rsidRDefault="00B745BA" w:rsidP="004D7003">
      <w:pPr>
        <w:pStyle w:val="Odsekzoznamu"/>
        <w:numPr>
          <w:ilvl w:val="0"/>
          <w:numId w:val="11"/>
        </w:numPr>
        <w:autoSpaceDE w:val="0"/>
        <w:autoSpaceDN w:val="0"/>
        <w:adjustRightInd w:val="0"/>
        <w:rPr>
          <w:b/>
          <w:sz w:val="20"/>
          <w:szCs w:val="20"/>
        </w:rPr>
      </w:pPr>
      <w:r w:rsidRPr="004D7003">
        <w:rPr>
          <w:b/>
          <w:sz w:val="20"/>
          <w:szCs w:val="20"/>
        </w:rPr>
        <w:t xml:space="preserve">Vzájomné vzťahy medzi účtovnými jednotkami konsolidovaného celku Obce Trenčianska Teplá – </w:t>
      </w:r>
      <w:r w:rsidR="00284B98">
        <w:rPr>
          <w:b/>
          <w:sz w:val="20"/>
          <w:szCs w:val="20"/>
        </w:rPr>
        <w:t xml:space="preserve">transfery, </w:t>
      </w:r>
      <w:r w:rsidRPr="004D7003">
        <w:rPr>
          <w:b/>
          <w:sz w:val="20"/>
          <w:szCs w:val="20"/>
        </w:rPr>
        <w:t>pohľadávky, záväzky náklady a výnosy</w:t>
      </w:r>
      <w:bookmarkStart w:id="0" w:name="_GoBack"/>
      <w:bookmarkEnd w:id="0"/>
      <w:r w:rsidR="004D7003">
        <w:rPr>
          <w:b/>
          <w:sz w:val="20"/>
          <w:szCs w:val="20"/>
        </w:rPr>
        <w:t xml:space="preserve"> </w:t>
      </w:r>
    </w:p>
    <w:p w14:paraId="55A22116" w14:textId="77777777" w:rsidR="00B745BA" w:rsidRDefault="00B745BA" w:rsidP="00783BB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2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2240"/>
        <w:gridCol w:w="940"/>
        <w:gridCol w:w="1160"/>
        <w:gridCol w:w="2240"/>
        <w:gridCol w:w="940"/>
        <w:gridCol w:w="1160"/>
      </w:tblGrid>
      <w:tr w:rsidR="004D7003" w14:paraId="3E3EDD48" w14:textId="77777777" w:rsidTr="004D7003">
        <w:trPr>
          <w:trHeight w:val="264"/>
        </w:trPr>
        <w:tc>
          <w:tcPr>
            <w:tcW w:w="3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4FC2E" w14:textId="77777777" w:rsidR="004D7003" w:rsidRDefault="004D700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B3DE2" w14:textId="77777777" w:rsidR="004D7003" w:rsidRDefault="004D700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20AC1" w14:textId="77777777" w:rsidR="004D7003" w:rsidRDefault="004D700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34722" w14:textId="77777777" w:rsidR="004D7003" w:rsidRDefault="004D700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Hodnota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CC5F5" w14:textId="77777777" w:rsidR="004D7003" w:rsidRDefault="004D700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32357" w14:textId="77777777" w:rsidR="004D7003" w:rsidRDefault="004D700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FAA8D" w14:textId="77777777" w:rsidR="004D7003" w:rsidRDefault="004D700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Hodnota</w:t>
            </w:r>
          </w:p>
        </w:tc>
      </w:tr>
      <w:tr w:rsidR="004D7003" w14:paraId="52F53F5E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BBE8F4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Transfery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E48B4B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C08DFF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1429A1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938 428,93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8DF5F5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18435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D9B4AD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938 428,93</w:t>
            </w:r>
          </w:p>
        </w:tc>
      </w:tr>
      <w:tr w:rsidR="004D7003" w14:paraId="2CAC49FA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CCFFE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Odvody z príjmov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140AC2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D72E4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5D7A6E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4 760,44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2EB37C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A8A0F8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342CED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4 760,44</w:t>
            </w:r>
          </w:p>
        </w:tc>
      </w:tr>
      <w:tr w:rsidR="004D7003" w14:paraId="080F41D5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9ED967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Odvody z príjmov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073F9A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FC218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661A0B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6 012,50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1CD46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2CAF87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569142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6 012,50</w:t>
            </w:r>
          </w:p>
        </w:tc>
      </w:tr>
      <w:tr w:rsidR="004D7003" w14:paraId="65074674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C5D4C57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Odvody z príjmov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24675C8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4213AC5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9D86B7D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82 359,81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EA05EAC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95CB22C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42BF29D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82 359,81</w:t>
            </w:r>
          </w:p>
        </w:tc>
      </w:tr>
      <w:tr w:rsidR="004D7003" w14:paraId="2944E54E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6ACAD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Odvody z príjmov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B4F33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Základná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DA3602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56ECCD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4 760,44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75AE6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70F01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079751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4 760,44</w:t>
            </w:r>
          </w:p>
        </w:tc>
      </w:tr>
      <w:tr w:rsidR="004D7003" w14:paraId="73985802" w14:textId="77777777" w:rsidTr="004D7003">
        <w:trPr>
          <w:trHeight w:val="528"/>
        </w:trPr>
        <w:tc>
          <w:tcPr>
            <w:tcW w:w="3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31DA3DF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Náklady na transfery / výnosy z transferov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324873E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B651836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05E9C6C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288 925,45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8A395AE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6B201C3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5FA6F9C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38 179,53</w:t>
            </w:r>
          </w:p>
        </w:tc>
      </w:tr>
      <w:tr w:rsidR="004D7003" w14:paraId="74D74007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5489A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Náklady na transfery / výnosy z transferov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F09CC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D7A662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16DE30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38 179,53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69015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Základná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E25BC3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E6EB21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288 925,45</w:t>
            </w:r>
          </w:p>
        </w:tc>
      </w:tr>
      <w:tr w:rsidR="004D7003" w14:paraId="6BBBEB84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0C05418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Prevádzkové náklady / výnosy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D66C075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9F23B00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CCE1CA1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50,00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A2D3E15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4B36D32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270C82A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620,00</w:t>
            </w:r>
          </w:p>
        </w:tc>
      </w:tr>
      <w:tr w:rsidR="004D7003" w14:paraId="625DB824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71553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Prevádzkové náklady / výnosy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9DA0E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FF412D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741904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620,00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074BD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Základná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BB38AC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79F94D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50,00</w:t>
            </w:r>
          </w:p>
        </w:tc>
      </w:tr>
      <w:tr w:rsidR="004D7003" w14:paraId="1B7F1705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E2D9F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Prevádzkové náklady / výnosy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D90B52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Materská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42B78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547CE6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4 485,00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486962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Základná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FFA8AC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F6A0AF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4 485,00</w:t>
            </w:r>
          </w:p>
        </w:tc>
      </w:tr>
      <w:tr w:rsidR="004D7003" w14:paraId="3D9841D8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2CC31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Transfery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80688B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374FF9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03D522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9 431,16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437D7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Materská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F1FAE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5F2841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9 431,16</w:t>
            </w:r>
          </w:p>
        </w:tc>
      </w:tr>
      <w:tr w:rsidR="004D7003" w14:paraId="35C548F3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22DB74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/ 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49BEC3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Materská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2845F0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0FCED9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324,09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7F1953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B4B5D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86E9D4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324,09</w:t>
            </w:r>
          </w:p>
        </w:tc>
      </w:tr>
      <w:tr w:rsidR="004D7003" w14:paraId="0D918651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8C716F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Odvody z príjmov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E8A363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Materská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D0F4BE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49E675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1 347,78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1ACA47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CEF357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5A1983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1 347,78</w:t>
            </w:r>
          </w:p>
        </w:tc>
      </w:tr>
      <w:tr w:rsidR="004D7003" w14:paraId="77B43AE5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DA8F18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Odvody z príjmov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05201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Materská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46B260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35E7B0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16 124,56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062A79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82E24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2EC7D0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16 124,56</w:t>
            </w:r>
          </w:p>
        </w:tc>
      </w:tr>
      <w:tr w:rsidR="004D7003" w14:paraId="7552AD94" w14:textId="77777777" w:rsidTr="004D7003">
        <w:trPr>
          <w:trHeight w:val="528"/>
        </w:trPr>
        <w:tc>
          <w:tcPr>
            <w:tcW w:w="3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8445635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Náklady na transfery / výnosy z transferov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0AC0233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1DD3B49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F385AC7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318 345,13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FFF567D" w14:textId="77777777" w:rsidR="004D7003" w:rsidRDefault="004D700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Materská škola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1A5DD37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3245EB9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318 345,13</w:t>
            </w:r>
          </w:p>
        </w:tc>
      </w:tr>
      <w:tr w:rsidR="004D7003" w14:paraId="6E9B5ADA" w14:textId="77777777" w:rsidTr="004D7003">
        <w:trPr>
          <w:trHeight w:val="264"/>
        </w:trPr>
        <w:tc>
          <w:tcPr>
            <w:tcW w:w="3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A06D1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Náklady na transfery / výnosy z transferov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46A19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Obec Trenčianska Teplá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A729C1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F9C7CC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6 679,68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2D286" w14:textId="77777777" w:rsidR="004D7003" w:rsidRDefault="004D7003">
            <w:pPr>
              <w:rPr>
                <w:color w:val="FFFFFF"/>
                <w:sz w:val="20"/>
                <w:szCs w:val="20"/>
              </w:rPr>
            </w:pPr>
            <w:r>
              <w:rPr>
                <w:color w:val="FFFFFF"/>
                <w:sz w:val="20"/>
                <w:szCs w:val="20"/>
              </w:rPr>
              <w:t>Materská škola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032A70" w14:textId="77777777" w:rsidR="004D7003" w:rsidRDefault="004D700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7FB04D" w14:textId="77777777" w:rsidR="004D7003" w:rsidRDefault="004D70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6 679,68</w:t>
            </w:r>
          </w:p>
        </w:tc>
      </w:tr>
    </w:tbl>
    <w:p w14:paraId="0105F95C" w14:textId="77777777" w:rsidR="00B745BA" w:rsidRDefault="00B745BA" w:rsidP="00783BB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14:paraId="58F95814" w14:textId="77777777" w:rsidR="004D7003" w:rsidRDefault="004D7003" w:rsidP="00783BB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14:paraId="2976CB7E" w14:textId="77777777" w:rsidR="00D21BDB" w:rsidRDefault="00D21BDB" w:rsidP="00783BB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14:paraId="4D695C57" w14:textId="77777777" w:rsidR="00D21BDB" w:rsidRDefault="00D21BDB" w:rsidP="00783BB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14:paraId="48EC063C" w14:textId="77777777" w:rsidR="004D7003" w:rsidRDefault="004D7003" w:rsidP="00783BB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14:paraId="6BF4D7F1" w14:textId="3B3562C6" w:rsidR="00C73C52" w:rsidRPr="00DA1EC1" w:rsidRDefault="00C73C52" w:rsidP="00783BB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lastRenderedPageBreak/>
        <w:t>Čl. IV.</w:t>
      </w:r>
    </w:p>
    <w:p w14:paraId="2B0D26B2" w14:textId="77777777" w:rsidR="00C73C52" w:rsidRPr="00DA1EC1" w:rsidRDefault="00C73C52" w:rsidP="00C73C52">
      <w:pPr>
        <w:tabs>
          <w:tab w:val="left" w:pos="462"/>
        </w:tabs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INÉ AKTÍVA A PASÍVA</w:t>
      </w:r>
    </w:p>
    <w:p w14:paraId="3292551B" w14:textId="77777777" w:rsidR="00C73C52" w:rsidRPr="00DA1EC1" w:rsidRDefault="00C73C52" w:rsidP="00C73C52">
      <w:pPr>
        <w:tabs>
          <w:tab w:val="left" w:pos="448"/>
        </w:tabs>
        <w:rPr>
          <w:b/>
          <w:sz w:val="20"/>
          <w:szCs w:val="20"/>
        </w:rPr>
      </w:pPr>
    </w:p>
    <w:p w14:paraId="32D7A980" w14:textId="77777777" w:rsidR="00C73C52" w:rsidRPr="00DA1EC1" w:rsidRDefault="00C73C52" w:rsidP="00C73C52">
      <w:pPr>
        <w:pStyle w:val="Odsekzoznamu"/>
        <w:numPr>
          <w:ilvl w:val="0"/>
          <w:numId w:val="13"/>
        </w:numPr>
        <w:tabs>
          <w:tab w:val="left" w:pos="448"/>
        </w:tabs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Iné aktíva</w:t>
      </w:r>
    </w:p>
    <w:p w14:paraId="168E724A" w14:textId="77777777" w:rsidR="00C73C52" w:rsidRPr="00DA1EC1" w:rsidRDefault="00C73C52" w:rsidP="00C73C52">
      <w:pPr>
        <w:tabs>
          <w:tab w:val="left" w:pos="448"/>
        </w:tabs>
        <w:rPr>
          <w:b/>
          <w:sz w:val="20"/>
          <w:szCs w:val="20"/>
        </w:rPr>
      </w:pPr>
    </w:p>
    <w:p w14:paraId="71C32BBD" w14:textId="77777777" w:rsidR="00C73C52" w:rsidRPr="00DA1EC1" w:rsidRDefault="00C73C52" w:rsidP="00C73C52">
      <w:pPr>
        <w:tabs>
          <w:tab w:val="left" w:pos="448"/>
        </w:tabs>
        <w:rPr>
          <w:sz w:val="20"/>
          <w:szCs w:val="20"/>
        </w:rPr>
      </w:pPr>
      <w:r w:rsidRPr="00DA1EC1">
        <w:rPr>
          <w:sz w:val="20"/>
          <w:szCs w:val="20"/>
        </w:rPr>
        <w:t xml:space="preserve">Konsolidovaný celok Obec Trenčianska Teplá </w:t>
      </w:r>
      <w:r w:rsidR="005E1E6E" w:rsidRPr="00DA1EC1">
        <w:rPr>
          <w:sz w:val="20"/>
          <w:szCs w:val="20"/>
        </w:rPr>
        <w:t>nem</w:t>
      </w:r>
      <w:r w:rsidRPr="00DA1EC1">
        <w:rPr>
          <w:sz w:val="20"/>
          <w:szCs w:val="20"/>
        </w:rPr>
        <w:t>á iné aktíva, ktoré sa nesledujú v bežnom účtovníctve a neuvádzajú sa v</w:t>
      </w:r>
      <w:r w:rsidR="005E1E6E" w:rsidRPr="00DA1EC1">
        <w:rPr>
          <w:sz w:val="20"/>
          <w:szCs w:val="20"/>
        </w:rPr>
        <w:t> </w:t>
      </w:r>
      <w:r w:rsidRPr="00DA1EC1">
        <w:rPr>
          <w:sz w:val="20"/>
          <w:szCs w:val="20"/>
        </w:rPr>
        <w:t>súvahe</w:t>
      </w:r>
      <w:r w:rsidR="005E1E6E" w:rsidRPr="00DA1EC1">
        <w:rPr>
          <w:sz w:val="20"/>
          <w:szCs w:val="20"/>
        </w:rPr>
        <w:t>.</w:t>
      </w:r>
    </w:p>
    <w:p w14:paraId="6771EDF7" w14:textId="77777777" w:rsidR="00C73C52" w:rsidRPr="00DA1EC1" w:rsidRDefault="00C73C52" w:rsidP="00C73C52">
      <w:pPr>
        <w:pStyle w:val="Odsekzoznamu"/>
        <w:tabs>
          <w:tab w:val="left" w:pos="448"/>
        </w:tabs>
        <w:rPr>
          <w:sz w:val="20"/>
          <w:szCs w:val="20"/>
        </w:rPr>
      </w:pPr>
    </w:p>
    <w:p w14:paraId="18C303C2" w14:textId="77777777" w:rsidR="00C73C52" w:rsidRPr="00DA1EC1" w:rsidRDefault="00C73C52" w:rsidP="00C73C52">
      <w:pPr>
        <w:pStyle w:val="Odsekzoznamu"/>
        <w:tabs>
          <w:tab w:val="left" w:pos="448"/>
        </w:tabs>
        <w:rPr>
          <w:sz w:val="20"/>
          <w:szCs w:val="20"/>
        </w:rPr>
      </w:pPr>
    </w:p>
    <w:p w14:paraId="0C73F9F4" w14:textId="77777777" w:rsidR="00C73C52" w:rsidRPr="00DA1EC1" w:rsidRDefault="00C73C52" w:rsidP="00C73C52">
      <w:pPr>
        <w:pStyle w:val="Odsekzoznamu"/>
        <w:numPr>
          <w:ilvl w:val="0"/>
          <w:numId w:val="13"/>
        </w:numPr>
        <w:tabs>
          <w:tab w:val="left" w:pos="448"/>
        </w:tabs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Iné pasíva</w:t>
      </w:r>
    </w:p>
    <w:p w14:paraId="5848BC43" w14:textId="77777777" w:rsidR="00C73C52" w:rsidRPr="00DA1EC1" w:rsidRDefault="00C73C52" w:rsidP="00711751">
      <w:pPr>
        <w:pStyle w:val="odstavec"/>
      </w:pPr>
    </w:p>
    <w:p w14:paraId="796B4023" w14:textId="77777777" w:rsidR="00C73C52" w:rsidRPr="00DA1EC1" w:rsidRDefault="00C73C52" w:rsidP="00711751">
      <w:pPr>
        <w:pStyle w:val="odstavec"/>
      </w:pPr>
      <w:r w:rsidRPr="00DA1EC1">
        <w:t>Konsolidovaný celok Obec Trenčianska Teplá nemá iné  záväzky, ktoré sa nesledujú v bežnom účtovníctve a neuvádzajú sa v súvahe.</w:t>
      </w:r>
    </w:p>
    <w:p w14:paraId="0F54B790" w14:textId="77777777" w:rsidR="00C73C52" w:rsidRPr="00DA1EC1" w:rsidRDefault="00C73C52" w:rsidP="00711751">
      <w:pPr>
        <w:pStyle w:val="odstavec"/>
      </w:pPr>
    </w:p>
    <w:p w14:paraId="4012C1BD" w14:textId="77777777" w:rsidR="00C73C52" w:rsidRPr="00DA1EC1" w:rsidRDefault="00C73C52" w:rsidP="00711751">
      <w:pPr>
        <w:pStyle w:val="odstavec"/>
      </w:pPr>
    </w:p>
    <w:p w14:paraId="2A9F52DE" w14:textId="77777777" w:rsidR="00C73C52" w:rsidRPr="00DA1EC1" w:rsidRDefault="00C73C52" w:rsidP="00711751">
      <w:pPr>
        <w:pStyle w:val="odstavec"/>
        <w:rPr>
          <w:highlight w:val="red"/>
        </w:rPr>
      </w:pPr>
    </w:p>
    <w:p w14:paraId="3D3AD502" w14:textId="77777777" w:rsidR="00C73C52" w:rsidRPr="00DA1EC1" w:rsidRDefault="00C73C52" w:rsidP="00C73C52">
      <w:pPr>
        <w:tabs>
          <w:tab w:val="left" w:pos="448"/>
        </w:tabs>
        <w:ind w:left="425" w:hanging="425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Čl. V.</w:t>
      </w:r>
    </w:p>
    <w:p w14:paraId="4D78D472" w14:textId="77777777" w:rsidR="00C73C52" w:rsidRPr="00DA1EC1" w:rsidRDefault="00C73C52" w:rsidP="00C73C52">
      <w:pPr>
        <w:tabs>
          <w:tab w:val="left" w:pos="448"/>
        </w:tabs>
        <w:ind w:left="425" w:hanging="425"/>
        <w:jc w:val="center"/>
        <w:rPr>
          <w:b/>
          <w:sz w:val="20"/>
          <w:szCs w:val="20"/>
        </w:rPr>
      </w:pPr>
      <w:r w:rsidRPr="00DA1EC1">
        <w:rPr>
          <w:b/>
          <w:sz w:val="20"/>
          <w:szCs w:val="20"/>
        </w:rPr>
        <w:t>SKUTOČNOSTI, KTORÉ NASTALI PO DNI, KU KTORÉMU SA ZOSTAVUJE ÚČTOVNÁ ZÁVIERKA, DO DŇA JEJ ZOSTAVENIA</w:t>
      </w:r>
    </w:p>
    <w:p w14:paraId="2F7AF953" w14:textId="77777777" w:rsidR="00C73C52" w:rsidRPr="00DA1EC1" w:rsidRDefault="00C73C52" w:rsidP="00711751">
      <w:pPr>
        <w:pStyle w:val="odstavec"/>
      </w:pPr>
    </w:p>
    <w:p w14:paraId="1BBBABD0" w14:textId="77777777" w:rsidR="00C73C52" w:rsidRPr="00DA1EC1" w:rsidRDefault="00C73C52" w:rsidP="00C73C52">
      <w:pPr>
        <w:tabs>
          <w:tab w:val="left" w:pos="448"/>
        </w:tabs>
        <w:ind w:left="425" w:hanging="425"/>
        <w:rPr>
          <w:b/>
          <w:sz w:val="20"/>
          <w:szCs w:val="20"/>
        </w:rPr>
      </w:pPr>
    </w:p>
    <w:p w14:paraId="09BB090E" w14:textId="6CE5BA61" w:rsidR="00C73C52" w:rsidRPr="00DA1EC1" w:rsidRDefault="003D4D4B" w:rsidP="00711751">
      <w:pPr>
        <w:pStyle w:val="odstavec"/>
      </w:pPr>
      <w:r>
        <w:t>Po 31. Decembri 2020</w:t>
      </w:r>
      <w:r w:rsidR="00C73C52" w:rsidRPr="00DA1EC1">
        <w:t xml:space="preserve">  </w:t>
      </w:r>
      <w:r w:rsidR="00C73C52" w:rsidRPr="00DA1EC1">
        <w:rPr>
          <w:iCs/>
        </w:rPr>
        <w:t>nenastali</w:t>
      </w:r>
      <w:r w:rsidR="00C73C52" w:rsidRPr="00DA1EC1">
        <w:rPr>
          <w:i/>
        </w:rPr>
        <w:t xml:space="preserve"> </w:t>
      </w:r>
      <w:r w:rsidR="00C73C52" w:rsidRPr="00DA1EC1">
        <w:t>také udalosti, ktoré by si vyžadovali zverejnenie alebo vykázanie v konsolidovanej účtovnej závierke za rok 20</w:t>
      </w:r>
      <w:r>
        <w:t>20</w:t>
      </w:r>
      <w:r w:rsidR="00C73C52" w:rsidRPr="00DA1EC1">
        <w:t>.</w:t>
      </w:r>
    </w:p>
    <w:p w14:paraId="6757244B" w14:textId="77777777" w:rsidR="00B20D07" w:rsidRPr="00F816D8" w:rsidRDefault="00B20D07" w:rsidP="00B20D07">
      <w:pPr>
        <w:autoSpaceDE w:val="0"/>
        <w:autoSpaceDN w:val="0"/>
        <w:adjustRightInd w:val="0"/>
        <w:rPr>
          <w:color w:val="FF0000"/>
          <w:sz w:val="20"/>
          <w:szCs w:val="20"/>
        </w:rPr>
      </w:pPr>
    </w:p>
    <w:sectPr w:rsidR="00B20D07" w:rsidRPr="00F816D8" w:rsidSect="00D21BDB">
      <w:footerReference w:type="default" r:id="rId8"/>
      <w:pgSz w:w="15840" w:h="12240" w:orient="landscape"/>
      <w:pgMar w:top="1134" w:right="1134" w:bottom="1134" w:left="1134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7FA97B" w14:textId="77777777" w:rsidR="00660F9E" w:rsidRDefault="00660F9E" w:rsidP="00005DF2">
      <w:r>
        <w:separator/>
      </w:r>
    </w:p>
  </w:endnote>
  <w:endnote w:type="continuationSeparator" w:id="0">
    <w:p w14:paraId="5DF13192" w14:textId="77777777" w:rsidR="00660F9E" w:rsidRDefault="00660F9E" w:rsidP="00005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092527"/>
      <w:docPartObj>
        <w:docPartGallery w:val="Page Numbers (Bottom of Page)"/>
        <w:docPartUnique/>
      </w:docPartObj>
    </w:sdtPr>
    <w:sdtEndPr/>
    <w:sdtContent>
      <w:p w14:paraId="57E516D7" w14:textId="77777777" w:rsidR="00783BB3" w:rsidRDefault="00783BB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69C4">
          <w:rPr>
            <w:noProof/>
          </w:rPr>
          <w:t>8</w:t>
        </w:r>
        <w:r>
          <w:fldChar w:fldCharType="end"/>
        </w:r>
      </w:p>
    </w:sdtContent>
  </w:sdt>
  <w:p w14:paraId="0AAA1A70" w14:textId="77777777" w:rsidR="00783BB3" w:rsidRDefault="00783BB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6C4194" w14:textId="77777777" w:rsidR="00660F9E" w:rsidRDefault="00660F9E" w:rsidP="00005DF2">
      <w:r>
        <w:separator/>
      </w:r>
    </w:p>
  </w:footnote>
  <w:footnote w:type="continuationSeparator" w:id="0">
    <w:p w14:paraId="4E5EB7E4" w14:textId="77777777" w:rsidR="00660F9E" w:rsidRDefault="00660F9E" w:rsidP="00005D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DA5758"/>
    <w:multiLevelType w:val="hybridMultilevel"/>
    <w:tmpl w:val="D03E6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62360C"/>
    <w:multiLevelType w:val="hybridMultilevel"/>
    <w:tmpl w:val="1FDC7E16"/>
    <w:lvl w:ilvl="0" w:tplc="9CE81064">
      <w:start w:val="14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AA05BD"/>
    <w:multiLevelType w:val="hybridMultilevel"/>
    <w:tmpl w:val="3258C10C"/>
    <w:lvl w:ilvl="0" w:tplc="128A805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840F4E"/>
    <w:multiLevelType w:val="hybridMultilevel"/>
    <w:tmpl w:val="7F987F32"/>
    <w:lvl w:ilvl="0" w:tplc="901C1C64">
      <w:start w:val="25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78359C"/>
    <w:multiLevelType w:val="hybridMultilevel"/>
    <w:tmpl w:val="D7DEE326"/>
    <w:lvl w:ilvl="0" w:tplc="B62E7CE4">
      <w:start w:val="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6" w15:restartNumberingAfterBreak="0">
    <w:nsid w:val="3648242B"/>
    <w:multiLevelType w:val="hybridMultilevel"/>
    <w:tmpl w:val="1A0E0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A925E8"/>
    <w:multiLevelType w:val="hybridMultilevel"/>
    <w:tmpl w:val="26B65A2A"/>
    <w:lvl w:ilvl="0" w:tplc="686EBEB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B567E1"/>
    <w:multiLevelType w:val="hybridMultilevel"/>
    <w:tmpl w:val="A8F6991E"/>
    <w:lvl w:ilvl="0" w:tplc="A89CEF76">
      <w:start w:val="1"/>
      <w:numFmt w:val="lowerLetter"/>
      <w:pStyle w:val="abc"/>
      <w:lvlText w:val="%1)"/>
      <w:lvlJc w:val="left"/>
      <w:pPr>
        <w:tabs>
          <w:tab w:val="num" w:pos="465"/>
        </w:tabs>
        <w:ind w:left="465" w:hanging="465"/>
      </w:pPr>
      <w:rPr>
        <w:rFonts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F220F54"/>
    <w:multiLevelType w:val="hybridMultilevel"/>
    <w:tmpl w:val="504CC896"/>
    <w:lvl w:ilvl="0" w:tplc="041B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C25B2F"/>
    <w:multiLevelType w:val="hybridMultilevel"/>
    <w:tmpl w:val="355C608C"/>
    <w:lvl w:ilvl="0" w:tplc="32C896FE">
      <w:start w:val="25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B62D7E"/>
    <w:multiLevelType w:val="hybridMultilevel"/>
    <w:tmpl w:val="C7CEC3BA"/>
    <w:lvl w:ilvl="0" w:tplc="2ACC550A">
      <w:start w:val="2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7C03C0"/>
    <w:multiLevelType w:val="hybridMultilevel"/>
    <w:tmpl w:val="E104FF02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3714F0"/>
    <w:multiLevelType w:val="hybridMultilevel"/>
    <w:tmpl w:val="949A81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9"/>
  </w:num>
  <w:num w:numId="4">
    <w:abstractNumId w:val="8"/>
  </w:num>
  <w:num w:numId="5">
    <w:abstractNumId w:val="3"/>
  </w:num>
  <w:num w:numId="6">
    <w:abstractNumId w:val="12"/>
  </w:num>
  <w:num w:numId="7">
    <w:abstractNumId w:val="11"/>
  </w:num>
  <w:num w:numId="8">
    <w:abstractNumId w:val="4"/>
  </w:num>
  <w:num w:numId="9">
    <w:abstractNumId w:val="1"/>
  </w:num>
  <w:num w:numId="10">
    <w:abstractNumId w:val="7"/>
  </w:num>
  <w:num w:numId="11">
    <w:abstractNumId w:val="10"/>
  </w:num>
  <w:num w:numId="12">
    <w:abstractNumId w:val="0"/>
  </w:num>
  <w:num w:numId="13">
    <w:abstractNumId w:val="6"/>
  </w:num>
  <w:num w:numId="14">
    <w:abstractNumId w:val="14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C41"/>
    <w:rsid w:val="0000280D"/>
    <w:rsid w:val="00004B7D"/>
    <w:rsid w:val="00005DF2"/>
    <w:rsid w:val="00010482"/>
    <w:rsid w:val="000113B8"/>
    <w:rsid w:val="00011619"/>
    <w:rsid w:val="00012868"/>
    <w:rsid w:val="00013327"/>
    <w:rsid w:val="00014A7B"/>
    <w:rsid w:val="0001737A"/>
    <w:rsid w:val="00023011"/>
    <w:rsid w:val="00024301"/>
    <w:rsid w:val="00024E4F"/>
    <w:rsid w:val="000267F8"/>
    <w:rsid w:val="000308D8"/>
    <w:rsid w:val="00032FB2"/>
    <w:rsid w:val="00034986"/>
    <w:rsid w:val="00042024"/>
    <w:rsid w:val="00042085"/>
    <w:rsid w:val="000504A0"/>
    <w:rsid w:val="0005594D"/>
    <w:rsid w:val="000567EB"/>
    <w:rsid w:val="0005680A"/>
    <w:rsid w:val="0006048F"/>
    <w:rsid w:val="00060A53"/>
    <w:rsid w:val="00060EB1"/>
    <w:rsid w:val="000620FB"/>
    <w:rsid w:val="000625BD"/>
    <w:rsid w:val="00064F77"/>
    <w:rsid w:val="00067F2B"/>
    <w:rsid w:val="00070C83"/>
    <w:rsid w:val="00071A29"/>
    <w:rsid w:val="00073A0F"/>
    <w:rsid w:val="00075A44"/>
    <w:rsid w:val="000815E1"/>
    <w:rsid w:val="000827E9"/>
    <w:rsid w:val="0008587E"/>
    <w:rsid w:val="00085F0A"/>
    <w:rsid w:val="00090242"/>
    <w:rsid w:val="00090AB5"/>
    <w:rsid w:val="000A3B6F"/>
    <w:rsid w:val="000A4EDD"/>
    <w:rsid w:val="000A69B4"/>
    <w:rsid w:val="000A6BBF"/>
    <w:rsid w:val="000A7573"/>
    <w:rsid w:val="000B077E"/>
    <w:rsid w:val="000B432E"/>
    <w:rsid w:val="000C1370"/>
    <w:rsid w:val="000C20EC"/>
    <w:rsid w:val="000C37AB"/>
    <w:rsid w:val="000C38F5"/>
    <w:rsid w:val="000C4B18"/>
    <w:rsid w:val="000C5769"/>
    <w:rsid w:val="000C72F3"/>
    <w:rsid w:val="000D2DDC"/>
    <w:rsid w:val="000D7A6E"/>
    <w:rsid w:val="000E6289"/>
    <w:rsid w:val="000E7417"/>
    <w:rsid w:val="000F03CC"/>
    <w:rsid w:val="000F5120"/>
    <w:rsid w:val="000F5CEA"/>
    <w:rsid w:val="000F5E17"/>
    <w:rsid w:val="000F60DC"/>
    <w:rsid w:val="00102262"/>
    <w:rsid w:val="00102C9E"/>
    <w:rsid w:val="00107767"/>
    <w:rsid w:val="00111D96"/>
    <w:rsid w:val="00111FC7"/>
    <w:rsid w:val="00112746"/>
    <w:rsid w:val="00113474"/>
    <w:rsid w:val="00114C41"/>
    <w:rsid w:val="00115A07"/>
    <w:rsid w:val="0011742E"/>
    <w:rsid w:val="001208CE"/>
    <w:rsid w:val="0012147A"/>
    <w:rsid w:val="0012233A"/>
    <w:rsid w:val="00124310"/>
    <w:rsid w:val="001266F8"/>
    <w:rsid w:val="00126B0F"/>
    <w:rsid w:val="00130E53"/>
    <w:rsid w:val="00130EFD"/>
    <w:rsid w:val="0013121B"/>
    <w:rsid w:val="001313AD"/>
    <w:rsid w:val="00132BCA"/>
    <w:rsid w:val="001413BE"/>
    <w:rsid w:val="00142469"/>
    <w:rsid w:val="001451E6"/>
    <w:rsid w:val="00150D4B"/>
    <w:rsid w:val="001533E8"/>
    <w:rsid w:val="001550BA"/>
    <w:rsid w:val="001553AD"/>
    <w:rsid w:val="00155BAD"/>
    <w:rsid w:val="00163312"/>
    <w:rsid w:val="00165CB0"/>
    <w:rsid w:val="0016771B"/>
    <w:rsid w:val="00167EEC"/>
    <w:rsid w:val="001806F7"/>
    <w:rsid w:val="00190922"/>
    <w:rsid w:val="001914E0"/>
    <w:rsid w:val="00191EF1"/>
    <w:rsid w:val="00193805"/>
    <w:rsid w:val="001954FB"/>
    <w:rsid w:val="001A0624"/>
    <w:rsid w:val="001A0BE5"/>
    <w:rsid w:val="001A5BA0"/>
    <w:rsid w:val="001A7358"/>
    <w:rsid w:val="001B0DBA"/>
    <w:rsid w:val="001B6C5B"/>
    <w:rsid w:val="001C103C"/>
    <w:rsid w:val="001C202E"/>
    <w:rsid w:val="001C4C33"/>
    <w:rsid w:val="001D1048"/>
    <w:rsid w:val="001D10A7"/>
    <w:rsid w:val="001D1A56"/>
    <w:rsid w:val="001D23A6"/>
    <w:rsid w:val="001D42A6"/>
    <w:rsid w:val="001D5E33"/>
    <w:rsid w:val="001D5EA8"/>
    <w:rsid w:val="001D6875"/>
    <w:rsid w:val="001E58B7"/>
    <w:rsid w:val="001E64D9"/>
    <w:rsid w:val="001E6CF4"/>
    <w:rsid w:val="001E6F9B"/>
    <w:rsid w:val="001F427E"/>
    <w:rsid w:val="001F4685"/>
    <w:rsid w:val="001F6691"/>
    <w:rsid w:val="001F7150"/>
    <w:rsid w:val="002072C0"/>
    <w:rsid w:val="00207EC1"/>
    <w:rsid w:val="00210ED9"/>
    <w:rsid w:val="0021297D"/>
    <w:rsid w:val="0021354F"/>
    <w:rsid w:val="0021572B"/>
    <w:rsid w:val="002169B7"/>
    <w:rsid w:val="00216DAF"/>
    <w:rsid w:val="00222E04"/>
    <w:rsid w:val="0022356D"/>
    <w:rsid w:val="0022594E"/>
    <w:rsid w:val="00225CF6"/>
    <w:rsid w:val="00230101"/>
    <w:rsid w:val="0023074D"/>
    <w:rsid w:val="00230F6A"/>
    <w:rsid w:val="00232520"/>
    <w:rsid w:val="00242FC6"/>
    <w:rsid w:val="00244271"/>
    <w:rsid w:val="0024795E"/>
    <w:rsid w:val="00250FA1"/>
    <w:rsid w:val="00253AAE"/>
    <w:rsid w:val="00254619"/>
    <w:rsid w:val="00272413"/>
    <w:rsid w:val="002769F3"/>
    <w:rsid w:val="00277EF9"/>
    <w:rsid w:val="00280E4C"/>
    <w:rsid w:val="00280F29"/>
    <w:rsid w:val="002848B4"/>
    <w:rsid w:val="00284B98"/>
    <w:rsid w:val="00290AD7"/>
    <w:rsid w:val="00293804"/>
    <w:rsid w:val="00293F34"/>
    <w:rsid w:val="00297D7E"/>
    <w:rsid w:val="002A0A82"/>
    <w:rsid w:val="002A12E1"/>
    <w:rsid w:val="002A51F5"/>
    <w:rsid w:val="002A585B"/>
    <w:rsid w:val="002A7DFA"/>
    <w:rsid w:val="002B02CF"/>
    <w:rsid w:val="002B0BF3"/>
    <w:rsid w:val="002B34BB"/>
    <w:rsid w:val="002B3FCB"/>
    <w:rsid w:val="002B5960"/>
    <w:rsid w:val="002B698B"/>
    <w:rsid w:val="002B7468"/>
    <w:rsid w:val="002C417A"/>
    <w:rsid w:val="002C6BFF"/>
    <w:rsid w:val="002D2B6A"/>
    <w:rsid w:val="002D2F07"/>
    <w:rsid w:val="002D458E"/>
    <w:rsid w:val="002D63F8"/>
    <w:rsid w:val="002E00DC"/>
    <w:rsid w:val="002E2009"/>
    <w:rsid w:val="002E3518"/>
    <w:rsid w:val="002E72E9"/>
    <w:rsid w:val="002F0597"/>
    <w:rsid w:val="002F0909"/>
    <w:rsid w:val="002F18C1"/>
    <w:rsid w:val="002F2123"/>
    <w:rsid w:val="002F2FA2"/>
    <w:rsid w:val="002F53F1"/>
    <w:rsid w:val="002F5EBC"/>
    <w:rsid w:val="002F681A"/>
    <w:rsid w:val="002F7B9D"/>
    <w:rsid w:val="0030006D"/>
    <w:rsid w:val="003014A8"/>
    <w:rsid w:val="00302071"/>
    <w:rsid w:val="00302A88"/>
    <w:rsid w:val="00305387"/>
    <w:rsid w:val="003115F7"/>
    <w:rsid w:val="00311D74"/>
    <w:rsid w:val="00317209"/>
    <w:rsid w:val="003277D0"/>
    <w:rsid w:val="003321FA"/>
    <w:rsid w:val="00332689"/>
    <w:rsid w:val="00334636"/>
    <w:rsid w:val="00336130"/>
    <w:rsid w:val="003376C0"/>
    <w:rsid w:val="0034027C"/>
    <w:rsid w:val="00345D39"/>
    <w:rsid w:val="00345E64"/>
    <w:rsid w:val="003462CA"/>
    <w:rsid w:val="00352135"/>
    <w:rsid w:val="00352AA0"/>
    <w:rsid w:val="00354A3A"/>
    <w:rsid w:val="00355097"/>
    <w:rsid w:val="00360713"/>
    <w:rsid w:val="0036129B"/>
    <w:rsid w:val="00362AC7"/>
    <w:rsid w:val="00362E18"/>
    <w:rsid w:val="00363889"/>
    <w:rsid w:val="00364320"/>
    <w:rsid w:val="003750C9"/>
    <w:rsid w:val="00375751"/>
    <w:rsid w:val="00376712"/>
    <w:rsid w:val="00381097"/>
    <w:rsid w:val="003821CB"/>
    <w:rsid w:val="00384DE7"/>
    <w:rsid w:val="003923E2"/>
    <w:rsid w:val="0039329E"/>
    <w:rsid w:val="003949D5"/>
    <w:rsid w:val="003961B6"/>
    <w:rsid w:val="003A2176"/>
    <w:rsid w:val="003A23F3"/>
    <w:rsid w:val="003A3970"/>
    <w:rsid w:val="003A47F9"/>
    <w:rsid w:val="003A51F8"/>
    <w:rsid w:val="003B0B04"/>
    <w:rsid w:val="003B5016"/>
    <w:rsid w:val="003B5F7D"/>
    <w:rsid w:val="003B7C84"/>
    <w:rsid w:val="003C0A80"/>
    <w:rsid w:val="003C1EC6"/>
    <w:rsid w:val="003C2A1C"/>
    <w:rsid w:val="003C6102"/>
    <w:rsid w:val="003D0C9F"/>
    <w:rsid w:val="003D0D4D"/>
    <w:rsid w:val="003D4D4B"/>
    <w:rsid w:val="003E037F"/>
    <w:rsid w:val="003E1B46"/>
    <w:rsid w:val="003E1C80"/>
    <w:rsid w:val="003E4A5B"/>
    <w:rsid w:val="003E6DC9"/>
    <w:rsid w:val="003E71C9"/>
    <w:rsid w:val="003E73B3"/>
    <w:rsid w:val="003F1FED"/>
    <w:rsid w:val="00400EE0"/>
    <w:rsid w:val="00401FA9"/>
    <w:rsid w:val="0040232C"/>
    <w:rsid w:val="004047ED"/>
    <w:rsid w:val="00405F6C"/>
    <w:rsid w:val="00410172"/>
    <w:rsid w:val="00410C17"/>
    <w:rsid w:val="004118B8"/>
    <w:rsid w:val="00411A29"/>
    <w:rsid w:val="00412B07"/>
    <w:rsid w:val="0041365D"/>
    <w:rsid w:val="00415EFE"/>
    <w:rsid w:val="0041712E"/>
    <w:rsid w:val="00421091"/>
    <w:rsid w:val="00424CFA"/>
    <w:rsid w:val="00425298"/>
    <w:rsid w:val="00427303"/>
    <w:rsid w:val="0042776E"/>
    <w:rsid w:val="0043546A"/>
    <w:rsid w:val="00441A58"/>
    <w:rsid w:val="004429A8"/>
    <w:rsid w:val="004438D0"/>
    <w:rsid w:val="00444F2B"/>
    <w:rsid w:val="00450114"/>
    <w:rsid w:val="00450D1B"/>
    <w:rsid w:val="00451C64"/>
    <w:rsid w:val="0045538A"/>
    <w:rsid w:val="00455AAC"/>
    <w:rsid w:val="004564C2"/>
    <w:rsid w:val="0045769A"/>
    <w:rsid w:val="0046003D"/>
    <w:rsid w:val="00460FA4"/>
    <w:rsid w:val="00465D54"/>
    <w:rsid w:val="00467027"/>
    <w:rsid w:val="00472E15"/>
    <w:rsid w:val="004732E4"/>
    <w:rsid w:val="00485CC8"/>
    <w:rsid w:val="00486D67"/>
    <w:rsid w:val="004878D7"/>
    <w:rsid w:val="00490361"/>
    <w:rsid w:val="00492949"/>
    <w:rsid w:val="00497D10"/>
    <w:rsid w:val="004A23F5"/>
    <w:rsid w:val="004A408C"/>
    <w:rsid w:val="004A6555"/>
    <w:rsid w:val="004A6F55"/>
    <w:rsid w:val="004B1A84"/>
    <w:rsid w:val="004B4067"/>
    <w:rsid w:val="004B54C1"/>
    <w:rsid w:val="004C08F8"/>
    <w:rsid w:val="004C5877"/>
    <w:rsid w:val="004C7217"/>
    <w:rsid w:val="004D3ED6"/>
    <w:rsid w:val="004D4D10"/>
    <w:rsid w:val="004D7003"/>
    <w:rsid w:val="004E2FAB"/>
    <w:rsid w:val="004E3A2F"/>
    <w:rsid w:val="004E3BA7"/>
    <w:rsid w:val="004E3E6B"/>
    <w:rsid w:val="004E50A5"/>
    <w:rsid w:val="004E6B69"/>
    <w:rsid w:val="004F2289"/>
    <w:rsid w:val="004F32FD"/>
    <w:rsid w:val="004F3775"/>
    <w:rsid w:val="004F5631"/>
    <w:rsid w:val="004F6DA8"/>
    <w:rsid w:val="00500A1C"/>
    <w:rsid w:val="00501176"/>
    <w:rsid w:val="00502F60"/>
    <w:rsid w:val="005030F7"/>
    <w:rsid w:val="00506416"/>
    <w:rsid w:val="00511900"/>
    <w:rsid w:val="005143EC"/>
    <w:rsid w:val="00515C49"/>
    <w:rsid w:val="00516704"/>
    <w:rsid w:val="0052160B"/>
    <w:rsid w:val="0052198F"/>
    <w:rsid w:val="005271CF"/>
    <w:rsid w:val="0052753C"/>
    <w:rsid w:val="0053018B"/>
    <w:rsid w:val="005318A2"/>
    <w:rsid w:val="00531F2B"/>
    <w:rsid w:val="00534FD0"/>
    <w:rsid w:val="00544522"/>
    <w:rsid w:val="00546C27"/>
    <w:rsid w:val="00547A0C"/>
    <w:rsid w:val="00550197"/>
    <w:rsid w:val="00553A1E"/>
    <w:rsid w:val="005547CE"/>
    <w:rsid w:val="00555D27"/>
    <w:rsid w:val="005568DD"/>
    <w:rsid w:val="00556F28"/>
    <w:rsid w:val="005573C1"/>
    <w:rsid w:val="0055770E"/>
    <w:rsid w:val="0056288F"/>
    <w:rsid w:val="00563279"/>
    <w:rsid w:val="0056539D"/>
    <w:rsid w:val="005655D0"/>
    <w:rsid w:val="00573028"/>
    <w:rsid w:val="0057627B"/>
    <w:rsid w:val="005769C4"/>
    <w:rsid w:val="0058294B"/>
    <w:rsid w:val="0058347E"/>
    <w:rsid w:val="00584467"/>
    <w:rsid w:val="0058597B"/>
    <w:rsid w:val="005903B5"/>
    <w:rsid w:val="00590D0B"/>
    <w:rsid w:val="00593D01"/>
    <w:rsid w:val="005A1BB8"/>
    <w:rsid w:val="005A57C5"/>
    <w:rsid w:val="005B036E"/>
    <w:rsid w:val="005B1943"/>
    <w:rsid w:val="005B3EDD"/>
    <w:rsid w:val="005C172B"/>
    <w:rsid w:val="005C4F9F"/>
    <w:rsid w:val="005C5709"/>
    <w:rsid w:val="005D18F6"/>
    <w:rsid w:val="005D374E"/>
    <w:rsid w:val="005D427D"/>
    <w:rsid w:val="005D49A6"/>
    <w:rsid w:val="005D7DF3"/>
    <w:rsid w:val="005E0BDB"/>
    <w:rsid w:val="005E1105"/>
    <w:rsid w:val="005E1E6E"/>
    <w:rsid w:val="005E4C62"/>
    <w:rsid w:val="005F0970"/>
    <w:rsid w:val="005F47E5"/>
    <w:rsid w:val="0060127B"/>
    <w:rsid w:val="00602453"/>
    <w:rsid w:val="006044D7"/>
    <w:rsid w:val="006079CB"/>
    <w:rsid w:val="00613DE0"/>
    <w:rsid w:val="00615161"/>
    <w:rsid w:val="006218B6"/>
    <w:rsid w:val="00625028"/>
    <w:rsid w:val="00627115"/>
    <w:rsid w:val="006339CA"/>
    <w:rsid w:val="00637BB7"/>
    <w:rsid w:val="00640116"/>
    <w:rsid w:val="0064132B"/>
    <w:rsid w:val="00642800"/>
    <w:rsid w:val="006520A8"/>
    <w:rsid w:val="00653AAE"/>
    <w:rsid w:val="00656E42"/>
    <w:rsid w:val="00660F9E"/>
    <w:rsid w:val="006635A4"/>
    <w:rsid w:val="006665A6"/>
    <w:rsid w:val="00667914"/>
    <w:rsid w:val="00667A0C"/>
    <w:rsid w:val="0067009B"/>
    <w:rsid w:val="006705C6"/>
    <w:rsid w:val="006717AE"/>
    <w:rsid w:val="006746C0"/>
    <w:rsid w:val="006760C5"/>
    <w:rsid w:val="00677906"/>
    <w:rsid w:val="00677BE5"/>
    <w:rsid w:val="00677F0D"/>
    <w:rsid w:val="00681979"/>
    <w:rsid w:val="00682DC1"/>
    <w:rsid w:val="00683F39"/>
    <w:rsid w:val="00684538"/>
    <w:rsid w:val="006850D1"/>
    <w:rsid w:val="00685F86"/>
    <w:rsid w:val="0068670F"/>
    <w:rsid w:val="00686D3D"/>
    <w:rsid w:val="00686FE1"/>
    <w:rsid w:val="0069107B"/>
    <w:rsid w:val="00693EB4"/>
    <w:rsid w:val="00695D57"/>
    <w:rsid w:val="006960F4"/>
    <w:rsid w:val="006A2B01"/>
    <w:rsid w:val="006A2FC0"/>
    <w:rsid w:val="006A35E9"/>
    <w:rsid w:val="006A68F9"/>
    <w:rsid w:val="006B02B7"/>
    <w:rsid w:val="006B14E9"/>
    <w:rsid w:val="006B452A"/>
    <w:rsid w:val="006B79FA"/>
    <w:rsid w:val="006C610D"/>
    <w:rsid w:val="006C647B"/>
    <w:rsid w:val="006C7C88"/>
    <w:rsid w:val="006C7FA6"/>
    <w:rsid w:val="006D617B"/>
    <w:rsid w:val="006D6455"/>
    <w:rsid w:val="006D777D"/>
    <w:rsid w:val="006E523F"/>
    <w:rsid w:val="006E6762"/>
    <w:rsid w:val="006F0E8D"/>
    <w:rsid w:val="006F2FFC"/>
    <w:rsid w:val="006F6B8B"/>
    <w:rsid w:val="006F7B29"/>
    <w:rsid w:val="007009AC"/>
    <w:rsid w:val="00702B04"/>
    <w:rsid w:val="00707223"/>
    <w:rsid w:val="00711521"/>
    <w:rsid w:val="007116CA"/>
    <w:rsid w:val="00711751"/>
    <w:rsid w:val="00713B84"/>
    <w:rsid w:val="0071475A"/>
    <w:rsid w:val="0071494B"/>
    <w:rsid w:val="0071568E"/>
    <w:rsid w:val="00724DBF"/>
    <w:rsid w:val="0072601C"/>
    <w:rsid w:val="0073421E"/>
    <w:rsid w:val="00736940"/>
    <w:rsid w:val="0074049F"/>
    <w:rsid w:val="0074162A"/>
    <w:rsid w:val="0074272E"/>
    <w:rsid w:val="00743E19"/>
    <w:rsid w:val="007506D6"/>
    <w:rsid w:val="00751A12"/>
    <w:rsid w:val="00751B72"/>
    <w:rsid w:val="0075531D"/>
    <w:rsid w:val="00763B2A"/>
    <w:rsid w:val="00764689"/>
    <w:rsid w:val="00766B49"/>
    <w:rsid w:val="00771C39"/>
    <w:rsid w:val="00772512"/>
    <w:rsid w:val="00772A53"/>
    <w:rsid w:val="0078120B"/>
    <w:rsid w:val="007818DE"/>
    <w:rsid w:val="007823D7"/>
    <w:rsid w:val="00782EDB"/>
    <w:rsid w:val="0078389F"/>
    <w:rsid w:val="00783BB3"/>
    <w:rsid w:val="007854A8"/>
    <w:rsid w:val="0079499C"/>
    <w:rsid w:val="00797938"/>
    <w:rsid w:val="007A040B"/>
    <w:rsid w:val="007A11A3"/>
    <w:rsid w:val="007A13AF"/>
    <w:rsid w:val="007B4DD5"/>
    <w:rsid w:val="007B5792"/>
    <w:rsid w:val="007B5BE3"/>
    <w:rsid w:val="007B6842"/>
    <w:rsid w:val="007B76B5"/>
    <w:rsid w:val="007C228D"/>
    <w:rsid w:val="007D100E"/>
    <w:rsid w:val="007D5AF4"/>
    <w:rsid w:val="007D6AF6"/>
    <w:rsid w:val="007D7861"/>
    <w:rsid w:val="007E0E51"/>
    <w:rsid w:val="007E13CF"/>
    <w:rsid w:val="007E22D4"/>
    <w:rsid w:val="007E2849"/>
    <w:rsid w:val="007E3F46"/>
    <w:rsid w:val="007E5958"/>
    <w:rsid w:val="007E6B19"/>
    <w:rsid w:val="007E7DA4"/>
    <w:rsid w:val="007F292F"/>
    <w:rsid w:val="007F2BE4"/>
    <w:rsid w:val="007F4BE7"/>
    <w:rsid w:val="007F6AE4"/>
    <w:rsid w:val="00803019"/>
    <w:rsid w:val="00803248"/>
    <w:rsid w:val="0080403D"/>
    <w:rsid w:val="008042C6"/>
    <w:rsid w:val="00810199"/>
    <w:rsid w:val="00811846"/>
    <w:rsid w:val="008135CF"/>
    <w:rsid w:val="00814386"/>
    <w:rsid w:val="008145D6"/>
    <w:rsid w:val="00815235"/>
    <w:rsid w:val="00815465"/>
    <w:rsid w:val="00820153"/>
    <w:rsid w:val="00821E20"/>
    <w:rsid w:val="00822B0A"/>
    <w:rsid w:val="00823AB8"/>
    <w:rsid w:val="00823FFB"/>
    <w:rsid w:val="00830FED"/>
    <w:rsid w:val="008312FB"/>
    <w:rsid w:val="00834A58"/>
    <w:rsid w:val="00837091"/>
    <w:rsid w:val="008474CA"/>
    <w:rsid w:val="00847E97"/>
    <w:rsid w:val="00852B5B"/>
    <w:rsid w:val="00854A28"/>
    <w:rsid w:val="008567FB"/>
    <w:rsid w:val="00856CFC"/>
    <w:rsid w:val="008608EB"/>
    <w:rsid w:val="00860F9D"/>
    <w:rsid w:val="008610AA"/>
    <w:rsid w:val="00861A02"/>
    <w:rsid w:val="0086459E"/>
    <w:rsid w:val="00864D3B"/>
    <w:rsid w:val="008726BC"/>
    <w:rsid w:val="00873144"/>
    <w:rsid w:val="008734A7"/>
    <w:rsid w:val="008801CC"/>
    <w:rsid w:val="0088258B"/>
    <w:rsid w:val="00882710"/>
    <w:rsid w:val="0088428E"/>
    <w:rsid w:val="00884C9C"/>
    <w:rsid w:val="00884EC3"/>
    <w:rsid w:val="00890FD8"/>
    <w:rsid w:val="00891572"/>
    <w:rsid w:val="00892AA9"/>
    <w:rsid w:val="0089705F"/>
    <w:rsid w:val="00897427"/>
    <w:rsid w:val="008975D4"/>
    <w:rsid w:val="008A2D78"/>
    <w:rsid w:val="008B176F"/>
    <w:rsid w:val="008B34C2"/>
    <w:rsid w:val="008B704A"/>
    <w:rsid w:val="008B716B"/>
    <w:rsid w:val="008B7B99"/>
    <w:rsid w:val="008C5AA1"/>
    <w:rsid w:val="008C642E"/>
    <w:rsid w:val="008C6984"/>
    <w:rsid w:val="008C79D7"/>
    <w:rsid w:val="008D055E"/>
    <w:rsid w:val="008D1382"/>
    <w:rsid w:val="008D4AA2"/>
    <w:rsid w:val="008E016B"/>
    <w:rsid w:val="008E3B54"/>
    <w:rsid w:val="008E483D"/>
    <w:rsid w:val="008E5921"/>
    <w:rsid w:val="008E7CEA"/>
    <w:rsid w:val="008F38BD"/>
    <w:rsid w:val="008F6AB9"/>
    <w:rsid w:val="00902DE5"/>
    <w:rsid w:val="00903CB9"/>
    <w:rsid w:val="009103F0"/>
    <w:rsid w:val="00910D52"/>
    <w:rsid w:val="00914933"/>
    <w:rsid w:val="00923A71"/>
    <w:rsid w:val="00926FC6"/>
    <w:rsid w:val="009276F7"/>
    <w:rsid w:val="00927773"/>
    <w:rsid w:val="00930DD0"/>
    <w:rsid w:val="00931BFD"/>
    <w:rsid w:val="00933ADD"/>
    <w:rsid w:val="0093621C"/>
    <w:rsid w:val="009377F6"/>
    <w:rsid w:val="00941CEA"/>
    <w:rsid w:val="009465E4"/>
    <w:rsid w:val="00947D01"/>
    <w:rsid w:val="00952632"/>
    <w:rsid w:val="00952914"/>
    <w:rsid w:val="00952B18"/>
    <w:rsid w:val="009550B8"/>
    <w:rsid w:val="00956698"/>
    <w:rsid w:val="00956C01"/>
    <w:rsid w:val="009634E2"/>
    <w:rsid w:val="00963C50"/>
    <w:rsid w:val="00964676"/>
    <w:rsid w:val="009650F7"/>
    <w:rsid w:val="00967A0B"/>
    <w:rsid w:val="00972928"/>
    <w:rsid w:val="00972EE4"/>
    <w:rsid w:val="00973FDB"/>
    <w:rsid w:val="0097452B"/>
    <w:rsid w:val="00976894"/>
    <w:rsid w:val="009771DC"/>
    <w:rsid w:val="00982478"/>
    <w:rsid w:val="00985F37"/>
    <w:rsid w:val="00994571"/>
    <w:rsid w:val="009A3148"/>
    <w:rsid w:val="009B037C"/>
    <w:rsid w:val="009B3C74"/>
    <w:rsid w:val="009C2F8B"/>
    <w:rsid w:val="009C305D"/>
    <w:rsid w:val="009C3067"/>
    <w:rsid w:val="009C48FC"/>
    <w:rsid w:val="009C6872"/>
    <w:rsid w:val="009D12C0"/>
    <w:rsid w:val="009D1CDD"/>
    <w:rsid w:val="009E0D0F"/>
    <w:rsid w:val="009E1EC5"/>
    <w:rsid w:val="009E24AA"/>
    <w:rsid w:val="009E3519"/>
    <w:rsid w:val="009E38FE"/>
    <w:rsid w:val="009E58A4"/>
    <w:rsid w:val="009F4BA7"/>
    <w:rsid w:val="009F4EA1"/>
    <w:rsid w:val="009F70D5"/>
    <w:rsid w:val="00A004A4"/>
    <w:rsid w:val="00A010A8"/>
    <w:rsid w:val="00A0319B"/>
    <w:rsid w:val="00A034B2"/>
    <w:rsid w:val="00A06D49"/>
    <w:rsid w:val="00A13B29"/>
    <w:rsid w:val="00A14CC3"/>
    <w:rsid w:val="00A22869"/>
    <w:rsid w:val="00A22FC2"/>
    <w:rsid w:val="00A30B35"/>
    <w:rsid w:val="00A31FDD"/>
    <w:rsid w:val="00A326E5"/>
    <w:rsid w:val="00A34016"/>
    <w:rsid w:val="00A34685"/>
    <w:rsid w:val="00A36000"/>
    <w:rsid w:val="00A406E0"/>
    <w:rsid w:val="00A42510"/>
    <w:rsid w:val="00A429B7"/>
    <w:rsid w:val="00A44C7C"/>
    <w:rsid w:val="00A44FA9"/>
    <w:rsid w:val="00A500E0"/>
    <w:rsid w:val="00A54052"/>
    <w:rsid w:val="00A64E09"/>
    <w:rsid w:val="00A6605C"/>
    <w:rsid w:val="00A71E98"/>
    <w:rsid w:val="00A73C41"/>
    <w:rsid w:val="00A7692A"/>
    <w:rsid w:val="00A85F68"/>
    <w:rsid w:val="00A91C0B"/>
    <w:rsid w:val="00A962FA"/>
    <w:rsid w:val="00A96556"/>
    <w:rsid w:val="00AA0474"/>
    <w:rsid w:val="00AA3A25"/>
    <w:rsid w:val="00AA6C5C"/>
    <w:rsid w:val="00AA7499"/>
    <w:rsid w:val="00AB3684"/>
    <w:rsid w:val="00AB3C56"/>
    <w:rsid w:val="00AB4C29"/>
    <w:rsid w:val="00AB54FA"/>
    <w:rsid w:val="00AB75EF"/>
    <w:rsid w:val="00AC527B"/>
    <w:rsid w:val="00AC5ED0"/>
    <w:rsid w:val="00AC6956"/>
    <w:rsid w:val="00AC69AD"/>
    <w:rsid w:val="00AC6F3E"/>
    <w:rsid w:val="00AD2C11"/>
    <w:rsid w:val="00AD5E5F"/>
    <w:rsid w:val="00AD64C6"/>
    <w:rsid w:val="00AD7309"/>
    <w:rsid w:val="00AD7DCF"/>
    <w:rsid w:val="00AE5C11"/>
    <w:rsid w:val="00AE6A87"/>
    <w:rsid w:val="00AE6AF0"/>
    <w:rsid w:val="00AF3209"/>
    <w:rsid w:val="00AF32DA"/>
    <w:rsid w:val="00AF589B"/>
    <w:rsid w:val="00B03A01"/>
    <w:rsid w:val="00B05DF4"/>
    <w:rsid w:val="00B06C15"/>
    <w:rsid w:val="00B06D8B"/>
    <w:rsid w:val="00B07BC4"/>
    <w:rsid w:val="00B103DF"/>
    <w:rsid w:val="00B12626"/>
    <w:rsid w:val="00B15115"/>
    <w:rsid w:val="00B17119"/>
    <w:rsid w:val="00B17478"/>
    <w:rsid w:val="00B17CC0"/>
    <w:rsid w:val="00B20D07"/>
    <w:rsid w:val="00B20ED3"/>
    <w:rsid w:val="00B23BA0"/>
    <w:rsid w:val="00B23E81"/>
    <w:rsid w:val="00B250D0"/>
    <w:rsid w:val="00B2689A"/>
    <w:rsid w:val="00B26B1F"/>
    <w:rsid w:val="00B27AC7"/>
    <w:rsid w:val="00B314CF"/>
    <w:rsid w:val="00B34797"/>
    <w:rsid w:val="00B36BE9"/>
    <w:rsid w:val="00B40658"/>
    <w:rsid w:val="00B42927"/>
    <w:rsid w:val="00B507F0"/>
    <w:rsid w:val="00B5372B"/>
    <w:rsid w:val="00B543A4"/>
    <w:rsid w:val="00B603B9"/>
    <w:rsid w:val="00B6469C"/>
    <w:rsid w:val="00B64A38"/>
    <w:rsid w:val="00B65222"/>
    <w:rsid w:val="00B67B0C"/>
    <w:rsid w:val="00B70E3D"/>
    <w:rsid w:val="00B71581"/>
    <w:rsid w:val="00B71C9D"/>
    <w:rsid w:val="00B745BA"/>
    <w:rsid w:val="00B7576D"/>
    <w:rsid w:val="00B76EB8"/>
    <w:rsid w:val="00B7705D"/>
    <w:rsid w:val="00B84F1B"/>
    <w:rsid w:val="00B90D37"/>
    <w:rsid w:val="00B911F3"/>
    <w:rsid w:val="00B93487"/>
    <w:rsid w:val="00B938FB"/>
    <w:rsid w:val="00B93E4F"/>
    <w:rsid w:val="00B941A8"/>
    <w:rsid w:val="00B966BE"/>
    <w:rsid w:val="00B96DF2"/>
    <w:rsid w:val="00B975FF"/>
    <w:rsid w:val="00BA277F"/>
    <w:rsid w:val="00BA335C"/>
    <w:rsid w:val="00BA4E95"/>
    <w:rsid w:val="00BA5180"/>
    <w:rsid w:val="00BA6137"/>
    <w:rsid w:val="00BB0C4A"/>
    <w:rsid w:val="00BB1AB4"/>
    <w:rsid w:val="00BB3921"/>
    <w:rsid w:val="00BB3D98"/>
    <w:rsid w:val="00BB732C"/>
    <w:rsid w:val="00BC6E47"/>
    <w:rsid w:val="00BD0937"/>
    <w:rsid w:val="00BD1D7A"/>
    <w:rsid w:val="00BD2C71"/>
    <w:rsid w:val="00BD44C8"/>
    <w:rsid w:val="00BD5BAD"/>
    <w:rsid w:val="00BD65D4"/>
    <w:rsid w:val="00BD6D4D"/>
    <w:rsid w:val="00BD6F69"/>
    <w:rsid w:val="00BD7480"/>
    <w:rsid w:val="00BE0608"/>
    <w:rsid w:val="00BE09ED"/>
    <w:rsid w:val="00BE6B94"/>
    <w:rsid w:val="00BF16ED"/>
    <w:rsid w:val="00BF4A65"/>
    <w:rsid w:val="00BF5970"/>
    <w:rsid w:val="00BF61D2"/>
    <w:rsid w:val="00C0286C"/>
    <w:rsid w:val="00C04075"/>
    <w:rsid w:val="00C04DC7"/>
    <w:rsid w:val="00C05CFE"/>
    <w:rsid w:val="00C10578"/>
    <w:rsid w:val="00C10867"/>
    <w:rsid w:val="00C159A3"/>
    <w:rsid w:val="00C162B9"/>
    <w:rsid w:val="00C2091A"/>
    <w:rsid w:val="00C25DE2"/>
    <w:rsid w:val="00C26DC6"/>
    <w:rsid w:val="00C27052"/>
    <w:rsid w:val="00C27A44"/>
    <w:rsid w:val="00C311A7"/>
    <w:rsid w:val="00C335AC"/>
    <w:rsid w:val="00C34844"/>
    <w:rsid w:val="00C41F12"/>
    <w:rsid w:val="00C43C88"/>
    <w:rsid w:val="00C51092"/>
    <w:rsid w:val="00C56232"/>
    <w:rsid w:val="00C56AE4"/>
    <w:rsid w:val="00C570BB"/>
    <w:rsid w:val="00C57FC8"/>
    <w:rsid w:val="00C63C6F"/>
    <w:rsid w:val="00C672CB"/>
    <w:rsid w:val="00C7059A"/>
    <w:rsid w:val="00C70747"/>
    <w:rsid w:val="00C70C49"/>
    <w:rsid w:val="00C71285"/>
    <w:rsid w:val="00C73C52"/>
    <w:rsid w:val="00C812AC"/>
    <w:rsid w:val="00C84546"/>
    <w:rsid w:val="00C84B4B"/>
    <w:rsid w:val="00C9040E"/>
    <w:rsid w:val="00C94009"/>
    <w:rsid w:val="00CA2241"/>
    <w:rsid w:val="00CA48D1"/>
    <w:rsid w:val="00CA5913"/>
    <w:rsid w:val="00CB2EDD"/>
    <w:rsid w:val="00CB599B"/>
    <w:rsid w:val="00CB6663"/>
    <w:rsid w:val="00CB7E12"/>
    <w:rsid w:val="00CC07B1"/>
    <w:rsid w:val="00CC5264"/>
    <w:rsid w:val="00CC7FD9"/>
    <w:rsid w:val="00CD34C6"/>
    <w:rsid w:val="00CD470B"/>
    <w:rsid w:val="00CD47DA"/>
    <w:rsid w:val="00CD7C48"/>
    <w:rsid w:val="00CE536D"/>
    <w:rsid w:val="00CE6DA0"/>
    <w:rsid w:val="00CF238C"/>
    <w:rsid w:val="00CF3BC5"/>
    <w:rsid w:val="00CF5930"/>
    <w:rsid w:val="00CF6E72"/>
    <w:rsid w:val="00CF7874"/>
    <w:rsid w:val="00D0175E"/>
    <w:rsid w:val="00D14753"/>
    <w:rsid w:val="00D14854"/>
    <w:rsid w:val="00D14A8E"/>
    <w:rsid w:val="00D15170"/>
    <w:rsid w:val="00D15DAA"/>
    <w:rsid w:val="00D16025"/>
    <w:rsid w:val="00D1608B"/>
    <w:rsid w:val="00D1713E"/>
    <w:rsid w:val="00D20818"/>
    <w:rsid w:val="00D21768"/>
    <w:rsid w:val="00D21BDB"/>
    <w:rsid w:val="00D23193"/>
    <w:rsid w:val="00D23F80"/>
    <w:rsid w:val="00D26722"/>
    <w:rsid w:val="00D34B48"/>
    <w:rsid w:val="00D35F47"/>
    <w:rsid w:val="00D426E3"/>
    <w:rsid w:val="00D4363B"/>
    <w:rsid w:val="00D45A8A"/>
    <w:rsid w:val="00D531EE"/>
    <w:rsid w:val="00D5412C"/>
    <w:rsid w:val="00D54721"/>
    <w:rsid w:val="00D54A96"/>
    <w:rsid w:val="00D55FA6"/>
    <w:rsid w:val="00D57ADE"/>
    <w:rsid w:val="00D637D6"/>
    <w:rsid w:val="00D671A6"/>
    <w:rsid w:val="00D76057"/>
    <w:rsid w:val="00D81012"/>
    <w:rsid w:val="00D8105E"/>
    <w:rsid w:val="00D81893"/>
    <w:rsid w:val="00D81A12"/>
    <w:rsid w:val="00D82466"/>
    <w:rsid w:val="00D84C3D"/>
    <w:rsid w:val="00D85557"/>
    <w:rsid w:val="00D870E2"/>
    <w:rsid w:val="00D87263"/>
    <w:rsid w:val="00D87EB9"/>
    <w:rsid w:val="00D902E0"/>
    <w:rsid w:val="00D91DE6"/>
    <w:rsid w:val="00D929AA"/>
    <w:rsid w:val="00DA0073"/>
    <w:rsid w:val="00DA0C2E"/>
    <w:rsid w:val="00DA1EC1"/>
    <w:rsid w:val="00DA24AA"/>
    <w:rsid w:val="00DA3FC6"/>
    <w:rsid w:val="00DA56A4"/>
    <w:rsid w:val="00DA69AB"/>
    <w:rsid w:val="00DA6CD2"/>
    <w:rsid w:val="00DA6EED"/>
    <w:rsid w:val="00DA7818"/>
    <w:rsid w:val="00DA79CA"/>
    <w:rsid w:val="00DB1D41"/>
    <w:rsid w:val="00DC1620"/>
    <w:rsid w:val="00DC184F"/>
    <w:rsid w:val="00DC1CE8"/>
    <w:rsid w:val="00DC3668"/>
    <w:rsid w:val="00DC5860"/>
    <w:rsid w:val="00DC6F53"/>
    <w:rsid w:val="00DD0C2D"/>
    <w:rsid w:val="00DD13DB"/>
    <w:rsid w:val="00DD1AA2"/>
    <w:rsid w:val="00DD1F12"/>
    <w:rsid w:val="00DD4132"/>
    <w:rsid w:val="00DD4EA2"/>
    <w:rsid w:val="00DE2ACB"/>
    <w:rsid w:val="00DE3732"/>
    <w:rsid w:val="00DE7305"/>
    <w:rsid w:val="00DF1D5D"/>
    <w:rsid w:val="00DF6993"/>
    <w:rsid w:val="00DF6A0B"/>
    <w:rsid w:val="00DF708E"/>
    <w:rsid w:val="00DF77D2"/>
    <w:rsid w:val="00E051F3"/>
    <w:rsid w:val="00E05712"/>
    <w:rsid w:val="00E079C6"/>
    <w:rsid w:val="00E10FB5"/>
    <w:rsid w:val="00E125E5"/>
    <w:rsid w:val="00E13396"/>
    <w:rsid w:val="00E14622"/>
    <w:rsid w:val="00E152AD"/>
    <w:rsid w:val="00E17D13"/>
    <w:rsid w:val="00E21172"/>
    <w:rsid w:val="00E2138D"/>
    <w:rsid w:val="00E2167B"/>
    <w:rsid w:val="00E2318F"/>
    <w:rsid w:val="00E2376A"/>
    <w:rsid w:val="00E30FF2"/>
    <w:rsid w:val="00E32BFF"/>
    <w:rsid w:val="00E3465A"/>
    <w:rsid w:val="00E34EFF"/>
    <w:rsid w:val="00E36AB8"/>
    <w:rsid w:val="00E37047"/>
    <w:rsid w:val="00E404CA"/>
    <w:rsid w:val="00E42EC9"/>
    <w:rsid w:val="00E435B4"/>
    <w:rsid w:val="00E43961"/>
    <w:rsid w:val="00E45549"/>
    <w:rsid w:val="00E51167"/>
    <w:rsid w:val="00E54CAF"/>
    <w:rsid w:val="00E54FB9"/>
    <w:rsid w:val="00E56A20"/>
    <w:rsid w:val="00E56ADE"/>
    <w:rsid w:val="00E60A42"/>
    <w:rsid w:val="00E60F5C"/>
    <w:rsid w:val="00E630B7"/>
    <w:rsid w:val="00E6550A"/>
    <w:rsid w:val="00E65D04"/>
    <w:rsid w:val="00E66EF2"/>
    <w:rsid w:val="00E66F23"/>
    <w:rsid w:val="00E704DA"/>
    <w:rsid w:val="00E7051F"/>
    <w:rsid w:val="00E711CE"/>
    <w:rsid w:val="00E76C73"/>
    <w:rsid w:val="00E80C17"/>
    <w:rsid w:val="00E91275"/>
    <w:rsid w:val="00E92E12"/>
    <w:rsid w:val="00E94353"/>
    <w:rsid w:val="00E94521"/>
    <w:rsid w:val="00E964B4"/>
    <w:rsid w:val="00EA0AE5"/>
    <w:rsid w:val="00EA0DA5"/>
    <w:rsid w:val="00EA35D5"/>
    <w:rsid w:val="00EA648E"/>
    <w:rsid w:val="00EA64CD"/>
    <w:rsid w:val="00EB1F34"/>
    <w:rsid w:val="00EB22E7"/>
    <w:rsid w:val="00EC4E82"/>
    <w:rsid w:val="00EC58B8"/>
    <w:rsid w:val="00EC6335"/>
    <w:rsid w:val="00EC755A"/>
    <w:rsid w:val="00ED41F4"/>
    <w:rsid w:val="00ED47AF"/>
    <w:rsid w:val="00ED5B0D"/>
    <w:rsid w:val="00ED5E8B"/>
    <w:rsid w:val="00EE4D78"/>
    <w:rsid w:val="00EE7298"/>
    <w:rsid w:val="00EF0172"/>
    <w:rsid w:val="00EF0674"/>
    <w:rsid w:val="00EF3A52"/>
    <w:rsid w:val="00EF456B"/>
    <w:rsid w:val="00EF4667"/>
    <w:rsid w:val="00EF4AF1"/>
    <w:rsid w:val="00F03D74"/>
    <w:rsid w:val="00F05F76"/>
    <w:rsid w:val="00F07FB6"/>
    <w:rsid w:val="00F11AAE"/>
    <w:rsid w:val="00F14131"/>
    <w:rsid w:val="00F15907"/>
    <w:rsid w:val="00F15C89"/>
    <w:rsid w:val="00F177F5"/>
    <w:rsid w:val="00F23B5B"/>
    <w:rsid w:val="00F26BFA"/>
    <w:rsid w:val="00F30F35"/>
    <w:rsid w:val="00F319CC"/>
    <w:rsid w:val="00F31C04"/>
    <w:rsid w:val="00F325CC"/>
    <w:rsid w:val="00F33841"/>
    <w:rsid w:val="00F34058"/>
    <w:rsid w:val="00F35A46"/>
    <w:rsid w:val="00F42730"/>
    <w:rsid w:val="00F42BC8"/>
    <w:rsid w:val="00F433AA"/>
    <w:rsid w:val="00F43A66"/>
    <w:rsid w:val="00F4682E"/>
    <w:rsid w:val="00F46F25"/>
    <w:rsid w:val="00F47E87"/>
    <w:rsid w:val="00F52A35"/>
    <w:rsid w:val="00F57BEF"/>
    <w:rsid w:val="00F62239"/>
    <w:rsid w:val="00F63CB7"/>
    <w:rsid w:val="00F65811"/>
    <w:rsid w:val="00F731C9"/>
    <w:rsid w:val="00F75655"/>
    <w:rsid w:val="00F816D8"/>
    <w:rsid w:val="00F81BC9"/>
    <w:rsid w:val="00F841AC"/>
    <w:rsid w:val="00F84752"/>
    <w:rsid w:val="00F86A0E"/>
    <w:rsid w:val="00F9099A"/>
    <w:rsid w:val="00F917E6"/>
    <w:rsid w:val="00F94829"/>
    <w:rsid w:val="00FA06FD"/>
    <w:rsid w:val="00FA2C54"/>
    <w:rsid w:val="00FA7016"/>
    <w:rsid w:val="00FA7097"/>
    <w:rsid w:val="00FB4037"/>
    <w:rsid w:val="00FC2418"/>
    <w:rsid w:val="00FC4950"/>
    <w:rsid w:val="00FC704F"/>
    <w:rsid w:val="00FC72C4"/>
    <w:rsid w:val="00FD03C5"/>
    <w:rsid w:val="00FD071E"/>
    <w:rsid w:val="00FD093B"/>
    <w:rsid w:val="00FD0F41"/>
    <w:rsid w:val="00FD28C3"/>
    <w:rsid w:val="00FD3F2F"/>
    <w:rsid w:val="00FD454B"/>
    <w:rsid w:val="00FD57C4"/>
    <w:rsid w:val="00FD7BA4"/>
    <w:rsid w:val="00FE0F6A"/>
    <w:rsid w:val="00FE554A"/>
    <w:rsid w:val="00FF58BC"/>
    <w:rsid w:val="00FF7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CB78EE"/>
  <w15:docId w15:val="{BE93A103-7B73-49A2-860F-9F7E1DEB4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2167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06048F"/>
    <w:pPr>
      <w:keepNext/>
      <w:spacing w:before="60" w:after="240"/>
      <w:ind w:left="-1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13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uiPriority w:val="99"/>
    <w:rsid w:val="00E3465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465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465A"/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06048F"/>
    <w:rPr>
      <w:rFonts w:ascii="Arial" w:hAnsi="Arial" w:cs="Arial"/>
      <w:b/>
      <w:bCs/>
      <w:kern w:val="32"/>
    </w:rPr>
  </w:style>
  <w:style w:type="paragraph" w:customStyle="1" w:styleId="odstavec">
    <w:name w:val="odstavec"/>
    <w:basedOn w:val="Normlny"/>
    <w:autoRedefine/>
    <w:rsid w:val="00711751"/>
    <w:pPr>
      <w:ind w:right="-79"/>
      <w:jc w:val="both"/>
    </w:pPr>
    <w:rPr>
      <w:sz w:val="20"/>
      <w:szCs w:val="20"/>
    </w:rPr>
  </w:style>
  <w:style w:type="paragraph" w:customStyle="1" w:styleId="abc">
    <w:name w:val="abc"/>
    <w:basedOn w:val="Normlny"/>
    <w:autoRedefine/>
    <w:rsid w:val="009B3C74"/>
    <w:pPr>
      <w:numPr>
        <w:numId w:val="4"/>
      </w:numPr>
      <w:spacing w:before="60" w:after="120"/>
      <w:jc w:val="both"/>
    </w:pPr>
    <w:rPr>
      <w:rFonts w:ascii="Arial" w:hAnsi="Arial" w:cs="Arial"/>
      <w:sz w:val="16"/>
      <w:szCs w:val="16"/>
    </w:rPr>
  </w:style>
  <w:style w:type="paragraph" w:styleId="Odsekzoznamu">
    <w:name w:val="List Paragraph"/>
    <w:basedOn w:val="Normlny"/>
    <w:uiPriority w:val="34"/>
    <w:qFormat/>
    <w:rsid w:val="00B05DF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757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575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05D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05DF2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005D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05DF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31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3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8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3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0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6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3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0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1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6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1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4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8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0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5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0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esoft\Sablony\31\PoznamkyKUZ_201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00893B-FCE4-40E4-A6A4-EE55AB7AF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PoznamkyKUZ_2011</Template>
  <TotalTime>325</TotalTime>
  <Pages>8</Pages>
  <Words>2499</Words>
  <Characters>14841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17306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Lubica Hlinkova</dc:creator>
  <cp:lastModifiedBy>Michaela Spurná</cp:lastModifiedBy>
  <cp:revision>22</cp:revision>
  <cp:lastPrinted>2022-03-04T10:09:00Z</cp:lastPrinted>
  <dcterms:created xsi:type="dcterms:W3CDTF">2022-02-22T13:55:00Z</dcterms:created>
  <dcterms:modified xsi:type="dcterms:W3CDTF">2022-03-04T10:51:00Z</dcterms:modified>
</cp:coreProperties>
</file>