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37B5D17" w14:textId="66510B7B" w:rsidR="000D3CC8" w:rsidRDefault="000D3CC8">
      <w:pPr>
        <w:rPr>
          <w:rFonts w:cs="Tahoma"/>
          <w:b/>
          <w:bCs/>
        </w:rPr>
      </w:pPr>
      <w:r>
        <w:rPr>
          <w:rFonts w:cs="Tahoma"/>
          <w:b/>
          <w:bCs/>
        </w:rPr>
        <w:t xml:space="preserve">Poznámky </w:t>
      </w:r>
      <w:proofErr w:type="spellStart"/>
      <w:r>
        <w:rPr>
          <w:rFonts w:cs="Tahoma"/>
          <w:b/>
          <w:bCs/>
        </w:rPr>
        <w:t>Úč</w:t>
      </w:r>
      <w:proofErr w:type="spellEnd"/>
      <w:r>
        <w:rPr>
          <w:rFonts w:cs="Tahoma"/>
          <w:b/>
          <w:bCs/>
        </w:rPr>
        <w:t xml:space="preserve"> POD 3-01                  IČO:</w:t>
      </w:r>
      <w:r w:rsidR="00B75F5C">
        <w:rPr>
          <w:rFonts w:cs="Tahoma"/>
          <w:b/>
          <w:bCs/>
        </w:rPr>
        <w:t xml:space="preserve"> 53660226                         </w:t>
      </w:r>
      <w:r>
        <w:rPr>
          <w:rFonts w:cs="Tahoma"/>
          <w:b/>
          <w:bCs/>
        </w:rPr>
        <w:t xml:space="preserve">  DIČ: </w:t>
      </w:r>
      <w:r w:rsidR="00B75F5C">
        <w:rPr>
          <w:rFonts w:cs="Tahoma"/>
          <w:b/>
          <w:bCs/>
        </w:rPr>
        <w:t>2121501162</w:t>
      </w:r>
    </w:p>
    <w:p w14:paraId="2EAEDC53" w14:textId="77777777" w:rsidR="000D3CC8" w:rsidRDefault="000D3CC8">
      <w:pPr>
        <w:jc w:val="center"/>
        <w:rPr>
          <w:rFonts w:cs="Tahoma"/>
          <w:b/>
          <w:bCs/>
        </w:rPr>
      </w:pPr>
    </w:p>
    <w:p w14:paraId="05473300" w14:textId="77777777" w:rsidR="000D3CC8" w:rsidRDefault="000D3CC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14:paraId="177C281F" w14:textId="77777777" w:rsidR="000D3CC8" w:rsidRDefault="000D3CC8">
      <w:pPr>
        <w:rPr>
          <w:rFonts w:cs="Tahoma"/>
          <w:b/>
          <w:bCs/>
          <w:sz w:val="26"/>
          <w:szCs w:val="26"/>
        </w:rPr>
      </w:pPr>
    </w:p>
    <w:p w14:paraId="111BEBAE" w14:textId="3F3414C8" w:rsidR="000D3CC8" w:rsidRDefault="000D3CC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Obchodné meno účtovnej jednotky: </w:t>
      </w:r>
      <w:proofErr w:type="spellStart"/>
      <w:r w:rsidR="00B75F5C">
        <w:rPr>
          <w:rFonts w:cs="Tahoma"/>
        </w:rPr>
        <w:t>Zag-Tech</w:t>
      </w:r>
      <w:proofErr w:type="spellEnd"/>
      <w:r w:rsidR="00B75F5C">
        <w:rPr>
          <w:rFonts w:cs="Tahoma"/>
        </w:rPr>
        <w:t xml:space="preserve"> </w:t>
      </w:r>
      <w:proofErr w:type="spellStart"/>
      <w:r>
        <w:rPr>
          <w:rFonts w:cs="Tahoma"/>
        </w:rPr>
        <w:t>s.r.o</w:t>
      </w:r>
      <w:proofErr w:type="spellEnd"/>
      <w:r>
        <w:rPr>
          <w:rFonts w:cs="Tahoma"/>
        </w:rPr>
        <w:t>.</w:t>
      </w:r>
    </w:p>
    <w:p w14:paraId="772D3173" w14:textId="374B61C7" w:rsidR="000D3CC8" w:rsidRDefault="000D3CC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jednotky: 06</w:t>
      </w:r>
      <w:r w:rsidR="00B75F5C">
        <w:rPr>
          <w:rFonts w:cs="Tahoma"/>
        </w:rPr>
        <w:t>4 01 Stará Ľubovňa, Farbiarska 53/29</w:t>
      </w:r>
    </w:p>
    <w:p w14:paraId="1BCEEE4F" w14:textId="4930217A" w:rsidR="000D3CC8" w:rsidRDefault="000D3CC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založenia: </w:t>
      </w:r>
      <w:r w:rsidR="00B75F5C">
        <w:rPr>
          <w:rFonts w:cs="Tahoma"/>
        </w:rPr>
        <w:t>21.05.2021</w:t>
      </w:r>
    </w:p>
    <w:p w14:paraId="6C9904F8" w14:textId="62F68C4A" w:rsidR="000D3CC8" w:rsidRDefault="000D3CC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vzniku:  </w:t>
      </w:r>
      <w:r w:rsidR="00B75F5C">
        <w:rPr>
          <w:rFonts w:cs="Tahoma"/>
        </w:rPr>
        <w:t>21.05.2021</w:t>
      </w:r>
    </w:p>
    <w:p w14:paraId="456087BE" w14:textId="76A4999C" w:rsidR="000D3CC8" w:rsidRDefault="000D3CC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Opis hospodárskej činnosti: </w:t>
      </w:r>
      <w:r w:rsidR="00B75F5C">
        <w:rPr>
          <w:rFonts w:cs="Tahoma"/>
        </w:rPr>
        <w:t>41.20.9.</w:t>
      </w:r>
      <w:r>
        <w:rPr>
          <w:rFonts w:cs="Tahoma"/>
        </w:rPr>
        <w:t xml:space="preserve"> –</w:t>
      </w:r>
      <w:r w:rsidR="00B75F5C">
        <w:rPr>
          <w:rFonts w:cs="Tahoma"/>
        </w:rPr>
        <w:t>Výstavba obytných a neobytných budov</w:t>
      </w:r>
    </w:p>
    <w:p w14:paraId="2344625C" w14:textId="77777777" w:rsidR="000D3CC8" w:rsidRDefault="000D3CC8">
      <w:pPr>
        <w:numPr>
          <w:ilvl w:val="0"/>
          <w:numId w:val="1"/>
        </w:numPr>
        <w:tabs>
          <w:tab w:val="left" w:pos="720"/>
        </w:tabs>
        <w:rPr>
          <w:rFonts w:eastAsia="Times New Roman"/>
        </w:rPr>
      </w:pPr>
      <w:r>
        <w:rPr>
          <w:rFonts w:cs="Tahoma"/>
        </w:rPr>
        <w:t xml:space="preserve">Priemerný počet zamestnancov:  </w:t>
      </w:r>
    </w:p>
    <w:p w14:paraId="117E3133" w14:textId="77777777" w:rsidR="000D3CC8" w:rsidRDefault="000D3CC8">
      <w:pPr>
        <w:rPr>
          <w:rFonts w:cs="Tahoma"/>
        </w:rPr>
      </w:pPr>
      <w:r>
        <w:rPr>
          <w:rFonts w:eastAsia="Times New Roman"/>
        </w:rPr>
        <w:t xml:space="preserve">            </w:t>
      </w:r>
      <w:r>
        <w:rPr>
          <w:rFonts w:cs="Tahoma"/>
        </w:rPr>
        <w:t xml:space="preserve">Z toho vedúcich zamestnancov:  </w:t>
      </w:r>
    </w:p>
    <w:p w14:paraId="313239D6" w14:textId="77777777" w:rsidR="000D3CC8" w:rsidRDefault="000D3CC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14:paraId="6EE18514" w14:textId="77777777" w:rsidR="000D3CC8" w:rsidRDefault="000D3CC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14:paraId="5CBB5543" w14:textId="2E5C5941" w:rsidR="000D3CC8" w:rsidRDefault="000D3CC8">
      <w:pPr>
        <w:numPr>
          <w:ilvl w:val="0"/>
          <w:numId w:val="1"/>
        </w:numPr>
        <w:tabs>
          <w:tab w:val="left" w:pos="720"/>
        </w:tabs>
        <w:rPr>
          <w:rFonts w:cs="Tahoma"/>
          <w:b/>
          <w:bCs/>
          <w:sz w:val="26"/>
          <w:szCs w:val="26"/>
        </w:rPr>
      </w:pPr>
      <w:r>
        <w:rPr>
          <w:rFonts w:cs="Tahoma"/>
        </w:rPr>
        <w:t xml:space="preserve">Účtovná závierka za bezprostredne predchádzajúce účtovné obdobie bola schválená valným zhromaždením dňa:   </w:t>
      </w:r>
    </w:p>
    <w:p w14:paraId="19C2D511" w14:textId="77777777" w:rsidR="000D3CC8" w:rsidRDefault="000D3CC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14:paraId="6274ABF7" w14:textId="77777777" w:rsidR="000D3CC8" w:rsidRDefault="000D3CC8">
      <w:pPr>
        <w:rPr>
          <w:rFonts w:cs="Tahoma"/>
          <w:b/>
          <w:bCs/>
          <w:sz w:val="26"/>
          <w:szCs w:val="26"/>
        </w:rPr>
      </w:pPr>
    </w:p>
    <w:p w14:paraId="30F604D0" w14:textId="059D75EF" w:rsidR="000D3CC8" w:rsidRDefault="000D3CC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Konatelia:  </w:t>
      </w:r>
      <w:r w:rsidR="00B75F5C">
        <w:rPr>
          <w:rFonts w:cs="Tahoma"/>
        </w:rPr>
        <w:t xml:space="preserve">Daniel </w:t>
      </w:r>
      <w:proofErr w:type="spellStart"/>
      <w:r w:rsidR="00B75F5C">
        <w:rPr>
          <w:rFonts w:cs="Tahoma"/>
        </w:rPr>
        <w:t>Zagora</w:t>
      </w:r>
      <w:proofErr w:type="spellEnd"/>
      <w:r>
        <w:rPr>
          <w:rFonts w:cs="Tahoma"/>
        </w:rPr>
        <w:t xml:space="preserve">                   </w:t>
      </w:r>
    </w:p>
    <w:p w14:paraId="6923707C" w14:textId="77777777" w:rsidR="000D3CC8" w:rsidRDefault="000D3CC8">
      <w:pPr>
        <w:numPr>
          <w:ilvl w:val="0"/>
          <w:numId w:val="2"/>
        </w:numPr>
        <w:tabs>
          <w:tab w:val="left" w:pos="720"/>
        </w:tabs>
        <w:rPr>
          <w:rFonts w:eastAsia="Times New Roman"/>
        </w:rPr>
      </w:pPr>
      <w:r>
        <w:rPr>
          <w:rFonts w:cs="Tahoma"/>
        </w:rPr>
        <w:t>Štruktúra spoločníkov:</w:t>
      </w:r>
    </w:p>
    <w:p w14:paraId="0F9F257C" w14:textId="77777777" w:rsidR="000D3CC8" w:rsidRDefault="000D3CC8">
      <w:pPr>
        <w:rPr>
          <w:rFonts w:eastAsia="Times New Roman"/>
        </w:rPr>
      </w:pPr>
      <w:r>
        <w:rPr>
          <w:rFonts w:eastAsia="Times New Roman"/>
        </w:rPr>
        <w:t xml:space="preserve">            </w:t>
      </w:r>
      <w:r>
        <w:rPr>
          <w:rFonts w:cs="Tahoma"/>
        </w:rPr>
        <w:t xml:space="preserve">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14:paraId="676DB0C1" w14:textId="77777777" w:rsidR="000D3CC8" w:rsidRDefault="000D3CC8">
      <w:pPr>
        <w:rPr>
          <w:rFonts w:eastAsia="Times New Roman"/>
        </w:rPr>
      </w:pPr>
      <w:r>
        <w:rPr>
          <w:rFonts w:eastAsia="Times New Roman"/>
        </w:rPr>
        <w:t xml:space="preserve">                                                                      </w:t>
      </w:r>
      <w:r>
        <w:rPr>
          <w:rFonts w:cs="Tahoma"/>
        </w:rPr>
        <w:t>absolútne            v %</w:t>
      </w:r>
    </w:p>
    <w:p w14:paraId="7622CA7B" w14:textId="315683B8" w:rsidR="000D3CC8" w:rsidRDefault="000D3CC8">
      <w:pPr>
        <w:rPr>
          <w:rFonts w:eastAsia="Times New Roman"/>
        </w:rPr>
      </w:pPr>
      <w:r>
        <w:rPr>
          <w:rFonts w:eastAsia="Times New Roman"/>
        </w:rPr>
        <w:t xml:space="preserve">            </w:t>
      </w:r>
      <w:r>
        <w:rPr>
          <w:rFonts w:cs="Tahoma"/>
        </w:rPr>
        <w:t xml:space="preserve">1.                </w:t>
      </w:r>
      <w:r w:rsidR="00B75F5C">
        <w:rPr>
          <w:rFonts w:cs="Tahoma"/>
        </w:rPr>
        <w:t xml:space="preserve">        Daniel </w:t>
      </w:r>
      <w:proofErr w:type="spellStart"/>
      <w:r w:rsidR="00B75F5C">
        <w:rPr>
          <w:rFonts w:cs="Tahoma"/>
        </w:rPr>
        <w:t>Zagora</w:t>
      </w:r>
      <w:proofErr w:type="spellEnd"/>
      <w:r>
        <w:rPr>
          <w:rFonts w:cs="Tahoma"/>
        </w:rPr>
        <w:t xml:space="preserve">           5 000  </w:t>
      </w:r>
      <w:r w:rsidR="00B75F5C">
        <w:rPr>
          <w:rFonts w:cs="Tahoma"/>
        </w:rPr>
        <w:t xml:space="preserve">  </w:t>
      </w:r>
      <w:r>
        <w:rPr>
          <w:rFonts w:cs="Tahoma"/>
        </w:rPr>
        <w:t xml:space="preserve">           100 </w:t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100</w:t>
      </w:r>
    </w:p>
    <w:p w14:paraId="2FBEBFE1" w14:textId="77777777" w:rsidR="000D3CC8" w:rsidRDefault="000D3CC8">
      <w:pPr>
        <w:rPr>
          <w:rFonts w:cs="Tahoma"/>
          <w:b/>
          <w:bCs/>
          <w:sz w:val="26"/>
          <w:szCs w:val="26"/>
        </w:rPr>
      </w:pPr>
      <w:r>
        <w:rPr>
          <w:rFonts w:eastAsia="Times New Roman"/>
        </w:rPr>
        <w:t xml:space="preserve">            </w:t>
      </w:r>
    </w:p>
    <w:p w14:paraId="43D3E37E" w14:textId="77777777" w:rsidR="000D3CC8" w:rsidRDefault="000D3CC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 w14:paraId="32CB40ED" w14:textId="77777777" w:rsidR="000D3CC8" w:rsidRDefault="000D3CC8">
      <w:pPr>
        <w:ind w:left="720"/>
        <w:rPr>
          <w:rFonts w:cs="Tahoma"/>
          <w:b/>
          <w:bCs/>
          <w:sz w:val="26"/>
          <w:szCs w:val="26"/>
        </w:rPr>
      </w:pPr>
    </w:p>
    <w:p w14:paraId="3A868A02" w14:textId="77777777" w:rsidR="000D3CC8" w:rsidRDefault="000D3CC8">
      <w:pPr>
        <w:rPr>
          <w:rFonts w:cs="Tahoma"/>
        </w:rPr>
      </w:pPr>
      <w:r>
        <w:rPr>
          <w:rFonts w:eastAsia="Times New Roman"/>
        </w:rPr>
        <w:t xml:space="preserve">      </w:t>
      </w:r>
      <w:r>
        <w:rPr>
          <w:rFonts w:cs="Tahoma"/>
        </w:rPr>
        <w:t>Účtovná jednotka nie je súčasťou konsolidovaného celku.</w:t>
      </w:r>
    </w:p>
    <w:p w14:paraId="56693442" w14:textId="77777777" w:rsidR="000D3CC8" w:rsidRDefault="000D3CC8">
      <w:pPr>
        <w:rPr>
          <w:rFonts w:cs="Tahoma"/>
        </w:rPr>
      </w:pPr>
    </w:p>
    <w:p w14:paraId="1D06B766" w14:textId="77777777" w:rsidR="000D3CC8" w:rsidRDefault="000D3CC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14:paraId="25B67B5B" w14:textId="77777777" w:rsidR="000D3CC8" w:rsidRDefault="000D3CC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14:paraId="64A7077B" w14:textId="77777777" w:rsidR="000D3CC8" w:rsidRDefault="000D3CC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14:paraId="76D6E713" w14:textId="77777777" w:rsidR="000D3CC8" w:rsidRDefault="000D3CC8">
      <w:pPr>
        <w:numPr>
          <w:ilvl w:val="0"/>
          <w:numId w:val="3"/>
        </w:numPr>
        <w:tabs>
          <w:tab w:val="left" w:pos="720"/>
        </w:tabs>
        <w:rPr>
          <w:rFonts w:eastAsia="Times New Roman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14:paraId="2D6BCB99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 w14:paraId="1B6E84A0" w14:textId="77777777" w:rsidR="000D3CC8" w:rsidRDefault="000D3CC8">
      <w:pPr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 w14:paraId="79E2B202" w14:textId="77777777" w:rsidR="000D3CC8" w:rsidRDefault="000D3CC8">
      <w:pPr>
        <w:rPr>
          <w:rFonts w:cs="Tahoma"/>
          <w:sz w:val="22"/>
          <w:szCs w:val="22"/>
        </w:rPr>
      </w:pPr>
    </w:p>
    <w:p w14:paraId="08D3E64C" w14:textId="77777777" w:rsidR="000D3CC8" w:rsidRDefault="000D3CC8">
      <w:pPr>
        <w:numPr>
          <w:ilvl w:val="0"/>
          <w:numId w:val="3"/>
        </w:numPr>
        <w:tabs>
          <w:tab w:val="left" w:pos="720"/>
        </w:tabs>
        <w:rPr>
          <w:rFonts w:eastAsia="Times New Roman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14:paraId="4436B6EB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02142FE3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 </w:t>
      </w:r>
    </w:p>
    <w:p w14:paraId="5B7DDB20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>. činnosti splatná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</w:t>
      </w:r>
    </w:p>
    <w:p w14:paraId="064C354B" w14:textId="77777777" w:rsidR="000D3CC8" w:rsidRDefault="000D3CC8">
      <w:pPr>
        <w:rPr>
          <w:rFonts w:cs="Tahoma"/>
          <w:sz w:val="22"/>
          <w:szCs w:val="22"/>
        </w:rPr>
      </w:pPr>
    </w:p>
    <w:p w14:paraId="34A5407C" w14:textId="77777777" w:rsidR="000D3CC8" w:rsidRDefault="000D3CC8">
      <w:pPr>
        <w:rPr>
          <w:rFonts w:cs="Tahoma"/>
          <w:sz w:val="22"/>
          <w:szCs w:val="22"/>
        </w:rPr>
      </w:pPr>
    </w:p>
    <w:p w14:paraId="42A79E67" w14:textId="77777777" w:rsidR="000D3CC8" w:rsidRDefault="000D3CC8">
      <w:pPr>
        <w:rPr>
          <w:rFonts w:cs="Tahoma"/>
          <w:sz w:val="22"/>
          <w:szCs w:val="22"/>
        </w:rPr>
      </w:pPr>
    </w:p>
    <w:p w14:paraId="3374A897" w14:textId="77777777" w:rsidR="000D3CC8" w:rsidRDefault="000D3CC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14:paraId="1D747429" w14:textId="77777777" w:rsidR="000D3CC8" w:rsidRDefault="000D3CC8">
      <w:pPr>
        <w:rPr>
          <w:rFonts w:cs="Tahoma"/>
          <w:b/>
          <w:bCs/>
          <w:sz w:val="26"/>
          <w:szCs w:val="26"/>
        </w:rPr>
      </w:pPr>
    </w:p>
    <w:p w14:paraId="1799116E" w14:textId="77777777" w:rsidR="000D3CC8" w:rsidRDefault="000D3CC8">
      <w:pPr>
        <w:rPr>
          <w:rFonts w:eastAsia="Times New Roman"/>
          <w:b/>
          <w:bCs/>
          <w:sz w:val="22"/>
          <w:szCs w:val="22"/>
        </w:rPr>
      </w:pPr>
      <w:r>
        <w:rPr>
          <w:rFonts w:eastAsia="Times New Roman"/>
          <w:sz w:val="26"/>
          <w:szCs w:val="26"/>
        </w:rPr>
        <w:t xml:space="preserve">         </w:t>
      </w:r>
      <w:r>
        <w:rPr>
          <w:rFonts w:cs="Tahoma"/>
          <w:b/>
          <w:bCs/>
        </w:rPr>
        <w:t>1. Dlhodobý nehmotný majetok:</w:t>
      </w:r>
    </w:p>
    <w:p w14:paraId="663E55D7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14:paraId="007011BF" w14:textId="77777777" w:rsidR="000D3CC8" w:rsidRDefault="000D3CC8">
      <w:pPr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66656A6E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14:paraId="5BB0F7F2" w14:textId="77777777" w:rsidR="000D3CC8" w:rsidRDefault="000D3CC8">
      <w:pPr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  <w:t xml:space="preserve">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14:paraId="2F24D921" w14:textId="77777777" w:rsidR="000D3CC8" w:rsidRDefault="000D3CC8">
      <w:pPr>
        <w:rPr>
          <w:rFonts w:cs="Tahoma"/>
          <w:sz w:val="22"/>
          <w:szCs w:val="22"/>
        </w:rPr>
      </w:pPr>
    </w:p>
    <w:p w14:paraId="33AA9524" w14:textId="77777777" w:rsidR="000D3CC8" w:rsidRDefault="000D3CC8">
      <w:pPr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DNM                      009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0                    0                   0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</w:t>
      </w:r>
    </w:p>
    <w:p w14:paraId="32284ADD" w14:textId="77777777" w:rsidR="000D3CC8" w:rsidRDefault="000D3CC8">
      <w:pPr>
        <w:rPr>
          <w:rFonts w:cs="Tahoma"/>
          <w:sz w:val="22"/>
          <w:szCs w:val="22"/>
        </w:rPr>
      </w:pPr>
    </w:p>
    <w:p w14:paraId="4ECCD062" w14:textId="77777777" w:rsidR="000D3CC8" w:rsidRDefault="000D3CC8">
      <w:pPr>
        <w:rPr>
          <w:rFonts w:cs="Tahoma"/>
          <w:sz w:val="22"/>
          <w:szCs w:val="22"/>
        </w:rPr>
      </w:pPr>
    </w:p>
    <w:p w14:paraId="0F38E855" w14:textId="4A473D36" w:rsidR="00B75F5C" w:rsidRDefault="000D3CC8" w:rsidP="00B75F5C">
      <w:pPr>
        <w:rPr>
          <w:rFonts w:cs="Tahoma"/>
          <w:b/>
          <w:bCs/>
        </w:rPr>
      </w:pPr>
      <w:r>
        <w:rPr>
          <w:rFonts w:cs="Tahoma"/>
          <w:b/>
          <w:bCs/>
        </w:rPr>
        <w:lastRenderedPageBreak/>
        <w:t xml:space="preserve">Poznámky </w:t>
      </w:r>
      <w:proofErr w:type="spellStart"/>
      <w:r>
        <w:rPr>
          <w:rFonts w:cs="Tahoma"/>
          <w:b/>
          <w:bCs/>
        </w:rPr>
        <w:t>Úč</w:t>
      </w:r>
      <w:proofErr w:type="spellEnd"/>
      <w:r>
        <w:rPr>
          <w:rFonts w:cs="Tahoma"/>
          <w:b/>
          <w:bCs/>
        </w:rPr>
        <w:t xml:space="preserve"> POD 3-01                       IČO:</w:t>
      </w:r>
      <w:r w:rsidR="00B75F5C" w:rsidRPr="00B75F5C">
        <w:rPr>
          <w:rFonts w:cs="Tahoma"/>
          <w:b/>
          <w:bCs/>
        </w:rPr>
        <w:t xml:space="preserve"> </w:t>
      </w:r>
      <w:r w:rsidR="00B75F5C">
        <w:rPr>
          <w:rFonts w:cs="Tahoma"/>
          <w:b/>
          <w:bCs/>
        </w:rPr>
        <w:t xml:space="preserve">53660226 </w:t>
      </w:r>
      <w:r>
        <w:rPr>
          <w:rFonts w:cs="Tahoma"/>
          <w:b/>
          <w:bCs/>
        </w:rPr>
        <w:t xml:space="preserve"> </w:t>
      </w:r>
      <w:r w:rsidR="00B75F5C">
        <w:rPr>
          <w:rFonts w:cs="Tahoma"/>
          <w:b/>
          <w:bCs/>
        </w:rPr>
        <w:t xml:space="preserve">                  </w:t>
      </w:r>
      <w:r>
        <w:rPr>
          <w:rFonts w:cs="Tahoma"/>
          <w:b/>
          <w:bCs/>
        </w:rPr>
        <w:t xml:space="preserve">  DIČ:</w:t>
      </w:r>
      <w:r w:rsidR="00B75F5C" w:rsidRPr="00B75F5C">
        <w:rPr>
          <w:rFonts w:cs="Tahoma"/>
          <w:b/>
          <w:bCs/>
        </w:rPr>
        <w:t xml:space="preserve"> </w:t>
      </w:r>
      <w:r w:rsidR="00B75F5C">
        <w:rPr>
          <w:rFonts w:cs="Tahoma"/>
          <w:b/>
          <w:bCs/>
        </w:rPr>
        <w:t>2121501162</w:t>
      </w:r>
    </w:p>
    <w:p w14:paraId="2263201D" w14:textId="1535C159" w:rsidR="000D3CC8" w:rsidRDefault="000D3CC8">
      <w:pPr>
        <w:rPr>
          <w:rFonts w:cs="Tahoma"/>
          <w:b/>
          <w:bCs/>
        </w:rPr>
      </w:pPr>
      <w:r>
        <w:rPr>
          <w:rFonts w:cs="Tahoma"/>
          <w:b/>
          <w:bCs/>
        </w:rPr>
        <w:t xml:space="preserve"> </w:t>
      </w:r>
    </w:p>
    <w:p w14:paraId="4FD3AA36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cs="Tahoma"/>
          <w:b/>
          <w:bCs/>
        </w:rPr>
        <w:t>9</w:t>
      </w:r>
      <w:r>
        <w:rPr>
          <w:rFonts w:cs="Tahoma"/>
          <w:sz w:val="22"/>
          <w:szCs w:val="22"/>
        </w:rPr>
        <w:t xml:space="preserve"> </w:t>
      </w:r>
    </w:p>
    <w:p w14:paraId="0635C3DF" w14:textId="77777777" w:rsidR="000D3CC8" w:rsidRDefault="000D3CC8">
      <w:pPr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</w:t>
      </w:r>
    </w:p>
    <w:p w14:paraId="57A7E4DA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cs="Tahoma"/>
          <w:sz w:val="22"/>
          <w:szCs w:val="22"/>
        </w:rPr>
        <w:t>1b – Oprávky a opravné položky k DNM</w:t>
      </w:r>
    </w:p>
    <w:p w14:paraId="5F036ACA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14:paraId="2124C14B" w14:textId="77777777" w:rsidR="000D3CC8" w:rsidRDefault="000D3CC8">
      <w:pPr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14:paraId="1A182208" w14:textId="77777777" w:rsidR="000D3CC8" w:rsidRDefault="000D3CC8">
      <w:pPr>
        <w:rPr>
          <w:rFonts w:cs="Tahoma"/>
          <w:sz w:val="22"/>
          <w:szCs w:val="22"/>
        </w:rPr>
      </w:pPr>
    </w:p>
    <w:p w14:paraId="2ADE40D5" w14:textId="77777777" w:rsidR="000D3CC8" w:rsidRDefault="000D3CC8">
      <w:pPr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               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0                      0                    0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0</w:t>
      </w:r>
    </w:p>
    <w:p w14:paraId="2B6A0080" w14:textId="77777777" w:rsidR="000D3CC8" w:rsidRDefault="000D3CC8">
      <w:pPr>
        <w:rPr>
          <w:rFonts w:cs="Tahoma"/>
          <w:sz w:val="22"/>
          <w:szCs w:val="22"/>
        </w:rPr>
      </w:pPr>
    </w:p>
    <w:p w14:paraId="1CA1EF2A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DNM                    009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0                      0                     0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0</w:t>
      </w:r>
    </w:p>
    <w:p w14:paraId="0B60EEBC" w14:textId="77777777" w:rsidR="000D3CC8" w:rsidRDefault="000D3CC8">
      <w:pPr>
        <w:rPr>
          <w:rFonts w:eastAsia="Times New Roman"/>
          <w:b/>
          <w:bCs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</w:t>
      </w:r>
      <w:r>
        <w:rPr>
          <w:rFonts w:eastAsia="Times New Roman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14:paraId="20B358EC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14:paraId="1B67192C" w14:textId="77777777" w:rsidR="000D3CC8" w:rsidRDefault="000D3CC8">
      <w:pPr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5D3D72BE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14:paraId="1967C0FC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  <w:t xml:space="preserve">         0                    0                        0</w:t>
      </w:r>
    </w:p>
    <w:p w14:paraId="3C6354D8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013                    0                    0                    0                        0 </w:t>
      </w:r>
    </w:p>
    <w:p w14:paraId="49BABF61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Samostatne </w:t>
      </w:r>
      <w:proofErr w:type="spellStart"/>
      <w:r>
        <w:rPr>
          <w:rFonts w:cs="Tahoma"/>
          <w:sz w:val="22"/>
          <w:szCs w:val="22"/>
        </w:rPr>
        <w:t>hnut</w:t>
      </w:r>
      <w:proofErr w:type="spellEnd"/>
      <w:r>
        <w:rPr>
          <w:rFonts w:cs="Tahoma"/>
          <w:sz w:val="22"/>
          <w:szCs w:val="22"/>
        </w:rPr>
        <w:t>. Veci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014                    0                    0                    0                        0</w:t>
      </w:r>
    </w:p>
    <w:p w14:paraId="1C4CCF12" w14:textId="77777777" w:rsidR="000D3CC8" w:rsidRDefault="000D3CC8">
      <w:pPr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018</w:t>
      </w:r>
      <w:r>
        <w:rPr>
          <w:rFonts w:cs="Tahoma"/>
          <w:sz w:val="22"/>
          <w:szCs w:val="22"/>
        </w:rPr>
        <w:tab/>
        <w:t xml:space="preserve">    </w:t>
      </w:r>
      <w:r>
        <w:rPr>
          <w:rFonts w:cs="Tahoma"/>
          <w:sz w:val="22"/>
          <w:szCs w:val="22"/>
        </w:rPr>
        <w:tab/>
        <w:t>0                    0                    0                        0</w:t>
      </w:r>
    </w:p>
    <w:p w14:paraId="49B0AF6B" w14:textId="77777777" w:rsidR="000D3CC8" w:rsidRDefault="000D3CC8">
      <w:pPr>
        <w:rPr>
          <w:rFonts w:cs="Tahoma"/>
          <w:sz w:val="22"/>
          <w:szCs w:val="22"/>
        </w:rPr>
      </w:pPr>
    </w:p>
    <w:p w14:paraId="1A467976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 w14:paraId="1CAE5253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14:paraId="6699054E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14:paraId="176D624C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0                    0                    0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0</w:t>
      </w:r>
    </w:p>
    <w:p w14:paraId="5A60B2BB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013                    0                    0                    0                       0</w:t>
      </w:r>
    </w:p>
    <w:p w14:paraId="4AB5A7D2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hn.vec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  <w:t>014                    0                    0                    0</w:t>
      </w:r>
      <w:r>
        <w:rPr>
          <w:rFonts w:cs="Tahoma"/>
          <w:sz w:val="22"/>
          <w:szCs w:val="22"/>
        </w:rPr>
        <w:tab/>
        <w:t xml:space="preserve">                  0</w:t>
      </w:r>
    </w:p>
    <w:p w14:paraId="35F3EEBE" w14:textId="77777777" w:rsidR="000D3CC8" w:rsidRDefault="000D3CC8">
      <w:pPr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0                    0                    0                        0</w:t>
      </w:r>
    </w:p>
    <w:p w14:paraId="6A1AC57D" w14:textId="77777777" w:rsidR="000D3CC8" w:rsidRDefault="000D3CC8">
      <w:pPr>
        <w:rPr>
          <w:rFonts w:cs="Tahoma"/>
          <w:sz w:val="22"/>
          <w:szCs w:val="22"/>
        </w:rPr>
      </w:pPr>
    </w:p>
    <w:p w14:paraId="20173DC7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 w14:paraId="36A9CE50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14:paraId="2B5CB6CB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14:paraId="1EDD5A85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0</w:t>
      </w:r>
    </w:p>
    <w:p w14:paraId="2CE672D0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Obstarávaný DNM                       009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0</w:t>
      </w:r>
    </w:p>
    <w:p w14:paraId="1FCF6EE1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Pozemky                                       012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0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0</w:t>
      </w:r>
    </w:p>
    <w:p w14:paraId="73DD74FE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Stavby                                           013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0                                      0 </w:t>
      </w:r>
    </w:p>
    <w:p w14:paraId="11DE2A83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hnuteľ</w:t>
      </w:r>
      <w:proofErr w:type="spellEnd"/>
      <w:r>
        <w:rPr>
          <w:rFonts w:cs="Tahoma"/>
          <w:sz w:val="22"/>
          <w:szCs w:val="22"/>
        </w:rPr>
        <w:t>. veci                     014                                    0</w:t>
      </w:r>
      <w:r>
        <w:rPr>
          <w:rFonts w:cs="Tahoma"/>
          <w:sz w:val="22"/>
          <w:szCs w:val="22"/>
        </w:rPr>
        <w:tab/>
        <w:t xml:space="preserve">                                  0</w:t>
      </w:r>
    </w:p>
    <w:p w14:paraId="1311AF58" w14:textId="77777777" w:rsidR="000D3CC8" w:rsidRDefault="000D3CC8">
      <w:pPr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018                                    0                                       0  </w:t>
      </w:r>
    </w:p>
    <w:p w14:paraId="28808EF3" w14:textId="77777777" w:rsidR="000D3CC8" w:rsidRDefault="000D3CC8">
      <w:pPr>
        <w:rPr>
          <w:rFonts w:cs="Tahoma"/>
          <w:sz w:val="22"/>
          <w:szCs w:val="22"/>
        </w:rPr>
      </w:pPr>
    </w:p>
    <w:p w14:paraId="66F8BACB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14:paraId="6F22F8A0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 w14:paraId="2BA90E22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0F8FF982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do lehoty splatnosti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   </w:t>
      </w:r>
    </w:p>
    <w:p w14:paraId="2163AAD3" w14:textId="77777777" w:rsidR="000D3CC8" w:rsidRDefault="000D3CC8">
      <w:pPr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079D15C8" w14:textId="77777777" w:rsidR="000D3CC8" w:rsidRDefault="000D3CC8">
      <w:pPr>
        <w:rPr>
          <w:rFonts w:cs="Tahoma"/>
          <w:sz w:val="22"/>
          <w:szCs w:val="22"/>
        </w:rPr>
      </w:pPr>
    </w:p>
    <w:p w14:paraId="305944D1" w14:textId="77777777" w:rsidR="000D3CC8" w:rsidRDefault="000D3CC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14:paraId="6BB1D160" w14:textId="77777777" w:rsidR="000D3CC8" w:rsidRDefault="000D3CC8">
      <w:pPr>
        <w:numPr>
          <w:ilvl w:val="0"/>
          <w:numId w:val="4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b/>
          <w:bCs/>
        </w:rPr>
        <w:t>Vlastné imanie za bežné účtovné obdobie</w:t>
      </w:r>
    </w:p>
    <w:p w14:paraId="1FBA4CB5" w14:textId="77777777" w:rsidR="000D3CC8" w:rsidRDefault="000D3CC8">
      <w:pPr>
        <w:ind w:left="720"/>
        <w:rPr>
          <w:rFonts w:eastAsia="Times New Roman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14:paraId="491D86E8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0CCD533E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5000</w:t>
      </w:r>
    </w:p>
    <w:p w14:paraId="3BFF26A6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5000</w:t>
      </w:r>
    </w:p>
    <w:p w14:paraId="467A7FD4" w14:textId="45E2D1EB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Vlastné imanie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</w:t>
      </w:r>
      <w:r w:rsidR="00B75F5C">
        <w:rPr>
          <w:rFonts w:cs="Tahoma"/>
          <w:sz w:val="22"/>
          <w:szCs w:val="22"/>
        </w:rPr>
        <w:t>5000</w:t>
      </w:r>
    </w:p>
    <w:p w14:paraId="6486B377" w14:textId="27E7AAD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Podiel základného imania na vlastnom imaní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B75F5C">
        <w:rPr>
          <w:rFonts w:cs="Tahoma"/>
          <w:sz w:val="22"/>
          <w:szCs w:val="22"/>
        </w:rPr>
        <w:t>00</w:t>
      </w:r>
      <w:r>
        <w:rPr>
          <w:rFonts w:cs="Tahoma"/>
          <w:sz w:val="22"/>
          <w:szCs w:val="22"/>
        </w:rPr>
        <w:t xml:space="preserve">%         </w:t>
      </w:r>
      <w:r>
        <w:rPr>
          <w:rFonts w:cs="Tahoma"/>
          <w:sz w:val="22"/>
          <w:szCs w:val="22"/>
        </w:rPr>
        <w:tab/>
        <w:t xml:space="preserve">   </w:t>
      </w:r>
    </w:p>
    <w:p w14:paraId="1E9FD910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14:paraId="755705D0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2686F5F3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Účtovný zisk, strata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</w:t>
      </w:r>
    </w:p>
    <w:p w14:paraId="229628A5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47BE0C7B" w14:textId="77777777" w:rsidR="00B75F5C" w:rsidRDefault="000D3CC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lastRenderedPageBreak/>
        <w:t>Použitie na vyrovnanie straty min. rokov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65B4C8F9" w14:textId="55D782B4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Nerozdelený zisk minulých rokov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638EF835" w14:textId="77777777" w:rsidR="000D3CC8" w:rsidRDefault="000D3CC8">
      <w:pPr>
        <w:ind w:left="720"/>
        <w:rPr>
          <w:rFonts w:cs="Tahoma"/>
          <w:b/>
          <w:bCs/>
        </w:rPr>
      </w:pPr>
      <w:r>
        <w:rPr>
          <w:rFonts w:cs="Tahoma"/>
          <w:sz w:val="22"/>
          <w:szCs w:val="22"/>
        </w:rPr>
        <w:t>Neuhradená strata minulých rokov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0</w:t>
      </w:r>
    </w:p>
    <w:p w14:paraId="2A041E34" w14:textId="6AA16245" w:rsidR="00B75F5C" w:rsidRDefault="000D3CC8" w:rsidP="00B75F5C">
      <w:pPr>
        <w:rPr>
          <w:rFonts w:cs="Tahoma"/>
          <w:b/>
          <w:bCs/>
        </w:rPr>
      </w:pPr>
      <w:r>
        <w:rPr>
          <w:rFonts w:cs="Tahoma"/>
          <w:b/>
          <w:bCs/>
        </w:rPr>
        <w:t xml:space="preserve">Poznámky </w:t>
      </w:r>
      <w:proofErr w:type="spellStart"/>
      <w:r>
        <w:rPr>
          <w:rFonts w:cs="Tahoma"/>
          <w:b/>
          <w:bCs/>
        </w:rPr>
        <w:t>Úč</w:t>
      </w:r>
      <w:proofErr w:type="spellEnd"/>
      <w:r>
        <w:rPr>
          <w:rFonts w:cs="Tahoma"/>
          <w:b/>
          <w:bCs/>
        </w:rPr>
        <w:t xml:space="preserve"> POD 3-01                  IČO:</w:t>
      </w:r>
      <w:r w:rsidR="00B75F5C" w:rsidRPr="00B75F5C">
        <w:rPr>
          <w:rFonts w:cs="Tahoma"/>
          <w:b/>
          <w:bCs/>
        </w:rPr>
        <w:t xml:space="preserve"> </w:t>
      </w:r>
      <w:r w:rsidR="00B75F5C">
        <w:rPr>
          <w:rFonts w:cs="Tahoma"/>
          <w:b/>
          <w:bCs/>
        </w:rPr>
        <w:t xml:space="preserve">53660226 </w:t>
      </w:r>
      <w:r w:rsidR="00B75F5C">
        <w:rPr>
          <w:rFonts w:cs="Tahoma"/>
          <w:b/>
          <w:bCs/>
        </w:rPr>
        <w:t xml:space="preserve">                      </w:t>
      </w:r>
      <w:r>
        <w:rPr>
          <w:rFonts w:cs="Tahoma"/>
          <w:b/>
          <w:bCs/>
        </w:rPr>
        <w:t xml:space="preserve">  DIČ:</w:t>
      </w:r>
      <w:r w:rsidR="00B75F5C" w:rsidRPr="00B75F5C">
        <w:rPr>
          <w:rFonts w:cs="Tahoma"/>
          <w:b/>
          <w:bCs/>
        </w:rPr>
        <w:t xml:space="preserve"> </w:t>
      </w:r>
      <w:r w:rsidR="00B75F5C">
        <w:rPr>
          <w:rFonts w:cs="Tahoma"/>
          <w:b/>
          <w:bCs/>
        </w:rPr>
        <w:t>2121501162</w:t>
      </w:r>
    </w:p>
    <w:p w14:paraId="7ED4FDD7" w14:textId="7B0785B5" w:rsidR="000D3CC8" w:rsidRDefault="000D3CC8">
      <w:pPr>
        <w:rPr>
          <w:rFonts w:cs="Tahoma"/>
          <w:b/>
          <w:bCs/>
        </w:rPr>
      </w:pPr>
      <w:r>
        <w:rPr>
          <w:rFonts w:cs="Tahoma"/>
          <w:b/>
          <w:bCs/>
        </w:rPr>
        <w:t xml:space="preserve"> </w:t>
      </w:r>
    </w:p>
    <w:p w14:paraId="4C1B1339" w14:textId="77777777" w:rsidR="000D3CC8" w:rsidRDefault="000D3CC8">
      <w:pPr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</w:rPr>
        <w:t>9</w:t>
      </w:r>
    </w:p>
    <w:p w14:paraId="45BD3DC2" w14:textId="77777777" w:rsidR="000D3CC8" w:rsidRDefault="000D3CC8">
      <w:pPr>
        <w:ind w:left="720"/>
        <w:rPr>
          <w:rFonts w:cs="Tahoma"/>
          <w:b/>
          <w:bCs/>
          <w:sz w:val="22"/>
          <w:szCs w:val="22"/>
        </w:rPr>
      </w:pPr>
    </w:p>
    <w:p w14:paraId="07F72355" w14:textId="77777777" w:rsidR="000D3CC8" w:rsidRDefault="000D3CC8">
      <w:pPr>
        <w:ind w:left="720"/>
        <w:rPr>
          <w:rFonts w:eastAsia="Times New Roman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 w14:paraId="2F131DEA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0B6F7007" w14:textId="77777777" w:rsidR="000D3CC8" w:rsidRDefault="000D3CC8">
      <w:pPr>
        <w:ind w:left="720"/>
        <w:rPr>
          <w:rFonts w:eastAsia="Times New Roman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>. fondu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14:paraId="4D298419" w14:textId="77777777" w:rsidR="000D3CC8" w:rsidRDefault="000D3CC8">
      <w:pPr>
        <w:ind w:left="720"/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úhrada spoločníkmi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4CBD9ED4" w14:textId="427BB30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>. stratu min. rokov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</w:t>
      </w:r>
      <w:r w:rsidR="00D32EC5">
        <w:rPr>
          <w:rFonts w:cs="Tahoma"/>
          <w:sz w:val="22"/>
          <w:szCs w:val="22"/>
        </w:rPr>
        <w:t xml:space="preserve"> </w:t>
      </w:r>
      <w:r w:rsidR="00B75F5C">
        <w:rPr>
          <w:rFonts w:cs="Tahoma"/>
          <w:sz w:val="22"/>
          <w:szCs w:val="22"/>
        </w:rPr>
        <w:t xml:space="preserve">  0</w:t>
      </w:r>
      <w:r>
        <w:rPr>
          <w:rFonts w:cs="Tahoma"/>
          <w:sz w:val="22"/>
          <w:szCs w:val="22"/>
        </w:rPr>
        <w:t xml:space="preserve"> </w:t>
      </w:r>
    </w:p>
    <w:p w14:paraId="21830C80" w14:textId="77777777" w:rsidR="000D3CC8" w:rsidRDefault="000D3CC8">
      <w:pPr>
        <w:ind w:left="720"/>
        <w:rPr>
          <w:rFonts w:cs="Tahoma"/>
          <w:sz w:val="22"/>
          <w:szCs w:val="22"/>
        </w:rPr>
      </w:pPr>
    </w:p>
    <w:p w14:paraId="3B834A0A" w14:textId="77777777" w:rsidR="000D3CC8" w:rsidRDefault="000D3CC8">
      <w:pPr>
        <w:numPr>
          <w:ilvl w:val="0"/>
          <w:numId w:val="4"/>
        </w:numPr>
        <w:tabs>
          <w:tab w:val="left" w:pos="720"/>
        </w:tabs>
        <w:rPr>
          <w:rFonts w:eastAsia="Times New Roman"/>
          <w:sz w:val="22"/>
          <w:szCs w:val="22"/>
        </w:rPr>
      </w:pPr>
      <w:r>
        <w:rPr>
          <w:rFonts w:cs="Tahoma"/>
          <w:b/>
          <w:bCs/>
        </w:rPr>
        <w:t>a.  Záväzky z obchod. styku podľa splatnosti v EUR</w:t>
      </w:r>
    </w:p>
    <w:p w14:paraId="36BC3CAC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6E70608F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>./FA/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0 </w:t>
      </w:r>
    </w:p>
    <w:p w14:paraId="68353220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>. /FA/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0</w:t>
      </w:r>
    </w:p>
    <w:p w14:paraId="5BD0F048" w14:textId="77777777" w:rsidR="000D3CC8" w:rsidRDefault="000D3CC8">
      <w:pPr>
        <w:ind w:left="720"/>
        <w:rPr>
          <w:rFonts w:cs="Tahoma"/>
          <w:sz w:val="22"/>
          <w:szCs w:val="22"/>
        </w:rPr>
      </w:pPr>
    </w:p>
    <w:p w14:paraId="799EE141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eastAsia="Times New Roman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14:paraId="5F34786B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7AFC79CF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0 </w:t>
      </w:r>
    </w:p>
    <w:p w14:paraId="42D9EB57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spoločníkom                     130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0</w:t>
      </w:r>
    </w:p>
    <w:p w14:paraId="3D264D3C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131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0</w:t>
      </w:r>
      <w:r>
        <w:rPr>
          <w:rFonts w:cs="Tahoma"/>
          <w:sz w:val="22"/>
          <w:szCs w:val="22"/>
        </w:rPr>
        <w:tab/>
      </w:r>
    </w:p>
    <w:p w14:paraId="016DCE78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  <w:r>
        <w:rPr>
          <w:rFonts w:cs="Tahoma"/>
          <w:sz w:val="22"/>
          <w:szCs w:val="22"/>
        </w:rPr>
        <w:tab/>
        <w:t xml:space="preserve">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14:paraId="6C9672A2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0                                 </w:t>
      </w:r>
    </w:p>
    <w:p w14:paraId="62B8B506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135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</w:t>
      </w:r>
    </w:p>
    <w:p w14:paraId="63059C71" w14:textId="77777777" w:rsidR="000D3CC8" w:rsidRDefault="000D3CC8">
      <w:pPr>
        <w:ind w:left="720"/>
        <w:rPr>
          <w:rFonts w:cs="Tahoma"/>
          <w:sz w:val="22"/>
          <w:szCs w:val="22"/>
        </w:rPr>
      </w:pPr>
    </w:p>
    <w:p w14:paraId="694F7F27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cs="Tahoma"/>
          <w:b/>
          <w:bCs/>
        </w:rPr>
        <w:t>c. Dlhodobé záväzky v členení podľa položiek súvahy</w:t>
      </w:r>
    </w:p>
    <w:p w14:paraId="29CDEEC9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5C4E52E9" w14:textId="77777777" w:rsidR="000D3CC8" w:rsidRDefault="000D3CC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0</w:t>
      </w:r>
    </w:p>
    <w:p w14:paraId="43CF8FD5" w14:textId="77777777" w:rsidR="000D3CC8" w:rsidRDefault="000D3CC8">
      <w:pPr>
        <w:rPr>
          <w:rFonts w:cs="Tahoma"/>
          <w:sz w:val="22"/>
          <w:szCs w:val="22"/>
        </w:rPr>
      </w:pPr>
    </w:p>
    <w:p w14:paraId="0CCDBA65" w14:textId="77777777" w:rsidR="000D3CC8" w:rsidRDefault="000D3CC8">
      <w:pPr>
        <w:rPr>
          <w:rFonts w:eastAsia="Times New Roman"/>
          <w:b/>
          <w:bCs/>
        </w:rPr>
      </w:pPr>
      <w:r>
        <w:rPr>
          <w:rFonts w:eastAsia="Times New Roman"/>
          <w:sz w:val="22"/>
          <w:szCs w:val="22"/>
        </w:rPr>
        <w:t xml:space="preserve">     </w:t>
      </w:r>
      <w:r>
        <w:rPr>
          <w:rFonts w:eastAsia="Times New Roman"/>
          <w:b/>
          <w:bCs/>
        </w:rPr>
        <w:t xml:space="preserve">  </w:t>
      </w:r>
      <w:r>
        <w:rPr>
          <w:rFonts w:cs="Tahoma"/>
          <w:b/>
          <w:bCs/>
        </w:rPr>
        <w:t>3. Záväzky zo soc. fondu</w:t>
      </w:r>
    </w:p>
    <w:p w14:paraId="4B746A44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b/>
          <w:bCs/>
        </w:rPr>
        <w:t xml:space="preserve">               </w:t>
      </w:r>
      <w:r>
        <w:rPr>
          <w:rFonts w:eastAsia="Times New Roman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4C1D87AC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</w:p>
    <w:p w14:paraId="23EAAA93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7C9EA21D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Čerpanie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6CBE3522" w14:textId="77777777" w:rsidR="000D3CC8" w:rsidRDefault="000D3CC8">
      <w:pPr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Stav na konci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58094A44" w14:textId="77777777" w:rsidR="000D3CC8" w:rsidRDefault="000D3CC8">
      <w:pPr>
        <w:rPr>
          <w:rFonts w:cs="Tahoma"/>
          <w:sz w:val="22"/>
          <w:szCs w:val="22"/>
        </w:rPr>
      </w:pPr>
    </w:p>
    <w:p w14:paraId="777308B6" w14:textId="77777777" w:rsidR="000D3CC8" w:rsidRDefault="000D3CC8">
      <w:pPr>
        <w:rPr>
          <w:rFonts w:cs="Tahoma"/>
          <w:sz w:val="22"/>
          <w:szCs w:val="22"/>
        </w:rPr>
      </w:pPr>
    </w:p>
    <w:p w14:paraId="1322318B" w14:textId="77777777" w:rsidR="000D3CC8" w:rsidRDefault="000D3CC8">
      <w:pPr>
        <w:rPr>
          <w:rFonts w:eastAsia="Times New Roman"/>
          <w:b/>
          <w:bCs/>
        </w:rPr>
      </w:pPr>
      <w:r>
        <w:rPr>
          <w:rFonts w:eastAsia="Times New Roman"/>
          <w:sz w:val="22"/>
          <w:szCs w:val="22"/>
        </w:rPr>
        <w:t xml:space="preserve">       </w:t>
      </w:r>
      <w:r>
        <w:rPr>
          <w:rFonts w:eastAsia="Times New Roman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 w14:paraId="21D36C0D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14:paraId="46E4FE4C" w14:textId="77777777" w:rsidR="000D3CC8" w:rsidRDefault="000D3CC8">
      <w:pPr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  <w:t xml:space="preserve">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59FC7FB3" w14:textId="77777777" w:rsidR="000D3CC8" w:rsidRDefault="000D3CC8">
      <w:pPr>
        <w:rPr>
          <w:rFonts w:cs="Tahoma"/>
          <w:sz w:val="22"/>
          <w:szCs w:val="22"/>
        </w:rPr>
      </w:pPr>
    </w:p>
    <w:p w14:paraId="46BBEAEA" w14:textId="77777777" w:rsidR="000D3CC8" w:rsidRDefault="000D3CC8">
      <w:pPr>
        <w:rPr>
          <w:rFonts w:cs="Tahoma"/>
          <w:sz w:val="22"/>
          <w:szCs w:val="22"/>
        </w:rPr>
      </w:pPr>
    </w:p>
    <w:p w14:paraId="322FFAA3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14:paraId="75AEFAB4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14:paraId="54D4D422" w14:textId="77777777" w:rsidR="000D3CC8" w:rsidRDefault="000D3CC8">
      <w:pPr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>Dlhodobý bank. úver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0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14:paraId="03DB093A" w14:textId="77777777" w:rsidR="000D3CC8" w:rsidRDefault="000D3CC8">
      <w:pPr>
        <w:rPr>
          <w:rFonts w:cs="Tahoma"/>
          <w:sz w:val="22"/>
          <w:szCs w:val="22"/>
        </w:rPr>
      </w:pPr>
    </w:p>
    <w:p w14:paraId="04FDA6A1" w14:textId="77777777" w:rsidR="000D3CC8" w:rsidRDefault="000D3CC8">
      <w:pPr>
        <w:rPr>
          <w:rFonts w:eastAsia="Times New Roman"/>
          <w:b/>
          <w:bCs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14:paraId="11EE1694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75E4E60F" w14:textId="1674D313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Tržba z predaja služieb</w:t>
      </w:r>
      <w:r>
        <w:rPr>
          <w:rFonts w:cs="Tahoma"/>
          <w:sz w:val="22"/>
          <w:szCs w:val="22"/>
        </w:rPr>
        <w:tab/>
        <w:t xml:space="preserve">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                             </w:t>
      </w:r>
      <w:r w:rsidR="00B75F5C">
        <w:rPr>
          <w:rFonts w:cs="Tahoma"/>
          <w:sz w:val="22"/>
          <w:szCs w:val="22"/>
        </w:rPr>
        <w:t xml:space="preserve">    0</w:t>
      </w:r>
      <w:r>
        <w:rPr>
          <w:rFonts w:cs="Tahoma"/>
          <w:sz w:val="22"/>
          <w:szCs w:val="22"/>
        </w:rPr>
        <w:t xml:space="preserve">                                                                           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14:paraId="695AB36D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Tržba za tovar</w:t>
      </w:r>
      <w:r>
        <w:rPr>
          <w:rFonts w:cs="Tahoma"/>
          <w:sz w:val="22"/>
          <w:szCs w:val="22"/>
        </w:rPr>
        <w:tab/>
        <w:t xml:space="preserve">                                                                                                    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14:paraId="57A23EAD" w14:textId="5AF40E5A" w:rsidR="000D3CC8" w:rsidRDefault="000D3CC8">
      <w:pPr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Ostatné prevádzkové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C106FD">
        <w:rPr>
          <w:rFonts w:cs="Tahoma"/>
          <w:sz w:val="22"/>
          <w:szCs w:val="22"/>
        </w:rPr>
        <w:t xml:space="preserve">        </w:t>
      </w:r>
      <w:r w:rsidR="00B75F5C">
        <w:rPr>
          <w:rFonts w:cs="Tahoma"/>
          <w:sz w:val="22"/>
          <w:szCs w:val="22"/>
        </w:rPr>
        <w:t xml:space="preserve">  0</w:t>
      </w:r>
    </w:p>
    <w:p w14:paraId="064B6A23" w14:textId="77777777" w:rsidR="000D3CC8" w:rsidRDefault="000D3CC8">
      <w:pPr>
        <w:rPr>
          <w:rFonts w:cs="Tahoma"/>
          <w:sz w:val="22"/>
          <w:szCs w:val="22"/>
        </w:rPr>
      </w:pPr>
    </w:p>
    <w:p w14:paraId="16337ACA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lastRenderedPageBreak/>
        <w:t xml:space="preserve">           </w:t>
      </w:r>
      <w:r>
        <w:rPr>
          <w:rFonts w:cs="Tahoma"/>
          <w:sz w:val="22"/>
          <w:szCs w:val="22"/>
        </w:rPr>
        <w:t>Finančné výnosy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úroky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14:paraId="4FFA4217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kurzové zisky                           </w:t>
      </w:r>
    </w:p>
    <w:p w14:paraId="4EC65AB9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                                                                        </w:t>
      </w:r>
    </w:p>
    <w:p w14:paraId="2A935A67" w14:textId="77777777" w:rsidR="000D3CC8" w:rsidRDefault="000D3CC8">
      <w:pPr>
        <w:rPr>
          <w:rFonts w:cs="Tahoma"/>
          <w:b/>
          <w:bCs/>
        </w:rPr>
      </w:pPr>
      <w:r>
        <w:rPr>
          <w:rFonts w:eastAsia="Times New Roman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</w:t>
      </w:r>
    </w:p>
    <w:p w14:paraId="4C43D219" w14:textId="77777777" w:rsidR="00B75F5C" w:rsidRDefault="000D3CC8" w:rsidP="00B75F5C">
      <w:pPr>
        <w:rPr>
          <w:rFonts w:cs="Tahoma"/>
          <w:b/>
          <w:bCs/>
        </w:rPr>
      </w:pPr>
      <w:r>
        <w:rPr>
          <w:rFonts w:cs="Tahoma"/>
          <w:b/>
          <w:bCs/>
        </w:rPr>
        <w:t xml:space="preserve">Poznámky </w:t>
      </w:r>
      <w:proofErr w:type="spellStart"/>
      <w:r>
        <w:rPr>
          <w:rFonts w:cs="Tahoma"/>
          <w:b/>
          <w:bCs/>
        </w:rPr>
        <w:t>Úč</w:t>
      </w:r>
      <w:proofErr w:type="spellEnd"/>
      <w:r>
        <w:rPr>
          <w:rFonts w:cs="Tahoma"/>
          <w:b/>
          <w:bCs/>
        </w:rPr>
        <w:t xml:space="preserve"> POD 3-01                  IČO:</w:t>
      </w:r>
      <w:r w:rsidR="00B75F5C" w:rsidRPr="00B75F5C">
        <w:rPr>
          <w:rFonts w:cs="Tahoma"/>
          <w:b/>
          <w:bCs/>
        </w:rPr>
        <w:t xml:space="preserve"> </w:t>
      </w:r>
      <w:r w:rsidR="00B75F5C">
        <w:rPr>
          <w:rFonts w:cs="Tahoma"/>
          <w:b/>
          <w:bCs/>
        </w:rPr>
        <w:t xml:space="preserve">53660226 </w:t>
      </w:r>
      <w:r w:rsidR="00B75F5C">
        <w:rPr>
          <w:rFonts w:cs="Tahoma"/>
          <w:b/>
          <w:bCs/>
        </w:rPr>
        <w:t xml:space="preserve">    </w:t>
      </w:r>
      <w:r>
        <w:rPr>
          <w:rFonts w:cs="Tahoma"/>
          <w:b/>
          <w:bCs/>
        </w:rPr>
        <w:t xml:space="preserve">                DIČ: </w:t>
      </w:r>
      <w:r w:rsidR="00B75F5C">
        <w:rPr>
          <w:rFonts w:cs="Tahoma"/>
          <w:b/>
          <w:bCs/>
        </w:rPr>
        <w:t>2121501162</w:t>
      </w:r>
    </w:p>
    <w:p w14:paraId="71FFEA2C" w14:textId="60DFEB89" w:rsidR="000D3CC8" w:rsidRDefault="000D3CC8">
      <w:pPr>
        <w:rPr>
          <w:rFonts w:cs="Tahoma"/>
          <w:b/>
          <w:bCs/>
        </w:rPr>
      </w:pPr>
    </w:p>
    <w:p w14:paraId="01C78224" w14:textId="77777777" w:rsidR="000D3CC8" w:rsidRDefault="000D3CC8">
      <w:pPr>
        <w:rPr>
          <w:rFonts w:cs="Tahoma"/>
          <w:b/>
          <w:bCs/>
        </w:rPr>
      </w:pPr>
    </w:p>
    <w:p w14:paraId="5DD83EC5" w14:textId="77777777" w:rsidR="000D3CC8" w:rsidRDefault="000D3CC8">
      <w:pPr>
        <w:rPr>
          <w:rFonts w:cs="Tahoma"/>
          <w:b/>
          <w:bCs/>
          <w:sz w:val="22"/>
          <w:szCs w:val="22"/>
        </w:rPr>
      </w:pPr>
    </w:p>
    <w:p w14:paraId="4BED0567" w14:textId="77777777" w:rsidR="000D3CC8" w:rsidRDefault="000D3CC8">
      <w:pPr>
        <w:rPr>
          <w:rFonts w:cs="Tahoma"/>
          <w:b/>
          <w:bCs/>
          <w:sz w:val="26"/>
          <w:szCs w:val="26"/>
        </w:rPr>
      </w:pPr>
    </w:p>
    <w:p w14:paraId="5EF5183B" w14:textId="77777777" w:rsidR="000D3CC8" w:rsidRDefault="000D3CC8">
      <w:pPr>
        <w:rPr>
          <w:rFonts w:eastAsia="Times New Roman"/>
          <w:b/>
          <w:bCs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14:paraId="7BAF8B23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b/>
          <w:bCs/>
        </w:rPr>
        <w:t xml:space="preserve"> 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1879B9A6" w14:textId="77777777" w:rsidR="000D3CC8" w:rsidRDefault="000D3CC8">
      <w:pPr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 xml:space="preserve">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>. služby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opravy a udržiavanie</w:t>
      </w:r>
      <w:r>
        <w:rPr>
          <w:rFonts w:cs="Tahoma"/>
          <w:sz w:val="22"/>
          <w:szCs w:val="22"/>
        </w:rPr>
        <w:tab/>
        <w:t xml:space="preserve">                      </w:t>
      </w:r>
      <w:r>
        <w:rPr>
          <w:rFonts w:cs="Tahoma"/>
          <w:sz w:val="22"/>
          <w:szCs w:val="22"/>
        </w:rPr>
        <w:tab/>
      </w:r>
    </w:p>
    <w:p w14:paraId="10D3D991" w14:textId="77777777" w:rsidR="000D3CC8" w:rsidRDefault="000D3CC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cestovné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14:paraId="2A4E555C" w14:textId="77777777" w:rsidR="000D3CC8" w:rsidRDefault="000D3CC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výkony spojov</w:t>
      </w:r>
    </w:p>
    <w:p w14:paraId="1A2D816B" w14:textId="77777777" w:rsidR="000D3CC8" w:rsidRDefault="000D3CC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účtovné a právne</w:t>
      </w:r>
    </w:p>
    <w:p w14:paraId="5ECA94ED" w14:textId="77777777" w:rsidR="000D3CC8" w:rsidRDefault="000D3CC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prenájom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</w:t>
      </w:r>
    </w:p>
    <w:p w14:paraId="1CC024A3" w14:textId="097739B8" w:rsidR="000D3CC8" w:rsidRDefault="000D3CC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ostatné</w:t>
      </w:r>
      <w:r>
        <w:rPr>
          <w:rFonts w:cs="Tahoma"/>
          <w:sz w:val="22"/>
          <w:szCs w:val="22"/>
        </w:rPr>
        <w:tab/>
        <w:t xml:space="preserve">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</w:t>
      </w:r>
      <w:r w:rsidR="00B75F5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      </w:t>
      </w:r>
      <w:r>
        <w:rPr>
          <w:rFonts w:cs="Tahoma"/>
          <w:sz w:val="22"/>
          <w:szCs w:val="22"/>
        </w:rPr>
        <w:tab/>
        <w:t xml:space="preserve">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 práce v 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>.</w:t>
      </w:r>
    </w:p>
    <w:p w14:paraId="124A4135" w14:textId="77777777" w:rsidR="000D3CC8" w:rsidRDefault="000D3CC8">
      <w:pPr>
        <w:rPr>
          <w:rFonts w:cs="Tahoma"/>
          <w:sz w:val="22"/>
          <w:szCs w:val="22"/>
        </w:rPr>
      </w:pPr>
    </w:p>
    <w:p w14:paraId="45B44660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Finančné náklady                                        kurzové straty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</w:t>
      </w:r>
    </w:p>
    <w:p w14:paraId="2FFCAC97" w14:textId="77777777" w:rsidR="000D3CC8" w:rsidRDefault="000D3CC8">
      <w:pPr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14:paraId="0B75DCEC" w14:textId="77777777" w:rsidR="000D3CC8" w:rsidRDefault="000D3CC8">
      <w:pPr>
        <w:rPr>
          <w:rFonts w:cs="Tahoma"/>
          <w:sz w:val="22"/>
          <w:szCs w:val="22"/>
        </w:rPr>
      </w:pPr>
    </w:p>
    <w:p w14:paraId="43A908D3" w14:textId="77777777" w:rsidR="000D3CC8" w:rsidRDefault="000D3CC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úroky platené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Mimoriadne náklady                                   týkajúce sa bežného ÚO</w:t>
      </w:r>
    </w:p>
    <w:p w14:paraId="46C45E3E" w14:textId="77777777" w:rsidR="000D3CC8" w:rsidRDefault="000D3CC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>. ÚO</w:t>
      </w:r>
    </w:p>
    <w:p w14:paraId="76605752" w14:textId="77777777" w:rsidR="000D3CC8" w:rsidRDefault="000D3CC8">
      <w:pPr>
        <w:rPr>
          <w:rFonts w:cs="Tahoma"/>
          <w:sz w:val="22"/>
          <w:szCs w:val="22"/>
        </w:rPr>
      </w:pPr>
    </w:p>
    <w:p w14:paraId="6902ED15" w14:textId="77777777" w:rsidR="000D3CC8" w:rsidRDefault="000D3CC8">
      <w:pPr>
        <w:rPr>
          <w:rFonts w:cs="Tahoma"/>
          <w:sz w:val="22"/>
          <w:szCs w:val="22"/>
        </w:rPr>
      </w:pPr>
    </w:p>
    <w:p w14:paraId="304E280E" w14:textId="77777777" w:rsidR="000D3CC8" w:rsidRDefault="000D3CC8">
      <w:pPr>
        <w:rPr>
          <w:rFonts w:cs="Tahoma"/>
          <w:sz w:val="22"/>
          <w:szCs w:val="22"/>
        </w:rPr>
      </w:pPr>
    </w:p>
    <w:p w14:paraId="41636A5E" w14:textId="77777777" w:rsidR="000D3CC8" w:rsidRDefault="000D3CC8">
      <w:pPr>
        <w:rPr>
          <w:rFonts w:cs="Tahoma"/>
          <w:sz w:val="22"/>
          <w:szCs w:val="22"/>
        </w:rPr>
      </w:pPr>
    </w:p>
    <w:p w14:paraId="1DF4645A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14:paraId="43BAA01F" w14:textId="77777777" w:rsidR="000D3CC8" w:rsidRDefault="000D3CC8">
      <w:pPr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14:paraId="699D8D6A" w14:textId="77777777" w:rsidR="000D3CC8" w:rsidRDefault="000D3CC8">
      <w:pPr>
        <w:rPr>
          <w:rFonts w:eastAsia="Times New Roman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Zníženie  </w:t>
      </w:r>
    </w:p>
    <w:p w14:paraId="5C4718A3" w14:textId="77777777" w:rsidR="000D3CC8" w:rsidRDefault="000D3CC8">
      <w:pPr>
        <w:rPr>
          <w:rFonts w:cs="Tahoma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        </w:t>
      </w:r>
    </w:p>
    <w:p w14:paraId="2E890C18" w14:textId="2564B454" w:rsidR="000D3CC8" w:rsidRDefault="000D3CC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Vlastné imanie spolu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 </w:t>
      </w:r>
      <w:r>
        <w:rPr>
          <w:rFonts w:cs="Tahoma"/>
          <w:sz w:val="22"/>
          <w:szCs w:val="22"/>
        </w:rPr>
        <w:tab/>
        <w:t xml:space="preserve">    </w:t>
      </w:r>
      <w:r w:rsidR="00C106F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                </w:t>
      </w:r>
      <w:r w:rsidR="00B75F5C">
        <w:rPr>
          <w:rFonts w:cs="Tahoma"/>
          <w:sz w:val="22"/>
          <w:szCs w:val="22"/>
        </w:rPr>
        <w:t xml:space="preserve">        5000</w:t>
      </w:r>
    </w:p>
    <w:p w14:paraId="5AA1B741" w14:textId="2C798EC9" w:rsidR="000D3CC8" w:rsidRDefault="000D3CC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základné imanie zapísané v OR</w:t>
      </w:r>
      <w:r>
        <w:rPr>
          <w:rFonts w:cs="Tahoma"/>
          <w:sz w:val="22"/>
          <w:szCs w:val="22"/>
        </w:rPr>
        <w:tab/>
        <w:t xml:space="preserve">       </w:t>
      </w:r>
      <w:r w:rsidR="00B75F5C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</w:t>
      </w:r>
      <w:r>
        <w:rPr>
          <w:rFonts w:cs="Tahoma"/>
          <w:sz w:val="22"/>
          <w:szCs w:val="22"/>
        </w:rPr>
        <w:tab/>
        <w:t xml:space="preserve">                  5000</w:t>
      </w:r>
    </w:p>
    <w:p w14:paraId="09001DD8" w14:textId="77777777" w:rsidR="000D3CC8" w:rsidRDefault="000D3CC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ostatné kapitálové fondy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</w:t>
      </w:r>
    </w:p>
    <w:p w14:paraId="6485AA27" w14:textId="1F68F108" w:rsidR="000D3CC8" w:rsidRDefault="000D3CC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zákonný rezervný fond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</w:t>
      </w:r>
    </w:p>
    <w:p w14:paraId="76DD8D54" w14:textId="314E5A1A" w:rsidR="000D3CC8" w:rsidRDefault="000D3CC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 xml:space="preserve">- neuhradená strata minul. Rokov                                          </w:t>
      </w:r>
    </w:p>
    <w:p w14:paraId="2C83D6B0" w14:textId="1C50EAC3" w:rsidR="00C106FD" w:rsidRDefault="000D3CC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 xml:space="preserve">- účtovný zisk, </w:t>
      </w:r>
      <w:proofErr w:type="spellStart"/>
      <w:r>
        <w:rPr>
          <w:rFonts w:cs="Tahoma"/>
          <w:sz w:val="22"/>
          <w:szCs w:val="22"/>
        </w:rPr>
        <w:t>stráta</w:t>
      </w:r>
      <w:proofErr w:type="spellEnd"/>
      <w:r>
        <w:rPr>
          <w:rFonts w:cs="Tahoma"/>
          <w:sz w:val="22"/>
          <w:szCs w:val="22"/>
        </w:rPr>
        <w:t xml:space="preserve">                                     </w:t>
      </w:r>
      <w:r w:rsidR="00C106FD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</w:t>
      </w:r>
    </w:p>
    <w:p w14:paraId="58CFEB7D" w14:textId="77777777" w:rsidR="00C106FD" w:rsidRDefault="00C106FD">
      <w:pPr>
        <w:rPr>
          <w:rFonts w:cs="Tahoma"/>
          <w:sz w:val="22"/>
          <w:szCs w:val="22"/>
        </w:rPr>
      </w:pPr>
    </w:p>
    <w:p w14:paraId="3B89F42D" w14:textId="77777777" w:rsidR="00C106FD" w:rsidRDefault="00C106FD">
      <w:pPr>
        <w:rPr>
          <w:rFonts w:cs="Tahoma"/>
          <w:sz w:val="22"/>
          <w:szCs w:val="22"/>
        </w:rPr>
      </w:pPr>
    </w:p>
    <w:p w14:paraId="36692D0D" w14:textId="3B908EDB" w:rsidR="000D3CC8" w:rsidRDefault="00C106FD">
      <w:r>
        <w:rPr>
          <w:rFonts w:cs="Tahoma"/>
          <w:sz w:val="22"/>
          <w:szCs w:val="22"/>
        </w:rPr>
        <w:t>V</w:t>
      </w:r>
      <w:r w:rsidR="00B75F5C">
        <w:rPr>
          <w:rFonts w:cs="Tahoma"/>
          <w:sz w:val="22"/>
          <w:szCs w:val="22"/>
        </w:rPr>
        <w:t> Starej Ľubovni, 24.11.2022</w:t>
      </w:r>
      <w:r w:rsidR="000D3CC8">
        <w:rPr>
          <w:rFonts w:cs="Tahoma"/>
          <w:sz w:val="22"/>
          <w:szCs w:val="22"/>
        </w:rPr>
        <w:t xml:space="preserve">   </w:t>
      </w:r>
      <w:r w:rsidR="000D3CC8">
        <w:rPr>
          <w:rFonts w:cs="Tahoma"/>
          <w:sz w:val="22"/>
          <w:szCs w:val="22"/>
        </w:rPr>
        <w:tab/>
      </w:r>
      <w:r w:rsidR="000D3CC8">
        <w:rPr>
          <w:rFonts w:cs="Tahoma"/>
          <w:sz w:val="22"/>
          <w:szCs w:val="22"/>
        </w:rPr>
        <w:tab/>
      </w:r>
      <w:r w:rsidR="000D3CC8">
        <w:rPr>
          <w:rFonts w:cs="Tahoma"/>
          <w:sz w:val="22"/>
          <w:szCs w:val="22"/>
        </w:rPr>
        <w:tab/>
      </w:r>
      <w:r w:rsidR="000D3CC8">
        <w:rPr>
          <w:rFonts w:cs="Tahoma"/>
          <w:sz w:val="22"/>
          <w:szCs w:val="22"/>
        </w:rPr>
        <w:tab/>
      </w:r>
      <w:r w:rsidR="000D3CC8">
        <w:rPr>
          <w:rFonts w:cs="Tahoma"/>
          <w:sz w:val="22"/>
          <w:szCs w:val="22"/>
        </w:rPr>
        <w:tab/>
      </w:r>
      <w:r w:rsidR="000D3CC8">
        <w:rPr>
          <w:rFonts w:cs="Tahoma"/>
          <w:sz w:val="22"/>
          <w:szCs w:val="22"/>
        </w:rPr>
        <w:tab/>
        <w:t xml:space="preserve">            </w:t>
      </w:r>
    </w:p>
    <w:sectPr w:rsidR="000D3CC8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138DF8" w14:textId="77777777" w:rsidR="00C3667D" w:rsidRDefault="00C3667D">
      <w:r>
        <w:separator/>
      </w:r>
    </w:p>
  </w:endnote>
  <w:endnote w:type="continuationSeparator" w:id="0">
    <w:p w14:paraId="0E9E7C4C" w14:textId="77777777" w:rsidR="00C3667D" w:rsidRDefault="00C366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4D51FF" w14:textId="77777777" w:rsidR="000D3CC8" w:rsidRDefault="000D3CC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162C67" w14:textId="77777777" w:rsidR="000D3CC8" w:rsidRDefault="000D3CC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3EBCD8" w14:textId="77777777" w:rsidR="00C3667D" w:rsidRDefault="00C3667D">
      <w:r>
        <w:separator/>
      </w:r>
    </w:p>
  </w:footnote>
  <w:footnote w:type="continuationSeparator" w:id="0">
    <w:p w14:paraId="5E626DB3" w14:textId="77777777" w:rsidR="00C3667D" w:rsidRDefault="00C366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F2A03C" w14:textId="77777777" w:rsidR="000D3CC8" w:rsidRDefault="000D3CC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116607" w14:textId="77777777" w:rsidR="000D3CC8" w:rsidRDefault="000D3CC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ahoma"/>
        <w:b/>
        <w:bCs/>
        <w:sz w:val="26"/>
        <w:szCs w:val="2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ahoma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ahoma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864248764">
    <w:abstractNumId w:val="0"/>
  </w:num>
  <w:num w:numId="2" w16cid:durableId="572854299">
    <w:abstractNumId w:val="1"/>
  </w:num>
  <w:num w:numId="3" w16cid:durableId="603615591">
    <w:abstractNumId w:val="2"/>
  </w:num>
  <w:num w:numId="4" w16cid:durableId="284238142">
    <w:abstractNumId w:val="3"/>
  </w:num>
  <w:num w:numId="5" w16cid:durableId="182755395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07AB"/>
    <w:rsid w:val="000108D7"/>
    <w:rsid w:val="000D3CC8"/>
    <w:rsid w:val="00244440"/>
    <w:rsid w:val="002C42A7"/>
    <w:rsid w:val="00644FC5"/>
    <w:rsid w:val="009807AB"/>
    <w:rsid w:val="00B75F5C"/>
    <w:rsid w:val="00C106FD"/>
    <w:rsid w:val="00C3667D"/>
    <w:rsid w:val="00D32EC5"/>
    <w:rsid w:val="00DB2AEF"/>
    <w:rsid w:val="00E15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4E56D31"/>
  <w15:chartTrackingRefBased/>
  <w15:docId w15:val="{BD7A2967-C726-4993-BB27-377AC9CC9C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rFonts w:eastAsia="Lucida Sans Unicode"/>
      <w:sz w:val="24"/>
      <w:szCs w:val="24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eastAsia="Times New Roman" w:cs="Tahoma"/>
      <w:b/>
      <w:bCs/>
      <w:sz w:val="26"/>
      <w:szCs w:val="26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ahoma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cs="Tahoma"/>
      <w:sz w:val="22"/>
      <w:szCs w:val="22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sz w:val="22"/>
      <w:szCs w:val="22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Predvolenpsmoodseku1">
    <w:name w:val="Predvolené písmo odseku1"/>
  </w:style>
  <w:style w:type="character" w:customStyle="1" w:styleId="TextbublinyChar">
    <w:name w:val="Text bubliny Char"/>
    <w:rPr>
      <w:rFonts w:ascii="Tahoma" w:eastAsia="Lucida Sans Unicode" w:hAnsi="Tahoma" w:cs="Tahoma"/>
      <w:sz w:val="16"/>
      <w:szCs w:val="16"/>
    </w:rPr>
  </w:style>
  <w:style w:type="character" w:customStyle="1" w:styleId="HlavikaChar">
    <w:name w:val="Hlavička Char"/>
    <w:rPr>
      <w:rFonts w:eastAsia="Lucida Sans Unicode"/>
      <w:sz w:val="24"/>
      <w:szCs w:val="24"/>
    </w:rPr>
  </w:style>
  <w:style w:type="character" w:customStyle="1" w:styleId="PtaChar">
    <w:name w:val="Päta Char"/>
    <w:rPr>
      <w:rFonts w:eastAsia="Lucida Sans Unicode"/>
      <w:sz w:val="24"/>
      <w:szCs w:val="24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1495</Words>
  <Characters>8524</Characters>
  <Application>Microsoft Office Word</Application>
  <DocSecurity>0</DocSecurity>
  <Lines>71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root</dc:creator>
  <cp:keywords/>
  <dc:description/>
  <cp:lastModifiedBy>Anton Kurali</cp:lastModifiedBy>
  <cp:revision>3</cp:revision>
  <cp:lastPrinted>2019-03-27T13:08:00Z</cp:lastPrinted>
  <dcterms:created xsi:type="dcterms:W3CDTF">2022-11-24T12:12:00Z</dcterms:created>
  <dcterms:modified xsi:type="dcterms:W3CDTF">2022-11-24T12:22:00Z</dcterms:modified>
</cp:coreProperties>
</file>