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3F76" w:rsidRPr="00FB3F76" w:rsidRDefault="00FB3F76" w:rsidP="00FB3F76">
      <w:pPr>
        <w:tabs>
          <w:tab w:val="center" w:pos="5400"/>
          <w:tab w:val="right" w:pos="9072"/>
        </w:tabs>
        <w:suppressAutoHyphens/>
        <w:spacing w:after="0" w:line="240" w:lineRule="auto"/>
        <w:ind w:left="-180"/>
        <w:rPr>
          <w:rFonts w:ascii="Times New Roman" w:eastAsia="Times New Roman" w:hAnsi="Times New Roman" w:cs="Times New Roman"/>
          <w:b/>
          <w:i/>
          <w:lang w:val="ru-RU" w:eastAsia="ar-SA"/>
        </w:rPr>
      </w:pPr>
    </w:p>
    <w:p w:rsidR="00FB3F76" w:rsidRPr="00FB3F76" w:rsidRDefault="00FB3F76" w:rsidP="00FB3F76">
      <w:pPr>
        <w:tabs>
          <w:tab w:val="center" w:pos="5400"/>
          <w:tab w:val="right" w:pos="9072"/>
        </w:tabs>
        <w:suppressAutoHyphens/>
        <w:spacing w:after="0" w:line="240" w:lineRule="auto"/>
        <w:ind w:left="-180"/>
        <w:rPr>
          <w:rFonts w:ascii="Times New Roman" w:eastAsia="Times New Roman" w:hAnsi="Times New Roman" w:cs="Times New Roman"/>
          <w:b/>
          <w:i/>
          <w:lang w:val="ru-RU" w:eastAsia="ar-SA"/>
        </w:rPr>
      </w:pPr>
      <w:r w:rsidRPr="00FB3F76">
        <w:rPr>
          <w:rFonts w:ascii="Times New Roman" w:eastAsia="Times New Roman" w:hAnsi="Times New Roman" w:cs="Times New Roman"/>
          <w:b/>
          <w:i/>
          <w:noProof/>
          <w:lang w:eastAsia="sk-SK"/>
        </w:rPr>
        <w:drawing>
          <wp:anchor distT="0" distB="0" distL="0" distR="0" simplePos="0" relativeHeight="251661312" behindDoc="0" locked="0" layoutInCell="1" allowOverlap="1" wp14:anchorId="7A167B55" wp14:editId="4B8671A0">
            <wp:simplePos x="0" y="0"/>
            <wp:positionH relativeFrom="column">
              <wp:posOffset>2319655</wp:posOffset>
            </wp:positionH>
            <wp:positionV relativeFrom="paragraph">
              <wp:posOffset>-564515</wp:posOffset>
            </wp:positionV>
            <wp:extent cx="864870" cy="1059180"/>
            <wp:effectExtent l="19050" t="0" r="0" b="0"/>
            <wp:wrapTopAndBottom/>
            <wp:docPr id="5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4870" cy="10591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B3F76" w:rsidRPr="00FB3F76" w:rsidRDefault="00FB3F76" w:rsidP="00FB3F76">
      <w:pPr>
        <w:spacing w:after="200" w:line="276" w:lineRule="auto"/>
        <w:rPr>
          <w:rFonts w:ascii="Albertus Extra Bold" w:eastAsiaTheme="minorEastAsia" w:hAnsi="Albertus Extra Bold"/>
          <w:color w:val="FF0000"/>
          <w:sz w:val="28"/>
          <w:lang w:eastAsia="sk-SK"/>
        </w:rPr>
      </w:pPr>
    </w:p>
    <w:p w:rsidR="00FB3F76" w:rsidRPr="00FB3F76" w:rsidRDefault="00FB3F76" w:rsidP="00FB3F76">
      <w:pPr>
        <w:spacing w:after="200" w:line="276" w:lineRule="auto"/>
        <w:rPr>
          <w:rFonts w:ascii="Albertus Extra Bold" w:eastAsiaTheme="minorEastAsia" w:hAnsi="Albertus Extra Bold"/>
          <w:color w:val="FF0000"/>
          <w:sz w:val="28"/>
          <w:lang w:eastAsia="sk-SK"/>
        </w:rPr>
      </w:pPr>
      <w:r w:rsidRPr="00FB3F76">
        <w:rPr>
          <w:rFonts w:ascii="Albertus Extra Bold" w:eastAsiaTheme="minorEastAsia" w:hAnsi="Albertus Extra Bold"/>
          <w:noProof/>
          <w:color w:val="FF0000"/>
          <w:sz w:val="28"/>
          <w:lang w:eastAsia="sk-SK"/>
        </w:rPr>
        <w:drawing>
          <wp:anchor distT="0" distB="0" distL="0" distR="0" simplePos="0" relativeHeight="251660288" behindDoc="0" locked="0" layoutInCell="1" allowOverlap="1" wp14:anchorId="7FC1E9CD" wp14:editId="4D336624">
            <wp:simplePos x="0" y="0"/>
            <wp:positionH relativeFrom="column">
              <wp:posOffset>628015</wp:posOffset>
            </wp:positionH>
            <wp:positionV relativeFrom="paragraph">
              <wp:posOffset>369570</wp:posOffset>
            </wp:positionV>
            <wp:extent cx="4399280" cy="2407920"/>
            <wp:effectExtent l="19050" t="0" r="1270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9280" cy="24079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B3F76" w:rsidRPr="00FB3F76" w:rsidRDefault="00FB3F76" w:rsidP="00FB3F76">
      <w:pPr>
        <w:keepNext/>
        <w:suppressAutoHyphens/>
        <w:spacing w:after="0" w:line="240" w:lineRule="auto"/>
        <w:jc w:val="center"/>
        <w:outlineLvl w:val="7"/>
        <w:rPr>
          <w:rFonts w:ascii="Impact" w:eastAsia="Times New Roman" w:hAnsi="Impact" w:cs="Times New Roman"/>
          <w:b/>
          <w:sz w:val="40"/>
          <w:szCs w:val="40"/>
          <w:lang w:eastAsia="ar-SA"/>
        </w:rPr>
      </w:pPr>
    </w:p>
    <w:p w:rsidR="00FB3F76" w:rsidRPr="00FB3F76" w:rsidRDefault="00FB3F76" w:rsidP="00FB3F76">
      <w:pPr>
        <w:keepNext/>
        <w:suppressAutoHyphens/>
        <w:spacing w:after="0" w:line="240" w:lineRule="auto"/>
        <w:jc w:val="center"/>
        <w:outlineLvl w:val="7"/>
        <w:rPr>
          <w:rFonts w:ascii="Impact" w:eastAsia="Times New Roman" w:hAnsi="Impact" w:cs="Times New Roman"/>
          <w:b/>
          <w:sz w:val="40"/>
          <w:szCs w:val="40"/>
          <w:lang w:eastAsia="ar-SA"/>
        </w:rPr>
      </w:pPr>
    </w:p>
    <w:p w:rsidR="00FB3F76" w:rsidRPr="00FB3F76" w:rsidRDefault="00FB3F76" w:rsidP="00FB3F76">
      <w:pPr>
        <w:keepNext/>
        <w:suppressAutoHyphens/>
        <w:spacing w:after="0" w:line="240" w:lineRule="auto"/>
        <w:jc w:val="center"/>
        <w:outlineLvl w:val="7"/>
        <w:rPr>
          <w:rFonts w:ascii="Impact" w:eastAsia="Times New Roman" w:hAnsi="Impact" w:cs="Times New Roman"/>
          <w:b/>
          <w:sz w:val="40"/>
          <w:szCs w:val="40"/>
          <w:lang w:eastAsia="ar-SA"/>
        </w:rPr>
      </w:pPr>
      <w:r w:rsidRPr="00FB3F76">
        <w:rPr>
          <w:rFonts w:ascii="Impact" w:eastAsia="Times New Roman" w:hAnsi="Impact" w:cs="Times New Roman"/>
          <w:b/>
          <w:sz w:val="40"/>
          <w:szCs w:val="40"/>
          <w:lang w:eastAsia="ar-SA"/>
        </w:rPr>
        <w:t xml:space="preserve">Individuálna výročná správa </w:t>
      </w:r>
    </w:p>
    <w:p w:rsidR="00FB3F76" w:rsidRPr="00FB3F76" w:rsidRDefault="00FB3F76" w:rsidP="00FB3F76">
      <w:pPr>
        <w:keepNext/>
        <w:suppressAutoHyphens/>
        <w:spacing w:after="0" w:line="240" w:lineRule="auto"/>
        <w:jc w:val="center"/>
        <w:outlineLvl w:val="7"/>
        <w:rPr>
          <w:rFonts w:ascii="Impact" w:eastAsia="Times New Roman" w:hAnsi="Impact" w:cs="Times New Roman"/>
          <w:b/>
          <w:sz w:val="40"/>
          <w:szCs w:val="40"/>
          <w:lang w:eastAsia="ar-SA"/>
        </w:rPr>
      </w:pPr>
      <w:r w:rsidRPr="00FB3F76">
        <w:rPr>
          <w:rFonts w:ascii="Impact" w:eastAsia="Times New Roman" w:hAnsi="Impact" w:cs="Times New Roman"/>
          <w:b/>
          <w:sz w:val="40"/>
          <w:szCs w:val="40"/>
          <w:lang w:eastAsia="ar-SA"/>
        </w:rPr>
        <w:t>Obce O r e c h o v á</w:t>
      </w:r>
    </w:p>
    <w:p w:rsidR="00FB3F76" w:rsidRPr="00FB3F76" w:rsidRDefault="00FB3F76" w:rsidP="00FB3F76">
      <w:pPr>
        <w:keepNext/>
        <w:suppressAutoHyphens/>
        <w:spacing w:after="0" w:line="240" w:lineRule="auto"/>
        <w:jc w:val="center"/>
        <w:outlineLvl w:val="7"/>
        <w:rPr>
          <w:rFonts w:ascii="Impact" w:eastAsia="Times New Roman" w:hAnsi="Impact" w:cs="Times New Roman"/>
          <w:b/>
          <w:sz w:val="40"/>
          <w:szCs w:val="40"/>
          <w:lang w:eastAsia="ar-SA"/>
        </w:rPr>
      </w:pPr>
      <w:r w:rsidRPr="00FB3F76">
        <w:rPr>
          <w:rFonts w:ascii="Impact" w:eastAsia="Times New Roman" w:hAnsi="Impact" w:cs="Times New Roman"/>
          <w:b/>
          <w:sz w:val="40"/>
          <w:szCs w:val="40"/>
          <w:lang w:eastAsia="ar-SA"/>
        </w:rPr>
        <w:t xml:space="preserve"> za rok </w:t>
      </w:r>
      <w:r w:rsidR="00292801">
        <w:rPr>
          <w:rFonts w:ascii="Impact" w:eastAsia="Times New Roman" w:hAnsi="Impact" w:cs="Times New Roman"/>
          <w:b/>
          <w:sz w:val="40"/>
          <w:szCs w:val="40"/>
          <w:lang w:eastAsia="ar-SA"/>
        </w:rPr>
        <w:t>2021</w:t>
      </w:r>
    </w:p>
    <w:p w:rsidR="00FB3F76" w:rsidRPr="00FB3F76" w:rsidRDefault="00FB3F76" w:rsidP="00FB3F76">
      <w:pPr>
        <w:suppressAutoHyphens/>
        <w:spacing w:after="0" w:line="240" w:lineRule="auto"/>
        <w:rPr>
          <w:rFonts w:ascii="Tahoma" w:eastAsia="Times New Roman" w:hAnsi="Tahoma" w:cs="Tahoma"/>
          <w:b/>
          <w:bCs/>
          <w:sz w:val="24"/>
          <w:szCs w:val="24"/>
          <w:lang w:eastAsia="ar-SA"/>
        </w:rPr>
      </w:pPr>
    </w:p>
    <w:p w:rsidR="00FB3F76" w:rsidRPr="00FB3F76" w:rsidRDefault="00FB3F76" w:rsidP="00FB3F76">
      <w:pPr>
        <w:spacing w:after="200" w:line="276" w:lineRule="auto"/>
        <w:rPr>
          <w:rFonts w:ascii="Albertus Extra Bold" w:eastAsiaTheme="minorEastAsia" w:hAnsi="Albertus Extra Bold"/>
          <w:sz w:val="28"/>
          <w:lang w:eastAsia="sk-SK"/>
        </w:rPr>
      </w:pPr>
    </w:p>
    <w:p w:rsidR="00FB3F76" w:rsidRPr="00FB3F76" w:rsidRDefault="00FB3F76" w:rsidP="00FB3F76">
      <w:pPr>
        <w:spacing w:after="200" w:line="276" w:lineRule="auto"/>
        <w:rPr>
          <w:rFonts w:ascii="Albertus Extra Bold" w:eastAsiaTheme="minorEastAsia" w:hAnsi="Albertus Extra Bold"/>
          <w:sz w:val="28"/>
          <w:lang w:eastAsia="sk-SK"/>
        </w:rPr>
      </w:pPr>
    </w:p>
    <w:p w:rsidR="00FB3F76" w:rsidRPr="00FB3F76" w:rsidRDefault="00FB3F76" w:rsidP="00FB3F76">
      <w:pPr>
        <w:spacing w:after="200" w:line="276" w:lineRule="auto"/>
        <w:rPr>
          <w:rFonts w:ascii="Albertus Extra Bold" w:eastAsiaTheme="minorEastAsia" w:hAnsi="Albertus Extra Bold"/>
          <w:sz w:val="28"/>
          <w:lang w:eastAsia="sk-SK"/>
        </w:rPr>
      </w:pPr>
    </w:p>
    <w:p w:rsidR="00FB3F76" w:rsidRPr="00FB3F76" w:rsidRDefault="00FB3F76" w:rsidP="00FB3F76">
      <w:pPr>
        <w:spacing w:after="200" w:line="276" w:lineRule="auto"/>
        <w:rPr>
          <w:rFonts w:ascii="Albertus Extra Bold" w:eastAsiaTheme="minorEastAsia" w:hAnsi="Albertus Extra Bold"/>
          <w:sz w:val="28"/>
          <w:lang w:eastAsia="sk-SK"/>
        </w:rPr>
      </w:pPr>
    </w:p>
    <w:p w:rsidR="00FB3F76" w:rsidRPr="00FB3F76" w:rsidRDefault="00FB3F76" w:rsidP="00FB3F76">
      <w:pPr>
        <w:tabs>
          <w:tab w:val="left" w:pos="6237"/>
        </w:tabs>
        <w:spacing w:after="12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sk-SK"/>
        </w:rPr>
      </w:pPr>
      <w:r w:rsidRPr="00FB3F76">
        <w:rPr>
          <w:rFonts w:eastAsiaTheme="minorEastAsia"/>
          <w:b/>
          <w:lang w:eastAsia="sk-SK"/>
        </w:rPr>
        <w:t xml:space="preserve">                                                    </w:t>
      </w:r>
      <w:r w:rsidRPr="00FB3F76">
        <w:rPr>
          <w:rFonts w:eastAsiaTheme="minorEastAsia"/>
          <w:b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b/>
          <w:lang w:eastAsia="sk-SK"/>
        </w:rPr>
        <w:t xml:space="preserve">  </w:t>
      </w:r>
      <w:r w:rsidRPr="00FB3F76">
        <w:rPr>
          <w:rFonts w:ascii="Times New Roman" w:eastAsia="Times New Roman" w:hAnsi="Times New Roman" w:cs="Times New Roman"/>
          <w:lang w:eastAsia="sk-SK"/>
        </w:rPr>
        <w:t>Mgr.</w:t>
      </w:r>
      <w:r w:rsidR="00B36751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FB3F76">
        <w:rPr>
          <w:rFonts w:ascii="Times New Roman" w:eastAsia="Times New Roman" w:hAnsi="Times New Roman" w:cs="Times New Roman"/>
          <w:lang w:eastAsia="sk-SK"/>
        </w:rPr>
        <w:t>Rastislav Repk</w:t>
      </w:r>
      <w:r w:rsidRPr="00FB3F76">
        <w:rPr>
          <w:rFonts w:ascii="Times New Roman" w:eastAsiaTheme="minorEastAsia" w:hAnsi="Times New Roman" w:cs="Times New Roman"/>
          <w:lang w:eastAsia="sk-SK"/>
        </w:rPr>
        <w:t>a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FB3F76" w:rsidRPr="00FB3F76" w:rsidRDefault="00FB3F76" w:rsidP="00FB3F76">
      <w:pPr>
        <w:tabs>
          <w:tab w:val="left" w:pos="6237"/>
        </w:tabs>
        <w:spacing w:after="12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ab/>
      </w:r>
      <w:r w:rsidRPr="00FB3F76">
        <w:rPr>
          <w:rFonts w:ascii="Times New Roman" w:eastAsia="Times New Roman" w:hAnsi="Times New Roman" w:cs="Times New Roman"/>
          <w:lang w:eastAsia="sk-SK"/>
        </w:rPr>
        <w:tab/>
      </w:r>
      <w:r w:rsidRPr="00FB3F76">
        <w:rPr>
          <w:rFonts w:ascii="Times New Roman" w:eastAsia="Times New Roman" w:hAnsi="Times New Roman" w:cs="Times New Roman"/>
          <w:lang w:eastAsia="sk-SK"/>
        </w:rPr>
        <w:tab/>
        <w:t>starosta obce</w:t>
      </w:r>
    </w:p>
    <w:p w:rsidR="00FB3F76" w:rsidRPr="00FB3F76" w:rsidRDefault="00FB3F76" w:rsidP="00FB3F76">
      <w:pPr>
        <w:spacing w:after="200" w:line="276" w:lineRule="auto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spacing w:after="200" w:line="276" w:lineRule="auto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tabs>
          <w:tab w:val="right" w:pos="8820"/>
        </w:tabs>
        <w:spacing w:after="200" w:line="276" w:lineRule="auto"/>
        <w:jc w:val="both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lastRenderedPageBreak/>
        <w:t>OBSAH</w:t>
      </w:r>
      <w:r w:rsidRPr="00FB3F76">
        <w:rPr>
          <w:rFonts w:eastAsiaTheme="minorEastAsia"/>
          <w:b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b/>
          <w:lang w:eastAsia="sk-SK"/>
        </w:rPr>
        <w:t>str.</w:t>
      </w:r>
    </w:p>
    <w:p w:rsidR="00FB3F76" w:rsidRPr="00FB3F76" w:rsidRDefault="00FB3F76" w:rsidP="00FB3F76">
      <w:pPr>
        <w:numPr>
          <w:ilvl w:val="0"/>
          <w:numId w:val="9"/>
        </w:numPr>
        <w:tabs>
          <w:tab w:val="right" w:pos="8647"/>
        </w:tabs>
        <w:spacing w:after="120" w:line="240" w:lineRule="auto"/>
        <w:ind w:left="284" w:hanging="284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Úvodné slovo starostu obce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2</w:t>
      </w:r>
    </w:p>
    <w:p w:rsidR="00FB3F76" w:rsidRPr="00FB3F76" w:rsidRDefault="00FB3F76" w:rsidP="00FB3F76">
      <w:pPr>
        <w:numPr>
          <w:ilvl w:val="0"/>
          <w:numId w:val="9"/>
        </w:numPr>
        <w:tabs>
          <w:tab w:val="right" w:pos="8647"/>
        </w:tabs>
        <w:spacing w:after="120" w:line="240" w:lineRule="auto"/>
        <w:ind w:left="284" w:hanging="284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Identifikačné údaje obce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3</w:t>
      </w:r>
    </w:p>
    <w:p w:rsidR="00FB3F76" w:rsidRPr="00FB3F76" w:rsidRDefault="00FB3F76" w:rsidP="00FB3F76">
      <w:pPr>
        <w:numPr>
          <w:ilvl w:val="0"/>
          <w:numId w:val="9"/>
        </w:numPr>
        <w:tabs>
          <w:tab w:val="right" w:pos="8647"/>
        </w:tabs>
        <w:spacing w:before="120" w:after="120" w:line="240" w:lineRule="auto"/>
        <w:ind w:left="284" w:hanging="284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Organizačná štruktúra obce a identifikácia vedúcich predstaviteľov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3</w:t>
      </w:r>
    </w:p>
    <w:p w:rsidR="00FB3F76" w:rsidRPr="00FB3F76" w:rsidRDefault="00FB3F76" w:rsidP="00FB3F76">
      <w:pPr>
        <w:numPr>
          <w:ilvl w:val="0"/>
          <w:numId w:val="9"/>
        </w:numPr>
        <w:tabs>
          <w:tab w:val="right" w:pos="8647"/>
        </w:tabs>
        <w:spacing w:after="120" w:line="240" w:lineRule="auto"/>
        <w:ind w:left="284" w:hanging="284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Poslanie, vízie, ciele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4</w:t>
      </w:r>
    </w:p>
    <w:p w:rsidR="00FB3F76" w:rsidRPr="00FB3F76" w:rsidRDefault="00FB3F76" w:rsidP="00FB3F76">
      <w:pPr>
        <w:numPr>
          <w:ilvl w:val="0"/>
          <w:numId w:val="9"/>
        </w:numPr>
        <w:tabs>
          <w:tab w:val="right" w:pos="8647"/>
        </w:tabs>
        <w:spacing w:after="120" w:line="240" w:lineRule="auto"/>
        <w:ind w:left="284" w:hanging="284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Základná charakteristika obce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4</w:t>
      </w: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40" w:lineRule="auto"/>
        <w:ind w:left="284" w:hanging="284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5.1.  Geografické údaje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4</w:t>
      </w:r>
    </w:p>
    <w:p w:rsidR="00FB3F76" w:rsidRPr="00FB3F76" w:rsidRDefault="00FB3F76" w:rsidP="00FB3F76">
      <w:pPr>
        <w:tabs>
          <w:tab w:val="right" w:pos="-5670"/>
          <w:tab w:val="right" w:pos="8647"/>
        </w:tabs>
        <w:spacing w:after="120" w:line="240" w:lineRule="auto"/>
        <w:ind w:left="284" w:hanging="284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5.2.  Demografické údaje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4</w:t>
      </w:r>
    </w:p>
    <w:p w:rsidR="00FB3F76" w:rsidRPr="00FB3F76" w:rsidRDefault="00FB3F76" w:rsidP="00FB3F76">
      <w:pPr>
        <w:tabs>
          <w:tab w:val="right" w:pos="-5670"/>
          <w:tab w:val="left" w:pos="709"/>
          <w:tab w:val="right" w:pos="8647"/>
        </w:tabs>
        <w:spacing w:after="120" w:line="240" w:lineRule="auto"/>
        <w:ind w:left="284" w:hanging="284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5.3.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Symboly obce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4</w:t>
      </w:r>
    </w:p>
    <w:p w:rsidR="00FB3F76" w:rsidRPr="00FB3F76" w:rsidRDefault="00FB3F76" w:rsidP="00FB3F76">
      <w:pPr>
        <w:tabs>
          <w:tab w:val="right" w:pos="-5670"/>
          <w:tab w:val="right" w:pos="8647"/>
        </w:tabs>
        <w:spacing w:after="120" w:line="240" w:lineRule="auto"/>
        <w:ind w:left="284" w:hanging="284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5.4.  História obce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5</w:t>
      </w: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40" w:lineRule="auto"/>
        <w:ind w:left="284" w:hanging="284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6.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Plnenie úloh obce (prenesené kompetencie, originálne kompetencie)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6</w:t>
      </w:r>
    </w:p>
    <w:p w:rsidR="00FB3F76" w:rsidRPr="00FB3F76" w:rsidRDefault="00FB3F76" w:rsidP="00FB3F76">
      <w:pPr>
        <w:tabs>
          <w:tab w:val="right" w:pos="8647"/>
        </w:tabs>
        <w:spacing w:after="120" w:line="240" w:lineRule="auto"/>
        <w:ind w:left="284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6.1. Výchova a vzdelávanie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6</w:t>
      </w:r>
    </w:p>
    <w:p w:rsidR="00FB3F76" w:rsidRPr="00FB3F76" w:rsidRDefault="00FB3F76" w:rsidP="00FB3F76">
      <w:pPr>
        <w:tabs>
          <w:tab w:val="right" w:pos="8647"/>
        </w:tabs>
        <w:spacing w:after="120" w:line="240" w:lineRule="auto"/>
        <w:ind w:left="284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6.2. Zdravotníctvo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6</w:t>
      </w:r>
    </w:p>
    <w:p w:rsidR="00FB3F76" w:rsidRPr="00FB3F76" w:rsidRDefault="00FB3F76" w:rsidP="00FB3F76">
      <w:pPr>
        <w:tabs>
          <w:tab w:val="right" w:pos="-5670"/>
          <w:tab w:val="right" w:pos="8647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6.3. Sociálne zabezpečenie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6</w:t>
      </w:r>
    </w:p>
    <w:p w:rsidR="00FB3F76" w:rsidRPr="00FB3F76" w:rsidRDefault="00FB3F76" w:rsidP="00FB3F76">
      <w:pPr>
        <w:tabs>
          <w:tab w:val="right" w:pos="-5670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6.4.Kultúra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 7</w:t>
      </w: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6.5. Občianska a technická vybavenosť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7</w:t>
      </w:r>
    </w:p>
    <w:p w:rsidR="00FB3F76" w:rsidRPr="00FB3F76" w:rsidRDefault="00FB3F76" w:rsidP="00FB3F76">
      <w:pPr>
        <w:tabs>
          <w:tab w:val="right" w:pos="8647"/>
        </w:tabs>
        <w:spacing w:after="120" w:line="276" w:lineRule="auto"/>
        <w:ind w:left="284" w:hanging="284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7.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Informácia o vývoji obce z pohľadu rozpočtovníctva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7</w:t>
      </w:r>
    </w:p>
    <w:p w:rsidR="00FB3F76" w:rsidRPr="00FB3F76" w:rsidRDefault="00FB3F76" w:rsidP="00FB3F76">
      <w:pPr>
        <w:tabs>
          <w:tab w:val="right" w:pos="8647"/>
        </w:tabs>
        <w:spacing w:after="12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7.1.  Plnenie príjmov a čerpanie výdavkov za rok 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7</w:t>
      </w:r>
    </w:p>
    <w:p w:rsidR="00FB3F76" w:rsidRPr="00FB3F76" w:rsidRDefault="00FB3F76" w:rsidP="00FB3F76">
      <w:pPr>
        <w:tabs>
          <w:tab w:val="right" w:pos="8647"/>
        </w:tabs>
        <w:spacing w:after="12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7.2.  Prebytok/schodok rozpočtového hospodárenia za rok 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8</w:t>
      </w:r>
    </w:p>
    <w:p w:rsidR="00FB3F76" w:rsidRPr="00FB3F76" w:rsidRDefault="00FB3F76" w:rsidP="00FB3F76">
      <w:pPr>
        <w:tabs>
          <w:tab w:val="right" w:pos="8647"/>
        </w:tabs>
        <w:spacing w:after="120" w:line="240" w:lineRule="auto"/>
        <w:ind w:left="284" w:hanging="284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8.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Informácia o vývoji obce z pohľadu účtovníctva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8</w:t>
      </w:r>
    </w:p>
    <w:p w:rsidR="00FB3F76" w:rsidRPr="00FB3F76" w:rsidRDefault="00FB3F76" w:rsidP="00FB3F76">
      <w:pPr>
        <w:tabs>
          <w:tab w:val="right" w:pos="-5670"/>
          <w:tab w:val="right" w:pos="8647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8.1.  Majetok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8</w:t>
      </w: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8.2.  Zdroje krytia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9</w:t>
      </w:r>
    </w:p>
    <w:p w:rsidR="00FB3F76" w:rsidRPr="00FB3F76" w:rsidRDefault="00FB3F76" w:rsidP="00FB3F76">
      <w:pPr>
        <w:tabs>
          <w:tab w:val="right" w:pos="8647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8.3.  Pohľadávky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9</w:t>
      </w:r>
    </w:p>
    <w:p w:rsidR="00FB3F76" w:rsidRPr="00FB3F76" w:rsidRDefault="00FB3F76" w:rsidP="00FB3F76">
      <w:pPr>
        <w:tabs>
          <w:tab w:val="right" w:pos="-5670"/>
          <w:tab w:val="right" w:pos="8647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8.4.  Záväzky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10</w:t>
      </w:r>
    </w:p>
    <w:p w:rsidR="00FB3F76" w:rsidRPr="00FB3F76" w:rsidRDefault="00FB3F76" w:rsidP="00FB3F76">
      <w:pPr>
        <w:tabs>
          <w:tab w:val="right" w:pos="8647"/>
        </w:tabs>
        <w:spacing w:after="120" w:line="276" w:lineRule="auto"/>
        <w:ind w:left="284" w:hanging="284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9.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Hospodársky výsledok za rok 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- vývoj nákladov a výnosov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10</w:t>
      </w:r>
    </w:p>
    <w:p w:rsidR="00FB3F76" w:rsidRPr="00FB3F76" w:rsidRDefault="00FB3F76" w:rsidP="00FB3F76">
      <w:pPr>
        <w:tabs>
          <w:tab w:val="right" w:pos="8647"/>
        </w:tabs>
        <w:spacing w:after="120" w:line="276" w:lineRule="auto"/>
        <w:ind w:left="426" w:hanging="426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10. Ostatné dôležité informácie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11</w:t>
      </w: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  10.1. Prijaté granty a transfery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11</w:t>
      </w: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  10.2. Poskytnuté dotácie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11</w:t>
      </w: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  10.3. Významné investičné akcie v roku 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11</w:t>
      </w:r>
    </w:p>
    <w:p w:rsidR="00FB3F76" w:rsidRPr="00FB3F76" w:rsidRDefault="00FB3F76" w:rsidP="00FB3F76">
      <w:pPr>
        <w:tabs>
          <w:tab w:val="right" w:pos="-5670"/>
          <w:tab w:val="right" w:pos="8647"/>
        </w:tabs>
        <w:spacing w:after="12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  10.4. Predpokladaný budúci vývoj činnosti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12</w:t>
      </w:r>
    </w:p>
    <w:p w:rsidR="00FB3F76" w:rsidRPr="00FB3F76" w:rsidRDefault="00FB3F76" w:rsidP="00FB3F76">
      <w:pPr>
        <w:tabs>
          <w:tab w:val="right" w:pos="-5670"/>
          <w:tab w:val="right" w:pos="8647"/>
        </w:tabs>
        <w:spacing w:after="12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  10.5  Udalosti osobitného významu po skončení účtovného obdobia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12</w:t>
      </w: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  10.6. Významné riziká a neistoty, ktorým je účtovná jednotka vystavená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12</w:t>
      </w: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tabs>
          <w:tab w:val="right" w:pos="-5529"/>
          <w:tab w:val="right" w:pos="8647"/>
        </w:tabs>
        <w:spacing w:after="12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tabs>
          <w:tab w:val="right" w:pos="8820"/>
        </w:tabs>
        <w:spacing w:after="200" w:line="276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lastRenderedPageBreak/>
        <w:t>1. Úvodné slovo starostu obce</w:t>
      </w:r>
    </w:p>
    <w:p w:rsidR="00FB3F76" w:rsidRPr="00FB3F76" w:rsidRDefault="00FB3F76" w:rsidP="00FB3F76">
      <w:pPr>
        <w:spacing w:after="240" w:line="240" w:lineRule="auto"/>
        <w:ind w:left="284" w:hanging="284"/>
        <w:rPr>
          <w:rFonts w:ascii="Times New Roman" w:eastAsia="Times New Roman" w:hAnsi="Times New Roman" w:cs="Times New Roman"/>
          <w:b/>
          <w:lang w:eastAsia="sk-SK"/>
        </w:rPr>
      </w:pPr>
      <w:r w:rsidRPr="00FB3F76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FB3F76">
        <w:rPr>
          <w:rFonts w:ascii="Times New Roman" w:eastAsia="Times New Roman" w:hAnsi="Times New Roman" w:cs="Times New Roman"/>
          <w:b/>
          <w:lang w:eastAsia="sk-SK"/>
        </w:rPr>
        <w:t>Vážení spoluobčania,</w:t>
      </w:r>
    </w:p>
    <w:p w:rsidR="00FB3F76" w:rsidRPr="00FB3F76" w:rsidRDefault="00FB3F76" w:rsidP="00FB3F76">
      <w:pPr>
        <w:spacing w:after="20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 xml:space="preserve">       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Výročná správa obsahuje štandardné informácie o hospodárení obce za rok 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lang w:eastAsia="sk-SK"/>
        </w:rPr>
        <w:t>.  Po skončení kalendárneho roka opäť prichádzame s hodnotením ekonomickej činnosti a bežného života v našej obci. Posúdiť hodnotu odvedenej práce môžu najlepšie obyvatelia. Našou snahou bolo zabezpečenie potrieb v prospech obyvateľov obce.</w:t>
      </w:r>
    </w:p>
    <w:p w:rsidR="00FB3F76" w:rsidRPr="00FB3F76" w:rsidRDefault="00FB3F76" w:rsidP="00FB3F76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 xml:space="preserve">  Výročná správa Obce Orechová za rok </w:t>
      </w:r>
      <w:r w:rsidR="00292801">
        <w:rPr>
          <w:rFonts w:ascii="Times New Roman" w:eastAsia="Times New Roman" w:hAnsi="Times New Roman" w:cs="Times New Roman"/>
          <w:lang w:eastAsia="sk-SK"/>
        </w:rPr>
        <w:t>2021</w:t>
      </w:r>
      <w:r w:rsidRPr="00FB3F76">
        <w:rPr>
          <w:rFonts w:ascii="Times New Roman" w:eastAsia="Times New Roman" w:hAnsi="Times New Roman" w:cs="Times New Roman"/>
          <w:lang w:eastAsia="sk-SK"/>
        </w:rPr>
        <w:t>. ktorú Vám predkladám, poskytuje reálny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pohľad na činnosť obce a dosiahnuté výsledky v uplynulom roku . </w:t>
      </w:r>
    </w:p>
    <w:p w:rsidR="00FB3F76" w:rsidRPr="00FB3F76" w:rsidRDefault="00FB3F76" w:rsidP="00FB3F76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>Pri skončeniu kalendárneho a účtovného roka ku každej organizácií neodmysliteľne patrí dôkladné zhodnotenie bežnej a ekonomickej činnosti. Posúdiť kvalitu odvedenej práce však samozrejme môžu najlepšie iba občania. V posledných rokoch spoločenská, ekonomická a sociálna situácia prináša každodenne veľa problémov, pre organizácie, firmy a v neposlednom rade aj pre ľudí. Zmierniť túto situáciu môžeme ak si budeme navzájom vychádzať v ústrety samozrejme v rámci svojich možností a schopností, aby sme vytvorili pekné, pokojné a šťastné podmienky pre život v našej dedine.</w:t>
      </w:r>
      <w:r w:rsidRPr="00FB3F76">
        <w:rPr>
          <w:rFonts w:ascii="Palatino Linotype" w:eastAsiaTheme="minorEastAsia" w:hAnsi="Palatino Linotype"/>
          <w:lang w:eastAsia="sk-SK"/>
        </w:rPr>
        <w:t xml:space="preserve"> </w:t>
      </w:r>
      <w:r w:rsidRPr="00FB3F76">
        <w:rPr>
          <w:rFonts w:ascii="Times New Roman" w:eastAsiaTheme="minorEastAsia" w:hAnsi="Times New Roman" w:cs="Times New Roman"/>
          <w:lang w:eastAsia="sk-SK"/>
        </w:rPr>
        <w:t>Obec riadne zabezpečovala údržbu obce (kosenie, čistenie miestnych komunikácií a verejných priestranstiev, zimnú údržbu) a údržbu obecných zariadení. Na realizáciu uvedených aktivít prijala na výkon menších obecných služieb nezamestnaných uchádzačov o zamestnanie evidovaných na úrade práce, čím obec ušetrila vlastné zdroje na zabezpečenie predmetných verejno-prospešných služieb.</w:t>
      </w:r>
    </w:p>
    <w:p w:rsidR="00FB3F76" w:rsidRPr="00FB3F76" w:rsidRDefault="00FB3F76" w:rsidP="00FB3F76">
      <w:pPr>
        <w:spacing w:after="20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 xml:space="preserve"> Obec Orechová v sledovanom období plnila úlohy vyplývajúce z právnych noriem na zabezpečenie originálnych samosprávnych kompetencií a kompetencií obce na prenesený výkon štátnej správy podľa schváleného rozpočtu obce a jeho úprav v priebehu roka. Plnenie úloh bolo do značnej miery limitované objemom finančných prostriedkov, ktorými obec disponuje, či už ide o vlastné príjmy obce, prostriedky rezervného fondu alebo rôzne druhy poskytnutých transferov a grantov. Vďaka zodpovednej práci všetkých organizačných zložiek obce a v neposlednom rade dobrovoľníckej činnosti ochotných spoluobčanov sa plánované ciele podarilo plniť.</w:t>
      </w:r>
      <w:r w:rsidRPr="00FB3F76">
        <w:rPr>
          <w:rFonts w:ascii="Times New Roman" w:eastAsia="Times New Roman" w:hAnsi="Times New Roman" w:cs="Times New Roman"/>
          <w:lang w:eastAsia="sk-SK"/>
        </w:rPr>
        <w:tab/>
      </w:r>
    </w:p>
    <w:p w:rsidR="00FB3F76" w:rsidRPr="00FB3F76" w:rsidRDefault="00FB3F76" w:rsidP="00FB3F76">
      <w:pPr>
        <w:spacing w:after="20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>Touto cestou sa chcem poďakovať poslancom obecného zastupiteľstva, zamestnancom obce, aktivačným pracovníkom a všetkým tým, ktorí sa v minulom roku aktívne zapájali do činnosti v obci, mládeži i starším spoluobčanom.</w:t>
      </w:r>
    </w:p>
    <w:p w:rsidR="00FB3F76" w:rsidRPr="00FB3F76" w:rsidRDefault="00FB3F76" w:rsidP="00FB3F76">
      <w:pPr>
        <w:spacing w:after="200"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ab/>
      </w:r>
      <w:r w:rsidRPr="00FB3F76">
        <w:rPr>
          <w:rFonts w:ascii="Times New Roman" w:eastAsia="Times New Roman" w:hAnsi="Times New Roman" w:cs="Times New Roman"/>
          <w:lang w:eastAsia="sk-SK"/>
        </w:rPr>
        <w:tab/>
      </w:r>
      <w:r w:rsidRPr="00FB3F76">
        <w:rPr>
          <w:rFonts w:ascii="Times New Roman" w:eastAsia="Times New Roman" w:hAnsi="Times New Roman" w:cs="Times New Roman"/>
          <w:lang w:eastAsia="sk-SK"/>
        </w:rPr>
        <w:tab/>
      </w:r>
      <w:r w:rsidRPr="00FB3F76">
        <w:rPr>
          <w:rFonts w:ascii="Times New Roman" w:eastAsia="Times New Roman" w:hAnsi="Times New Roman" w:cs="Times New Roman"/>
          <w:lang w:eastAsia="sk-SK"/>
        </w:rPr>
        <w:tab/>
      </w:r>
    </w:p>
    <w:p w:rsidR="00FB3F76" w:rsidRPr="00FB3F76" w:rsidRDefault="00FB3F76" w:rsidP="00FB3F76">
      <w:pPr>
        <w:spacing w:after="200"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sk-SK"/>
        </w:rPr>
      </w:pPr>
    </w:p>
    <w:p w:rsidR="00FB3F76" w:rsidRPr="00FB3F76" w:rsidRDefault="00FB3F76" w:rsidP="00FB3F76">
      <w:pPr>
        <w:tabs>
          <w:tab w:val="left" w:pos="6237"/>
        </w:tabs>
        <w:spacing w:after="12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="Times New Roman" w:hAnsi="Times New Roman" w:cs="Times New Roman"/>
          <w:lang w:eastAsia="sk-SK"/>
        </w:rPr>
        <w:t>Mgr.</w:t>
      </w:r>
      <w:r w:rsidR="00B36751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FB3F76">
        <w:rPr>
          <w:rFonts w:ascii="Times New Roman" w:eastAsia="Times New Roman" w:hAnsi="Times New Roman" w:cs="Times New Roman"/>
          <w:lang w:eastAsia="sk-SK"/>
        </w:rPr>
        <w:t>Rastislav Repka</w:t>
      </w:r>
    </w:p>
    <w:p w:rsidR="00FB3F76" w:rsidRPr="00FB3F76" w:rsidRDefault="00FB3F76" w:rsidP="00FB3F76">
      <w:pPr>
        <w:tabs>
          <w:tab w:val="left" w:pos="6237"/>
        </w:tabs>
        <w:spacing w:after="12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="Times New Roman" w:hAnsi="Times New Roman" w:cs="Times New Roman"/>
          <w:lang w:eastAsia="sk-SK"/>
        </w:rPr>
        <w:t>starosta obce:</w:t>
      </w:r>
    </w:p>
    <w:p w:rsidR="00FB3F76" w:rsidRPr="00FB3F76" w:rsidRDefault="00FB3F76" w:rsidP="00FB3F76">
      <w:pPr>
        <w:spacing w:after="200" w:line="276" w:lineRule="auto"/>
        <w:rPr>
          <w:rFonts w:eastAsiaTheme="minorEastAsia"/>
          <w:sz w:val="28"/>
          <w:szCs w:val="28"/>
          <w:lang w:eastAsia="sk-SK"/>
        </w:rPr>
      </w:pPr>
    </w:p>
    <w:p w:rsidR="00FB3F76" w:rsidRPr="00FB3F76" w:rsidRDefault="00FB3F76" w:rsidP="00FB3F76">
      <w:pPr>
        <w:spacing w:after="200" w:line="276" w:lineRule="auto"/>
        <w:rPr>
          <w:rFonts w:eastAsiaTheme="minorEastAsia"/>
          <w:sz w:val="28"/>
          <w:szCs w:val="28"/>
          <w:lang w:eastAsia="sk-SK"/>
        </w:rPr>
      </w:pPr>
    </w:p>
    <w:p w:rsidR="00FB3F76" w:rsidRPr="00FB3F76" w:rsidRDefault="00FB3F76" w:rsidP="00FB3F76">
      <w:pPr>
        <w:spacing w:after="200" w:line="276" w:lineRule="auto"/>
        <w:rPr>
          <w:rFonts w:eastAsiaTheme="minorEastAsia"/>
          <w:sz w:val="28"/>
          <w:szCs w:val="28"/>
          <w:lang w:eastAsia="sk-SK"/>
        </w:rPr>
      </w:pPr>
    </w:p>
    <w:p w:rsidR="00FB3F76" w:rsidRPr="00FB3F76" w:rsidRDefault="00FB3F76" w:rsidP="00FB3F76">
      <w:pPr>
        <w:spacing w:after="200" w:line="276" w:lineRule="auto"/>
        <w:rPr>
          <w:rFonts w:eastAsiaTheme="minorEastAsia"/>
          <w:sz w:val="28"/>
          <w:szCs w:val="28"/>
          <w:lang w:eastAsia="sk-SK"/>
        </w:rPr>
      </w:pPr>
    </w:p>
    <w:p w:rsidR="00FB3F76" w:rsidRPr="00FB3F76" w:rsidRDefault="00FB3F76" w:rsidP="00FB3F76">
      <w:pPr>
        <w:spacing w:after="120" w:line="240" w:lineRule="auto"/>
        <w:ind w:left="426" w:hanging="426"/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</w:pPr>
    </w:p>
    <w:p w:rsidR="00FB3F76" w:rsidRPr="00FB3F76" w:rsidRDefault="00FB3F76" w:rsidP="00FB3F76">
      <w:pPr>
        <w:spacing w:after="120" w:line="240" w:lineRule="auto"/>
        <w:ind w:left="426" w:hanging="426"/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  <w:lastRenderedPageBreak/>
        <w:t>2.</w:t>
      </w:r>
      <w:r w:rsidRPr="00FB3F76"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  <w:tab/>
        <w:t xml:space="preserve">Identifikačné údaje </w:t>
      </w:r>
    </w:p>
    <w:p w:rsidR="00FB3F76" w:rsidRPr="00FB3F76" w:rsidRDefault="00FB3F76" w:rsidP="00FB3F76">
      <w:pPr>
        <w:spacing w:after="0" w:line="240" w:lineRule="auto"/>
        <w:ind w:left="709" w:hanging="709"/>
        <w:rPr>
          <w:rFonts w:ascii="Times New Roman" w:eastAsiaTheme="minorEastAsia" w:hAnsi="Times New Roman" w:cs="Times New Roman"/>
          <w:b/>
          <w:bCs/>
          <w:lang w:eastAsia="sk-SK"/>
        </w:rPr>
      </w:pPr>
    </w:p>
    <w:p w:rsidR="00FB3F76" w:rsidRPr="00FB3F76" w:rsidRDefault="00FB3F76" w:rsidP="00FB3F76">
      <w:pPr>
        <w:spacing w:after="120" w:line="240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Názov: 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  <w:t>Obec Orechová</w:t>
      </w:r>
    </w:p>
    <w:p w:rsidR="00FB3F76" w:rsidRPr="00FB3F76" w:rsidRDefault="00FB3F76" w:rsidP="00FB3F76">
      <w:pPr>
        <w:spacing w:after="120" w:line="240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Poštová adresa: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  <w:t>Obecný úrad Orechová, č. 57  PSČ 072 51</w:t>
      </w:r>
    </w:p>
    <w:p w:rsidR="00FB3F76" w:rsidRPr="00FB3F76" w:rsidRDefault="00FB3F76" w:rsidP="00FB3F76">
      <w:pPr>
        <w:spacing w:after="120" w:line="240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IČO: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  <w:t>00325546</w:t>
      </w:r>
    </w:p>
    <w:p w:rsidR="00FB3F76" w:rsidRPr="00FB3F76" w:rsidRDefault="00FB3F76" w:rsidP="00FB3F76">
      <w:pPr>
        <w:spacing w:after="120" w:line="240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DIČ: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lang w:eastAsia="sk-SK"/>
        </w:rPr>
        <w:t>752250</w:t>
      </w:r>
    </w:p>
    <w:p w:rsidR="00FB3F76" w:rsidRPr="00FB3F76" w:rsidRDefault="00FB3F76" w:rsidP="00FB3F76">
      <w:pPr>
        <w:spacing w:after="120" w:line="240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Právna forma :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právnická osoba </w:t>
      </w:r>
    </w:p>
    <w:p w:rsidR="00FB3F76" w:rsidRPr="00FB3F76" w:rsidRDefault="00FB3F76" w:rsidP="00FB3F76">
      <w:pPr>
        <w:tabs>
          <w:tab w:val="left" w:pos="2835"/>
          <w:tab w:val="center" w:pos="5400"/>
          <w:tab w:val="right" w:pos="9072"/>
        </w:tabs>
        <w:suppressAutoHyphens/>
        <w:spacing w:after="120" w:line="240" w:lineRule="auto"/>
        <w:rPr>
          <w:rFonts w:ascii="Times New Roman" w:eastAsia="Times New Roman" w:hAnsi="Times New Roman" w:cs="Times New Roman"/>
          <w:lang w:eastAsia="ar-SA"/>
        </w:rPr>
      </w:pPr>
      <w:r w:rsidRPr="00FB3F76">
        <w:rPr>
          <w:rFonts w:ascii="Times New Roman" w:eastAsia="Times New Roman" w:hAnsi="Times New Roman" w:cs="Times New Roman"/>
          <w:lang w:val="ru-RU" w:eastAsia="ar-SA"/>
        </w:rPr>
        <w:t xml:space="preserve">tel./fax: </w:t>
      </w:r>
      <w:r w:rsidRPr="00FB3F76">
        <w:rPr>
          <w:rFonts w:ascii="Times New Roman" w:eastAsia="Times New Roman" w:hAnsi="Times New Roman" w:cs="Times New Roman"/>
          <w:lang w:eastAsia="ar-SA"/>
        </w:rPr>
        <w:tab/>
      </w:r>
      <w:r w:rsidRPr="00FB3F76">
        <w:rPr>
          <w:rFonts w:ascii="Times New Roman" w:eastAsia="Times New Roman" w:hAnsi="Times New Roman" w:cs="Times New Roman"/>
          <w:lang w:val="ru-RU" w:eastAsia="ar-SA"/>
        </w:rPr>
        <w:t>05</w:t>
      </w:r>
      <w:r w:rsidRPr="00FB3F76">
        <w:rPr>
          <w:rFonts w:ascii="Times New Roman" w:eastAsia="Times New Roman" w:hAnsi="Times New Roman" w:cs="Times New Roman"/>
          <w:lang w:eastAsia="ar-SA"/>
        </w:rPr>
        <w:t>66522369</w:t>
      </w:r>
      <w:r w:rsidRPr="00FB3F76">
        <w:rPr>
          <w:rFonts w:ascii="Times New Roman" w:eastAsia="Times New Roman" w:hAnsi="Times New Roman" w:cs="Times New Roman"/>
          <w:lang w:val="ru-RU" w:eastAsia="ar-SA"/>
        </w:rPr>
        <w:t xml:space="preserve">           </w:t>
      </w:r>
    </w:p>
    <w:p w:rsidR="00FB3F76" w:rsidRPr="00FB3F76" w:rsidRDefault="00FB3F76" w:rsidP="00FB3F76">
      <w:pPr>
        <w:tabs>
          <w:tab w:val="left" w:pos="2835"/>
          <w:tab w:val="center" w:pos="5400"/>
          <w:tab w:val="right" w:pos="9072"/>
        </w:tabs>
        <w:suppressAutoHyphens/>
        <w:spacing w:after="120" w:line="240" w:lineRule="auto"/>
        <w:rPr>
          <w:rFonts w:ascii="Times New Roman" w:eastAsia="Times New Roman" w:hAnsi="Times New Roman" w:cs="Times New Roman"/>
          <w:u w:val="single"/>
          <w:lang w:val="ru-RU" w:eastAsia="ar-SA"/>
        </w:rPr>
      </w:pPr>
      <w:r w:rsidRPr="00FB3F76">
        <w:rPr>
          <w:rFonts w:ascii="Times New Roman" w:eastAsia="Times New Roman" w:hAnsi="Times New Roman" w:cs="Times New Roman"/>
          <w:lang w:val="ru-RU" w:eastAsia="ar-SA"/>
        </w:rPr>
        <w:t xml:space="preserve">e-mail: </w:t>
      </w:r>
      <w:r w:rsidRPr="00FB3F76">
        <w:rPr>
          <w:rFonts w:ascii="Times New Roman" w:eastAsia="Times New Roman" w:hAnsi="Times New Roman" w:cs="Times New Roman"/>
          <w:lang w:eastAsia="ar-SA"/>
        </w:rPr>
        <w:tab/>
      </w:r>
      <w:r w:rsidRPr="00FB3F76">
        <w:rPr>
          <w:rFonts w:ascii="Times New Roman" w:eastAsia="Times New Roman" w:hAnsi="Times New Roman" w:cs="Times New Roman"/>
          <w:u w:val="single"/>
          <w:lang w:val="ru-RU" w:eastAsia="ar-SA"/>
        </w:rPr>
        <w:t>obec</w:t>
      </w:r>
      <w:proofErr w:type="spellStart"/>
      <w:r w:rsidRPr="00FB3F76">
        <w:rPr>
          <w:rFonts w:ascii="Times New Roman" w:eastAsia="Times New Roman" w:hAnsi="Times New Roman" w:cs="Times New Roman"/>
          <w:u w:val="single"/>
          <w:lang w:eastAsia="ar-SA"/>
        </w:rPr>
        <w:t>orechova</w:t>
      </w:r>
      <w:proofErr w:type="spellEnd"/>
      <w:r w:rsidRPr="00FB3F76">
        <w:rPr>
          <w:rFonts w:ascii="Times New Roman" w:eastAsia="Times New Roman" w:hAnsi="Times New Roman" w:cs="Times New Roman"/>
          <w:u w:val="single"/>
          <w:lang w:val="ru-RU" w:eastAsia="ar-SA"/>
        </w:rPr>
        <w:t>@lekosonline.sk</w:t>
      </w:r>
    </w:p>
    <w:p w:rsidR="00FB3F76" w:rsidRPr="00FB3F76" w:rsidRDefault="00FB3F76" w:rsidP="00FB3F76">
      <w:pPr>
        <w:tabs>
          <w:tab w:val="left" w:pos="2835"/>
          <w:tab w:val="center" w:pos="5400"/>
          <w:tab w:val="right" w:pos="9072"/>
        </w:tabs>
        <w:suppressAutoHyphens/>
        <w:spacing w:after="120" w:line="240" w:lineRule="auto"/>
        <w:rPr>
          <w:rFonts w:ascii="Times New Roman" w:eastAsia="Times New Roman" w:hAnsi="Times New Roman" w:cs="Times New Roman"/>
          <w:b/>
          <w:lang w:val="en-US" w:eastAsia="ar-SA"/>
        </w:rPr>
      </w:pPr>
      <w:proofErr w:type="gramStart"/>
      <w:r w:rsidRPr="00FB3F76">
        <w:rPr>
          <w:rFonts w:ascii="Times New Roman" w:eastAsia="Times New Roman" w:hAnsi="Times New Roman" w:cs="Times New Roman"/>
          <w:b/>
          <w:lang w:val="en-US" w:eastAsia="ar-SA"/>
        </w:rPr>
        <w:t>web</w:t>
      </w:r>
      <w:proofErr w:type="gramEnd"/>
      <w:r w:rsidRPr="00FB3F76">
        <w:rPr>
          <w:rFonts w:ascii="Times New Roman" w:eastAsia="Times New Roman" w:hAnsi="Times New Roman" w:cs="Times New Roman"/>
          <w:b/>
          <w:lang w:val="en-US" w:eastAsia="ar-SA"/>
        </w:rPr>
        <w:t>:</w:t>
      </w:r>
      <w:r w:rsidRPr="00FB3F76">
        <w:rPr>
          <w:rFonts w:ascii="Times New Roman" w:eastAsia="Times New Roman" w:hAnsi="Times New Roman" w:cs="Times New Roman"/>
          <w:b/>
          <w:lang w:val="en-US" w:eastAsia="ar-SA"/>
        </w:rPr>
        <w:tab/>
        <w:t>www.orechova.ocu.sk</w:t>
      </w:r>
    </w:p>
    <w:p w:rsidR="00FB3F76" w:rsidRPr="00FB3F76" w:rsidRDefault="00FB3F76" w:rsidP="00FB3F76">
      <w:pPr>
        <w:spacing w:after="120" w:line="276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spacing w:after="240" w:line="276" w:lineRule="auto"/>
        <w:ind w:left="425" w:hanging="425"/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t>3.</w:t>
      </w:r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tab/>
        <w:t>Organizačná štruktúra obce a identifikácia vedúcich predstaviteľov</w:t>
      </w:r>
    </w:p>
    <w:p w:rsidR="00FB3F76" w:rsidRPr="00FB3F76" w:rsidRDefault="00FB3F76" w:rsidP="00FB3F76">
      <w:pPr>
        <w:tabs>
          <w:tab w:val="left" w:pos="2835"/>
        </w:tabs>
        <w:spacing w:after="120" w:line="240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Starosta obce: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Mgr. Rastislav Repka</w:t>
      </w:r>
    </w:p>
    <w:p w:rsidR="00FB3F76" w:rsidRPr="00FB3F76" w:rsidRDefault="00FB3F76" w:rsidP="00FB3F76">
      <w:pPr>
        <w:tabs>
          <w:tab w:val="left" w:pos="2835"/>
        </w:tabs>
        <w:spacing w:after="120" w:line="240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Zástupca starostu obce: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Milan Filip</w:t>
      </w:r>
    </w:p>
    <w:p w:rsidR="00FB3F76" w:rsidRPr="00FB3F76" w:rsidRDefault="00FB3F76" w:rsidP="00FB3F76">
      <w:pPr>
        <w:tabs>
          <w:tab w:val="left" w:pos="2835"/>
        </w:tabs>
        <w:spacing w:after="120" w:line="240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Hlavný kontrolór obce: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Ing. Mária </w:t>
      </w:r>
      <w:proofErr w:type="spellStart"/>
      <w:r w:rsidRPr="00FB3F76">
        <w:rPr>
          <w:rFonts w:ascii="Times New Roman" w:eastAsiaTheme="minorEastAsia" w:hAnsi="Times New Roman" w:cs="Times New Roman"/>
          <w:lang w:eastAsia="sk-SK"/>
        </w:rPr>
        <w:t>Kirilová</w:t>
      </w:r>
      <w:proofErr w:type="spellEnd"/>
    </w:p>
    <w:p w:rsidR="00FB3F76" w:rsidRPr="00FB3F76" w:rsidRDefault="00FB3F76" w:rsidP="00FB3F76">
      <w:pPr>
        <w:spacing w:after="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Obecné zastupiteľstvo 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je zastupiteľský zbor zložený z 5 poslancov zvolených v priamych voľbách , ktoré sa konali  dňa 10. novembra 2018 na obdobie 4 rokov. </w:t>
      </w:r>
    </w:p>
    <w:p w:rsidR="00FB3F76" w:rsidRPr="00FB3F76" w:rsidRDefault="00FB3F76" w:rsidP="00FB3F76">
      <w:pPr>
        <w:tabs>
          <w:tab w:val="left" w:pos="2835"/>
        </w:tabs>
        <w:spacing w:after="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Poslanci obce : 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Milan Filip</w:t>
      </w:r>
    </w:p>
    <w:p w:rsidR="00FB3F76" w:rsidRPr="00FB3F76" w:rsidRDefault="00FB3F76" w:rsidP="00FB3F76">
      <w:pPr>
        <w:tabs>
          <w:tab w:val="left" w:pos="2835"/>
        </w:tabs>
        <w:spacing w:after="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 Alena </w:t>
      </w:r>
      <w:proofErr w:type="spellStart"/>
      <w:r w:rsidRPr="00FB3F76">
        <w:rPr>
          <w:rFonts w:ascii="Times New Roman" w:eastAsiaTheme="minorEastAsia" w:hAnsi="Times New Roman" w:cs="Times New Roman"/>
          <w:lang w:eastAsia="sk-SK"/>
        </w:rPr>
        <w:t>Karatníková</w:t>
      </w:r>
      <w:proofErr w:type="spellEnd"/>
    </w:p>
    <w:p w:rsidR="00FB3F76" w:rsidRPr="00FB3F76" w:rsidRDefault="00FB3F76" w:rsidP="00FB3F76">
      <w:pPr>
        <w:tabs>
          <w:tab w:val="left" w:pos="2835"/>
        </w:tabs>
        <w:spacing w:after="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Michal  </w:t>
      </w:r>
      <w:proofErr w:type="spellStart"/>
      <w:r w:rsidRPr="00FB3F76">
        <w:rPr>
          <w:rFonts w:ascii="Times New Roman" w:eastAsiaTheme="minorEastAsia" w:hAnsi="Times New Roman" w:cs="Times New Roman"/>
          <w:lang w:eastAsia="sk-SK"/>
        </w:rPr>
        <w:t>Kučmáš</w:t>
      </w:r>
      <w:proofErr w:type="spellEnd"/>
      <w:r w:rsidRPr="00FB3F76">
        <w:rPr>
          <w:rFonts w:ascii="Times New Roman" w:eastAsiaTheme="minorEastAsia" w:hAnsi="Times New Roman" w:cs="Times New Roman"/>
          <w:lang w:eastAsia="sk-SK"/>
        </w:rPr>
        <w:t xml:space="preserve"> </w:t>
      </w:r>
    </w:p>
    <w:p w:rsidR="00FB3F76" w:rsidRPr="00FB3F76" w:rsidRDefault="00FB3F76" w:rsidP="00FB3F76">
      <w:pPr>
        <w:tabs>
          <w:tab w:val="left" w:pos="2835"/>
        </w:tabs>
        <w:spacing w:after="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  Martin </w:t>
      </w:r>
      <w:proofErr w:type="spellStart"/>
      <w:r w:rsidRPr="00FB3F76">
        <w:rPr>
          <w:rFonts w:ascii="Times New Roman" w:eastAsiaTheme="minorEastAsia" w:hAnsi="Times New Roman" w:cs="Times New Roman"/>
          <w:lang w:eastAsia="sk-SK"/>
        </w:rPr>
        <w:t>Mitro</w:t>
      </w:r>
      <w:proofErr w:type="spellEnd"/>
    </w:p>
    <w:p w:rsidR="00FB3F76" w:rsidRPr="00FB3F76" w:rsidRDefault="00FB3F76" w:rsidP="00FB3F76">
      <w:pPr>
        <w:tabs>
          <w:tab w:val="left" w:pos="2835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ab/>
        <w:t>  Ján Čižmár</w:t>
      </w:r>
    </w:p>
    <w:p w:rsidR="00FB3F76" w:rsidRPr="00FB3F76" w:rsidRDefault="00FB3F76" w:rsidP="00FB3F76">
      <w:pPr>
        <w:tabs>
          <w:tab w:val="left" w:pos="2835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Komisie :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obec má ustanovené  komisia na ochranu ŽP</w:t>
      </w:r>
    </w:p>
    <w:p w:rsidR="00FB3F76" w:rsidRPr="00FB3F76" w:rsidRDefault="00FB3F76" w:rsidP="00FB3F76">
      <w:pPr>
        <w:tabs>
          <w:tab w:val="left" w:pos="2835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                                                                                  komisia na ochranu verejného poriadku</w:t>
      </w:r>
    </w:p>
    <w:p w:rsidR="00FB3F76" w:rsidRPr="00FB3F76" w:rsidRDefault="00FB3F76" w:rsidP="00FB3F76">
      <w:pPr>
        <w:tabs>
          <w:tab w:val="left" w:pos="2835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                                                                                  komisia na rozvoj kultúry a športu</w:t>
      </w:r>
    </w:p>
    <w:p w:rsidR="00FB3F76" w:rsidRPr="00FB3F76" w:rsidRDefault="00FB3F76" w:rsidP="00FB3F76">
      <w:pPr>
        <w:tabs>
          <w:tab w:val="left" w:pos="2835"/>
        </w:tabs>
        <w:spacing w:after="200" w:line="276" w:lineRule="auto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Obecný úrad :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b/>
          <w:lang w:eastAsia="sk-SK"/>
        </w:rPr>
        <w:t xml:space="preserve"> </w:t>
      </w:r>
      <w:r w:rsidRPr="00FB3F76">
        <w:rPr>
          <w:rFonts w:ascii="Times New Roman" w:eastAsiaTheme="minorEastAsia" w:hAnsi="Times New Roman" w:cs="Times New Roman"/>
          <w:lang w:eastAsia="sk-SK"/>
        </w:rPr>
        <w:t>Ing. Estera Oklamčáková</w:t>
      </w:r>
    </w:p>
    <w:p w:rsidR="00FB3F76" w:rsidRPr="00FB3F76" w:rsidRDefault="00FB3F76" w:rsidP="00FB3F76">
      <w:pPr>
        <w:tabs>
          <w:tab w:val="left" w:pos="2835"/>
        </w:tabs>
        <w:spacing w:after="120" w:line="276" w:lineRule="auto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 xml:space="preserve">Pracovníci zamestnaní na základe dohôd s ÚPSVaR: </w:t>
      </w:r>
    </w:p>
    <w:p w:rsidR="00FB3F76" w:rsidRPr="00FB3F76" w:rsidRDefault="00FB3F76" w:rsidP="00FB3F76">
      <w:pPr>
        <w:tabs>
          <w:tab w:val="left" w:pos="2835"/>
        </w:tabs>
        <w:spacing w:after="0" w:line="276" w:lineRule="auto"/>
        <w:ind w:firstLine="708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ab/>
        <w:t>Martin Horňák</w:t>
      </w:r>
    </w:p>
    <w:p w:rsidR="00FB3F76" w:rsidRPr="00FB3F76" w:rsidRDefault="00B36751" w:rsidP="00FB3F76">
      <w:pPr>
        <w:tabs>
          <w:tab w:val="left" w:pos="2835"/>
        </w:tabs>
        <w:spacing w:after="0" w:line="276" w:lineRule="auto"/>
        <w:ind w:firstLine="708"/>
        <w:rPr>
          <w:rFonts w:ascii="Times New Roman" w:eastAsiaTheme="minorEastAsia" w:hAnsi="Times New Roman" w:cs="Times New Roman"/>
          <w:lang w:eastAsia="sk-SK"/>
        </w:rPr>
      </w:pPr>
      <w:r>
        <w:rPr>
          <w:rFonts w:ascii="Times New Roman" w:eastAsiaTheme="minorEastAsia" w:hAnsi="Times New Roman" w:cs="Times New Roman"/>
          <w:lang w:eastAsia="sk-SK"/>
        </w:rPr>
        <w:tab/>
        <w:t xml:space="preserve">Ján </w:t>
      </w:r>
      <w:proofErr w:type="spellStart"/>
      <w:r>
        <w:rPr>
          <w:rFonts w:ascii="Times New Roman" w:eastAsiaTheme="minorEastAsia" w:hAnsi="Times New Roman" w:cs="Times New Roman"/>
          <w:lang w:eastAsia="sk-SK"/>
        </w:rPr>
        <w:t>Mitro</w:t>
      </w:r>
      <w:proofErr w:type="spellEnd"/>
      <w:r w:rsidR="00FB3F76" w:rsidRPr="00FB3F76">
        <w:rPr>
          <w:rFonts w:ascii="Times New Roman" w:eastAsiaTheme="minorEastAsia" w:hAnsi="Times New Roman" w:cs="Times New Roman"/>
          <w:lang w:eastAsia="sk-SK"/>
        </w:rPr>
        <w:t xml:space="preserve"> </w:t>
      </w:r>
    </w:p>
    <w:p w:rsidR="00FB3F76" w:rsidRPr="00FB3F76" w:rsidRDefault="00FB3F76" w:rsidP="00FB3F76">
      <w:pPr>
        <w:tabs>
          <w:tab w:val="left" w:pos="2835"/>
        </w:tabs>
        <w:spacing w:after="0" w:line="276" w:lineRule="auto"/>
        <w:ind w:firstLine="708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Miroslava Ložinčáková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</w:p>
    <w:p w:rsidR="00FB3F76" w:rsidRPr="00FB3F76" w:rsidRDefault="00FB3F76" w:rsidP="00FB3F76">
      <w:pPr>
        <w:tabs>
          <w:tab w:val="left" w:pos="2835"/>
        </w:tabs>
        <w:spacing w:after="0" w:line="276" w:lineRule="auto"/>
        <w:ind w:firstLine="708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ab/>
      </w:r>
      <w:proofErr w:type="spellStart"/>
      <w:r w:rsidRPr="00FB3F76">
        <w:rPr>
          <w:rFonts w:ascii="Times New Roman" w:eastAsiaTheme="minorEastAsia" w:hAnsi="Times New Roman" w:cs="Times New Roman"/>
          <w:lang w:eastAsia="sk-SK"/>
        </w:rPr>
        <w:t>Mgr.of.art</w:t>
      </w:r>
      <w:proofErr w:type="spellEnd"/>
      <w:r w:rsidR="00B36751">
        <w:rPr>
          <w:rFonts w:ascii="Times New Roman" w:eastAsiaTheme="minorEastAsia" w:hAnsi="Times New Roman" w:cs="Times New Roman"/>
          <w:lang w:eastAsia="sk-SK"/>
        </w:rPr>
        <w:t xml:space="preserve"> 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.Marcela </w:t>
      </w:r>
      <w:r w:rsidR="00B36751">
        <w:rPr>
          <w:rFonts w:ascii="Times New Roman" w:eastAsiaTheme="minorEastAsia" w:hAnsi="Times New Roman" w:cs="Times New Roman"/>
          <w:lang w:eastAsia="sk-SK"/>
        </w:rPr>
        <w:t xml:space="preserve"> </w:t>
      </w:r>
      <w:proofErr w:type="spellStart"/>
      <w:r w:rsidRPr="00FB3F76">
        <w:rPr>
          <w:rFonts w:ascii="Times New Roman" w:eastAsiaTheme="minorEastAsia" w:hAnsi="Times New Roman" w:cs="Times New Roman"/>
          <w:lang w:eastAsia="sk-SK"/>
        </w:rPr>
        <w:t>Mitrová</w:t>
      </w:r>
      <w:proofErr w:type="spellEnd"/>
    </w:p>
    <w:p w:rsidR="00D36900" w:rsidRDefault="00FB3F76" w:rsidP="00D36900">
      <w:pPr>
        <w:tabs>
          <w:tab w:val="left" w:pos="2835"/>
        </w:tabs>
        <w:spacing w:after="0" w:line="276" w:lineRule="auto"/>
        <w:ind w:firstLine="708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                                   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</w:p>
    <w:p w:rsidR="00FB3F76" w:rsidRPr="00FB3F76" w:rsidRDefault="00FB3F76" w:rsidP="00D36900">
      <w:pPr>
        <w:tabs>
          <w:tab w:val="left" w:pos="2835"/>
        </w:tabs>
        <w:spacing w:after="0" w:line="276" w:lineRule="auto"/>
        <w:ind w:firstLine="708"/>
        <w:rPr>
          <w:rFonts w:ascii="Times New Roman" w:eastAsia="Times New Roman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b/>
          <w:lang w:eastAsia="sk-SK"/>
        </w:rPr>
        <w:t>Rozpočtové organizácie</w:t>
      </w:r>
      <w:r w:rsidRPr="00FB3F76">
        <w:rPr>
          <w:rFonts w:ascii="Times New Roman" w:eastAsia="Times New Roman" w:hAnsi="Times New Roman" w:cs="Times New Roman"/>
          <w:lang w:eastAsia="sk-SK"/>
        </w:rPr>
        <w:t>: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>Obec nemá zriadenú rozpočtovú organizáciu.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b/>
          <w:lang w:eastAsia="sk-SK"/>
        </w:rPr>
        <w:t>Príspevkové organizácie: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>Obec nemá zriadenú príspevkovú organizáciu.</w:t>
      </w:r>
    </w:p>
    <w:p w:rsidR="00B36751" w:rsidRDefault="00B36751" w:rsidP="00FB3F76">
      <w:pPr>
        <w:spacing w:after="120" w:line="276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 w:rsidRPr="00FB3F76">
        <w:rPr>
          <w:rFonts w:ascii="Times New Roman" w:eastAsia="Times New Roman" w:hAnsi="Times New Roman" w:cs="Times New Roman"/>
          <w:b/>
          <w:lang w:eastAsia="sk-SK"/>
        </w:rPr>
        <w:lastRenderedPageBreak/>
        <w:t>Neziskové organizácie: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Obec nemá zriadenú neziskovú organizáciu.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 w:rsidRPr="00FB3F76">
        <w:rPr>
          <w:rFonts w:ascii="Times New Roman" w:eastAsia="Times New Roman" w:hAnsi="Times New Roman" w:cs="Times New Roman"/>
          <w:b/>
          <w:lang w:eastAsia="sk-SK"/>
        </w:rPr>
        <w:t>Obchodné spoločnosti: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FB3F76" w:rsidRPr="00FB3F76" w:rsidRDefault="00FB3F76" w:rsidP="00FB3F76">
      <w:pPr>
        <w:spacing w:after="240" w:line="276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sk-SK"/>
        </w:rPr>
      </w:pPr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Obec nemá zriadenú obchodnú spoločnosť.</w:t>
      </w:r>
    </w:p>
    <w:p w:rsidR="00FB3F76" w:rsidRPr="00FB3F76" w:rsidRDefault="00FB3F76" w:rsidP="00FB3F76">
      <w:pPr>
        <w:suppressAutoHyphens/>
        <w:spacing w:after="240" w:line="276" w:lineRule="auto"/>
        <w:ind w:left="425" w:hanging="42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t>4.</w:t>
      </w:r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tab/>
      </w:r>
      <w:r w:rsidRPr="00FB3F7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Poslanie, vízie, ciele 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b/>
          <w:bCs/>
          <w:lang w:eastAsia="sk-SK"/>
        </w:rPr>
        <w:t>Poslanie obce: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Obec ako samostatný územný samosprávny a správny celok sa riadi najmä zákonom č. 369/1990 Zb. o obecnom zriadení v znení neskorších zmien a doplnkov a Ústavou Slovenskej republiky. </w:t>
      </w:r>
      <w:r w:rsidRPr="00FB3F76">
        <w:rPr>
          <w:rFonts w:ascii="Times New Roman" w:eastAsia="Times New Roman" w:hAnsi="Times New Roman" w:cs="Times New Roman"/>
          <w:lang w:eastAsia="sk-SK"/>
        </w:rPr>
        <w:t>Obec plní úlohy v samosprávnej pôsobnosti obce a vykonáva prenesený výkon štátnej správy.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</w:t>
      </w:r>
    </w:p>
    <w:p w:rsidR="00FB3F76" w:rsidRPr="00FB3F76" w:rsidRDefault="00FB3F76" w:rsidP="00FB3F76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FB3F76">
        <w:rPr>
          <w:rFonts w:ascii="Times New Roman" w:eastAsia="Times New Roman" w:hAnsi="Times New Roman" w:cs="Times New Roman"/>
          <w:b/>
          <w:bCs/>
          <w:lang w:eastAsia="sk-SK"/>
        </w:rPr>
        <w:t>Vízie obce: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 Vytvoriť podmienky trvalo udržateľný rozvoj obce so zvyšujúcou sa kvalitou života jej obyvateľstva, v súlade s ochranou životného prostredia, pri udržateľnom využívaní kultúrneho, historického a prírodného dedičstva obce.</w:t>
      </w:r>
    </w:p>
    <w:p w:rsidR="00FB3F76" w:rsidRPr="00FB3F76" w:rsidRDefault="00FB3F76" w:rsidP="00FB3F76">
      <w:pPr>
        <w:spacing w:after="20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FB3F76">
        <w:rPr>
          <w:rFonts w:ascii="Times New Roman" w:eastAsia="Times New Roman" w:hAnsi="Times New Roman" w:cs="Times New Roman"/>
          <w:b/>
          <w:bCs/>
          <w:lang w:eastAsia="sk-SK"/>
        </w:rPr>
        <w:t xml:space="preserve">Ciele obce: 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Udržateľný sociálno-ekonomický rozvoj obce maximálne využívajúci prednosti obce na jej ďalší rozvoj pri zachovaní dobrej kvality životného prostredia pre ďalšie generácie.   </w:t>
      </w:r>
    </w:p>
    <w:p w:rsidR="00FB3F76" w:rsidRPr="00FB3F76" w:rsidRDefault="00FB3F76" w:rsidP="00FB3F76">
      <w:pPr>
        <w:keepNext/>
        <w:tabs>
          <w:tab w:val="left" w:pos="426"/>
        </w:tabs>
        <w:suppressAutoHyphens/>
        <w:spacing w:after="240" w:line="240" w:lineRule="auto"/>
        <w:outlineLvl w:val="7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B3F7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5.</w:t>
      </w:r>
      <w:r w:rsidRPr="00FB3F7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  <w:t xml:space="preserve">Základná charakteristika obce 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Obec Orechová je samostatný územný samosprávny a správny celok Slovenskej republiky, združuje osoby, ktoré majú na jej území trvalý pobyt. Obec je právnickou  osobou, ktorá za podmienok ustanovených zákonom, samostatne hospodári s vlastným majetkom a s vlastnými príjmami. Základnou úlohou obce pri výkone samosprávy je starostlivosť o všestranný rozvoj jej územia a potreby jej obyvateľov. </w:t>
      </w:r>
    </w:p>
    <w:p w:rsidR="00FB3F76" w:rsidRPr="00FB3F76" w:rsidRDefault="00FB3F76" w:rsidP="00FB3F76">
      <w:pPr>
        <w:tabs>
          <w:tab w:val="left" w:pos="426"/>
        </w:tabs>
        <w:spacing w:after="0" w:line="276" w:lineRule="auto"/>
        <w:jc w:val="both"/>
        <w:rPr>
          <w:rFonts w:ascii="Times New Roman" w:eastAsiaTheme="minorEastAsia" w:hAnsi="Times New Roman" w:cs="Times New Roman"/>
          <w:b/>
          <w:bCs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5.1.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b/>
          <w:bCs/>
          <w:lang w:eastAsia="sk-SK"/>
        </w:rPr>
        <w:t xml:space="preserve">Geografické údaje </w:t>
      </w:r>
    </w:p>
    <w:p w:rsidR="00FB3F76" w:rsidRPr="00FB3F76" w:rsidRDefault="00FB3F76" w:rsidP="00FB3F76">
      <w:pPr>
        <w:tabs>
          <w:tab w:val="left" w:pos="3119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Obec Orechová </w:t>
      </w:r>
      <w:r w:rsidRPr="00FB3F76">
        <w:rPr>
          <w:rFonts w:ascii="Calibri" w:eastAsia="Times New Roman" w:hAnsi="Calibri" w:cs="Times New Roman"/>
          <w:lang w:eastAsia="sk-SK"/>
        </w:rPr>
        <w:t>leží vo východnej časti Východoslovenskej nížiny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sa nachádza v Košickom kraji v okrese Sobrance ,bezprostrednej  </w:t>
      </w:r>
      <w:r w:rsidRPr="00FB3F76">
        <w:rPr>
          <w:rFonts w:ascii="Times New Roman" w:eastAsia="Times New Roman" w:hAnsi="Times New Roman" w:cs="Times New Roman"/>
          <w:lang w:eastAsia="sk-SK"/>
        </w:rPr>
        <w:t>blízkosti hranice s Ukrajinou.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Katastrálne hraničí s obcami Krčava, Koromľa, Kolibabovce, Sejkov, Tibava a Vojnatina. </w:t>
      </w:r>
    </w:p>
    <w:p w:rsidR="00FB3F76" w:rsidRPr="00FB3F76" w:rsidRDefault="00FB3F76" w:rsidP="00FB3F76">
      <w:pPr>
        <w:tabs>
          <w:tab w:val="left" w:pos="3119"/>
        </w:tabs>
        <w:spacing w:after="120" w:line="276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Celková rozloha obce /katastra/: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Orechová 466 ha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</w:p>
    <w:p w:rsidR="00FB3F76" w:rsidRPr="00FB3F76" w:rsidRDefault="00FB3F76" w:rsidP="00FB3F76">
      <w:pPr>
        <w:tabs>
          <w:tab w:val="left" w:pos="3119"/>
        </w:tabs>
        <w:spacing w:after="120" w:line="276" w:lineRule="auto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Nadmorská výška :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 xml:space="preserve">135 m </w:t>
      </w:r>
      <w:proofErr w:type="spellStart"/>
      <w:r w:rsidRPr="00FB3F76">
        <w:rPr>
          <w:rFonts w:ascii="Times New Roman" w:eastAsiaTheme="minorEastAsia" w:hAnsi="Times New Roman" w:cs="Times New Roman"/>
          <w:lang w:eastAsia="sk-SK"/>
        </w:rPr>
        <w:t>n.m</w:t>
      </w:r>
      <w:proofErr w:type="spellEnd"/>
      <w:r w:rsidRPr="00FB3F76">
        <w:rPr>
          <w:rFonts w:ascii="Times New Roman" w:eastAsiaTheme="minorEastAsia" w:hAnsi="Times New Roman" w:cs="Times New Roman"/>
          <w:lang w:eastAsia="sk-SK"/>
        </w:rPr>
        <w:t xml:space="preserve">. </w:t>
      </w:r>
    </w:p>
    <w:p w:rsidR="00FB3F76" w:rsidRPr="00FB3F76" w:rsidRDefault="00FB3F76" w:rsidP="00FB3F76">
      <w:pPr>
        <w:tabs>
          <w:tab w:val="left" w:pos="3119"/>
        </w:tabs>
        <w:spacing w:after="120" w:line="276" w:lineRule="auto"/>
        <w:ind w:left="425" w:hanging="425"/>
        <w:rPr>
          <w:rFonts w:ascii="Times New Roman" w:eastAsiaTheme="minorEastAsia" w:hAnsi="Times New Roman" w:cs="Times New Roman"/>
          <w:b/>
          <w:bCs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5.2.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  <w:r w:rsidRPr="00FB3F76">
        <w:rPr>
          <w:rFonts w:ascii="Times New Roman" w:eastAsiaTheme="minorEastAsia" w:hAnsi="Times New Roman" w:cs="Times New Roman"/>
          <w:b/>
          <w:bCs/>
          <w:lang w:eastAsia="sk-SK"/>
        </w:rPr>
        <w:t>Demografické údaje</w:t>
      </w:r>
    </w:p>
    <w:p w:rsidR="00FB3F76" w:rsidRPr="00FB3F76" w:rsidRDefault="00FB3F76" w:rsidP="00FB3F76">
      <w:pPr>
        <w:tabs>
          <w:tab w:val="left" w:pos="3119"/>
        </w:tabs>
        <w:spacing w:after="120" w:line="276" w:lineRule="auto"/>
        <w:ind w:left="709" w:hanging="709"/>
        <w:rPr>
          <w:rFonts w:eastAsiaTheme="minorEastAsia"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>Hustota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(</w:t>
      </w:r>
      <w:proofErr w:type="spellStart"/>
      <w:r w:rsidRPr="00FB3F76">
        <w:rPr>
          <w:rFonts w:ascii="Times New Roman" w:eastAsiaTheme="minorEastAsia" w:hAnsi="Times New Roman" w:cs="Times New Roman"/>
          <w:lang w:eastAsia="sk-SK"/>
        </w:rPr>
        <w:t>osídlenosť</w:t>
      </w:r>
      <w:proofErr w:type="spellEnd"/>
      <w:r w:rsidRPr="00FB3F76">
        <w:rPr>
          <w:rFonts w:ascii="Times New Roman" w:eastAsiaTheme="minorEastAsia" w:hAnsi="Times New Roman" w:cs="Times New Roman"/>
          <w:lang w:eastAsia="sk-SK"/>
        </w:rPr>
        <w:t>):</w:t>
      </w:r>
      <w:r w:rsidRPr="00FB3F76">
        <w:rPr>
          <w:rFonts w:eastAsiaTheme="minorEastAsia"/>
          <w:lang w:eastAsia="sk-SK"/>
        </w:rPr>
        <w:tab/>
        <w:t>72,35 obyv./km2</w:t>
      </w:r>
      <w:r w:rsidRPr="00FB3F76">
        <w:rPr>
          <w:rFonts w:ascii="Calibri" w:eastAsia="Times New Roman" w:hAnsi="Calibri" w:cs="Times New Roman"/>
          <w:lang w:eastAsia="sk-SK"/>
        </w:rPr>
        <w:t xml:space="preserve"> </w:t>
      </w:r>
    </w:p>
    <w:p w:rsidR="00FB3F76" w:rsidRPr="00FB3F76" w:rsidRDefault="00FB3F76" w:rsidP="00FB3F76">
      <w:pPr>
        <w:tabs>
          <w:tab w:val="left" w:pos="3119"/>
        </w:tabs>
        <w:spacing w:after="120" w:line="276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Počet obyvateľov:  </w:t>
      </w:r>
      <w:r w:rsidRPr="00FB3F76">
        <w:rPr>
          <w:rFonts w:ascii="Times New Roman" w:eastAsiaTheme="minorEastAsia" w:hAnsi="Times New Roman" w:cs="Times New Roman"/>
          <w:lang w:eastAsia="sk-SK"/>
        </w:rPr>
        <w:tab/>
        <w:t>23</w:t>
      </w:r>
      <w:r w:rsidR="00292801">
        <w:rPr>
          <w:rFonts w:ascii="Times New Roman" w:eastAsiaTheme="minorEastAsia" w:hAnsi="Times New Roman" w:cs="Times New Roman"/>
          <w:lang w:eastAsia="sk-SK"/>
        </w:rPr>
        <w:t>1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obyvateľov  k 31.12.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</w:p>
    <w:p w:rsidR="00FB3F76" w:rsidRPr="00FB3F76" w:rsidRDefault="00FB3F76" w:rsidP="00FB3F76">
      <w:pPr>
        <w:tabs>
          <w:tab w:val="left" w:pos="3119"/>
        </w:tabs>
        <w:spacing w:after="200" w:line="276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Národnostná štruktúra obyvateľov: slovenská národnosť  </w:t>
      </w:r>
    </w:p>
    <w:p w:rsidR="00FB3F76" w:rsidRPr="00FB3F76" w:rsidRDefault="00FB3F76" w:rsidP="00FB3F76">
      <w:pPr>
        <w:spacing w:after="0" w:line="276" w:lineRule="auto"/>
        <w:ind w:left="17" w:hanging="17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Štruktúra obyvateľstva podľa náboženského vierovyznania:</w:t>
      </w:r>
    </w:p>
    <w:p w:rsidR="00FB3F76" w:rsidRPr="00FB3F76" w:rsidRDefault="00FB3F76" w:rsidP="00FB3F76">
      <w:pPr>
        <w:spacing w:after="200" w:line="276" w:lineRule="auto"/>
        <w:ind w:left="3261" w:hanging="142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prevažuje grécko-katolícke  a rímsko-katolícke vierovyznanie  </w:t>
      </w:r>
    </w:p>
    <w:p w:rsidR="00FB3F76" w:rsidRPr="00FB3F76" w:rsidRDefault="00FB3F76" w:rsidP="00FB3F76">
      <w:pPr>
        <w:tabs>
          <w:tab w:val="left" w:pos="426"/>
        </w:tabs>
        <w:spacing w:after="200" w:line="276" w:lineRule="auto"/>
        <w:rPr>
          <w:rFonts w:ascii="Times New Roman" w:eastAsiaTheme="minorEastAsia" w:hAnsi="Times New Roman" w:cs="Times New Roman"/>
          <w:b/>
          <w:bCs/>
          <w:lang w:eastAsia="sk-SK"/>
        </w:rPr>
      </w:pPr>
    </w:p>
    <w:p w:rsidR="00FB3F76" w:rsidRPr="00FB3F76" w:rsidRDefault="00FB3F76" w:rsidP="00FB3F76">
      <w:pPr>
        <w:tabs>
          <w:tab w:val="left" w:pos="426"/>
        </w:tabs>
        <w:spacing w:after="200" w:line="276" w:lineRule="auto"/>
        <w:rPr>
          <w:rFonts w:ascii="Times New Roman" w:eastAsiaTheme="minorEastAsia" w:hAnsi="Times New Roman" w:cs="Times New Roman"/>
          <w:b/>
          <w:bCs/>
          <w:lang w:eastAsia="sk-SK"/>
        </w:rPr>
      </w:pPr>
    </w:p>
    <w:p w:rsidR="00FB3F76" w:rsidRPr="00FB3F76" w:rsidRDefault="00FB3F76" w:rsidP="00FB3F76">
      <w:pPr>
        <w:tabs>
          <w:tab w:val="left" w:pos="426"/>
        </w:tabs>
        <w:spacing w:after="200" w:line="276" w:lineRule="auto"/>
        <w:rPr>
          <w:rFonts w:ascii="Times New Roman" w:eastAsiaTheme="minorEastAsia" w:hAnsi="Times New Roman" w:cs="Times New Roman"/>
          <w:b/>
          <w:bCs/>
          <w:lang w:eastAsia="sk-SK"/>
        </w:rPr>
      </w:pPr>
    </w:p>
    <w:p w:rsidR="00FB3F76" w:rsidRPr="00FB3F76" w:rsidRDefault="00FB3F76" w:rsidP="00FB3F76">
      <w:pPr>
        <w:tabs>
          <w:tab w:val="left" w:pos="426"/>
        </w:tabs>
        <w:spacing w:after="200" w:line="276" w:lineRule="auto"/>
        <w:rPr>
          <w:rFonts w:ascii="Times New Roman" w:eastAsiaTheme="minorEastAsia" w:hAnsi="Times New Roman" w:cs="Times New Roman"/>
          <w:b/>
          <w:bCs/>
          <w:lang w:eastAsia="sk-SK"/>
        </w:rPr>
      </w:pPr>
    </w:p>
    <w:p w:rsidR="00FB3F76" w:rsidRPr="00FB3F76" w:rsidRDefault="00FB3F76" w:rsidP="00FB3F76">
      <w:pPr>
        <w:tabs>
          <w:tab w:val="left" w:pos="426"/>
        </w:tabs>
        <w:spacing w:after="200" w:line="276" w:lineRule="auto"/>
        <w:rPr>
          <w:rFonts w:ascii="Times New Roman" w:eastAsiaTheme="minorEastAsia" w:hAnsi="Times New Roman" w:cs="Times New Roman"/>
          <w:b/>
          <w:bCs/>
          <w:lang w:eastAsia="sk-SK"/>
        </w:rPr>
      </w:pPr>
    </w:p>
    <w:p w:rsidR="00FB3F76" w:rsidRPr="00FB3F76" w:rsidRDefault="00FB3F76" w:rsidP="00FB3F76">
      <w:pPr>
        <w:tabs>
          <w:tab w:val="left" w:pos="426"/>
        </w:tabs>
        <w:spacing w:after="200" w:line="276" w:lineRule="auto"/>
        <w:rPr>
          <w:rFonts w:ascii="Times New Roman" w:eastAsiaTheme="minorEastAsia" w:hAnsi="Times New Roman" w:cs="Times New Roman"/>
          <w:b/>
          <w:bCs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bCs/>
          <w:lang w:eastAsia="sk-SK"/>
        </w:rPr>
        <w:t>5.3.</w:t>
      </w:r>
      <w:r w:rsidRPr="00FB3F76">
        <w:rPr>
          <w:rFonts w:ascii="Times New Roman" w:eastAsiaTheme="minorEastAsia" w:hAnsi="Times New Roman" w:cs="Times New Roman"/>
          <w:b/>
          <w:bCs/>
          <w:lang w:eastAsia="sk-SK"/>
        </w:rPr>
        <w:tab/>
        <w:t xml:space="preserve">Symboly obce  </w:t>
      </w:r>
    </w:p>
    <w:p w:rsidR="00FB3F76" w:rsidRPr="00FB3F76" w:rsidRDefault="00FB3F76" w:rsidP="00FB3F76">
      <w:pPr>
        <w:spacing w:after="200" w:line="276" w:lineRule="auto"/>
        <w:ind w:left="709" w:hanging="709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noProof/>
          <w:lang w:eastAsia="sk-SK"/>
        </w:rPr>
        <w:drawing>
          <wp:anchor distT="0" distB="0" distL="0" distR="0" simplePos="0" relativeHeight="251659264" behindDoc="0" locked="0" layoutInCell="1" allowOverlap="1" wp14:anchorId="47E258E8" wp14:editId="5179905A">
            <wp:simplePos x="0" y="0"/>
            <wp:positionH relativeFrom="column">
              <wp:posOffset>277495</wp:posOffset>
            </wp:positionH>
            <wp:positionV relativeFrom="paragraph">
              <wp:posOffset>314325</wp:posOffset>
            </wp:positionV>
            <wp:extent cx="762000" cy="937260"/>
            <wp:effectExtent l="19050" t="0" r="0" b="0"/>
            <wp:wrapTopAndBottom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9372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B3F76">
        <w:rPr>
          <w:rFonts w:ascii="Times New Roman" w:eastAsiaTheme="minorEastAsia" w:hAnsi="Times New Roman" w:cs="Times New Roman"/>
          <w:b/>
          <w:lang w:eastAsia="sk-SK"/>
        </w:rPr>
        <w:t xml:space="preserve">Erb obce: 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Theme="minorEastAsia" w:hAnsi="Times New Roman" w:cs="Times New Roman"/>
          <w:color w:val="000000"/>
          <w:lang w:eastAsia="sk-SK"/>
        </w:rPr>
      </w:pPr>
      <w:r w:rsidRPr="00FB3F76">
        <w:rPr>
          <w:rFonts w:ascii="Times New Roman" w:eastAsiaTheme="minorEastAsia" w:hAnsi="Times New Roman" w:cs="Times New Roman"/>
          <w:color w:val="000000"/>
          <w:shd w:val="clear" w:color="auto" w:fill="FFFFFF"/>
          <w:lang w:eastAsia="sk-SK"/>
        </w:rPr>
        <w:t>Pri tvorbe erbu sa vychádzalo z obecnej pečate, odtlačok ktorej sa nachádza v archíve Ústavu geodézie a kartografie v Bratislave.  Erb predstavuje zobrazenie v</w:t>
      </w:r>
      <w:r w:rsidRPr="00FB3F76">
        <w:rPr>
          <w:rFonts w:ascii="Times New Roman" w:eastAsiaTheme="minorEastAsia" w:hAnsi="Times New Roman" w:cs="Times New Roman"/>
          <w:color w:val="000000"/>
          <w:lang w:eastAsia="sk-SK"/>
        </w:rPr>
        <w:t xml:space="preserve"> zelenom štíte nad striebornými skríženými orechovými vetvičkami tri zlaté sklonené orechy .</w:t>
      </w:r>
    </w:p>
    <w:p w:rsidR="00FB3F76" w:rsidRPr="00FB3F76" w:rsidRDefault="00FB3F76" w:rsidP="00FB3F76">
      <w:pPr>
        <w:spacing w:after="120" w:line="276" w:lineRule="auto"/>
        <w:ind w:left="709" w:hanging="709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 xml:space="preserve">Vlajka obce: </w:t>
      </w:r>
    </w:p>
    <w:p w:rsidR="00FB3F76" w:rsidRPr="00FB3F76" w:rsidRDefault="00FB3F76" w:rsidP="00FB3F76">
      <w:pPr>
        <w:spacing w:after="200" w:line="276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Obecná vlajka pozostáva z ôsmich pozdĺžnych pruhov vo farbách žltá, biela a zelená.</w:t>
      </w:r>
    </w:p>
    <w:p w:rsidR="00FB3F76" w:rsidRPr="00FB3F76" w:rsidRDefault="00FB3F76" w:rsidP="00FB3F76">
      <w:pPr>
        <w:spacing w:after="200" w:line="276" w:lineRule="auto"/>
        <w:ind w:left="709" w:hanging="709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noProof/>
          <w:lang w:eastAsia="sk-SK"/>
        </w:rPr>
        <w:drawing>
          <wp:inline distT="0" distB="0" distL="0" distR="0" wp14:anchorId="3FA39EE4" wp14:editId="031374A3">
            <wp:extent cx="1493520" cy="1314298"/>
            <wp:effectExtent l="19050" t="0" r="0" b="0"/>
            <wp:docPr id="6" name="obrázek 1" descr="C:\Users\Admin-PC\Documents\OU Orechova\ÚZ rok 2017\orechova_2300_21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-PC\Documents\OU Orechova\ÚZ rok 2017\orechova_2300_2167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3520" cy="1314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F76" w:rsidRPr="00FB3F76" w:rsidRDefault="00FB3F76" w:rsidP="00FB3F76">
      <w:pPr>
        <w:spacing w:after="120" w:line="276" w:lineRule="auto"/>
        <w:ind w:left="709" w:hanging="709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 xml:space="preserve">Pečať obce: </w:t>
      </w:r>
    </w:p>
    <w:p w:rsidR="00FB3F76" w:rsidRPr="00FB3F76" w:rsidRDefault="00FB3F76" w:rsidP="00FB3F76">
      <w:pPr>
        <w:spacing w:after="120" w:line="276" w:lineRule="auto"/>
        <w:ind w:left="709" w:hanging="709"/>
        <w:rPr>
          <w:rFonts w:ascii="Times New Roman" w:eastAsiaTheme="minorEastAsia" w:hAnsi="Times New Roman" w:cs="Times New Roman"/>
          <w:color w:val="000000"/>
          <w:lang w:eastAsia="sk-SK"/>
        </w:rPr>
      </w:pPr>
      <w:r w:rsidRPr="00FB3F76">
        <w:rPr>
          <w:rFonts w:ascii="Times New Roman" w:eastAsiaTheme="minorEastAsia" w:hAnsi="Times New Roman" w:cs="Times New Roman"/>
          <w:color w:val="000000"/>
          <w:lang w:eastAsia="sk-SK"/>
        </w:rPr>
        <w:t>vychádza z erbu obce s nápisom Obec Orechová</w:t>
      </w:r>
    </w:p>
    <w:p w:rsidR="00FB3F76" w:rsidRPr="00FB3F76" w:rsidRDefault="00FB3F76" w:rsidP="00FB3F76">
      <w:pPr>
        <w:spacing w:after="120" w:line="276" w:lineRule="auto"/>
        <w:ind w:left="709" w:hanging="709"/>
        <w:rPr>
          <w:rFonts w:ascii="Times New Roman" w:eastAsiaTheme="minorEastAsia" w:hAnsi="Times New Roman" w:cs="Times New Roman"/>
          <w:b/>
          <w:color w:val="000000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color w:val="000000"/>
          <w:lang w:eastAsia="sk-SK"/>
        </w:rPr>
        <w:t>Logo obce:</w:t>
      </w:r>
    </w:p>
    <w:p w:rsidR="00FB3F76" w:rsidRPr="00FB3F76" w:rsidRDefault="00FB3F76" w:rsidP="00FB3F76">
      <w:pPr>
        <w:spacing w:after="120" w:line="276" w:lineRule="auto"/>
        <w:ind w:left="709" w:hanging="709"/>
        <w:rPr>
          <w:rFonts w:ascii="Times New Roman" w:eastAsiaTheme="minorEastAsia" w:hAnsi="Times New Roman" w:cs="Times New Roman"/>
          <w:color w:val="000000"/>
          <w:lang w:eastAsia="sk-SK"/>
        </w:rPr>
      </w:pPr>
      <w:r w:rsidRPr="00FB3F76">
        <w:rPr>
          <w:rFonts w:ascii="Times New Roman" w:eastAsiaTheme="minorEastAsia" w:hAnsi="Times New Roman" w:cs="Times New Roman"/>
          <w:color w:val="000000"/>
          <w:lang w:eastAsia="sk-SK"/>
        </w:rPr>
        <w:t>Obec Orechová nemá svoje vlastné logo</w:t>
      </w:r>
    </w:p>
    <w:p w:rsidR="00FB3F76" w:rsidRPr="00FB3F76" w:rsidRDefault="00FB3F76" w:rsidP="00FB3F76">
      <w:pPr>
        <w:tabs>
          <w:tab w:val="left" w:pos="0"/>
          <w:tab w:val="left" w:pos="426"/>
        </w:tabs>
        <w:spacing w:after="0" w:line="276" w:lineRule="auto"/>
        <w:jc w:val="both"/>
        <w:rPr>
          <w:rFonts w:ascii="Times New Roman" w:eastAsiaTheme="minorEastAsia" w:hAnsi="Times New Roman" w:cs="Times New Roman"/>
          <w:b/>
          <w:bCs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bCs/>
          <w:lang w:eastAsia="sk-SK"/>
        </w:rPr>
        <w:t>5.4.</w:t>
      </w:r>
      <w:r w:rsidRPr="00FB3F76">
        <w:rPr>
          <w:rFonts w:ascii="Times New Roman" w:eastAsiaTheme="minorEastAsia" w:hAnsi="Times New Roman" w:cs="Times New Roman"/>
          <w:b/>
          <w:bCs/>
          <w:lang w:eastAsia="sk-SK"/>
        </w:rPr>
        <w:tab/>
        <w:t xml:space="preserve">História obce: </w:t>
      </w:r>
    </w:p>
    <w:p w:rsidR="00FB3F76" w:rsidRPr="00FB3F76" w:rsidRDefault="00FB3F76" w:rsidP="00FB3F76">
      <w:pPr>
        <w:tabs>
          <w:tab w:val="left" w:pos="0"/>
        </w:tabs>
        <w:spacing w:after="0" w:line="276" w:lineRule="auto"/>
        <w:jc w:val="both"/>
        <w:rPr>
          <w:rFonts w:ascii="Times New Roman" w:eastAsiaTheme="minorEastAsia" w:hAnsi="Times New Roman" w:cs="Times New Roman"/>
          <w:color w:val="333333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Prvá písomná zmienka o obci Orechová je z roku 1299 a je </w:t>
      </w:r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 xml:space="preserve">doložená z roku 1299 ako </w:t>
      </w:r>
      <w:proofErr w:type="spellStart"/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Oryhwan</w:t>
      </w:r>
      <w:proofErr w:type="spellEnd"/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 xml:space="preserve">, neskôr ako </w:t>
      </w:r>
      <w:proofErr w:type="spellStart"/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Orehwa</w:t>
      </w:r>
      <w:proofErr w:type="spellEnd"/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 xml:space="preserve"> (1439), </w:t>
      </w:r>
      <w:proofErr w:type="spellStart"/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Orohova</w:t>
      </w:r>
      <w:proofErr w:type="spellEnd"/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 xml:space="preserve"> (1444), </w:t>
      </w:r>
      <w:proofErr w:type="spellStart"/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Orechova</w:t>
      </w:r>
      <w:proofErr w:type="spellEnd"/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 xml:space="preserve"> (1863); po maďarsky </w:t>
      </w:r>
      <w:proofErr w:type="spellStart"/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Orechova</w:t>
      </w:r>
      <w:proofErr w:type="spellEnd"/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.</w:t>
      </w:r>
    </w:p>
    <w:p w:rsidR="00FB3F76" w:rsidRPr="00FB3F76" w:rsidRDefault="00FB3F76" w:rsidP="00FB3F76">
      <w:pPr>
        <w:shd w:val="clear" w:color="auto" w:fill="FFFFFF"/>
        <w:spacing w:before="24" w:after="24" w:line="276" w:lineRule="auto"/>
        <w:jc w:val="both"/>
        <w:rPr>
          <w:rFonts w:ascii="Times New Roman" w:eastAsia="Times New Roman" w:hAnsi="Times New Roman" w:cs="Times New Roman"/>
          <w:color w:val="333333"/>
          <w:lang w:eastAsia="sk-SK"/>
        </w:rPr>
      </w:pPr>
      <w:r w:rsidRPr="00FB3F76">
        <w:rPr>
          <w:rFonts w:ascii="Times New Roman" w:eastAsia="Times New Roman" w:hAnsi="Times New Roman" w:cs="Times New Roman"/>
          <w:color w:val="333333"/>
          <w:lang w:eastAsia="sk-SK"/>
        </w:rPr>
        <w:t xml:space="preserve">Osídlenie v paleolite; mohyly </w:t>
      </w:r>
      <w:proofErr w:type="spellStart"/>
      <w:r w:rsidRPr="00FB3F76">
        <w:rPr>
          <w:rFonts w:ascii="Times New Roman" w:eastAsia="Times New Roman" w:hAnsi="Times New Roman" w:cs="Times New Roman"/>
          <w:color w:val="333333"/>
          <w:lang w:eastAsia="sk-SK"/>
        </w:rPr>
        <w:t>východoslov</w:t>
      </w:r>
      <w:proofErr w:type="spellEnd"/>
      <w:r w:rsidRPr="00FB3F76">
        <w:rPr>
          <w:rFonts w:ascii="Times New Roman" w:eastAsia="Times New Roman" w:hAnsi="Times New Roman" w:cs="Times New Roman"/>
          <w:color w:val="333333"/>
          <w:lang w:eastAsia="sk-SK"/>
        </w:rPr>
        <w:t xml:space="preserve">. mohylovej kultúry z konca </w:t>
      </w:r>
      <w:proofErr w:type="spellStart"/>
      <w:r w:rsidRPr="00FB3F76">
        <w:rPr>
          <w:rFonts w:ascii="Times New Roman" w:eastAsia="Times New Roman" w:hAnsi="Times New Roman" w:cs="Times New Roman"/>
          <w:color w:val="333333"/>
          <w:lang w:eastAsia="sk-SK"/>
        </w:rPr>
        <w:t>eneolitu</w:t>
      </w:r>
      <w:proofErr w:type="spellEnd"/>
      <w:r w:rsidRPr="00FB3F76">
        <w:rPr>
          <w:rFonts w:ascii="Times New Roman" w:eastAsia="Times New Roman" w:hAnsi="Times New Roman" w:cs="Times New Roman"/>
          <w:color w:val="333333"/>
          <w:lang w:eastAsia="sk-SK"/>
        </w:rPr>
        <w:t xml:space="preserve"> a zač. doby bronzovej, sídlisko z mladšej doby bronzovej a laténskej, slovanské z doby veľkomoravskej.</w:t>
      </w:r>
    </w:p>
    <w:p w:rsidR="00FB3F76" w:rsidRPr="00FB3F76" w:rsidRDefault="00FB3F76" w:rsidP="00FB3F76">
      <w:pPr>
        <w:shd w:val="clear" w:color="auto" w:fill="FFFFFF"/>
        <w:spacing w:after="180" w:line="336" w:lineRule="atLeast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 w:rsidRPr="00FB3F76">
        <w:rPr>
          <w:rFonts w:ascii="Times New Roman" w:eastAsia="Times New Roman" w:hAnsi="Times New Roman" w:cs="Times New Roman"/>
          <w:color w:val="333333"/>
          <w:lang w:eastAsia="sk-SK"/>
        </w:rPr>
        <w:t xml:space="preserve">Obec sa spomína 1299. R. 1427 patrila medzi nezdanené obce panstva Michalovce-Tibava. R. 1828 mala 36 domov a 316 obyv. V 19. stor. vlastnila tunajšie majetky rodina </w:t>
      </w:r>
      <w:proofErr w:type="spellStart"/>
      <w:r w:rsidRPr="00FB3F76">
        <w:rPr>
          <w:rFonts w:ascii="Times New Roman" w:eastAsia="Times New Roman" w:hAnsi="Times New Roman" w:cs="Times New Roman"/>
          <w:color w:val="333333"/>
          <w:lang w:eastAsia="sk-SK"/>
        </w:rPr>
        <w:t>Widderovcov</w:t>
      </w:r>
      <w:proofErr w:type="spellEnd"/>
      <w:r w:rsidRPr="00FB3F76">
        <w:rPr>
          <w:rFonts w:ascii="Times New Roman" w:eastAsia="Times New Roman" w:hAnsi="Times New Roman" w:cs="Times New Roman"/>
          <w:color w:val="333333"/>
          <w:lang w:eastAsia="sk-SK"/>
        </w:rPr>
        <w:t>. Obyvatelia  sa zaoberali poľnohospodárstvom. Za I. ČSR naďalej tradičné zamestnania. V roku 1939-44 bola obec pričlenená k Maďarsku. JRD bolo založené v roku 1952. Od 1996 je tu šľachtiteľská stanica. Časť obyvateľov pracuje v priemyselných podnikoch v Košiciach.</w:t>
      </w:r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Orechová leží v severovýchodnej časti Východoslovenskej nížiny, na jej prechode do odlesnenej pahorkatiny rozčlenenej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Orechovským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potokom. Stred obce leží v nadmorskej výške 135 m nad morom. Pri Orechovej sa našli črepy slovanskej keramiky pochádzajúcej z 9. a 10. storočia. Keramiku však nemožno vzťahovať k obyvateľom Orechovej, lebo tá vtedy ešte nejestvovala. Obec sa spomína prvýkrát v písomných zmienkach z roku 1299 pod menom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Oryhwan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. Názov obce sa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sa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v minulosti viackrát menil , v roku 1439 –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Orehwa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, v roku </w:t>
      </w:r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lastRenderedPageBreak/>
        <w:t xml:space="preserve">1444 –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Orohova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, v rokoch 1907 – 1913 –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Dióska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. Od roku 1945 nesie obec svoj súčasný názov Orechová.</w:t>
      </w:r>
    </w:p>
    <w:p w:rsidR="00FB3F76" w:rsidRPr="00FB3F76" w:rsidRDefault="00FB3F76" w:rsidP="00FB3F76">
      <w:pPr>
        <w:shd w:val="clear" w:color="auto" w:fill="FFFFFF"/>
        <w:spacing w:after="180" w:line="336" w:lineRule="atLeast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V roku 1427 patrila obec Orechová medzi nezdanené obce panstva Michalovce – Tibava. Roku 1439 bol o obec spor medzi michalovskými a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tibavskými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šľachticmi. V dávnych dobách žilo v obci len veľmi málo ľudí, asi 10 rodín. Bola dedinou odpočinku, respektíve zastávkou na ceste z Michaloviec, Sobraniec do Užhorodu. Žili tu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slovania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gréckokatolíckeho (východného) obradu, ktorí hovorili čiastočne i po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malorusky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. V roku 1828 mala obec 36 domov a 316 obyvateľov. V 19. storočí vlastnila tunajšie majetky rodina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Widderovcov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. Posledným zemepánom tejto obce bol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Végges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Andor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a jeho pani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Végges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Viczmandy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Vilma. V roku 1865 bola pani obce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Végges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Viczmandy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Vilma zo ziskuchtivosti zavraždená vo svojom kaštieli tunajšími židovskými obyvateľmi. Majetok panstva rodiny </w:t>
      </w:r>
      <w:proofErr w:type="spellStart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Viczmandyovcov</w:t>
      </w:r>
      <w:proofErr w:type="spellEnd"/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 xml:space="preserve"> odkúpili miestni obyvatelia z obce, a ta k sa miestni obyvatelia stali samostatnými hospodármi. Pôvodný kataster obce bol dosť malý, 332 ha. Súkromné hospodárstvo bolo na dosť nízkej úrovni, najmä preto, že orná pôda v obci obsahuje veľa červeného ílu a potrebuje pravidelné hnojenie. V minulosti sa pestovala najmä pšenica, raž, jačmeň, ovos, zemiaky, kukurica, kŕmna repa, ľan, konope a kŕmne strukoviny. Neskôr sa začalo s pestovaním viniča. Na severozápadnom okraji obce stojí grécko-katolícky chrám, zasvätený Svätej Trojici, ktorý je orientovaný na východ. Do chrámu vždy chodili na bohoslužby aj rímsko-katolícky veriaci. Chrám bol postavený v rokoch 1901 – 1904. Počas druhej sv. vojny bol značne poškodený nemeckými granátmi pri oslobodzovaní obce a v roku 1947 bol renovovaný. Škola vznikla v Orechovej ž za panovania Františka Jozefa I. ( 1848–1916). Zo začiatku v obci vyučovali v obci len zmluvní učitelia v prenajatých miestnostiach . Ako prvý učiteľ tu pôsobil Jozef Kováč v rokoch 1860 – 1882. V roku 1909 bola postavená vlastná budova štátnej ľudovej školy, ktorá bola odovzdaná do užívania v roku 1910. Škola bola v roku 1944 vojnou úplne zničená. Po vojne bola zreštaurovaná a opäť odovzdaná do užívania. Škola v obci zanikla v roku 1976  a žiaci začali navštevovať ZŠ v Krčave.</w:t>
      </w:r>
    </w:p>
    <w:p w:rsidR="00FB3F76" w:rsidRPr="00FB3F76" w:rsidRDefault="00FB3F76" w:rsidP="00FB3F76">
      <w:pPr>
        <w:shd w:val="clear" w:color="auto" w:fill="FFFFFF"/>
        <w:spacing w:after="180" w:line="336" w:lineRule="atLeast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Prvá vinica bola v obci založená v roku 1946 miestnym občanom Jánom Petrášom. Po ňom založili vinice aj ďalší občania obce. V roku 1958 bolo v obci založené Jednotné roľnícke družstvo , ktoré v roku 1946 prešlo do Štátnych majetkov a utvorilo si hospodárstvo v Orechovej. Tie sa postupne pretransformovali na Komplexný výskumný ústav vinohradnícky a vinársky v Bratislave, pracovisko Orechová. Tu sa začala bohatá tradícia pestovania viniča a výroby vína.</w:t>
      </w:r>
    </w:p>
    <w:p w:rsidR="00FB3F76" w:rsidRPr="00FB3F76" w:rsidRDefault="00FB3F76" w:rsidP="00FB3F76">
      <w:pPr>
        <w:shd w:val="clear" w:color="auto" w:fill="FFFFFF"/>
        <w:spacing w:after="180" w:line="336" w:lineRule="atLeast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 w:rsidRPr="00FB3F76">
        <w:rPr>
          <w:rFonts w:ascii="Times New Roman" w:eastAsia="Times New Roman" w:hAnsi="Times New Roman" w:cs="Times New Roman"/>
          <w:color w:val="000000"/>
          <w:lang w:eastAsia="sk-SK"/>
        </w:rPr>
        <w:t>V obci žilo najviac obyvateľov v roku 1948 : 433 obyvateľov. Od vtedy tento počet postupne klesá, hlavne kvôli tomu, že ľudia odchádzajú za prácou do väčších miest. Dnes v obci žije 230 obyvateľov a obec má kataster o výmere 466 ha. Obec je známa najmä pestovaním a spracovaním hrozna.</w:t>
      </w:r>
    </w:p>
    <w:p w:rsidR="00FB3F76" w:rsidRPr="00FB3F76" w:rsidRDefault="00FB3F76" w:rsidP="00FB3F76">
      <w:pPr>
        <w:shd w:val="clear" w:color="auto" w:fill="FFFFFF"/>
        <w:spacing w:before="24" w:after="24" w:line="240" w:lineRule="auto"/>
        <w:rPr>
          <w:rFonts w:ascii="Times New Roman" w:eastAsia="Times New Roman" w:hAnsi="Times New Roman" w:cs="Times New Roman"/>
          <w:color w:val="333333"/>
          <w:lang w:eastAsia="sk-SK"/>
        </w:rPr>
      </w:pPr>
    </w:p>
    <w:p w:rsidR="00FB3F76" w:rsidRPr="00FB3F76" w:rsidRDefault="00FB3F76" w:rsidP="00FB3F76">
      <w:pPr>
        <w:tabs>
          <w:tab w:val="left" w:pos="360"/>
        </w:tabs>
        <w:spacing w:after="200" w:line="276" w:lineRule="auto"/>
        <w:jc w:val="both"/>
        <w:rPr>
          <w:rFonts w:eastAsiaTheme="minorEastAsia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t>6. Plnenie funkcií obce (prenesené kompetencie, originálne kompetencie)</w:t>
      </w:r>
    </w:p>
    <w:p w:rsidR="00FB3F76" w:rsidRPr="00FB3F76" w:rsidRDefault="00FB3F76" w:rsidP="00FB3F76">
      <w:pPr>
        <w:tabs>
          <w:tab w:val="left" w:pos="360"/>
        </w:tabs>
        <w:spacing w:after="0" w:line="276" w:lineRule="auto"/>
        <w:jc w:val="both"/>
        <w:rPr>
          <w:rFonts w:eastAsiaTheme="minorEastAsia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6.1. Výchova a vzdelávanie</w:t>
      </w:r>
      <w:r w:rsidRPr="00FB3F76">
        <w:rPr>
          <w:rFonts w:eastAsiaTheme="minorEastAsia"/>
          <w:lang w:eastAsia="sk-SK"/>
        </w:rPr>
        <w:t xml:space="preserve"> </w:t>
      </w:r>
    </w:p>
    <w:p w:rsidR="00FB3F76" w:rsidRPr="00FB3F76" w:rsidRDefault="00FB3F76" w:rsidP="00FB3F76">
      <w:pPr>
        <w:tabs>
          <w:tab w:val="left" w:pos="360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V obci nemáme základnú školu, ani materskú školu. V súčasnosti výchovu a vzdelávanie našim deťom poskytuje Základná škola s materskou školou v Krčava, ktorej zriaďovateľom je Obec Krčava.</w:t>
      </w:r>
    </w:p>
    <w:p w:rsidR="00B36751" w:rsidRDefault="00B36751" w:rsidP="00FB3F76">
      <w:pPr>
        <w:tabs>
          <w:tab w:val="left" w:pos="360"/>
        </w:tabs>
        <w:spacing w:after="120" w:line="276" w:lineRule="auto"/>
        <w:jc w:val="both"/>
        <w:rPr>
          <w:rFonts w:ascii="Times New Roman" w:eastAsiaTheme="minorEastAsia" w:hAnsi="Times New Roman" w:cs="Times New Roman"/>
          <w:b/>
          <w:lang w:eastAsia="sk-SK"/>
        </w:rPr>
      </w:pPr>
    </w:p>
    <w:p w:rsidR="00B36751" w:rsidRDefault="00B36751" w:rsidP="00FB3F76">
      <w:pPr>
        <w:tabs>
          <w:tab w:val="left" w:pos="360"/>
        </w:tabs>
        <w:spacing w:after="120" w:line="276" w:lineRule="auto"/>
        <w:jc w:val="both"/>
        <w:rPr>
          <w:rFonts w:ascii="Times New Roman" w:eastAsiaTheme="minorEastAsia" w:hAnsi="Times New Roman" w:cs="Times New Roman"/>
          <w:b/>
          <w:lang w:eastAsia="sk-SK"/>
        </w:rPr>
      </w:pPr>
    </w:p>
    <w:p w:rsidR="00FB3F76" w:rsidRPr="00FB3F76" w:rsidRDefault="00FB3F76" w:rsidP="00FB3F76">
      <w:pPr>
        <w:tabs>
          <w:tab w:val="left" w:pos="360"/>
        </w:tabs>
        <w:spacing w:after="120" w:line="276" w:lineRule="auto"/>
        <w:jc w:val="both"/>
        <w:rPr>
          <w:rFonts w:eastAsiaTheme="minorEastAsia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lastRenderedPageBreak/>
        <w:t xml:space="preserve"> 6.2. Zdravotníctvo</w:t>
      </w:r>
    </w:p>
    <w:p w:rsidR="00FB3F76" w:rsidRPr="00FB3F76" w:rsidRDefault="00FB3F76" w:rsidP="00FB3F76">
      <w:pPr>
        <w:tabs>
          <w:tab w:val="left" w:pos="360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eastAsiaTheme="minorEastAsia"/>
          <w:lang w:eastAsia="sk-SK"/>
        </w:rPr>
        <w:t xml:space="preserve"> 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Zdravotná starostlivosť našim občanom je poskytovaná prostredníctvom privátnych ambulancií so sídlom na Zdravotnom stredisku v Sobranciach. Občania na základe voľného výberu lekárov využívajú služby praktických lekárov a stomatologických ambulancií aj v okresnom meste Sobrance, poprípade podľa sídla pracoviska. </w:t>
      </w:r>
    </w:p>
    <w:p w:rsidR="00FB3F76" w:rsidRPr="00FB3F76" w:rsidRDefault="00FB3F76" w:rsidP="00FB3F76">
      <w:pPr>
        <w:tabs>
          <w:tab w:val="left" w:pos="360"/>
        </w:tabs>
        <w:spacing w:after="120" w:line="276" w:lineRule="auto"/>
        <w:jc w:val="both"/>
        <w:rPr>
          <w:rFonts w:eastAsiaTheme="minorEastAsia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6.3. Sociálne zabezpečenie</w:t>
      </w:r>
      <w:r w:rsidRPr="00FB3F76">
        <w:rPr>
          <w:rFonts w:eastAsiaTheme="minorEastAsia"/>
          <w:lang w:eastAsia="sk-SK"/>
        </w:rPr>
        <w:t xml:space="preserve"> </w:t>
      </w:r>
    </w:p>
    <w:p w:rsidR="00FB3F76" w:rsidRPr="00FB3F76" w:rsidRDefault="00FB3F76" w:rsidP="00FB3F76">
      <w:pPr>
        <w:tabs>
          <w:tab w:val="left" w:pos="360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Obec doposiaľ opatrovateľskú službu neposkytuje. V budúcnosti preto bude potrebné zabezpečiť rozvoj sociálnych služieb a prioritne ich orientovať na poskytovaní opatrovateľskej služby fyzickým osobám, ktoré sú odkázané na pomoc pri úkonoch sebaobsluhy, úkonoch starostlivosti o domácnosť a základných sociálnych aktivitách.</w:t>
      </w:r>
    </w:p>
    <w:p w:rsidR="00FB3F76" w:rsidRPr="00FB3F76" w:rsidRDefault="00FB3F76" w:rsidP="00FB3F76">
      <w:pPr>
        <w:tabs>
          <w:tab w:val="left" w:pos="360"/>
        </w:tabs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tabs>
          <w:tab w:val="left" w:pos="360"/>
        </w:tabs>
        <w:spacing w:after="120" w:line="276" w:lineRule="auto"/>
        <w:jc w:val="both"/>
        <w:rPr>
          <w:rFonts w:eastAsiaTheme="minorEastAsia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 xml:space="preserve">6.4. Kultúra </w:t>
      </w:r>
    </w:p>
    <w:p w:rsidR="00FB3F76" w:rsidRPr="00FB3F76" w:rsidRDefault="00FB3F76" w:rsidP="00FB3F76">
      <w:pPr>
        <w:tabs>
          <w:tab w:val="left" w:pos="360"/>
        </w:tabs>
        <w:spacing w:before="120"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Spoločenský a kultúrny život v obci zabezpečuje obec organizovaním kultúrnospoločenských aktivít. Na príprave tohto podujatia sa podieľajú aj miestni občania. </w:t>
      </w:r>
    </w:p>
    <w:p w:rsidR="00FB3F76" w:rsidRPr="00FB3F76" w:rsidRDefault="00FB3F76" w:rsidP="00FB3F76">
      <w:pPr>
        <w:tabs>
          <w:tab w:val="left" w:pos="360"/>
        </w:tabs>
        <w:spacing w:after="120" w:line="240" w:lineRule="auto"/>
        <w:jc w:val="both"/>
        <w:rPr>
          <w:rFonts w:ascii="Times New Roman" w:eastAsiaTheme="minorEastAsia" w:hAnsi="Times New Roman" w:cs="Times New Roman"/>
          <w:color w:val="333333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 xml:space="preserve">6.5. </w:t>
      </w:r>
      <w:r w:rsidRPr="00FB3F76">
        <w:rPr>
          <w:rFonts w:ascii="Times New Roman" w:eastAsiaTheme="minorEastAsia" w:hAnsi="Times New Roman" w:cs="Times New Roman"/>
          <w:b/>
          <w:bCs/>
          <w:color w:val="333333"/>
          <w:lang w:eastAsia="sk-SK"/>
        </w:rPr>
        <w:t>Občianska a technická vybavenosť</w:t>
      </w:r>
    </w:p>
    <w:p w:rsidR="00FB3F76" w:rsidRPr="00FB3F76" w:rsidRDefault="00FB3F76" w:rsidP="00FB3F7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76" w:lineRule="auto"/>
        <w:rPr>
          <w:rFonts w:ascii="Times New Roman" w:eastAsiaTheme="minorEastAsia" w:hAnsi="Times New Roman" w:cs="Times New Roman"/>
          <w:color w:val="333333"/>
          <w:lang w:eastAsia="sk-SK"/>
        </w:rPr>
      </w:pPr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Futbalové ihrisko</w:t>
      </w:r>
    </w:p>
    <w:p w:rsidR="00FB3F76" w:rsidRPr="00FB3F76" w:rsidRDefault="00FB3F76" w:rsidP="00FB3F7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76" w:lineRule="auto"/>
        <w:rPr>
          <w:rFonts w:ascii="Times New Roman" w:eastAsiaTheme="minorEastAsia" w:hAnsi="Times New Roman" w:cs="Times New Roman"/>
          <w:color w:val="333333"/>
          <w:lang w:eastAsia="sk-SK"/>
        </w:rPr>
      </w:pPr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Verejný vodovod</w:t>
      </w:r>
    </w:p>
    <w:p w:rsidR="00FB3F76" w:rsidRPr="00FB3F76" w:rsidRDefault="00FB3F76" w:rsidP="00FB3F7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76" w:lineRule="auto"/>
        <w:rPr>
          <w:rFonts w:ascii="Times New Roman" w:eastAsiaTheme="minorEastAsia" w:hAnsi="Times New Roman" w:cs="Times New Roman"/>
          <w:color w:val="333333"/>
          <w:lang w:eastAsia="sk-SK"/>
        </w:rPr>
      </w:pPr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Rozvodná sieť plynu</w:t>
      </w:r>
    </w:p>
    <w:p w:rsidR="00FB3F76" w:rsidRPr="00FB3F76" w:rsidRDefault="00FB3F76" w:rsidP="00FB3F7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76" w:lineRule="auto"/>
        <w:rPr>
          <w:rFonts w:ascii="Times New Roman" w:eastAsiaTheme="minorEastAsia" w:hAnsi="Times New Roman" w:cs="Times New Roman"/>
          <w:color w:val="333333"/>
          <w:lang w:eastAsia="sk-SK"/>
        </w:rPr>
      </w:pPr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Komunálny odpad</w:t>
      </w:r>
    </w:p>
    <w:p w:rsidR="00FB3F76" w:rsidRPr="00FB3F76" w:rsidRDefault="00FB3F76" w:rsidP="00FB3F7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76" w:lineRule="auto"/>
        <w:rPr>
          <w:rFonts w:ascii="Times New Roman" w:eastAsiaTheme="minorEastAsia" w:hAnsi="Times New Roman" w:cs="Times New Roman"/>
          <w:color w:val="333333"/>
          <w:lang w:eastAsia="sk-SK"/>
        </w:rPr>
      </w:pPr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Využívaný komunálny odpad</w:t>
      </w:r>
    </w:p>
    <w:p w:rsidR="00FB3F76" w:rsidRPr="00FB3F76" w:rsidRDefault="00FB3F76" w:rsidP="00FB3F76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76" w:lineRule="auto"/>
        <w:rPr>
          <w:rFonts w:ascii="Times New Roman" w:eastAsiaTheme="minorEastAsia" w:hAnsi="Times New Roman" w:cs="Times New Roman"/>
          <w:color w:val="333333"/>
          <w:lang w:eastAsia="sk-SK"/>
        </w:rPr>
      </w:pPr>
      <w:r w:rsidRPr="00FB3F76">
        <w:rPr>
          <w:rFonts w:ascii="Times New Roman" w:eastAsiaTheme="minorEastAsia" w:hAnsi="Times New Roman" w:cs="Times New Roman"/>
          <w:color w:val="333333"/>
          <w:lang w:eastAsia="sk-SK"/>
        </w:rPr>
        <w:t>Zneškodňovaný komunálny odpad</w:t>
      </w:r>
    </w:p>
    <w:p w:rsidR="00FB3F76" w:rsidRPr="00FB3F76" w:rsidRDefault="00FB3F76" w:rsidP="00FB3F76">
      <w:pPr>
        <w:tabs>
          <w:tab w:val="left" w:pos="360"/>
        </w:tabs>
        <w:spacing w:before="360" w:after="200" w:line="276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t>7.</w:t>
      </w:r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tab/>
        <w:t>Informácia o vývoji obce z pohľadu rozpočtovníctva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lang w:eastAsia="sk-SK"/>
        </w:rPr>
        <w:t xml:space="preserve">Základným   nástrojom  finančného  hospodárenia  obce  bol   rozpočet   obce   na  rok   </w:t>
      </w:r>
      <w:r w:rsidR="00292801">
        <w:rPr>
          <w:rFonts w:ascii="Times New Roman" w:eastAsia="Times New Roman" w:hAnsi="Times New Roman" w:cs="Times New Roman"/>
          <w:lang w:eastAsia="sk-SK"/>
        </w:rPr>
        <w:t>2021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. Obec v roku </w:t>
      </w:r>
      <w:r w:rsidR="00292801">
        <w:rPr>
          <w:rFonts w:ascii="Times New Roman" w:eastAsia="Times New Roman" w:hAnsi="Times New Roman" w:cs="Times New Roman"/>
          <w:lang w:eastAsia="sk-SK"/>
        </w:rPr>
        <w:t>2021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 zostavila rozpočet podľa ustanovenia § 10 odsek 7) zákona č.583/2004 </w:t>
      </w:r>
      <w:proofErr w:type="spellStart"/>
      <w:r w:rsidRPr="00FB3F76">
        <w:rPr>
          <w:rFonts w:ascii="Times New Roman" w:eastAsia="Times New Roman" w:hAnsi="Times New Roman" w:cs="Times New Roman"/>
          <w:lang w:eastAsia="sk-SK"/>
        </w:rPr>
        <w:t>Z.z</w:t>
      </w:r>
      <w:proofErr w:type="spellEnd"/>
      <w:r w:rsidRPr="00FB3F76">
        <w:rPr>
          <w:rFonts w:ascii="Times New Roman" w:eastAsia="Times New Roman" w:hAnsi="Times New Roman" w:cs="Times New Roman"/>
          <w:lang w:eastAsia="sk-SK"/>
        </w:rPr>
        <w:t xml:space="preserve">. o rozpočtových pravidlách územnej samosprávy a o zmene a doplnení niektorých zákonov v znení neskorších predpisov. 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Hospodárenie obce sa riadilo podľa rozpočtu na rok 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, ktorý bol schválený obecným zastupiteľstvom, uznesením č. </w:t>
      </w:r>
      <w:r w:rsidR="00FE0410">
        <w:rPr>
          <w:rFonts w:ascii="Times New Roman" w:eastAsiaTheme="minorEastAsia" w:hAnsi="Times New Roman" w:cs="Times New Roman"/>
          <w:lang w:eastAsia="sk-SK"/>
        </w:rPr>
        <w:t>8</w:t>
      </w:r>
      <w:r w:rsidRPr="00FB3F76">
        <w:rPr>
          <w:rFonts w:ascii="Times New Roman" w:eastAsiaTheme="minorEastAsia" w:hAnsi="Times New Roman" w:cs="Times New Roman"/>
          <w:lang w:eastAsia="sk-SK"/>
        </w:rPr>
        <w:t>.5/20</w:t>
      </w:r>
      <w:r w:rsidR="00FE0410">
        <w:rPr>
          <w:rFonts w:ascii="Times New Roman" w:eastAsiaTheme="minorEastAsia" w:hAnsi="Times New Roman" w:cs="Times New Roman"/>
          <w:lang w:eastAsia="sk-SK"/>
        </w:rPr>
        <w:t>20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dňa 1</w:t>
      </w:r>
      <w:r w:rsidR="00FE0410">
        <w:rPr>
          <w:rFonts w:ascii="Times New Roman" w:eastAsiaTheme="minorEastAsia" w:hAnsi="Times New Roman" w:cs="Times New Roman"/>
          <w:lang w:eastAsia="sk-SK"/>
        </w:rPr>
        <w:t>5</w:t>
      </w:r>
      <w:r w:rsidRPr="00FB3F76">
        <w:rPr>
          <w:rFonts w:ascii="Times New Roman" w:eastAsiaTheme="minorEastAsia" w:hAnsi="Times New Roman" w:cs="Times New Roman"/>
          <w:lang w:eastAsia="sk-SK"/>
        </w:rPr>
        <w:t>.12.20</w:t>
      </w:r>
      <w:r w:rsidR="00FE0410">
        <w:rPr>
          <w:rFonts w:ascii="Times New Roman" w:eastAsiaTheme="minorEastAsia" w:hAnsi="Times New Roman" w:cs="Times New Roman"/>
          <w:lang w:eastAsia="sk-SK"/>
        </w:rPr>
        <w:t>20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="Times New Roman" w:hAnsi="Times New Roman" w:cs="Times New Roman"/>
          <w:b/>
          <w:lang w:eastAsia="sk-SK"/>
        </w:rPr>
        <w:t>Rozpočet obce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 na rok </w:t>
      </w:r>
      <w:r w:rsidR="00292801">
        <w:rPr>
          <w:rFonts w:ascii="Times New Roman" w:eastAsia="Times New Roman" w:hAnsi="Times New Roman" w:cs="Times New Roman"/>
          <w:lang w:eastAsia="sk-SK"/>
        </w:rPr>
        <w:t>2021</w:t>
      </w:r>
      <w:r w:rsidRPr="00FB3F76">
        <w:rPr>
          <w:rFonts w:ascii="Times New Roman" w:eastAsia="Times New Roman" w:hAnsi="Times New Roman" w:cs="Times New Roman"/>
          <w:lang w:eastAsia="sk-SK"/>
        </w:rPr>
        <w:t xml:space="preserve"> bol zostavený ako vyrovnaný</w:t>
      </w:r>
      <w:r w:rsidRPr="00FB3F76">
        <w:rPr>
          <w:rFonts w:ascii="Times New Roman" w:eastAsiaTheme="minorEastAsia" w:hAnsi="Times New Roman" w:cs="Times New Roman"/>
          <w:lang w:eastAsia="sk-SK"/>
        </w:rPr>
        <w:t>. Bežný rozpočet bol zostavený ako prebytkový a kapitálový rozpočet ako schodkový.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Rozpočet obce bol schválený obecným zastupiteľstvom dňa 1</w:t>
      </w:r>
      <w:r w:rsidR="00FE0410">
        <w:rPr>
          <w:rFonts w:ascii="Times New Roman" w:eastAsiaTheme="minorEastAsia" w:hAnsi="Times New Roman" w:cs="Times New Roman"/>
          <w:lang w:eastAsia="sk-SK"/>
        </w:rPr>
        <w:t>5</w:t>
      </w:r>
      <w:r w:rsidRPr="00FB3F76">
        <w:rPr>
          <w:rFonts w:ascii="Times New Roman" w:eastAsiaTheme="minorEastAsia" w:hAnsi="Times New Roman" w:cs="Times New Roman"/>
          <w:lang w:eastAsia="sk-SK"/>
        </w:rPr>
        <w:t>.12.20</w:t>
      </w:r>
      <w:r w:rsidR="00FE0410">
        <w:rPr>
          <w:rFonts w:ascii="Times New Roman" w:eastAsiaTheme="minorEastAsia" w:hAnsi="Times New Roman" w:cs="Times New Roman"/>
          <w:lang w:eastAsia="sk-SK"/>
        </w:rPr>
        <w:t>20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uznesením č:</w:t>
      </w:r>
      <w:r w:rsidR="00FE0410">
        <w:rPr>
          <w:rFonts w:ascii="Times New Roman" w:eastAsiaTheme="minorEastAsia" w:hAnsi="Times New Roman" w:cs="Times New Roman"/>
          <w:lang w:eastAsia="sk-SK"/>
        </w:rPr>
        <w:t>8</w:t>
      </w:r>
      <w:r w:rsidRPr="00FB3F76">
        <w:rPr>
          <w:rFonts w:ascii="Times New Roman" w:eastAsiaTheme="minorEastAsia" w:hAnsi="Times New Roman" w:cs="Times New Roman"/>
          <w:lang w:eastAsia="sk-SK"/>
        </w:rPr>
        <w:t>.5/20</w:t>
      </w:r>
      <w:r w:rsidR="00FE0410">
        <w:rPr>
          <w:rFonts w:ascii="Times New Roman" w:eastAsiaTheme="minorEastAsia" w:hAnsi="Times New Roman" w:cs="Times New Roman"/>
          <w:lang w:eastAsia="sk-SK"/>
        </w:rPr>
        <w:t>20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Rozpočet bol zmenený </w:t>
      </w:r>
      <w:r w:rsidR="00FE0410">
        <w:rPr>
          <w:rFonts w:ascii="Times New Roman" w:eastAsiaTheme="minorEastAsia" w:hAnsi="Times New Roman" w:cs="Times New Roman"/>
          <w:lang w:eastAsia="sk-SK"/>
        </w:rPr>
        <w:t>3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krát:</w:t>
      </w:r>
    </w:p>
    <w:p w:rsidR="00FB3F76" w:rsidRPr="00FB3F76" w:rsidRDefault="00FB3F76" w:rsidP="00FB3F76">
      <w:pPr>
        <w:numPr>
          <w:ilvl w:val="0"/>
          <w:numId w:val="11"/>
        </w:numPr>
        <w:spacing w:after="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prvá zmena schválená dňa </w:t>
      </w:r>
      <w:r w:rsidR="00FE0410">
        <w:rPr>
          <w:rFonts w:ascii="Times New Roman" w:eastAsiaTheme="minorEastAsia" w:hAnsi="Times New Roman" w:cs="Times New Roman"/>
          <w:lang w:eastAsia="sk-SK"/>
        </w:rPr>
        <w:t>8</w:t>
      </w:r>
      <w:r w:rsidRPr="00FB3F76">
        <w:rPr>
          <w:rFonts w:ascii="Times New Roman" w:eastAsiaTheme="minorEastAsia" w:hAnsi="Times New Roman" w:cs="Times New Roman"/>
          <w:lang w:eastAsia="sk-SK"/>
        </w:rPr>
        <w:t>.07.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uznesením č.</w:t>
      </w:r>
      <w:r w:rsidR="00FE0410">
        <w:rPr>
          <w:rFonts w:ascii="Times New Roman" w:eastAsiaTheme="minorEastAsia" w:hAnsi="Times New Roman" w:cs="Times New Roman"/>
          <w:lang w:eastAsia="sk-SK"/>
        </w:rPr>
        <w:t>8</w:t>
      </w:r>
      <w:r w:rsidRPr="00FB3F76">
        <w:rPr>
          <w:rFonts w:ascii="Times New Roman" w:eastAsiaTheme="minorEastAsia" w:hAnsi="Times New Roman" w:cs="Times New Roman"/>
          <w:lang w:eastAsia="sk-SK"/>
        </w:rPr>
        <w:t>.</w:t>
      </w:r>
      <w:r w:rsidR="00FE0410">
        <w:rPr>
          <w:rFonts w:ascii="Times New Roman" w:eastAsiaTheme="minorEastAsia" w:hAnsi="Times New Roman" w:cs="Times New Roman"/>
          <w:lang w:eastAsia="sk-SK"/>
        </w:rPr>
        <w:t>7</w:t>
      </w:r>
      <w:r w:rsidRPr="00FB3F76">
        <w:rPr>
          <w:rFonts w:ascii="Times New Roman" w:eastAsiaTheme="minorEastAsia" w:hAnsi="Times New Roman" w:cs="Times New Roman"/>
          <w:lang w:eastAsia="sk-SK"/>
        </w:rPr>
        <w:t>/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</w:p>
    <w:p w:rsidR="00FB3F76" w:rsidRDefault="00FB3F76" w:rsidP="00FB3F76">
      <w:pPr>
        <w:numPr>
          <w:ilvl w:val="0"/>
          <w:numId w:val="11"/>
        </w:numPr>
        <w:spacing w:after="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druhá zmena schválená dňa </w:t>
      </w:r>
      <w:r w:rsidRPr="00FB3F76">
        <w:t xml:space="preserve"> </w:t>
      </w:r>
      <w:r w:rsidR="00FE0410">
        <w:t>8.07</w:t>
      </w:r>
      <w:r w:rsidRPr="00FB3F76">
        <w:t>.</w:t>
      </w:r>
      <w:r w:rsidR="00292801">
        <w:t>2021</w:t>
      </w:r>
      <w:r w:rsidRPr="00FB3F76">
        <w:t xml:space="preserve"> uznesením č. 8.</w:t>
      </w:r>
      <w:r w:rsidR="00FE0410">
        <w:t>7</w:t>
      </w:r>
      <w:r w:rsidRPr="00FB3F76">
        <w:t>/</w:t>
      </w:r>
      <w:r w:rsidR="00292801">
        <w:t>2021</w:t>
      </w:r>
      <w:r w:rsidRPr="00FB3F76">
        <w:t>.</w:t>
      </w:r>
      <w:r w:rsidRPr="00FB3F76">
        <w:rPr>
          <w:rFonts w:ascii="Times New Roman" w:eastAsiaTheme="minorEastAsia" w:hAnsi="Times New Roman" w:cs="Times New Roman"/>
          <w:lang w:eastAsia="sk-SK"/>
        </w:rPr>
        <w:t>,</w:t>
      </w:r>
    </w:p>
    <w:p w:rsidR="00FE0410" w:rsidRPr="00FB3F76" w:rsidRDefault="00FE0410" w:rsidP="00FB3F76">
      <w:pPr>
        <w:numPr>
          <w:ilvl w:val="0"/>
          <w:numId w:val="11"/>
        </w:numPr>
        <w:spacing w:after="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>
        <w:rPr>
          <w:rFonts w:ascii="Times New Roman" w:eastAsiaTheme="minorEastAsia" w:hAnsi="Times New Roman" w:cs="Times New Roman"/>
          <w:lang w:eastAsia="sk-SK"/>
        </w:rPr>
        <w:t>tretia zmena schválená  dňa 15.12.2021 uznesením č.10.6/2021</w:t>
      </w:r>
    </w:p>
    <w:p w:rsidR="00FB3F76" w:rsidRPr="00FB3F76" w:rsidRDefault="00FB3F76" w:rsidP="00FB3F76">
      <w:pPr>
        <w:spacing w:after="0" w:line="276" w:lineRule="auto"/>
        <w:ind w:left="720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tabs>
          <w:tab w:val="left" w:pos="426"/>
        </w:tabs>
        <w:spacing w:after="240" w:line="276" w:lineRule="auto"/>
        <w:rPr>
          <w:rFonts w:ascii="Times New Roman" w:eastAsiaTheme="minorEastAsia" w:hAnsi="Times New Roman" w:cs="Times New Roman"/>
          <w:b/>
          <w:lang w:eastAsia="sk-SK"/>
        </w:rPr>
      </w:pPr>
    </w:p>
    <w:p w:rsidR="00B36751" w:rsidRDefault="00B36751" w:rsidP="00FB3F76">
      <w:pPr>
        <w:tabs>
          <w:tab w:val="left" w:pos="426"/>
        </w:tabs>
        <w:spacing w:after="240" w:line="276" w:lineRule="auto"/>
        <w:rPr>
          <w:rFonts w:ascii="Times New Roman" w:eastAsiaTheme="minorEastAsia" w:hAnsi="Times New Roman" w:cs="Times New Roman"/>
          <w:b/>
          <w:lang w:eastAsia="sk-SK"/>
        </w:rPr>
      </w:pPr>
    </w:p>
    <w:p w:rsidR="00B36751" w:rsidRDefault="00B36751" w:rsidP="00FB3F76">
      <w:pPr>
        <w:tabs>
          <w:tab w:val="left" w:pos="426"/>
        </w:tabs>
        <w:spacing w:after="240" w:line="276" w:lineRule="auto"/>
        <w:rPr>
          <w:rFonts w:ascii="Times New Roman" w:eastAsiaTheme="minorEastAsia" w:hAnsi="Times New Roman" w:cs="Times New Roman"/>
          <w:b/>
          <w:lang w:eastAsia="sk-SK"/>
        </w:rPr>
      </w:pPr>
    </w:p>
    <w:p w:rsidR="00FB3F76" w:rsidRPr="00FB3F76" w:rsidRDefault="00FB3F76" w:rsidP="00FB3F76">
      <w:pPr>
        <w:tabs>
          <w:tab w:val="left" w:pos="426"/>
        </w:tabs>
        <w:spacing w:after="240" w:line="276" w:lineRule="auto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lastRenderedPageBreak/>
        <w:t>7.1.</w:t>
      </w:r>
      <w:r w:rsidRPr="00FB3F76">
        <w:rPr>
          <w:rFonts w:eastAsiaTheme="minorEastAsia"/>
          <w:b/>
          <w:lang w:eastAsia="sk-SK"/>
        </w:rPr>
        <w:t xml:space="preserve"> 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 xml:space="preserve">Plnenie príjmov a čerpanie výdavkov za rok </w:t>
      </w:r>
      <w:r w:rsidR="00292801">
        <w:rPr>
          <w:rFonts w:ascii="Times New Roman" w:eastAsiaTheme="minorEastAsia" w:hAnsi="Times New Roman" w:cs="Times New Roman"/>
          <w:b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ab/>
        <w:t xml:space="preserve"> </w:t>
      </w:r>
    </w:p>
    <w:tbl>
      <w:tblPr>
        <w:tblW w:w="92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75"/>
        <w:gridCol w:w="1778"/>
        <w:gridCol w:w="1636"/>
        <w:gridCol w:w="1843"/>
        <w:gridCol w:w="1560"/>
      </w:tblGrid>
      <w:tr w:rsidR="00FB3F76" w:rsidRPr="00FB3F76" w:rsidTr="00292801">
        <w:trPr>
          <w:trHeight w:val="283"/>
        </w:trPr>
        <w:tc>
          <w:tcPr>
            <w:tcW w:w="2475" w:type="dxa"/>
            <w:shd w:val="clear" w:color="auto" w:fill="D9D9D9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78" w:type="dxa"/>
            <w:shd w:val="clear" w:color="auto" w:fill="D9D9D9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  <w:t xml:space="preserve">Schválený </w:t>
            </w:r>
          </w:p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  <w:t xml:space="preserve">rozpočet </w:t>
            </w:r>
          </w:p>
        </w:tc>
        <w:tc>
          <w:tcPr>
            <w:tcW w:w="1636" w:type="dxa"/>
            <w:shd w:val="clear" w:color="auto" w:fill="D9D9D9"/>
          </w:tcPr>
          <w:p w:rsidR="00FB3F76" w:rsidRPr="00FB3F76" w:rsidRDefault="00FB3F76" w:rsidP="00FB3F7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  <w:t xml:space="preserve">Schválený rozpočet </w:t>
            </w:r>
          </w:p>
          <w:p w:rsidR="00FB3F76" w:rsidRPr="00FB3F76" w:rsidRDefault="00FB3F76" w:rsidP="00FB3F7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:rsidR="00FB3F76" w:rsidRPr="00FB3F76" w:rsidRDefault="00FB3F76" w:rsidP="00FB3F7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  <w:t>Skutočné</w:t>
            </w:r>
          </w:p>
          <w:p w:rsidR="00FB3F76" w:rsidRPr="00FB3F76" w:rsidRDefault="00FB3F76" w:rsidP="00FB3F76">
            <w:pPr>
              <w:tabs>
                <w:tab w:val="right" w:pos="8820"/>
              </w:tabs>
              <w:spacing w:after="0" w:line="240" w:lineRule="auto"/>
              <w:ind w:left="-109" w:right="-108"/>
              <w:jc w:val="center"/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  <w:t>plnenie príjmov/ čerpanie výdavkov</w:t>
            </w:r>
          </w:p>
          <w:p w:rsidR="00FB3F76" w:rsidRPr="00FB3F76" w:rsidRDefault="00FB3F76" w:rsidP="00FB3F7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  <w:t>k 31.12.</w:t>
            </w:r>
            <w:r w:rsidR="00292801"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1560" w:type="dxa"/>
            <w:shd w:val="clear" w:color="auto" w:fill="D9D9D9"/>
          </w:tcPr>
          <w:p w:rsidR="00FB3F76" w:rsidRPr="00FB3F76" w:rsidRDefault="00FB3F76" w:rsidP="00FB3F7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  <w:t>% plnenia príjmov</w:t>
            </w:r>
          </w:p>
          <w:p w:rsidR="00FB3F76" w:rsidRPr="00FB3F76" w:rsidRDefault="00FB3F76" w:rsidP="00FB3F7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18"/>
                <w:szCs w:val="18"/>
                <w:lang w:eastAsia="sk-SK"/>
              </w:rPr>
              <w:t xml:space="preserve">% čerpania výdavkov </w:t>
            </w:r>
          </w:p>
        </w:tc>
      </w:tr>
      <w:tr w:rsidR="00FB3F76" w:rsidRPr="00FB3F76" w:rsidTr="00292801">
        <w:trPr>
          <w:trHeight w:val="283"/>
        </w:trPr>
        <w:tc>
          <w:tcPr>
            <w:tcW w:w="2475" w:type="dxa"/>
            <w:shd w:val="clear" w:color="auto" w:fill="C4BC96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778" w:type="dxa"/>
            <w:shd w:val="clear" w:color="auto" w:fill="C4BC96"/>
          </w:tcPr>
          <w:p w:rsidR="00FB3F76" w:rsidRPr="00FB3F76" w:rsidRDefault="007E4E3D" w:rsidP="007E4E3D">
            <w:pPr>
              <w:tabs>
                <w:tab w:val="right" w:pos="8460"/>
              </w:tabs>
              <w:spacing w:after="0" w:line="240" w:lineRule="auto"/>
              <w:ind w:right="176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 xml:space="preserve">75 </w:t>
            </w:r>
            <w:r w:rsidR="00FB3F76"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978</w:t>
            </w:r>
          </w:p>
        </w:tc>
        <w:tc>
          <w:tcPr>
            <w:tcW w:w="1636" w:type="dxa"/>
            <w:shd w:val="clear" w:color="auto" w:fill="C4BC96"/>
          </w:tcPr>
          <w:p w:rsidR="00FB3F76" w:rsidRPr="00FB3F76" w:rsidRDefault="007E4E3D" w:rsidP="007E4E3D">
            <w:pPr>
              <w:tabs>
                <w:tab w:val="left" w:pos="1026"/>
                <w:tab w:val="right" w:pos="8460"/>
              </w:tabs>
              <w:spacing w:after="0" w:line="240" w:lineRule="auto"/>
              <w:ind w:right="34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322</w:t>
            </w:r>
            <w:r w:rsidR="00FB3F76"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 xml:space="preserve">  6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843" w:type="dxa"/>
            <w:shd w:val="clear" w:color="auto" w:fill="C4BC96"/>
          </w:tcPr>
          <w:p w:rsidR="00FB3F76" w:rsidRPr="00FB3F76" w:rsidRDefault="007E4E3D" w:rsidP="007E4E3D">
            <w:pPr>
              <w:tabs>
                <w:tab w:val="right" w:pos="8460"/>
              </w:tabs>
              <w:spacing w:after="0" w:line="240" w:lineRule="auto"/>
              <w:ind w:right="394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>
              <w:t>322</w:t>
            </w:r>
            <w:r w:rsidR="00FB3F76" w:rsidRPr="00FB3F76">
              <w:t xml:space="preserve"> </w:t>
            </w:r>
            <w:r>
              <w:t>624</w:t>
            </w:r>
            <w:r w:rsidR="00FB3F76" w:rsidRPr="00FB3F76">
              <w:t>,</w:t>
            </w:r>
            <w:r>
              <w:t>33</w:t>
            </w:r>
          </w:p>
        </w:tc>
        <w:tc>
          <w:tcPr>
            <w:tcW w:w="1560" w:type="dxa"/>
            <w:shd w:val="clear" w:color="auto" w:fill="C4BC96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100,00</w:t>
            </w:r>
          </w:p>
        </w:tc>
      </w:tr>
      <w:tr w:rsidR="00FB3F76" w:rsidRPr="00FB3F76" w:rsidTr="00292801">
        <w:trPr>
          <w:trHeight w:val="283"/>
        </w:trPr>
        <w:tc>
          <w:tcPr>
            <w:tcW w:w="2475" w:type="dxa"/>
            <w:vAlign w:val="bottom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z toho :</w:t>
            </w:r>
          </w:p>
        </w:tc>
        <w:tc>
          <w:tcPr>
            <w:tcW w:w="1778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176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36" w:type="dxa"/>
          </w:tcPr>
          <w:p w:rsidR="00FB3F76" w:rsidRPr="00FB3F76" w:rsidRDefault="00FB3F76" w:rsidP="00FB3F76">
            <w:pPr>
              <w:tabs>
                <w:tab w:val="left" w:pos="1026"/>
                <w:tab w:val="right" w:pos="8460"/>
              </w:tabs>
              <w:spacing w:after="0" w:line="240" w:lineRule="auto"/>
              <w:ind w:right="34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394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FB3F76" w:rsidRPr="00FB3F76" w:rsidTr="00292801">
        <w:trPr>
          <w:trHeight w:val="283"/>
        </w:trPr>
        <w:tc>
          <w:tcPr>
            <w:tcW w:w="2475" w:type="dxa"/>
            <w:vAlign w:val="bottom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1778" w:type="dxa"/>
          </w:tcPr>
          <w:p w:rsidR="00FB3F76" w:rsidRPr="00FB3F76" w:rsidRDefault="00FB3F76" w:rsidP="007E4E3D">
            <w:pPr>
              <w:tabs>
                <w:tab w:val="right" w:pos="8460"/>
              </w:tabs>
              <w:spacing w:after="0" w:line="240" w:lineRule="auto"/>
              <w:ind w:right="176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t xml:space="preserve">74 </w:t>
            </w:r>
            <w:r w:rsidR="007E4E3D">
              <w:t>39</w:t>
            </w:r>
            <w:r w:rsidRPr="00FB3F76">
              <w:t>0</w:t>
            </w:r>
          </w:p>
        </w:tc>
        <w:tc>
          <w:tcPr>
            <w:tcW w:w="1636" w:type="dxa"/>
          </w:tcPr>
          <w:p w:rsidR="00FB3F76" w:rsidRPr="00FB3F76" w:rsidRDefault="007E4E3D" w:rsidP="007E4E3D">
            <w:pPr>
              <w:tabs>
                <w:tab w:val="left" w:pos="1026"/>
                <w:tab w:val="right" w:pos="8460"/>
              </w:tabs>
              <w:spacing w:after="0" w:line="240" w:lineRule="auto"/>
              <w:ind w:right="34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>241</w:t>
            </w:r>
            <w:r w:rsidR="00FB3F76" w:rsidRPr="00FB3F76">
              <w:t xml:space="preserve"> 8</w:t>
            </w:r>
            <w:r>
              <w:t>52</w:t>
            </w:r>
          </w:p>
        </w:tc>
        <w:tc>
          <w:tcPr>
            <w:tcW w:w="1843" w:type="dxa"/>
          </w:tcPr>
          <w:p w:rsidR="00FB3F76" w:rsidRPr="00FB3F76" w:rsidRDefault="007E4E3D" w:rsidP="007E4E3D">
            <w:pPr>
              <w:tabs>
                <w:tab w:val="right" w:pos="8460"/>
              </w:tabs>
              <w:spacing w:after="0" w:line="240" w:lineRule="auto"/>
              <w:ind w:right="394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>241</w:t>
            </w:r>
            <w:r w:rsidR="00FB3F76" w:rsidRPr="00FB3F76">
              <w:t> 8</w:t>
            </w:r>
            <w:r>
              <w:t>64</w:t>
            </w:r>
            <w:r w:rsidR="00FB3F76" w:rsidRPr="00FB3F76">
              <w:t>,</w:t>
            </w:r>
            <w:r>
              <w:t>33</w:t>
            </w:r>
          </w:p>
        </w:tc>
        <w:tc>
          <w:tcPr>
            <w:tcW w:w="1560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100,00</w:t>
            </w:r>
          </w:p>
        </w:tc>
      </w:tr>
      <w:tr w:rsidR="00FB3F76" w:rsidRPr="00FB3F76" w:rsidTr="00292801">
        <w:trPr>
          <w:trHeight w:val="283"/>
        </w:trPr>
        <w:tc>
          <w:tcPr>
            <w:tcW w:w="2475" w:type="dxa"/>
            <w:vAlign w:val="bottom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778" w:type="dxa"/>
          </w:tcPr>
          <w:p w:rsidR="00FB3F76" w:rsidRPr="00FB3F76" w:rsidRDefault="00FB3F76" w:rsidP="00FB3F76">
            <w:pPr>
              <w:spacing w:after="0" w:line="240" w:lineRule="auto"/>
              <w:ind w:right="176"/>
              <w:jc w:val="right"/>
              <w:outlineLvl w:val="0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t>0</w:t>
            </w:r>
          </w:p>
        </w:tc>
        <w:tc>
          <w:tcPr>
            <w:tcW w:w="1636" w:type="dxa"/>
          </w:tcPr>
          <w:p w:rsidR="00FB3F76" w:rsidRPr="00FB3F76" w:rsidRDefault="007E4E3D" w:rsidP="00FB3F76">
            <w:pPr>
              <w:tabs>
                <w:tab w:val="left" w:pos="1026"/>
              </w:tabs>
              <w:spacing w:after="0" w:line="240" w:lineRule="auto"/>
              <w:ind w:right="34"/>
              <w:jc w:val="right"/>
              <w:outlineLvl w:val="0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43" w:type="dxa"/>
          </w:tcPr>
          <w:p w:rsidR="00FB3F76" w:rsidRPr="00FB3F76" w:rsidRDefault="007E4E3D" w:rsidP="00FB3F76">
            <w:pPr>
              <w:spacing w:after="0" w:line="240" w:lineRule="auto"/>
              <w:ind w:right="394"/>
              <w:jc w:val="right"/>
              <w:outlineLvl w:val="0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60" w:type="dxa"/>
          </w:tcPr>
          <w:p w:rsidR="00FB3F76" w:rsidRPr="00FB3F76" w:rsidRDefault="007E4E3D" w:rsidP="00FB3F76">
            <w:pPr>
              <w:spacing w:after="0" w:line="240" w:lineRule="auto"/>
              <w:ind w:right="459"/>
              <w:jc w:val="right"/>
              <w:outlineLvl w:val="0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283"/>
        </w:trPr>
        <w:tc>
          <w:tcPr>
            <w:tcW w:w="2475" w:type="dxa"/>
            <w:vAlign w:val="bottom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Finančné príjmy</w:t>
            </w:r>
          </w:p>
        </w:tc>
        <w:tc>
          <w:tcPr>
            <w:tcW w:w="1778" w:type="dxa"/>
          </w:tcPr>
          <w:p w:rsidR="00FB3F76" w:rsidRPr="00FB3F76" w:rsidRDefault="007E4E3D" w:rsidP="007E4E3D">
            <w:pPr>
              <w:tabs>
                <w:tab w:val="right" w:pos="8460"/>
              </w:tabs>
              <w:spacing w:after="0" w:line="240" w:lineRule="auto"/>
              <w:ind w:right="176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>1</w:t>
            </w:r>
            <w:r w:rsidR="00FB3F76" w:rsidRPr="00FB3F76">
              <w:t xml:space="preserve"> </w:t>
            </w:r>
            <w:r>
              <w:t>588</w:t>
            </w:r>
          </w:p>
        </w:tc>
        <w:tc>
          <w:tcPr>
            <w:tcW w:w="1636" w:type="dxa"/>
          </w:tcPr>
          <w:p w:rsidR="00FB3F76" w:rsidRPr="00FB3F76" w:rsidRDefault="007E4E3D" w:rsidP="007E4E3D">
            <w:pPr>
              <w:tabs>
                <w:tab w:val="left" w:pos="1026"/>
                <w:tab w:val="right" w:pos="8460"/>
              </w:tabs>
              <w:spacing w:after="0" w:line="240" w:lineRule="auto"/>
              <w:ind w:right="34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 xml:space="preserve">80 </w:t>
            </w:r>
            <w:r w:rsidR="00FB3F76" w:rsidRPr="00FB3F76">
              <w:t xml:space="preserve"> </w:t>
            </w:r>
            <w:r>
              <w:t>760</w:t>
            </w:r>
          </w:p>
        </w:tc>
        <w:tc>
          <w:tcPr>
            <w:tcW w:w="1843" w:type="dxa"/>
          </w:tcPr>
          <w:p w:rsidR="00FB3F76" w:rsidRPr="00FB3F76" w:rsidRDefault="007E4E3D" w:rsidP="007E4E3D">
            <w:pPr>
              <w:tabs>
                <w:tab w:val="right" w:pos="8460"/>
              </w:tabs>
              <w:spacing w:after="0" w:line="240" w:lineRule="auto"/>
              <w:ind w:right="394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80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 7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60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560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100,00</w:t>
            </w:r>
          </w:p>
        </w:tc>
      </w:tr>
      <w:tr w:rsidR="00FB3F76" w:rsidRPr="00FB3F76" w:rsidTr="00292801">
        <w:trPr>
          <w:trHeight w:val="283"/>
        </w:trPr>
        <w:tc>
          <w:tcPr>
            <w:tcW w:w="2475" w:type="dxa"/>
            <w:shd w:val="clear" w:color="auto" w:fill="C4BC96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778" w:type="dxa"/>
            <w:shd w:val="clear" w:color="auto" w:fill="C4BC96"/>
          </w:tcPr>
          <w:p w:rsidR="00FB3F76" w:rsidRPr="00FB3F76" w:rsidRDefault="007E4E3D" w:rsidP="007E4E3D">
            <w:pPr>
              <w:tabs>
                <w:tab w:val="right" w:pos="8460"/>
              </w:tabs>
              <w:spacing w:after="0" w:line="240" w:lineRule="auto"/>
              <w:ind w:right="176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b/>
              </w:rPr>
              <w:t>75</w:t>
            </w:r>
            <w:r w:rsidR="00FB3F76" w:rsidRPr="00FB3F76">
              <w:rPr>
                <w:b/>
              </w:rPr>
              <w:t xml:space="preserve"> </w:t>
            </w:r>
            <w:r>
              <w:rPr>
                <w:b/>
              </w:rPr>
              <w:t>978</w:t>
            </w:r>
          </w:p>
        </w:tc>
        <w:tc>
          <w:tcPr>
            <w:tcW w:w="1636" w:type="dxa"/>
            <w:shd w:val="clear" w:color="auto" w:fill="C4BC96"/>
          </w:tcPr>
          <w:p w:rsidR="00FB3F76" w:rsidRPr="00FB3F76" w:rsidRDefault="007E4E3D" w:rsidP="007E4E3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312</w:t>
            </w:r>
            <w:r w:rsidR="00FB3F76" w:rsidRPr="00FB3F76">
              <w:rPr>
                <w:b/>
              </w:rPr>
              <w:t xml:space="preserve"> 0</w:t>
            </w:r>
            <w:r>
              <w:rPr>
                <w:b/>
              </w:rPr>
              <w:t>94</w:t>
            </w:r>
          </w:p>
        </w:tc>
        <w:tc>
          <w:tcPr>
            <w:tcW w:w="1843" w:type="dxa"/>
            <w:shd w:val="clear" w:color="auto" w:fill="C4BC96"/>
          </w:tcPr>
          <w:p w:rsidR="00FB3F76" w:rsidRPr="00FB3F76" w:rsidRDefault="007E4E3D" w:rsidP="007E4E3D">
            <w:pPr>
              <w:tabs>
                <w:tab w:val="right" w:pos="8460"/>
              </w:tabs>
              <w:spacing w:after="0" w:line="240" w:lineRule="auto"/>
              <w:ind w:right="394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>
              <w:t>312</w:t>
            </w:r>
            <w:r w:rsidR="00FB3F76" w:rsidRPr="00FB3F76">
              <w:t xml:space="preserve">  1</w:t>
            </w:r>
            <w:r>
              <w:t>09</w:t>
            </w:r>
            <w:r w:rsidR="00FB3F76" w:rsidRPr="00FB3F76">
              <w:t>,</w:t>
            </w:r>
            <w:r>
              <w:t>9</w:t>
            </w:r>
            <w:r w:rsidR="00FB3F76" w:rsidRPr="00FB3F76">
              <w:t>8</w:t>
            </w:r>
          </w:p>
        </w:tc>
        <w:tc>
          <w:tcPr>
            <w:tcW w:w="1560" w:type="dxa"/>
            <w:shd w:val="clear" w:color="auto" w:fill="C4BC96"/>
          </w:tcPr>
          <w:p w:rsidR="00FB3F76" w:rsidRPr="00FB3F76" w:rsidRDefault="007E4E3D" w:rsidP="007E4E3D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100</w:t>
            </w:r>
            <w:r w:rsidR="00FB3F76"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00</w:t>
            </w:r>
          </w:p>
        </w:tc>
      </w:tr>
      <w:tr w:rsidR="00FB3F76" w:rsidRPr="00FB3F76" w:rsidTr="00292801">
        <w:trPr>
          <w:trHeight w:val="283"/>
        </w:trPr>
        <w:tc>
          <w:tcPr>
            <w:tcW w:w="2475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z toho :</w:t>
            </w:r>
          </w:p>
        </w:tc>
        <w:tc>
          <w:tcPr>
            <w:tcW w:w="1778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176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36" w:type="dxa"/>
          </w:tcPr>
          <w:p w:rsidR="00FB3F76" w:rsidRPr="00FB3F76" w:rsidRDefault="00FB3F76" w:rsidP="00FB3F76">
            <w:pPr>
              <w:tabs>
                <w:tab w:val="left" w:pos="1026"/>
                <w:tab w:val="right" w:pos="8460"/>
              </w:tabs>
              <w:spacing w:after="0" w:line="240" w:lineRule="auto"/>
              <w:ind w:right="34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394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459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FB3F76" w:rsidRPr="00FB3F76" w:rsidTr="00292801">
        <w:trPr>
          <w:trHeight w:val="283"/>
        </w:trPr>
        <w:tc>
          <w:tcPr>
            <w:tcW w:w="2475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778" w:type="dxa"/>
          </w:tcPr>
          <w:p w:rsidR="00FB3F76" w:rsidRPr="00FB3F76" w:rsidRDefault="00FB3F76" w:rsidP="007E4E3D">
            <w:pPr>
              <w:tabs>
                <w:tab w:val="right" w:pos="8460"/>
              </w:tabs>
              <w:spacing w:after="0" w:line="240" w:lineRule="auto"/>
              <w:ind w:right="176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t>6</w:t>
            </w:r>
            <w:r w:rsidR="007E4E3D">
              <w:t>8</w:t>
            </w:r>
            <w:r w:rsidRPr="00FB3F76">
              <w:t xml:space="preserve"> 8</w:t>
            </w:r>
            <w:r w:rsidR="007E4E3D">
              <w:t>78</w:t>
            </w:r>
          </w:p>
        </w:tc>
        <w:tc>
          <w:tcPr>
            <w:tcW w:w="1636" w:type="dxa"/>
          </w:tcPr>
          <w:p w:rsidR="00FB3F76" w:rsidRPr="00FB3F76" w:rsidRDefault="007E4E3D" w:rsidP="007E4E3D">
            <w:pPr>
              <w:tabs>
                <w:tab w:val="left" w:pos="1026"/>
                <w:tab w:val="right" w:pos="8460"/>
              </w:tabs>
              <w:spacing w:after="0" w:line="240" w:lineRule="auto"/>
              <w:ind w:right="34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>231</w:t>
            </w:r>
            <w:r w:rsidR="00FB3F76" w:rsidRPr="00FB3F76">
              <w:t xml:space="preserve"> 4</w:t>
            </w:r>
            <w:r>
              <w:t>94</w:t>
            </w:r>
          </w:p>
        </w:tc>
        <w:tc>
          <w:tcPr>
            <w:tcW w:w="1843" w:type="dxa"/>
          </w:tcPr>
          <w:p w:rsidR="00FB3F76" w:rsidRPr="00FB3F76" w:rsidRDefault="007E4E3D" w:rsidP="007E4E3D">
            <w:pPr>
              <w:tabs>
                <w:tab w:val="right" w:pos="8460"/>
              </w:tabs>
              <w:spacing w:after="0" w:line="240" w:lineRule="auto"/>
              <w:ind w:right="394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>231</w:t>
            </w:r>
            <w:r w:rsidR="00FB3F76" w:rsidRPr="00FB3F76">
              <w:t> 51</w:t>
            </w:r>
            <w:r>
              <w:t>0</w:t>
            </w:r>
            <w:r w:rsidR="00FB3F76" w:rsidRPr="00FB3F76">
              <w:t>,</w:t>
            </w:r>
            <w:r>
              <w:t>27</w:t>
            </w:r>
            <w:r w:rsidR="00FB3F76" w:rsidRPr="00FB3F76">
              <w:t xml:space="preserve">                                     </w:t>
            </w:r>
          </w:p>
        </w:tc>
        <w:tc>
          <w:tcPr>
            <w:tcW w:w="1560" w:type="dxa"/>
          </w:tcPr>
          <w:p w:rsidR="00FB3F76" w:rsidRPr="00FB3F76" w:rsidRDefault="007E4E3D" w:rsidP="00160DF6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100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,</w:t>
            </w:r>
            <w:r w:rsidR="00160DF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01</w:t>
            </w:r>
          </w:p>
        </w:tc>
      </w:tr>
      <w:tr w:rsidR="00FB3F76" w:rsidRPr="00FB3F76" w:rsidTr="00292801">
        <w:trPr>
          <w:trHeight w:val="283"/>
        </w:trPr>
        <w:tc>
          <w:tcPr>
            <w:tcW w:w="2475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778" w:type="dxa"/>
          </w:tcPr>
          <w:p w:rsidR="00FB3F76" w:rsidRPr="00FB3F76" w:rsidRDefault="00160DF6" w:rsidP="00160DF6">
            <w:pPr>
              <w:tabs>
                <w:tab w:val="right" w:pos="8460"/>
              </w:tabs>
              <w:spacing w:after="0" w:line="240" w:lineRule="auto"/>
              <w:ind w:right="176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>7</w:t>
            </w:r>
            <w:r w:rsidR="00FB3F76" w:rsidRPr="00FB3F76">
              <w:t xml:space="preserve"> </w:t>
            </w:r>
            <w:r>
              <w:t>1</w:t>
            </w:r>
            <w:r w:rsidR="00FB3F76" w:rsidRPr="00FB3F76">
              <w:t>00</w:t>
            </w:r>
          </w:p>
        </w:tc>
        <w:tc>
          <w:tcPr>
            <w:tcW w:w="1636" w:type="dxa"/>
          </w:tcPr>
          <w:p w:rsidR="00FB3F76" w:rsidRPr="00FB3F76" w:rsidRDefault="00160DF6" w:rsidP="00160DF6">
            <w:pPr>
              <w:tabs>
                <w:tab w:val="left" w:pos="1026"/>
                <w:tab w:val="right" w:pos="8460"/>
              </w:tabs>
              <w:spacing w:after="0" w:line="240" w:lineRule="auto"/>
              <w:ind w:right="34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>4</w:t>
            </w:r>
            <w:r w:rsidR="00FB3F76" w:rsidRPr="00FB3F76">
              <w:t xml:space="preserve"> </w:t>
            </w:r>
            <w:r>
              <w:t>943</w:t>
            </w:r>
          </w:p>
        </w:tc>
        <w:tc>
          <w:tcPr>
            <w:tcW w:w="1843" w:type="dxa"/>
          </w:tcPr>
          <w:p w:rsidR="00FB3F76" w:rsidRPr="00FB3F76" w:rsidRDefault="00160DF6" w:rsidP="00160DF6">
            <w:pPr>
              <w:tabs>
                <w:tab w:val="right" w:pos="8460"/>
              </w:tabs>
              <w:spacing w:after="0" w:line="240" w:lineRule="auto"/>
              <w:ind w:right="394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>4</w:t>
            </w:r>
            <w:r w:rsidR="00FB3F76" w:rsidRPr="00FB3F76">
              <w:t> </w:t>
            </w:r>
            <w:r>
              <w:t>942</w:t>
            </w:r>
            <w:r w:rsidR="00FB3F76" w:rsidRPr="00FB3F76">
              <w:t>,</w:t>
            </w:r>
            <w:r>
              <w:t>65</w:t>
            </w:r>
            <w:r w:rsidR="00FB3F76" w:rsidRPr="00FB3F76">
              <w:t xml:space="preserve">                </w:t>
            </w:r>
          </w:p>
        </w:tc>
        <w:tc>
          <w:tcPr>
            <w:tcW w:w="1560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100,00</w:t>
            </w:r>
          </w:p>
        </w:tc>
      </w:tr>
      <w:tr w:rsidR="00FB3F76" w:rsidRPr="00FB3F76" w:rsidTr="00292801">
        <w:trPr>
          <w:trHeight w:val="283"/>
        </w:trPr>
        <w:tc>
          <w:tcPr>
            <w:tcW w:w="2475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Finančné výdavky</w:t>
            </w:r>
          </w:p>
        </w:tc>
        <w:tc>
          <w:tcPr>
            <w:tcW w:w="1778" w:type="dxa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176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t>0</w:t>
            </w:r>
          </w:p>
        </w:tc>
        <w:tc>
          <w:tcPr>
            <w:tcW w:w="1636" w:type="dxa"/>
          </w:tcPr>
          <w:p w:rsidR="00FB3F76" w:rsidRPr="00FB3F76" w:rsidRDefault="00160DF6" w:rsidP="00160DF6">
            <w:pPr>
              <w:tabs>
                <w:tab w:val="left" w:pos="1026"/>
                <w:tab w:val="right" w:pos="8460"/>
              </w:tabs>
              <w:spacing w:after="0" w:line="240" w:lineRule="auto"/>
              <w:ind w:right="34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>75</w:t>
            </w:r>
            <w:r w:rsidR="00FB3F76" w:rsidRPr="00FB3F76">
              <w:t xml:space="preserve"> </w:t>
            </w:r>
            <w:r>
              <w:t>65</w:t>
            </w:r>
            <w:r w:rsidR="00FB3F76" w:rsidRPr="00FB3F76">
              <w:t>7</w:t>
            </w:r>
          </w:p>
        </w:tc>
        <w:tc>
          <w:tcPr>
            <w:tcW w:w="1843" w:type="dxa"/>
          </w:tcPr>
          <w:p w:rsidR="00FB3F76" w:rsidRPr="00FB3F76" w:rsidRDefault="00160DF6" w:rsidP="00160DF6">
            <w:pPr>
              <w:tabs>
                <w:tab w:val="right" w:pos="8460"/>
              </w:tabs>
              <w:spacing w:after="0" w:line="240" w:lineRule="auto"/>
              <w:ind w:right="394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75 657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,0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560" w:type="dxa"/>
          </w:tcPr>
          <w:p w:rsidR="00FB3F76" w:rsidRPr="00FB3F76" w:rsidRDefault="00160DF6" w:rsidP="00160DF6">
            <w:pPr>
              <w:tabs>
                <w:tab w:val="right" w:pos="8460"/>
              </w:tabs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100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00</w:t>
            </w:r>
          </w:p>
        </w:tc>
      </w:tr>
      <w:tr w:rsidR="00FB3F76" w:rsidRPr="00FB3F76" w:rsidTr="00292801">
        <w:trPr>
          <w:trHeight w:val="283"/>
        </w:trPr>
        <w:tc>
          <w:tcPr>
            <w:tcW w:w="2475" w:type="dxa"/>
            <w:shd w:val="clear" w:color="auto" w:fill="D0CECE" w:themeFill="background2" w:themeFillShade="E6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</w:tc>
        <w:tc>
          <w:tcPr>
            <w:tcW w:w="1778" w:type="dxa"/>
            <w:shd w:val="clear" w:color="auto" w:fill="D0CECE" w:themeFill="background2" w:themeFillShade="E6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176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36" w:type="dxa"/>
            <w:shd w:val="clear" w:color="auto" w:fill="D0CECE" w:themeFill="background2" w:themeFillShade="E6"/>
          </w:tcPr>
          <w:p w:rsidR="00FB3F76" w:rsidRPr="00FB3F76" w:rsidRDefault="00FB3F76" w:rsidP="00FB3F76">
            <w:pPr>
              <w:tabs>
                <w:tab w:val="left" w:pos="1026"/>
                <w:tab w:val="right" w:pos="8460"/>
              </w:tabs>
              <w:spacing w:after="0" w:line="240" w:lineRule="auto"/>
              <w:ind w:right="34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43" w:type="dxa"/>
            <w:shd w:val="clear" w:color="auto" w:fill="D0CECE" w:themeFill="background2" w:themeFillShade="E6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ind w:right="394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shd w:val="clear" w:color="auto" w:fill="D0CECE" w:themeFill="background2" w:themeFillShade="E6"/>
          </w:tcPr>
          <w:p w:rsidR="00FB3F76" w:rsidRPr="00FB3F76" w:rsidRDefault="00FB3F76" w:rsidP="00FB3F76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FB3F76" w:rsidRPr="00FB3F76" w:rsidRDefault="00FB3F76" w:rsidP="00FB3F76">
      <w:pPr>
        <w:spacing w:after="0" w:line="276" w:lineRule="auto"/>
        <w:outlineLvl w:val="0"/>
        <w:rPr>
          <w:rFonts w:ascii="Times New Roman" w:eastAsiaTheme="minorEastAsia" w:hAnsi="Times New Roman" w:cs="Times New Roman"/>
          <w:b/>
          <w:sz w:val="20"/>
          <w:szCs w:val="20"/>
          <w:lang w:eastAsia="sk-SK"/>
        </w:rPr>
      </w:pPr>
    </w:p>
    <w:p w:rsidR="00FB3F76" w:rsidRPr="00FB3F76" w:rsidRDefault="00FB3F76" w:rsidP="00FB3F76">
      <w:pPr>
        <w:tabs>
          <w:tab w:val="left" w:pos="426"/>
          <w:tab w:val="right" w:pos="5040"/>
        </w:tabs>
        <w:spacing w:after="120" w:line="276" w:lineRule="auto"/>
        <w:rPr>
          <w:rFonts w:ascii="Times New Roman" w:eastAsiaTheme="minorEastAsia" w:hAnsi="Times New Roman" w:cs="Times New Roman"/>
          <w:b/>
          <w:sz w:val="20"/>
          <w:szCs w:val="20"/>
          <w:lang w:eastAsia="sk-SK"/>
        </w:rPr>
      </w:pPr>
    </w:p>
    <w:p w:rsidR="00FB3F76" w:rsidRPr="00FB3F76" w:rsidRDefault="00FB3F76" w:rsidP="00FB3F76">
      <w:pPr>
        <w:tabs>
          <w:tab w:val="left" w:pos="426"/>
          <w:tab w:val="right" w:pos="5040"/>
        </w:tabs>
        <w:spacing w:after="120" w:line="276" w:lineRule="auto"/>
        <w:rPr>
          <w:rFonts w:ascii="Times New Roman" w:eastAsiaTheme="minorEastAsia" w:hAnsi="Times New Roman" w:cs="Times New Roman"/>
          <w:b/>
          <w:sz w:val="20"/>
          <w:szCs w:val="20"/>
          <w:lang w:eastAsia="sk-SK"/>
        </w:rPr>
      </w:pPr>
    </w:p>
    <w:p w:rsidR="00FB3F76" w:rsidRPr="00FB3F76" w:rsidRDefault="00FB3F76" w:rsidP="00FB3F76">
      <w:pPr>
        <w:tabs>
          <w:tab w:val="left" w:pos="426"/>
          <w:tab w:val="right" w:pos="5040"/>
        </w:tabs>
        <w:spacing w:after="120" w:line="276" w:lineRule="auto"/>
        <w:rPr>
          <w:rFonts w:ascii="Times New Roman" w:eastAsiaTheme="minorEastAsia" w:hAnsi="Times New Roman" w:cs="Times New Roman"/>
          <w:b/>
          <w:sz w:val="20"/>
          <w:szCs w:val="20"/>
          <w:lang w:eastAsia="sk-SK"/>
        </w:rPr>
      </w:pPr>
    </w:p>
    <w:p w:rsidR="00FB3F76" w:rsidRPr="00FB3F76" w:rsidRDefault="00FB3F76" w:rsidP="00FB3F76">
      <w:pPr>
        <w:tabs>
          <w:tab w:val="left" w:pos="426"/>
          <w:tab w:val="right" w:pos="5040"/>
        </w:tabs>
        <w:spacing w:after="120" w:line="276" w:lineRule="auto"/>
        <w:rPr>
          <w:rFonts w:ascii="Times New Roman" w:eastAsiaTheme="minorEastAsia" w:hAnsi="Times New Roman" w:cs="Times New Roman"/>
          <w:b/>
          <w:sz w:val="20"/>
          <w:szCs w:val="20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sz w:val="20"/>
          <w:szCs w:val="20"/>
          <w:lang w:eastAsia="sk-SK"/>
        </w:rPr>
        <w:t xml:space="preserve">7.2  Prebytok/schodok rozpočtového hospodárenia za rok </w:t>
      </w:r>
      <w:r w:rsidR="00292801">
        <w:rPr>
          <w:rFonts w:ascii="Times New Roman" w:eastAsiaTheme="minorEastAsia" w:hAnsi="Times New Roman" w:cs="Times New Roman"/>
          <w:b/>
          <w:sz w:val="20"/>
          <w:szCs w:val="20"/>
          <w:lang w:eastAsia="sk-SK"/>
        </w:rPr>
        <w:t>2021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FB3F76" w:rsidRPr="00FB3F76" w:rsidTr="00292801">
        <w:trPr>
          <w:trHeight w:val="51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86" w:type="dxa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B3F76" w:rsidRPr="00FB3F76" w:rsidRDefault="00FB3F76" w:rsidP="00FB3F76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Skutočnosť k 31.12.</w:t>
            </w:r>
            <w:r w:rsidR="00292801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2021</w:t>
            </w: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 xml:space="preserve"> v EUR</w:t>
            </w:r>
          </w:p>
        </w:tc>
      </w:tr>
      <w:tr w:rsidR="00FB3F76" w:rsidRPr="00FB3F76" w:rsidTr="00292801">
        <w:trPr>
          <w:trHeight w:val="283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0CECE" w:themeFill="background2" w:themeFillShade="E6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FB3F76" w:rsidRPr="00FB3F76" w:rsidRDefault="00535FA7" w:rsidP="00535FA7">
            <w:pPr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>241</w:t>
            </w:r>
            <w:r w:rsidR="00FB3F76" w:rsidRPr="00FB3F76">
              <w:t> 8</w:t>
            </w:r>
            <w:r>
              <w:t>64</w:t>
            </w:r>
            <w:r w:rsidR="00FB3F76" w:rsidRPr="00FB3F76">
              <w:t>,</w:t>
            </w:r>
            <w:r>
              <w:t>33</w:t>
            </w:r>
          </w:p>
        </w:tc>
      </w:tr>
      <w:tr w:rsidR="00FB3F76" w:rsidRPr="00FB3F76" w:rsidTr="00292801">
        <w:trPr>
          <w:trHeight w:val="283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0CECE" w:themeFill="background2" w:themeFillShade="E6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FB3F76" w:rsidRPr="00FB3F76" w:rsidRDefault="00535FA7" w:rsidP="00535FA7">
            <w:pPr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t>231</w:t>
            </w:r>
            <w:r w:rsidR="00FB3F76" w:rsidRPr="00FB3F76">
              <w:t> 51</w:t>
            </w:r>
            <w:r>
              <w:t>0</w:t>
            </w:r>
            <w:r w:rsidR="00FB3F76" w:rsidRPr="00FB3F76">
              <w:t>,</w:t>
            </w:r>
            <w:r>
              <w:t>27</w:t>
            </w:r>
            <w:r w:rsidR="00FB3F76" w:rsidRPr="00FB3F76">
              <w:t xml:space="preserve">                                     </w:t>
            </w:r>
          </w:p>
        </w:tc>
      </w:tr>
      <w:tr w:rsidR="00FB3F76" w:rsidRPr="00FB3F76" w:rsidTr="00292801">
        <w:trPr>
          <w:trHeight w:val="283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B3F76" w:rsidRPr="00FB3F76" w:rsidRDefault="00FB3F76" w:rsidP="00535FA7">
            <w:pPr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+</w:t>
            </w:r>
            <w:r w:rsidR="00535FA7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10</w:t>
            </w:r>
            <w:r w:rsidRPr="00FB3F76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  3</w:t>
            </w:r>
            <w:r w:rsidR="00535FA7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54</w:t>
            </w:r>
            <w:r w:rsidRPr="00FB3F76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,0</w:t>
            </w:r>
            <w:r w:rsidR="00535FA7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6</w:t>
            </w:r>
          </w:p>
        </w:tc>
      </w:tr>
      <w:tr w:rsidR="00FB3F76" w:rsidRPr="00FB3F76" w:rsidTr="00292801">
        <w:trPr>
          <w:trHeight w:val="227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0CECE" w:themeFill="background2" w:themeFillShade="E6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FB3F76" w:rsidRPr="00FB3F76" w:rsidRDefault="00535FA7" w:rsidP="00FB3F76">
            <w:pPr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283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0CECE" w:themeFill="background2" w:themeFillShade="E6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t xml:space="preserve">7 303,40                </w:t>
            </w:r>
          </w:p>
        </w:tc>
      </w:tr>
      <w:tr w:rsidR="00FB3F76" w:rsidRPr="00FB3F76" w:rsidTr="00292801">
        <w:trPr>
          <w:trHeight w:val="283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B3F76" w:rsidRPr="00FB3F76" w:rsidRDefault="00535FA7" w:rsidP="00FB3F76">
            <w:pPr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i/>
                <w:sz w:val="20"/>
                <w:szCs w:val="20"/>
                <w:lang w:eastAsia="sk-SK"/>
              </w:rPr>
              <w:t>4 942,65</w:t>
            </w:r>
          </w:p>
        </w:tc>
      </w:tr>
      <w:tr w:rsidR="00FB3F76" w:rsidRPr="00FB3F76" w:rsidTr="00292801">
        <w:trPr>
          <w:trHeight w:val="283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B3F76" w:rsidRPr="00FB3F76" w:rsidRDefault="00FB3F76" w:rsidP="00535FA7">
            <w:pPr>
              <w:spacing w:after="0" w:line="240" w:lineRule="auto"/>
              <w:ind w:left="720" w:right="601"/>
              <w:jc w:val="right"/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+</w:t>
            </w:r>
            <w:r w:rsidR="00535FA7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5 41141</w:t>
            </w:r>
          </w:p>
        </w:tc>
      </w:tr>
      <w:tr w:rsidR="00FB3F76" w:rsidRPr="00FB3F76" w:rsidTr="00292801">
        <w:trPr>
          <w:trHeight w:val="227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0,00</w:t>
            </w:r>
          </w:p>
        </w:tc>
      </w:tr>
      <w:tr w:rsidR="00FB3F76" w:rsidRPr="00FB3F76" w:rsidTr="00292801">
        <w:trPr>
          <w:trHeight w:val="283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b/>
                <w:i/>
                <w:i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Upravený prebytok/schodok </w:t>
            </w:r>
            <w:r w:rsidRPr="00FB3F76">
              <w:rPr>
                <w:rFonts w:ascii="Times New Roman" w:eastAsiaTheme="minorEastAsia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B3F76" w:rsidRPr="00FB3F76" w:rsidRDefault="00535FA7" w:rsidP="00535FA7">
            <w:pPr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5 411,41</w:t>
            </w:r>
          </w:p>
        </w:tc>
      </w:tr>
      <w:tr w:rsidR="00FB3F76" w:rsidRPr="00FB3F76" w:rsidTr="00292801">
        <w:trPr>
          <w:trHeight w:val="283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B3F76" w:rsidRPr="00FB3F76" w:rsidRDefault="00535FA7" w:rsidP="00535FA7">
            <w:pPr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80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 xml:space="preserve"> 7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60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00</w:t>
            </w:r>
          </w:p>
        </w:tc>
      </w:tr>
      <w:tr w:rsidR="00FB3F76" w:rsidRPr="00FB3F76" w:rsidTr="00292801">
        <w:trPr>
          <w:trHeight w:val="283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B3F76" w:rsidRPr="00FB3F76" w:rsidRDefault="00535FA7" w:rsidP="00535FA7">
            <w:pPr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75 657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,0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6</w:t>
            </w:r>
          </w:p>
        </w:tc>
      </w:tr>
      <w:tr w:rsidR="00FB3F76" w:rsidRPr="00FB3F76" w:rsidTr="00292801">
        <w:trPr>
          <w:trHeight w:val="283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B3F76" w:rsidRPr="00FB3F76" w:rsidRDefault="00527768" w:rsidP="00527768">
            <w:pPr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5 102</w:t>
            </w:r>
            <w:r w:rsidR="00FB3F76" w:rsidRPr="00FB3F76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9</w:t>
            </w:r>
            <w:r w:rsidR="00FB3F76" w:rsidRPr="00FB3F76">
              <w:rPr>
                <w:rFonts w:ascii="Times New Roman" w:eastAsiaTheme="minorEastAsia" w:hAnsi="Times New Roman" w:cs="Times New Roman"/>
                <w:b/>
                <w:i/>
                <w:sz w:val="20"/>
                <w:szCs w:val="20"/>
                <w:lang w:eastAsia="sk-SK"/>
              </w:rPr>
              <w:t>4</w:t>
            </w:r>
          </w:p>
        </w:tc>
      </w:tr>
      <w:tr w:rsidR="00FB3F76" w:rsidRPr="00FB3F76" w:rsidTr="0029280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5670" w:type="dxa"/>
            <w:shd w:val="clear" w:color="auto" w:fill="auto"/>
            <w:hideMark/>
          </w:tcPr>
          <w:p w:rsidR="00FB3F76" w:rsidRPr="00FB3F76" w:rsidRDefault="00FB3F76" w:rsidP="00FB3F76">
            <w:pPr>
              <w:spacing w:after="0" w:line="240" w:lineRule="auto"/>
              <w:ind w:left="-85"/>
              <w:rPr>
                <w:rFonts w:ascii="Times New Roman" w:eastAsiaTheme="minorEastAsia" w:hAnsi="Times New Roman" w:cs="Times New Roman"/>
                <w:cap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FB3F76" w:rsidRPr="00FB3F76" w:rsidRDefault="00527768" w:rsidP="00527768">
            <w:pPr>
              <w:tabs>
                <w:tab w:val="left" w:pos="-11307"/>
              </w:tabs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caps/>
                <w:sz w:val="20"/>
                <w:szCs w:val="20"/>
                <w:lang w:eastAsia="sk-SK"/>
              </w:rPr>
            </w:pPr>
            <w:r>
              <w:rPr>
                <w:caps/>
              </w:rPr>
              <w:t>322</w:t>
            </w:r>
            <w:r w:rsidR="00FB3F76" w:rsidRPr="00FB3F76">
              <w:rPr>
                <w:caps/>
              </w:rPr>
              <w:t xml:space="preserve"> </w:t>
            </w:r>
            <w:r>
              <w:rPr>
                <w:caps/>
              </w:rPr>
              <w:t>624</w:t>
            </w:r>
            <w:r w:rsidR="00FB3F76" w:rsidRPr="00FB3F76">
              <w:rPr>
                <w:caps/>
              </w:rPr>
              <w:t>,</w:t>
            </w:r>
            <w:r>
              <w:rPr>
                <w:caps/>
              </w:rPr>
              <w:t>33</w:t>
            </w:r>
          </w:p>
        </w:tc>
      </w:tr>
      <w:tr w:rsidR="00FB3F76" w:rsidRPr="00FB3F76" w:rsidTr="0029280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5670" w:type="dxa"/>
            <w:shd w:val="clear" w:color="auto" w:fill="auto"/>
            <w:hideMark/>
          </w:tcPr>
          <w:p w:rsidR="00FB3F76" w:rsidRPr="00FB3F76" w:rsidRDefault="00FB3F76" w:rsidP="00FB3F76">
            <w:pPr>
              <w:spacing w:after="0" w:line="240" w:lineRule="auto"/>
              <w:ind w:left="-85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FB3F76" w:rsidRPr="00FB3F76" w:rsidRDefault="00FB3F76" w:rsidP="00527768">
            <w:pPr>
              <w:ind w:right="-108"/>
              <w:jc w:val="center"/>
            </w:pPr>
            <w:r w:rsidRPr="00FB3F76">
              <w:t xml:space="preserve">                    </w:t>
            </w:r>
            <w:r w:rsidR="00527768">
              <w:t>312</w:t>
            </w:r>
            <w:r w:rsidRPr="00FB3F76">
              <w:t xml:space="preserve"> 1</w:t>
            </w:r>
            <w:r w:rsidR="00527768">
              <w:t>09</w:t>
            </w:r>
            <w:r w:rsidRPr="00FB3F76">
              <w:t>,</w:t>
            </w:r>
            <w:r w:rsidR="00527768">
              <w:t>9</w:t>
            </w:r>
            <w:r w:rsidRPr="00FB3F76">
              <w:t>8</w:t>
            </w:r>
          </w:p>
        </w:tc>
      </w:tr>
      <w:tr w:rsidR="00FB3F76" w:rsidRPr="00FB3F76" w:rsidTr="0029280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5670" w:type="dxa"/>
            <w:shd w:val="clear" w:color="auto" w:fill="DDD9C3"/>
            <w:hideMark/>
          </w:tcPr>
          <w:p w:rsidR="00FB3F76" w:rsidRPr="00FB3F76" w:rsidRDefault="00FB3F76" w:rsidP="00FB3F76">
            <w:pPr>
              <w:spacing w:after="0" w:line="240" w:lineRule="auto"/>
              <w:ind w:left="-85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FB3F76" w:rsidRPr="00FB3F76" w:rsidRDefault="00FB3F76" w:rsidP="00527768">
            <w:pPr>
              <w:ind w:right="-108"/>
              <w:rPr>
                <w:b/>
              </w:rPr>
            </w:pPr>
            <w:r w:rsidRPr="00FB3F76">
              <w:rPr>
                <w:b/>
              </w:rPr>
              <w:t xml:space="preserve">                                  </w:t>
            </w:r>
            <w:r w:rsidR="00527768">
              <w:rPr>
                <w:b/>
              </w:rPr>
              <w:t>10</w:t>
            </w:r>
            <w:r w:rsidRPr="00FB3F76">
              <w:rPr>
                <w:b/>
              </w:rPr>
              <w:t> </w:t>
            </w:r>
            <w:r w:rsidR="00527768">
              <w:rPr>
                <w:b/>
              </w:rPr>
              <w:t>514</w:t>
            </w:r>
            <w:r w:rsidRPr="00FB3F76">
              <w:rPr>
                <w:b/>
              </w:rPr>
              <w:t>,</w:t>
            </w:r>
            <w:r w:rsidR="00527768">
              <w:rPr>
                <w:b/>
              </w:rPr>
              <w:t>35</w:t>
            </w:r>
          </w:p>
        </w:tc>
      </w:tr>
      <w:tr w:rsidR="00FB3F76" w:rsidRPr="00FB3F76" w:rsidTr="0029280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5670" w:type="dxa"/>
            <w:shd w:val="clear" w:color="auto" w:fill="auto"/>
            <w:hideMark/>
          </w:tcPr>
          <w:p w:rsidR="00FB3F76" w:rsidRPr="00FB3F76" w:rsidRDefault="00FB3F76" w:rsidP="00FB3F76">
            <w:pPr>
              <w:spacing w:after="0" w:line="240" w:lineRule="auto"/>
              <w:ind w:left="-85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>Vylúčenie z 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FB3F76" w:rsidRPr="00FB3F76" w:rsidRDefault="00527768" w:rsidP="00527768">
            <w:pPr>
              <w:tabs>
                <w:tab w:val="left" w:pos="-11307"/>
              </w:tabs>
              <w:spacing w:after="0" w:line="240" w:lineRule="auto"/>
              <w:ind w:right="601"/>
              <w:jc w:val="right"/>
              <w:rPr>
                <w:rFonts w:ascii="Times New Roman" w:eastAsiaTheme="minorEastAsia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i/>
                <w:sz w:val="20"/>
                <w:szCs w:val="20"/>
                <w:lang w:eastAsia="sk-SK"/>
              </w:rPr>
              <w:t>5102</w:t>
            </w:r>
            <w:r w:rsidR="00FB3F76" w:rsidRPr="00FB3F76">
              <w:rPr>
                <w:rFonts w:ascii="Times New Roman" w:eastAsiaTheme="minorEastAsia" w:hAnsi="Times New Roman" w:cs="Times New Roman"/>
                <w:i/>
                <w:sz w:val="20"/>
                <w:szCs w:val="20"/>
                <w:lang w:eastAsia="sk-SK"/>
              </w:rPr>
              <w:t>,9</w:t>
            </w:r>
            <w:r>
              <w:rPr>
                <w:rFonts w:ascii="Times New Roman" w:eastAsiaTheme="minorEastAsia" w:hAnsi="Times New Roman" w:cs="Times New Roman"/>
                <w:i/>
                <w:sz w:val="20"/>
                <w:szCs w:val="20"/>
                <w:lang w:eastAsia="sk-SK"/>
              </w:rPr>
              <w:t>4</w:t>
            </w:r>
          </w:p>
        </w:tc>
      </w:tr>
      <w:tr w:rsidR="00FB3F76" w:rsidRPr="00FB3F76" w:rsidTr="0029280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5670" w:type="dxa"/>
            <w:shd w:val="clear" w:color="auto" w:fill="D9D9D9"/>
            <w:hideMark/>
          </w:tcPr>
          <w:p w:rsidR="00FB3F76" w:rsidRPr="00FB3F76" w:rsidRDefault="00FB3F76" w:rsidP="00FB3F76">
            <w:pPr>
              <w:spacing w:after="0" w:line="240" w:lineRule="auto"/>
              <w:ind w:left="-85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FB3F76" w:rsidRPr="00FB3F76" w:rsidRDefault="00FB3F76" w:rsidP="00527768">
            <w:pPr>
              <w:ind w:right="-108"/>
              <w:jc w:val="center"/>
              <w:rPr>
                <w:b/>
              </w:rPr>
            </w:pPr>
            <w:r w:rsidRPr="00FB3F76">
              <w:rPr>
                <w:b/>
              </w:rPr>
              <w:t xml:space="preserve">             </w:t>
            </w:r>
            <w:r w:rsidR="00527768">
              <w:rPr>
                <w:b/>
              </w:rPr>
              <w:t>5 411,41</w:t>
            </w:r>
          </w:p>
        </w:tc>
      </w:tr>
    </w:tbl>
    <w:p w:rsidR="00FB3F76" w:rsidRPr="00FB3F76" w:rsidRDefault="00FB3F76" w:rsidP="00FB3F76">
      <w:pPr>
        <w:tabs>
          <w:tab w:val="right" w:pos="7740"/>
        </w:tabs>
        <w:spacing w:before="120" w:after="6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Upravené hospodárenie obce je v sume </w:t>
      </w:r>
      <w:r w:rsidR="00527768">
        <w:rPr>
          <w:rFonts w:ascii="Times New Roman" w:eastAsiaTheme="minorEastAsia" w:hAnsi="Times New Roman" w:cs="Times New Roman"/>
          <w:lang w:eastAsia="sk-SK"/>
        </w:rPr>
        <w:t>5 411,41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EUR</w:t>
      </w:r>
    </w:p>
    <w:p w:rsidR="00FB3F76" w:rsidRPr="00FB3F76" w:rsidRDefault="00FB3F76" w:rsidP="00FB3F76">
      <w:pPr>
        <w:tabs>
          <w:tab w:val="right" w:pos="7740"/>
        </w:tabs>
        <w:spacing w:after="6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.  zistené podľa ustanovenia § 10 ods. 3 písm. a) a b) zákona č. 583/2004 </w:t>
      </w:r>
      <w:proofErr w:type="spellStart"/>
      <w:r w:rsidRPr="00FB3F76">
        <w:rPr>
          <w:rFonts w:ascii="Times New Roman" w:eastAsiaTheme="minorEastAsia" w:hAnsi="Times New Roman" w:cs="Times New Roman"/>
          <w:lang w:eastAsia="sk-SK"/>
        </w:rPr>
        <w:t>Z.z</w:t>
      </w:r>
      <w:proofErr w:type="spellEnd"/>
      <w:r w:rsidRPr="00FB3F76">
        <w:rPr>
          <w:rFonts w:ascii="Times New Roman" w:eastAsiaTheme="minorEastAsia" w:hAnsi="Times New Roman" w:cs="Times New Roman"/>
          <w:lang w:eastAsia="sk-SK"/>
        </w:rPr>
        <w:t>. o rozpočtových pravidlách územnej samosprávy a o zmene a doplnení niektorých zákonov v znení neskorších predpisov.</w:t>
      </w:r>
      <w:r w:rsidRPr="00FB3F76">
        <w:rPr>
          <w:rFonts w:ascii="Times New Roman" w:eastAsiaTheme="minorEastAsia" w:hAnsi="Times New Roman" w:cs="Times New Roman"/>
          <w:lang w:eastAsia="sk-SK"/>
        </w:rPr>
        <w:tab/>
      </w:r>
    </w:p>
    <w:p w:rsidR="00FB3F76" w:rsidRPr="00FB3F76" w:rsidRDefault="00527768" w:rsidP="00FB3F76">
      <w:pPr>
        <w:tabs>
          <w:tab w:val="right" w:pos="5580"/>
        </w:tabs>
        <w:spacing w:after="24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>
        <w:rPr>
          <w:rFonts w:ascii="Times New Roman" w:eastAsiaTheme="minorEastAsia" w:hAnsi="Times New Roman" w:cs="Times New Roman"/>
          <w:lang w:eastAsia="sk-SK"/>
        </w:rPr>
        <w:t>Zostatok FP prevedený do RF obce.</w:t>
      </w:r>
    </w:p>
    <w:p w:rsidR="00FB3F76" w:rsidRPr="00FB3F76" w:rsidRDefault="00FB3F76" w:rsidP="00FB3F76">
      <w:pPr>
        <w:tabs>
          <w:tab w:val="right" w:pos="5580"/>
        </w:tabs>
        <w:spacing w:after="120" w:line="240" w:lineRule="auto"/>
        <w:ind w:right="-142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spacing w:before="240" w:after="120" w:line="276" w:lineRule="auto"/>
        <w:ind w:left="425" w:hanging="425"/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t>8.</w:t>
      </w:r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tab/>
        <w:t xml:space="preserve">Informácia o vývoji obce z pohľadu účtovníctva </w:t>
      </w:r>
    </w:p>
    <w:p w:rsidR="00FB3F76" w:rsidRPr="00FB3F76" w:rsidRDefault="00FB3F76" w:rsidP="00FB3F76">
      <w:pPr>
        <w:spacing w:after="0" w:line="360" w:lineRule="auto"/>
        <w:ind w:left="426" w:hanging="426"/>
        <w:jc w:val="both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8.1.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ab/>
        <w:t xml:space="preserve"> Majetok 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410"/>
      </w:tblGrid>
      <w:tr w:rsidR="00FB3F76" w:rsidRPr="00FB3F76" w:rsidTr="00292801">
        <w:trPr>
          <w:trHeight w:val="340"/>
        </w:trPr>
        <w:tc>
          <w:tcPr>
            <w:tcW w:w="3828" w:type="dxa"/>
            <w:shd w:val="clear" w:color="auto" w:fill="DDD9C3"/>
          </w:tcPr>
          <w:p w:rsidR="00FB3F76" w:rsidRPr="00FB3F76" w:rsidRDefault="00FB3F76" w:rsidP="00FB3F7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FB3F76" w:rsidRPr="00FB3F76" w:rsidRDefault="00FB3F76" w:rsidP="00FB3F76">
            <w:pPr>
              <w:spacing w:after="0" w:line="240" w:lineRule="auto"/>
              <w:ind w:left="-188" w:firstLine="188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Skutočnosť</w:t>
            </w:r>
          </w:p>
          <w:p w:rsidR="00FB3F76" w:rsidRPr="00FB3F76" w:rsidRDefault="00FB3F76" w:rsidP="00D60F46">
            <w:pPr>
              <w:spacing w:after="0" w:line="240" w:lineRule="auto"/>
              <w:ind w:left="-188" w:firstLine="188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 xml:space="preserve">k 1. </w:t>
            </w:r>
            <w:r w:rsidR="00D60F46">
              <w:rPr>
                <w:rFonts w:ascii="Times New Roman" w:eastAsiaTheme="minorEastAsia" w:hAnsi="Times New Roman" w:cs="Times New Roman"/>
                <w:b/>
                <w:lang w:eastAsia="sk-SK"/>
              </w:rPr>
              <w:t>01</w:t>
            </w: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.</w:t>
            </w:r>
            <w:r w:rsidR="00292801">
              <w:rPr>
                <w:rFonts w:ascii="Times New Roman" w:eastAsiaTheme="minorEastAsia" w:hAnsi="Times New Roman" w:cs="Times New Roman"/>
                <w:b/>
                <w:lang w:eastAsia="sk-SK"/>
              </w:rPr>
              <w:t>2021</w:t>
            </w:r>
          </w:p>
        </w:tc>
        <w:tc>
          <w:tcPr>
            <w:tcW w:w="2410" w:type="dxa"/>
            <w:shd w:val="clear" w:color="auto" w:fill="DDD9C3"/>
          </w:tcPr>
          <w:p w:rsidR="00FB3F76" w:rsidRPr="00FB3F76" w:rsidRDefault="00FB3F76" w:rsidP="00FB3F7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Skutočnosť</w:t>
            </w:r>
          </w:p>
          <w:p w:rsidR="00FB3F76" w:rsidRPr="00FB3F76" w:rsidRDefault="00FB3F76" w:rsidP="00D60F4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K</w:t>
            </w:r>
            <w:r w:rsidR="00D60F46">
              <w:rPr>
                <w:rFonts w:ascii="Times New Roman" w:eastAsiaTheme="minorEastAsia" w:hAnsi="Times New Roman" w:cs="Times New Roman"/>
                <w:b/>
                <w:lang w:eastAsia="sk-SK"/>
              </w:rPr>
              <w:t xml:space="preserve"> 31.</w:t>
            </w: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1</w:t>
            </w:r>
            <w:r w:rsidR="00D60F46">
              <w:rPr>
                <w:rFonts w:ascii="Times New Roman" w:eastAsiaTheme="minorEastAsia" w:hAnsi="Times New Roman" w:cs="Times New Roman"/>
                <w:b/>
                <w:lang w:eastAsia="sk-SK"/>
              </w:rPr>
              <w:t>2</w:t>
            </w: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.</w:t>
            </w:r>
            <w:r w:rsidR="00292801">
              <w:rPr>
                <w:rFonts w:ascii="Times New Roman" w:eastAsiaTheme="minorEastAsia" w:hAnsi="Times New Roman" w:cs="Times New Roman"/>
                <w:b/>
                <w:lang w:eastAsia="sk-SK"/>
              </w:rPr>
              <w:t>2021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  <w:shd w:val="clear" w:color="auto" w:fill="D9D9D9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Majetok spolu</w:t>
            </w:r>
          </w:p>
        </w:tc>
        <w:tc>
          <w:tcPr>
            <w:tcW w:w="2693" w:type="dxa"/>
            <w:shd w:val="clear" w:color="auto" w:fill="D9D9D9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1 174 977</w:t>
            </w:r>
          </w:p>
        </w:tc>
        <w:tc>
          <w:tcPr>
            <w:tcW w:w="2410" w:type="dxa"/>
            <w:shd w:val="clear" w:color="auto" w:fill="D9D9D9"/>
          </w:tcPr>
          <w:p w:rsidR="00FB3F76" w:rsidRPr="00FB3F76" w:rsidRDefault="00FB3F76" w:rsidP="00D60F4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b/>
              </w:rPr>
              <w:t>1</w:t>
            </w:r>
            <w:r w:rsidR="00D60F46">
              <w:rPr>
                <w:b/>
              </w:rPr>
              <w:t> </w:t>
            </w:r>
            <w:r w:rsidRPr="00FB3F76">
              <w:rPr>
                <w:b/>
              </w:rPr>
              <w:t>1</w:t>
            </w:r>
            <w:r w:rsidR="00D60F46">
              <w:rPr>
                <w:b/>
              </w:rPr>
              <w:t>18 544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693" w:type="dxa"/>
          </w:tcPr>
          <w:p w:rsidR="00FB3F76" w:rsidRPr="00FB3F76" w:rsidRDefault="00FB3F76" w:rsidP="00D60F4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1 1</w:t>
            </w:r>
            <w:r w:rsidR="00D60F46">
              <w:rPr>
                <w:rFonts w:ascii="Times New Roman" w:eastAsiaTheme="minorEastAsia" w:hAnsi="Times New Roman" w:cs="Times New Roman"/>
                <w:lang w:eastAsia="sk-SK"/>
              </w:rPr>
              <w:t>25</w:t>
            </w: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 xml:space="preserve"> </w:t>
            </w:r>
            <w:r w:rsidR="00D60F46">
              <w:rPr>
                <w:rFonts w:ascii="Times New Roman" w:eastAsiaTheme="minorEastAsia" w:hAnsi="Times New Roman" w:cs="Times New Roman"/>
                <w:lang w:eastAsia="sk-SK"/>
              </w:rPr>
              <w:t>710</w:t>
            </w:r>
          </w:p>
        </w:tc>
        <w:tc>
          <w:tcPr>
            <w:tcW w:w="2410" w:type="dxa"/>
          </w:tcPr>
          <w:p w:rsidR="00FB3F76" w:rsidRPr="00FB3F76" w:rsidRDefault="00FB3F76" w:rsidP="00D60F4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b/>
              </w:rPr>
              <w:t>1 </w:t>
            </w:r>
            <w:r w:rsidR="00D60F46">
              <w:rPr>
                <w:b/>
              </w:rPr>
              <w:t>099</w:t>
            </w:r>
            <w:r w:rsidRPr="00FB3F76">
              <w:rPr>
                <w:b/>
              </w:rPr>
              <w:t xml:space="preserve"> </w:t>
            </w:r>
            <w:r w:rsidR="00D60F46">
              <w:rPr>
                <w:b/>
              </w:rPr>
              <w:t>864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z toho: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</w:p>
        </w:tc>
        <w:tc>
          <w:tcPr>
            <w:tcW w:w="2410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693" w:type="dxa"/>
          </w:tcPr>
          <w:p w:rsidR="00FB3F76" w:rsidRPr="00FB3F76" w:rsidRDefault="00FB3F76" w:rsidP="00D60F4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1</w:t>
            </w:r>
            <w:r w:rsidR="00D60F46">
              <w:rPr>
                <w:rFonts w:ascii="Times New Roman" w:eastAsiaTheme="minorEastAsia" w:hAnsi="Times New Roman" w:cs="Times New Roman"/>
                <w:lang w:eastAsia="sk-SK"/>
              </w:rPr>
              <w:t xml:space="preserve"> 0</w:t>
            </w: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45</w:t>
            </w:r>
          </w:p>
        </w:tc>
        <w:tc>
          <w:tcPr>
            <w:tcW w:w="2410" w:type="dxa"/>
          </w:tcPr>
          <w:p w:rsidR="00FB3F76" w:rsidRPr="00FB3F76" w:rsidRDefault="00D60F46" w:rsidP="00D60F4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lang w:eastAsia="sk-SK"/>
              </w:rPr>
              <w:t>950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t>1 075 870</w:t>
            </w:r>
          </w:p>
        </w:tc>
        <w:tc>
          <w:tcPr>
            <w:tcW w:w="2410" w:type="dxa"/>
          </w:tcPr>
          <w:p w:rsidR="00FB3F76" w:rsidRPr="00FB3F76" w:rsidRDefault="00FB3F76" w:rsidP="00EA789A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t>1 05</w:t>
            </w:r>
            <w:r w:rsidR="00EA789A">
              <w:t>0</w:t>
            </w:r>
            <w:r w:rsidRPr="00FB3F76">
              <w:t xml:space="preserve"> </w:t>
            </w:r>
            <w:r w:rsidR="00EA789A">
              <w:t>119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48 795</w:t>
            </w:r>
          </w:p>
        </w:tc>
        <w:tc>
          <w:tcPr>
            <w:tcW w:w="2410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48 795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49 034</w:t>
            </w:r>
          </w:p>
        </w:tc>
        <w:tc>
          <w:tcPr>
            <w:tcW w:w="2410" w:type="dxa"/>
          </w:tcPr>
          <w:p w:rsidR="00FB3F76" w:rsidRPr="00FB3F76" w:rsidRDefault="00EA789A" w:rsidP="00EA789A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>
              <w:rPr>
                <w:b/>
              </w:rPr>
              <w:t>18</w:t>
            </w:r>
            <w:r w:rsidR="00FB3F76" w:rsidRPr="00FB3F76">
              <w:rPr>
                <w:b/>
              </w:rPr>
              <w:t xml:space="preserve"> </w:t>
            </w:r>
            <w:r>
              <w:rPr>
                <w:b/>
              </w:rPr>
              <w:t>265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z toho: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</w:p>
        </w:tc>
        <w:tc>
          <w:tcPr>
            <w:tcW w:w="2410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Zásoby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  <w:tc>
          <w:tcPr>
            <w:tcW w:w="2410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Zúčtovanie medzi subjektmi VS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  <w:tc>
          <w:tcPr>
            <w:tcW w:w="2410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  <w:tc>
          <w:tcPr>
            <w:tcW w:w="2410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47 517</w:t>
            </w:r>
          </w:p>
        </w:tc>
        <w:tc>
          <w:tcPr>
            <w:tcW w:w="2410" w:type="dxa"/>
          </w:tcPr>
          <w:p w:rsidR="00FB3F76" w:rsidRPr="00FB3F76" w:rsidRDefault="00EA789A" w:rsidP="00EA789A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>
              <w:t>7</w:t>
            </w:r>
            <w:r w:rsidR="00FB3F76" w:rsidRPr="00FB3F76">
              <w:t xml:space="preserve"> </w:t>
            </w:r>
            <w:r>
              <w:t>750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1 516</w:t>
            </w:r>
          </w:p>
        </w:tc>
        <w:tc>
          <w:tcPr>
            <w:tcW w:w="2410" w:type="dxa"/>
          </w:tcPr>
          <w:p w:rsidR="00FB3F76" w:rsidRPr="00FB3F76" w:rsidRDefault="00EA789A" w:rsidP="00EA789A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>
              <w:t>10</w:t>
            </w:r>
            <w:r w:rsidR="00FB3F76" w:rsidRPr="00FB3F76">
              <w:t xml:space="preserve"> </w:t>
            </w:r>
            <w:r>
              <w:t>514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  <w:tc>
          <w:tcPr>
            <w:tcW w:w="2410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  <w:tc>
          <w:tcPr>
            <w:tcW w:w="2410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233</w:t>
            </w:r>
          </w:p>
        </w:tc>
        <w:tc>
          <w:tcPr>
            <w:tcW w:w="2410" w:type="dxa"/>
          </w:tcPr>
          <w:p w:rsidR="00FB3F76" w:rsidRPr="00FB3F76" w:rsidRDefault="00EA789A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lang w:eastAsia="sk-SK"/>
              </w:rPr>
              <w:t>415</w:t>
            </w:r>
          </w:p>
        </w:tc>
      </w:tr>
    </w:tbl>
    <w:p w:rsidR="00FB3F76" w:rsidRPr="00FB3F76" w:rsidRDefault="00FB3F76" w:rsidP="00FB3F76">
      <w:pPr>
        <w:spacing w:after="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spacing w:after="20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spacing w:after="20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Krátkodobé pohľadávky oproti roku 20</w:t>
      </w:r>
      <w:r w:rsidR="00E215D2">
        <w:rPr>
          <w:rFonts w:ascii="Times New Roman" w:eastAsiaTheme="minorEastAsia" w:hAnsi="Times New Roman" w:cs="Times New Roman"/>
          <w:lang w:eastAsia="sk-SK"/>
        </w:rPr>
        <w:t>20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sa </w:t>
      </w:r>
      <w:r w:rsidR="00E215D2">
        <w:rPr>
          <w:rFonts w:ascii="Times New Roman" w:eastAsiaTheme="minorEastAsia" w:hAnsi="Times New Roman" w:cs="Times New Roman"/>
          <w:lang w:eastAsia="sk-SK"/>
        </w:rPr>
        <w:t>zníž</w:t>
      </w:r>
      <w:r w:rsidRPr="00FB3F76">
        <w:rPr>
          <w:rFonts w:ascii="Times New Roman" w:eastAsiaTheme="minorEastAsia" w:hAnsi="Times New Roman" w:cs="Times New Roman"/>
          <w:lang w:eastAsia="sk-SK"/>
        </w:rPr>
        <w:t>ili o </w:t>
      </w:r>
      <w:r w:rsidR="00E215D2">
        <w:rPr>
          <w:rFonts w:ascii="Times New Roman" w:eastAsiaTheme="minorEastAsia" w:hAnsi="Times New Roman" w:cs="Times New Roman"/>
          <w:lang w:eastAsia="sk-SK"/>
        </w:rPr>
        <w:t>39</w:t>
      </w:r>
      <w:r w:rsidRPr="00FB3F76">
        <w:rPr>
          <w:rFonts w:ascii="Times New Roman" w:eastAsiaTheme="minorEastAsia" w:hAnsi="Times New Roman" w:cs="Times New Roman"/>
          <w:lang w:eastAsia="sk-SK"/>
        </w:rPr>
        <w:t> </w:t>
      </w:r>
      <w:r w:rsidR="00E215D2">
        <w:rPr>
          <w:rFonts w:ascii="Times New Roman" w:eastAsiaTheme="minorEastAsia" w:hAnsi="Times New Roman" w:cs="Times New Roman"/>
          <w:lang w:eastAsia="sk-SK"/>
        </w:rPr>
        <w:t>767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EUR v dôsledku úrady  exekútor</w:t>
      </w:r>
      <w:r w:rsidR="00E215D2">
        <w:rPr>
          <w:rFonts w:ascii="Times New Roman" w:eastAsiaTheme="minorEastAsia" w:hAnsi="Times New Roman" w:cs="Times New Roman"/>
          <w:lang w:eastAsia="sk-SK"/>
        </w:rPr>
        <w:t>a.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</w:t>
      </w:r>
      <w:r w:rsidR="00E215D2">
        <w:rPr>
          <w:rFonts w:ascii="Times New Roman" w:eastAsiaTheme="minorEastAsia" w:hAnsi="Times New Roman" w:cs="Times New Roman"/>
          <w:lang w:eastAsia="sk-SK"/>
        </w:rPr>
        <w:t xml:space="preserve">Stav 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finančných prostriedkov na účtoch obce je </w:t>
      </w:r>
      <w:r w:rsidR="00E215D2">
        <w:rPr>
          <w:rFonts w:ascii="Times New Roman" w:eastAsiaTheme="minorEastAsia" w:hAnsi="Times New Roman" w:cs="Times New Roman"/>
          <w:lang w:eastAsia="sk-SK"/>
        </w:rPr>
        <w:t>vy</w:t>
      </w:r>
      <w:r w:rsidR="00B36751">
        <w:rPr>
          <w:rFonts w:ascii="Times New Roman" w:eastAsiaTheme="minorEastAsia" w:hAnsi="Times New Roman" w:cs="Times New Roman"/>
          <w:lang w:eastAsia="sk-SK"/>
        </w:rPr>
        <w:t>š</w:t>
      </w:r>
      <w:r w:rsidRPr="00FB3F76">
        <w:rPr>
          <w:rFonts w:ascii="Times New Roman" w:eastAsiaTheme="minorEastAsia" w:hAnsi="Times New Roman" w:cs="Times New Roman"/>
          <w:lang w:eastAsia="sk-SK"/>
        </w:rPr>
        <w:t>š</w:t>
      </w:r>
      <w:r w:rsidR="00E215D2">
        <w:rPr>
          <w:rFonts w:ascii="Times New Roman" w:eastAsiaTheme="minorEastAsia" w:hAnsi="Times New Roman" w:cs="Times New Roman"/>
          <w:lang w:eastAsia="sk-SK"/>
        </w:rPr>
        <w:t>í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 ako v p</w:t>
      </w:r>
      <w:r w:rsidR="00E215D2">
        <w:rPr>
          <w:rFonts w:ascii="Times New Roman" w:eastAsiaTheme="minorEastAsia" w:hAnsi="Times New Roman" w:cs="Times New Roman"/>
          <w:lang w:eastAsia="sk-SK"/>
        </w:rPr>
        <w:t>redchádzajúcom účtovnom období , nakoľko sme vyhrali súdny spor s PPA.</w:t>
      </w:r>
    </w:p>
    <w:p w:rsidR="00FB3F76" w:rsidRPr="00FB3F76" w:rsidRDefault="00FB3F76" w:rsidP="00FB3F76">
      <w:pPr>
        <w:spacing w:after="0" w:line="360" w:lineRule="auto"/>
        <w:ind w:left="426" w:hanging="426"/>
        <w:jc w:val="both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8.2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ab/>
        <w:t xml:space="preserve">Zdroje krytia 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551"/>
      </w:tblGrid>
      <w:tr w:rsidR="00FB3F76" w:rsidRPr="00FB3F76" w:rsidTr="00292801">
        <w:trPr>
          <w:trHeight w:val="397"/>
        </w:trPr>
        <w:tc>
          <w:tcPr>
            <w:tcW w:w="3828" w:type="dxa"/>
            <w:shd w:val="clear" w:color="auto" w:fill="DDD9C3"/>
          </w:tcPr>
          <w:p w:rsidR="00FB3F76" w:rsidRPr="00FB3F76" w:rsidRDefault="00FB3F76" w:rsidP="00FB3F7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FB3F76" w:rsidRPr="00FB3F76" w:rsidRDefault="00FB3F76" w:rsidP="00FB3F76">
            <w:pPr>
              <w:spacing w:after="0" w:line="240" w:lineRule="auto"/>
              <w:ind w:left="-188" w:firstLine="188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Skutočnosť</w:t>
            </w:r>
          </w:p>
          <w:p w:rsidR="00FB3F76" w:rsidRPr="00FB3F76" w:rsidRDefault="00FB3F76" w:rsidP="00E215D2">
            <w:pPr>
              <w:spacing w:after="0" w:line="240" w:lineRule="auto"/>
              <w:ind w:left="-188" w:firstLine="188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K 1.</w:t>
            </w:r>
            <w:r w:rsidR="00E215D2">
              <w:rPr>
                <w:rFonts w:ascii="Times New Roman" w:eastAsiaTheme="minorEastAsia" w:hAnsi="Times New Roman" w:cs="Times New Roman"/>
                <w:b/>
                <w:lang w:eastAsia="sk-SK"/>
              </w:rPr>
              <w:t>01</w:t>
            </w: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.</w:t>
            </w:r>
            <w:r w:rsidR="00292801">
              <w:rPr>
                <w:rFonts w:ascii="Times New Roman" w:eastAsiaTheme="minorEastAsia" w:hAnsi="Times New Roman" w:cs="Times New Roman"/>
                <w:b/>
                <w:lang w:eastAsia="sk-SK"/>
              </w:rPr>
              <w:t>2021</w:t>
            </w:r>
          </w:p>
        </w:tc>
        <w:tc>
          <w:tcPr>
            <w:tcW w:w="2551" w:type="dxa"/>
            <w:shd w:val="clear" w:color="auto" w:fill="DDD9C3"/>
          </w:tcPr>
          <w:p w:rsidR="00FB3F76" w:rsidRPr="00FB3F76" w:rsidRDefault="00FB3F76" w:rsidP="00FB3F7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Skutočnosť</w:t>
            </w:r>
          </w:p>
          <w:p w:rsidR="00FB3F76" w:rsidRPr="00FB3F76" w:rsidRDefault="0015294B" w:rsidP="0015294B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K</w:t>
            </w:r>
            <w:r>
              <w:rPr>
                <w:rFonts w:ascii="Times New Roman" w:eastAsiaTheme="minorEastAsia" w:hAnsi="Times New Roman" w:cs="Times New Roman"/>
                <w:b/>
                <w:lang w:eastAsia="sk-SK"/>
              </w:rPr>
              <w:t xml:space="preserve"> 3</w:t>
            </w:r>
            <w:r w:rsidR="00FB3F76"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1.1</w:t>
            </w:r>
            <w:r>
              <w:rPr>
                <w:rFonts w:ascii="Times New Roman" w:eastAsiaTheme="minorEastAsia" w:hAnsi="Times New Roman" w:cs="Times New Roman"/>
                <w:b/>
                <w:lang w:eastAsia="sk-SK"/>
              </w:rPr>
              <w:t>2</w:t>
            </w:r>
            <w:r w:rsidR="00FB3F76"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.</w:t>
            </w:r>
            <w:r w:rsidR="00292801">
              <w:rPr>
                <w:rFonts w:ascii="Times New Roman" w:eastAsiaTheme="minorEastAsia" w:hAnsi="Times New Roman" w:cs="Times New Roman"/>
                <w:b/>
                <w:lang w:eastAsia="sk-SK"/>
              </w:rPr>
              <w:t>2021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  <w:shd w:val="clear" w:color="auto" w:fill="D9D9D9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Vlastné imanie a záväzky spolu</w:t>
            </w:r>
          </w:p>
        </w:tc>
        <w:tc>
          <w:tcPr>
            <w:tcW w:w="2693" w:type="dxa"/>
            <w:shd w:val="clear" w:color="auto" w:fill="D9D9D9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1 174 977</w:t>
            </w:r>
          </w:p>
        </w:tc>
        <w:tc>
          <w:tcPr>
            <w:tcW w:w="2551" w:type="dxa"/>
            <w:shd w:val="clear" w:color="auto" w:fill="D9D9D9"/>
          </w:tcPr>
          <w:p w:rsidR="00FB3F76" w:rsidRPr="00FB3F76" w:rsidRDefault="00FB3F76" w:rsidP="0015294B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b/>
              </w:rPr>
              <w:t>1 1</w:t>
            </w:r>
            <w:r w:rsidR="0015294B">
              <w:rPr>
                <w:b/>
              </w:rPr>
              <w:t>18</w:t>
            </w:r>
            <w:r w:rsidRPr="00FB3F76">
              <w:rPr>
                <w:b/>
              </w:rPr>
              <w:t xml:space="preserve"> </w:t>
            </w:r>
            <w:r w:rsidR="0015294B">
              <w:rPr>
                <w:b/>
              </w:rPr>
              <w:t>544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52 154</w:t>
            </w:r>
          </w:p>
        </w:tc>
        <w:tc>
          <w:tcPr>
            <w:tcW w:w="2551" w:type="dxa"/>
          </w:tcPr>
          <w:p w:rsidR="00FB3F76" w:rsidRPr="00FB3F76" w:rsidRDefault="0015294B" w:rsidP="0015294B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>
              <w:rPr>
                <w:b/>
              </w:rPr>
              <w:t>6</w:t>
            </w:r>
            <w:r w:rsidR="00FB3F76" w:rsidRPr="00FB3F76">
              <w:rPr>
                <w:b/>
              </w:rPr>
              <w:t xml:space="preserve">2 </w:t>
            </w:r>
            <w:r>
              <w:rPr>
                <w:b/>
              </w:rPr>
              <w:t>637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z toho: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</w:p>
        </w:tc>
        <w:tc>
          <w:tcPr>
            <w:tcW w:w="2551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  <w:tc>
          <w:tcPr>
            <w:tcW w:w="2551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Fondy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  <w:tc>
          <w:tcPr>
            <w:tcW w:w="2551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52 154</w:t>
            </w:r>
          </w:p>
        </w:tc>
        <w:tc>
          <w:tcPr>
            <w:tcW w:w="2551" w:type="dxa"/>
          </w:tcPr>
          <w:p w:rsidR="00FB3F76" w:rsidRPr="00FB3F76" w:rsidRDefault="0015294B" w:rsidP="0015294B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>
              <w:t>6</w:t>
            </w:r>
            <w:r w:rsidR="00FB3F76" w:rsidRPr="00FB3F76">
              <w:t xml:space="preserve">2 </w:t>
            </w:r>
            <w:r>
              <w:t>637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43 175</w:t>
            </w:r>
          </w:p>
        </w:tc>
        <w:tc>
          <w:tcPr>
            <w:tcW w:w="2551" w:type="dxa"/>
          </w:tcPr>
          <w:p w:rsidR="00FB3F76" w:rsidRPr="00FB3F76" w:rsidRDefault="00FB3F76" w:rsidP="0015294B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b/>
              </w:rPr>
              <w:t>4</w:t>
            </w:r>
            <w:r w:rsidR="0015294B">
              <w:rPr>
                <w:b/>
              </w:rPr>
              <w:t xml:space="preserve"> 543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z toho :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</w:p>
        </w:tc>
        <w:tc>
          <w:tcPr>
            <w:tcW w:w="2551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400</w:t>
            </w:r>
          </w:p>
        </w:tc>
        <w:tc>
          <w:tcPr>
            <w:tcW w:w="2551" w:type="dxa"/>
          </w:tcPr>
          <w:p w:rsidR="00FB3F76" w:rsidRPr="00FB3F76" w:rsidRDefault="00FB3F76" w:rsidP="0015294B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4</w:t>
            </w:r>
            <w:r w:rsidR="0015294B">
              <w:rPr>
                <w:rFonts w:ascii="Times New Roman" w:eastAsiaTheme="minorEastAsia" w:hAnsi="Times New Roman" w:cs="Times New Roman"/>
                <w:lang w:eastAsia="sk-SK"/>
              </w:rPr>
              <w:t>8</w:t>
            </w: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Zúčtovanie medzi subjektmi VS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1 088</w:t>
            </w:r>
          </w:p>
        </w:tc>
        <w:tc>
          <w:tcPr>
            <w:tcW w:w="2551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t>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lastRenderedPageBreak/>
              <w:t>Dlhodobé záväzky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3 000</w:t>
            </w:r>
          </w:p>
        </w:tc>
        <w:tc>
          <w:tcPr>
            <w:tcW w:w="2551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5 026</w:t>
            </w:r>
          </w:p>
        </w:tc>
        <w:tc>
          <w:tcPr>
            <w:tcW w:w="2551" w:type="dxa"/>
          </w:tcPr>
          <w:p w:rsidR="00FB3F76" w:rsidRPr="00FB3F76" w:rsidRDefault="00FB3F76" w:rsidP="0015294B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t xml:space="preserve">                   4 06</w:t>
            </w:r>
            <w:r w:rsidR="0015294B">
              <w:t>3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33 661</w:t>
            </w:r>
          </w:p>
        </w:tc>
        <w:tc>
          <w:tcPr>
            <w:tcW w:w="2551" w:type="dxa"/>
          </w:tcPr>
          <w:p w:rsidR="00FB3F76" w:rsidRPr="00FB3F76" w:rsidRDefault="00FB3F76" w:rsidP="0015294B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t xml:space="preserve">             </w:t>
            </w:r>
            <w:r w:rsidR="0015294B">
              <w:t>0</w:t>
            </w:r>
          </w:p>
        </w:tc>
      </w:tr>
      <w:tr w:rsidR="00FB3F76" w:rsidRPr="00FB3F76" w:rsidTr="00292801">
        <w:trPr>
          <w:trHeight w:val="340"/>
        </w:trPr>
        <w:tc>
          <w:tcPr>
            <w:tcW w:w="382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693" w:type="dxa"/>
          </w:tcPr>
          <w:p w:rsidR="00FB3F76" w:rsidRPr="00FB3F76" w:rsidRDefault="00FB3F76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1 079 648</w:t>
            </w:r>
          </w:p>
        </w:tc>
        <w:tc>
          <w:tcPr>
            <w:tcW w:w="2551" w:type="dxa"/>
          </w:tcPr>
          <w:p w:rsidR="00FB3F76" w:rsidRPr="00FB3F76" w:rsidRDefault="0015294B" w:rsidP="00FB3F76">
            <w:pPr>
              <w:spacing w:after="0" w:line="240" w:lineRule="auto"/>
              <w:ind w:right="63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>
              <w:rPr>
                <w:b/>
              </w:rPr>
              <w:t>1 051 364</w:t>
            </w:r>
          </w:p>
        </w:tc>
      </w:tr>
    </w:tbl>
    <w:p w:rsidR="00FB3F76" w:rsidRPr="00FB3F76" w:rsidRDefault="00FB3F76" w:rsidP="00FB3F76">
      <w:pPr>
        <w:tabs>
          <w:tab w:val="right" w:pos="8820"/>
        </w:tabs>
        <w:spacing w:after="0" w:line="240" w:lineRule="auto"/>
        <w:jc w:val="both"/>
        <w:rPr>
          <w:rFonts w:eastAsiaTheme="minorEastAsia"/>
          <w:lang w:eastAsia="sk-SK"/>
        </w:rPr>
      </w:pPr>
    </w:p>
    <w:p w:rsidR="00FB3F76" w:rsidRPr="00FB3F76" w:rsidRDefault="00FB3F76" w:rsidP="00FB3F76">
      <w:pPr>
        <w:suppressAutoHyphens/>
        <w:spacing w:after="24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Porovnávajúce hodnoty uvedené prehľade o zdrojoch krytia vidíme, že záväzky obce sú nižšie oproti minulému roku. Tento  rozdiel vznikol v dôsledku splátky dlhodobého úveru banke  UniCredit  ktorý sme čerpali na  financovanie Vybudovania spoločných zariadení PU v obci  Orechová.</w:t>
      </w:r>
    </w:p>
    <w:p w:rsidR="00FB3F76" w:rsidRPr="00FB3F76" w:rsidRDefault="00FB3F76" w:rsidP="00FB3F76">
      <w:pPr>
        <w:spacing w:after="0" w:line="360" w:lineRule="auto"/>
        <w:ind w:left="426" w:hanging="426"/>
        <w:jc w:val="both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8.3.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ab/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B3F76" w:rsidRPr="00FB3F76" w:rsidTr="00292801">
        <w:trPr>
          <w:trHeight w:val="283"/>
        </w:trPr>
        <w:tc>
          <w:tcPr>
            <w:tcW w:w="5103" w:type="dxa"/>
            <w:shd w:val="clear" w:color="auto" w:fill="D9D9D9"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FB3F76" w:rsidRPr="00FB3F76" w:rsidRDefault="00FB3F76" w:rsidP="00FB3F7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Zostatok</w:t>
            </w:r>
          </w:p>
          <w:p w:rsidR="00FB3F76" w:rsidRPr="00FB3F76" w:rsidRDefault="00B30082" w:rsidP="00FB3F7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/>
                <w:lang w:eastAsia="sk-SK"/>
              </w:rPr>
              <w:t>k 31.12.2021</w:t>
            </w:r>
          </w:p>
        </w:tc>
        <w:tc>
          <w:tcPr>
            <w:tcW w:w="1984" w:type="dxa"/>
            <w:shd w:val="clear" w:color="auto" w:fill="D9D9D9"/>
          </w:tcPr>
          <w:p w:rsidR="00FB3F76" w:rsidRPr="00FB3F76" w:rsidRDefault="00FB3F76" w:rsidP="00FB3F7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 xml:space="preserve">Zostatok </w:t>
            </w:r>
          </w:p>
          <w:p w:rsidR="00FB3F76" w:rsidRPr="00FB3F76" w:rsidRDefault="00FB3F76" w:rsidP="00B30082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k 31.12.</w:t>
            </w:r>
            <w:r w:rsidR="00292801">
              <w:rPr>
                <w:rFonts w:ascii="Times New Roman" w:eastAsiaTheme="minorEastAsia" w:hAnsi="Times New Roman" w:cs="Times New Roman"/>
                <w:b/>
                <w:lang w:eastAsia="sk-SK"/>
              </w:rPr>
              <w:t>202</w:t>
            </w:r>
            <w:r w:rsidR="00B30082">
              <w:rPr>
                <w:rFonts w:ascii="Times New Roman" w:eastAsiaTheme="minorEastAsia" w:hAnsi="Times New Roman" w:cs="Times New Roman"/>
                <w:b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283"/>
        </w:trPr>
        <w:tc>
          <w:tcPr>
            <w:tcW w:w="5103" w:type="dxa"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FB3F76" w:rsidRPr="00FB3F76" w:rsidRDefault="00FB3F76" w:rsidP="00FB3F76">
            <w:pPr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</w:p>
        </w:tc>
        <w:tc>
          <w:tcPr>
            <w:tcW w:w="1984" w:type="dxa"/>
          </w:tcPr>
          <w:p w:rsidR="00FB3F76" w:rsidRPr="00FB3F76" w:rsidRDefault="00FB3F76" w:rsidP="00FB3F76">
            <w:pPr>
              <w:spacing w:after="0" w:line="240" w:lineRule="auto"/>
              <w:ind w:right="459"/>
              <w:jc w:val="center"/>
              <w:rPr>
                <w:rFonts w:ascii="Times New Roman" w:eastAsiaTheme="minorEastAsia" w:hAnsi="Times New Roman" w:cs="Times New Roman"/>
                <w:lang w:eastAsia="sk-SK"/>
              </w:rPr>
            </w:pPr>
          </w:p>
        </w:tc>
      </w:tr>
      <w:tr w:rsidR="00FB3F76" w:rsidRPr="00FB3F76" w:rsidTr="00292801">
        <w:trPr>
          <w:trHeight w:val="283"/>
        </w:trPr>
        <w:tc>
          <w:tcPr>
            <w:tcW w:w="5103" w:type="dxa"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FB3F76" w:rsidRPr="00FB3F76" w:rsidRDefault="00B30082" w:rsidP="00FB3F76">
            <w:pPr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lang w:eastAsia="sk-SK"/>
              </w:rPr>
              <w:t>7 750,21</w:t>
            </w:r>
          </w:p>
        </w:tc>
        <w:tc>
          <w:tcPr>
            <w:tcW w:w="1984" w:type="dxa"/>
          </w:tcPr>
          <w:p w:rsidR="00FB3F76" w:rsidRPr="00FB3F76" w:rsidRDefault="00FB3F76" w:rsidP="00FB3F76">
            <w:pPr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47 517,10</w:t>
            </w:r>
          </w:p>
        </w:tc>
      </w:tr>
    </w:tbl>
    <w:p w:rsidR="00FB3F76" w:rsidRPr="00FB3F76" w:rsidRDefault="00FB3F76" w:rsidP="00FB3F76">
      <w:pPr>
        <w:spacing w:after="0" w:line="360" w:lineRule="auto"/>
        <w:ind w:left="426" w:hanging="426"/>
        <w:jc w:val="both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8.4.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ab/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B3F76" w:rsidRPr="00FB3F76" w:rsidTr="00292801">
        <w:trPr>
          <w:trHeight w:val="283"/>
        </w:trPr>
        <w:tc>
          <w:tcPr>
            <w:tcW w:w="5103" w:type="dxa"/>
            <w:shd w:val="clear" w:color="auto" w:fill="D9D9D9"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FB3F76" w:rsidRPr="00FB3F76" w:rsidRDefault="00FB3F76" w:rsidP="00FB3F7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 xml:space="preserve">Zostatok </w:t>
            </w:r>
          </w:p>
          <w:p w:rsidR="00FB3F76" w:rsidRPr="00FB3F76" w:rsidRDefault="00FB3F76" w:rsidP="00B30082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k 31.12.20</w:t>
            </w:r>
            <w:r w:rsidR="00B30082">
              <w:rPr>
                <w:rFonts w:ascii="Times New Roman" w:eastAsiaTheme="minorEastAsia" w:hAnsi="Times New Roman" w:cs="Times New Roman"/>
                <w:b/>
                <w:lang w:eastAsia="sk-SK"/>
              </w:rPr>
              <w:t>21</w:t>
            </w:r>
          </w:p>
        </w:tc>
        <w:tc>
          <w:tcPr>
            <w:tcW w:w="1984" w:type="dxa"/>
            <w:shd w:val="clear" w:color="auto" w:fill="D9D9D9"/>
          </w:tcPr>
          <w:p w:rsidR="00FB3F76" w:rsidRPr="00FB3F76" w:rsidRDefault="00FB3F76" w:rsidP="00FB3F7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 xml:space="preserve">Zostatok </w:t>
            </w:r>
          </w:p>
          <w:p w:rsidR="00FB3F76" w:rsidRPr="00FB3F76" w:rsidRDefault="00FB3F76" w:rsidP="00B30082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lang w:eastAsia="sk-SK"/>
              </w:rPr>
              <w:t>k 31.12.</w:t>
            </w:r>
            <w:r w:rsidR="00292801">
              <w:rPr>
                <w:rFonts w:ascii="Times New Roman" w:eastAsiaTheme="minorEastAsia" w:hAnsi="Times New Roman" w:cs="Times New Roman"/>
                <w:b/>
                <w:lang w:eastAsia="sk-SK"/>
              </w:rPr>
              <w:t>202</w:t>
            </w:r>
            <w:r w:rsidR="00B30082">
              <w:rPr>
                <w:rFonts w:ascii="Times New Roman" w:eastAsiaTheme="minorEastAsia" w:hAnsi="Times New Roman" w:cs="Times New Roman"/>
                <w:b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283"/>
        </w:trPr>
        <w:tc>
          <w:tcPr>
            <w:tcW w:w="5103" w:type="dxa"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FB3F76" w:rsidRPr="00FB3F76" w:rsidRDefault="00B30082" w:rsidP="00B30082">
            <w:pPr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lang w:eastAsia="sk-SK"/>
              </w:rPr>
              <w:t>4 062,30</w:t>
            </w:r>
          </w:p>
        </w:tc>
        <w:tc>
          <w:tcPr>
            <w:tcW w:w="1984" w:type="dxa"/>
          </w:tcPr>
          <w:p w:rsidR="00FB3F76" w:rsidRPr="00FB3F76" w:rsidRDefault="00FB3F76" w:rsidP="00FB3F76">
            <w:pPr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4 326,40</w:t>
            </w:r>
          </w:p>
        </w:tc>
      </w:tr>
      <w:tr w:rsidR="00FB3F76" w:rsidRPr="00FB3F76" w:rsidTr="00292801">
        <w:trPr>
          <w:trHeight w:val="283"/>
        </w:trPr>
        <w:tc>
          <w:tcPr>
            <w:tcW w:w="5103" w:type="dxa"/>
          </w:tcPr>
          <w:p w:rsidR="00FB3F76" w:rsidRPr="00FB3F76" w:rsidRDefault="00FB3F76" w:rsidP="00FB3F76">
            <w:pPr>
              <w:spacing w:after="0" w:line="240" w:lineRule="auto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FB3F76" w:rsidRPr="00FB3F76" w:rsidRDefault="00FB3F76" w:rsidP="00FB3F76">
            <w:pPr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</w:p>
        </w:tc>
        <w:tc>
          <w:tcPr>
            <w:tcW w:w="1984" w:type="dxa"/>
          </w:tcPr>
          <w:p w:rsidR="00FB3F76" w:rsidRPr="00FB3F76" w:rsidRDefault="00FB3F76" w:rsidP="00FB3F76">
            <w:pPr>
              <w:spacing w:after="0" w:line="240" w:lineRule="auto"/>
              <w:ind w:right="459"/>
              <w:jc w:val="right"/>
              <w:rPr>
                <w:rFonts w:ascii="Times New Roman" w:eastAsiaTheme="minorEastAsia" w:hAnsi="Times New Roman" w:cs="Times New Roman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lang w:eastAsia="sk-SK"/>
              </w:rPr>
              <w:t>3 700</w:t>
            </w:r>
          </w:p>
        </w:tc>
      </w:tr>
    </w:tbl>
    <w:p w:rsidR="00FB3F76" w:rsidRPr="00FB3F76" w:rsidRDefault="00FB3F76" w:rsidP="00FB3F76">
      <w:pPr>
        <w:spacing w:before="120" w:after="200" w:line="276" w:lineRule="auto"/>
        <w:jc w:val="both"/>
        <w:rPr>
          <w:rFonts w:ascii="Times New Roman" w:eastAsiaTheme="minorEastAsia" w:hAnsi="Times New Roman" w:cs="Times New Roman"/>
          <w:bCs/>
          <w:lang w:eastAsia="sk-SK"/>
        </w:rPr>
      </w:pPr>
      <w:r w:rsidRPr="00FB3F76">
        <w:rPr>
          <w:rFonts w:ascii="Times New Roman" w:eastAsiaTheme="minorEastAsia" w:hAnsi="Times New Roman" w:cs="Times New Roman"/>
          <w:bCs/>
          <w:lang w:eastAsia="sk-SK"/>
        </w:rPr>
        <w:t xml:space="preserve">V roku </w:t>
      </w:r>
      <w:r w:rsidR="00292801">
        <w:rPr>
          <w:rFonts w:ascii="Times New Roman" w:eastAsiaTheme="minorEastAsia" w:hAnsi="Times New Roman" w:cs="Times New Roman"/>
          <w:bCs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bCs/>
          <w:lang w:eastAsia="sk-SK"/>
        </w:rPr>
        <w:t xml:space="preserve"> sa Obec Orechová vysporiadala s vyberaním miestnych daní a poplatkov a to tak, že všetky platobné výmery týkajúce sa daní a poplatkov boli doručené daňovníkom v našej obci ako aj občanom, ktorí vlastnia nehnuteľnosti a produkujú odpad v našej obci.</w:t>
      </w:r>
    </w:p>
    <w:p w:rsidR="00FB3F76" w:rsidRPr="00FB3F76" w:rsidRDefault="00FB3F76" w:rsidP="00FB3F76">
      <w:pPr>
        <w:tabs>
          <w:tab w:val="left" w:pos="2880"/>
          <w:tab w:val="right" w:pos="8820"/>
        </w:tabs>
        <w:spacing w:before="240" w:after="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Analýza významných položiek z účtovnej závierky:</w:t>
      </w:r>
    </w:p>
    <w:p w:rsidR="00FB3F76" w:rsidRPr="00E20CA7" w:rsidRDefault="00B30082" w:rsidP="00FB3F76">
      <w:pPr>
        <w:numPr>
          <w:ilvl w:val="0"/>
          <w:numId w:val="11"/>
        </w:numPr>
        <w:spacing w:after="200" w:line="276" w:lineRule="auto"/>
        <w:ind w:left="714" w:hanging="357"/>
        <w:jc w:val="both"/>
        <w:rPr>
          <w:rFonts w:ascii="Times New Roman" w:eastAsiaTheme="minorEastAsia" w:hAnsi="Times New Roman" w:cs="Times New Roman"/>
          <w:lang w:eastAsia="sk-SK"/>
        </w:rPr>
      </w:pPr>
      <w:r w:rsidRPr="00E20CA7">
        <w:rPr>
          <w:rFonts w:ascii="Times New Roman" w:eastAsiaTheme="minorEastAsia" w:hAnsi="Times New Roman" w:cs="Times New Roman"/>
          <w:lang w:eastAsia="sk-SK"/>
        </w:rPr>
        <w:t xml:space="preserve">pokles </w:t>
      </w:r>
      <w:r w:rsidR="00FB3F76" w:rsidRPr="00E20CA7">
        <w:rPr>
          <w:rFonts w:ascii="Times New Roman" w:eastAsiaTheme="minorEastAsia" w:hAnsi="Times New Roman" w:cs="Times New Roman"/>
          <w:lang w:eastAsia="sk-SK"/>
        </w:rPr>
        <w:t xml:space="preserve"> pohľadávok vznikol na základe vyplaten</w:t>
      </w:r>
      <w:r w:rsidR="00E20CA7" w:rsidRPr="00E20CA7">
        <w:rPr>
          <w:rFonts w:ascii="Times New Roman" w:eastAsiaTheme="minorEastAsia" w:hAnsi="Times New Roman" w:cs="Times New Roman"/>
          <w:lang w:eastAsia="sk-SK"/>
        </w:rPr>
        <w:t>ia exekútora po skončení exekúcie.</w:t>
      </w:r>
      <w:r w:rsidR="00FB3F76" w:rsidRPr="00E20CA7">
        <w:rPr>
          <w:rFonts w:ascii="Times New Roman" w:eastAsiaTheme="minorEastAsia" w:hAnsi="Times New Roman" w:cs="Times New Roman"/>
          <w:lang w:eastAsia="sk-SK"/>
        </w:rPr>
        <w:t xml:space="preserve">   </w:t>
      </w:r>
    </w:p>
    <w:p w:rsidR="00FB3F76" w:rsidRPr="00FB3F76" w:rsidRDefault="00FB3F76" w:rsidP="00FB3F76">
      <w:pPr>
        <w:spacing w:after="200" w:line="276" w:lineRule="auto"/>
        <w:jc w:val="both"/>
        <w:rPr>
          <w:rFonts w:ascii="Times New Roman" w:eastAsiaTheme="minorEastAsia" w:hAnsi="Times New Roman" w:cs="Times New Roman"/>
          <w:i/>
          <w:lang w:eastAsia="sk-SK"/>
        </w:rPr>
      </w:pPr>
    </w:p>
    <w:p w:rsidR="00FB3F76" w:rsidRPr="00FB3F76" w:rsidRDefault="00FB3F76" w:rsidP="00FB3F76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lang w:val="ru-RU" w:eastAsia="ar-SA"/>
        </w:rPr>
      </w:pPr>
      <w:r w:rsidRPr="00FB3F76">
        <w:rPr>
          <w:rFonts w:ascii="Times New Roman" w:eastAsia="Times New Roman" w:hAnsi="Times New Roman" w:cs="Times New Roman"/>
          <w:bCs/>
          <w:lang w:val="ru-RU" w:eastAsia="ar-SA"/>
        </w:rPr>
        <w:t>Stav finančných prostriedkov na peňažných účtoch obce, stav pohľadávok a záväzkov, vlastné príjmy</w:t>
      </w:r>
    </w:p>
    <w:p w:rsidR="00FB3F76" w:rsidRPr="00FB3F76" w:rsidRDefault="00FB3F76" w:rsidP="00FB3F76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lang w:val="ru-RU" w:eastAsia="ar-SA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2693"/>
        <w:gridCol w:w="2268"/>
      </w:tblGrid>
      <w:tr w:rsidR="00FB3F76" w:rsidRPr="00FB3F76" w:rsidTr="00292801">
        <w:trPr>
          <w:trHeight w:val="227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Konečný stav </w:t>
            </w:r>
          </w:p>
          <w:p w:rsidR="00FB3F76" w:rsidRPr="00FB3F76" w:rsidRDefault="00FB3F76" w:rsidP="00FB3F76">
            <w:pPr>
              <w:snapToGri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K </w:t>
            </w:r>
            <w:r w:rsidR="0046363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3</w:t>
            </w: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1.1</w:t>
            </w:r>
            <w:r w:rsidR="0046363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2</w:t>
            </w: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  <w:r w:rsidR="00292801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2021</w:t>
            </w: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v EUR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46363F">
            <w:pPr>
              <w:snapToGrid w:val="0"/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Počiatočný stav k 1.</w:t>
            </w:r>
            <w:r w:rsidR="0046363F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01</w:t>
            </w: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  <w:r w:rsidR="00292801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2021</w:t>
            </w: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v EUR</w:t>
            </w:r>
          </w:p>
        </w:tc>
      </w:tr>
      <w:tr w:rsidR="00FB3F76" w:rsidRPr="00FB3F76" w:rsidTr="00292801">
        <w:trPr>
          <w:trHeight w:val="227"/>
        </w:trPr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 xml:space="preserve">VÚB - BÚ – </w:t>
            </w:r>
            <w:proofErr w:type="spellStart"/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č.ú</w:t>
            </w:r>
            <w:proofErr w:type="spellEnd"/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. 30126552/0200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46363F" w:rsidP="0046363F">
            <w:pPr>
              <w:snapToGrid w:val="0"/>
              <w:spacing w:after="0" w:line="240" w:lineRule="auto"/>
              <w:ind w:right="742"/>
              <w:jc w:val="right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240</w:t>
            </w:r>
            <w:r w:rsidR="00FB3F76"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742"/>
              <w:jc w:val="right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488,73</w:t>
            </w:r>
          </w:p>
        </w:tc>
      </w:tr>
      <w:tr w:rsidR="00FB3F76" w:rsidRPr="00FB3F76" w:rsidTr="00292801">
        <w:trPr>
          <w:trHeight w:val="227"/>
        </w:trPr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 xml:space="preserve">VÚB - /Dotačný/ </w:t>
            </w:r>
            <w:proofErr w:type="spellStart"/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č.ú</w:t>
            </w:r>
            <w:proofErr w:type="spellEnd"/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. 2675750853/0200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742"/>
              <w:jc w:val="right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742"/>
              <w:jc w:val="right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227"/>
        </w:trPr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 xml:space="preserve">Prima banka -  </w:t>
            </w:r>
            <w:proofErr w:type="spellStart"/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č.ú</w:t>
            </w:r>
            <w:proofErr w:type="spellEnd"/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. 4251047004/5600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46363F" w:rsidP="0046363F">
            <w:pPr>
              <w:snapToGrid w:val="0"/>
              <w:spacing w:after="0" w:line="240" w:lineRule="auto"/>
              <w:ind w:right="742"/>
              <w:jc w:val="right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7 982,64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742"/>
              <w:jc w:val="right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1 027,76</w:t>
            </w:r>
          </w:p>
        </w:tc>
      </w:tr>
      <w:tr w:rsidR="00FB3F76" w:rsidRPr="00FB3F76" w:rsidTr="00292801">
        <w:trPr>
          <w:trHeight w:val="227"/>
        </w:trPr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UNICREDIT BANK-č.ú.1394750019/1111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46363F" w:rsidP="00FB3F76">
            <w:pPr>
              <w:snapToGrid w:val="0"/>
              <w:spacing w:after="0" w:line="240" w:lineRule="auto"/>
              <w:ind w:right="742"/>
              <w:jc w:val="right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742"/>
              <w:jc w:val="right"/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Cs/>
                <w:sz w:val="20"/>
                <w:szCs w:val="20"/>
                <w:lang w:eastAsia="sk-SK"/>
              </w:rPr>
              <w:t>-3,91</w:t>
            </w:r>
          </w:p>
        </w:tc>
      </w:tr>
      <w:tr w:rsidR="00FB3F76" w:rsidRPr="00FB3F76" w:rsidTr="00292801">
        <w:trPr>
          <w:trHeight w:val="227"/>
        </w:trPr>
        <w:tc>
          <w:tcPr>
            <w:tcW w:w="4111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46363F" w:rsidP="0046363F">
            <w:pPr>
              <w:snapToGrid w:val="0"/>
              <w:spacing w:after="0" w:line="240" w:lineRule="auto"/>
              <w:ind w:right="742"/>
              <w:jc w:val="right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8 222</w:t>
            </w:r>
            <w:r w:rsidR="00FB3F76"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97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742"/>
              <w:jc w:val="right"/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sz w:val="20"/>
                <w:szCs w:val="20"/>
                <w:lang w:eastAsia="sk-SK"/>
              </w:rPr>
              <w:t>1 512,58</w:t>
            </w:r>
          </w:p>
        </w:tc>
      </w:tr>
    </w:tbl>
    <w:p w:rsidR="00FB3F76" w:rsidRPr="00FB3F76" w:rsidRDefault="00FB3F76" w:rsidP="00FB3F76">
      <w:pPr>
        <w:spacing w:after="0" w:line="360" w:lineRule="auto"/>
        <w:ind w:left="720"/>
        <w:jc w:val="both"/>
        <w:rPr>
          <w:rFonts w:ascii="Times New Roman" w:eastAsiaTheme="minorEastAsia" w:hAnsi="Times New Roman" w:cs="Times New Roman"/>
          <w:sz w:val="20"/>
          <w:szCs w:val="20"/>
          <w:lang w:eastAsia="sk-SK"/>
        </w:rPr>
      </w:pPr>
    </w:p>
    <w:p w:rsidR="00FB3F76" w:rsidRPr="00FB3F76" w:rsidRDefault="00FB3F76" w:rsidP="00FB3F76">
      <w:pPr>
        <w:spacing w:after="0" w:line="360" w:lineRule="auto"/>
        <w:ind w:left="720"/>
        <w:jc w:val="both"/>
        <w:rPr>
          <w:rFonts w:ascii="Times New Roman" w:eastAsiaTheme="minorEastAsia" w:hAnsi="Times New Roman" w:cs="Times New Roman"/>
          <w:sz w:val="20"/>
          <w:szCs w:val="20"/>
          <w:lang w:eastAsia="sk-SK"/>
        </w:rPr>
      </w:pPr>
    </w:p>
    <w:p w:rsidR="00FB3F76" w:rsidRPr="00FB3F76" w:rsidRDefault="00FB3F76" w:rsidP="00FB3F76">
      <w:pPr>
        <w:spacing w:after="0" w:line="360" w:lineRule="auto"/>
        <w:ind w:left="720"/>
        <w:jc w:val="both"/>
        <w:rPr>
          <w:rFonts w:ascii="Times New Roman" w:eastAsiaTheme="minorEastAsia" w:hAnsi="Times New Roman" w:cs="Times New Roman"/>
          <w:sz w:val="20"/>
          <w:szCs w:val="20"/>
          <w:lang w:eastAsia="sk-SK"/>
        </w:rPr>
      </w:pPr>
    </w:p>
    <w:p w:rsidR="00FB3F76" w:rsidRPr="00FB3F76" w:rsidRDefault="00FB3F76" w:rsidP="00FB3F76">
      <w:pPr>
        <w:spacing w:after="0" w:line="360" w:lineRule="auto"/>
        <w:ind w:left="720"/>
        <w:jc w:val="both"/>
        <w:rPr>
          <w:rFonts w:ascii="Times New Roman" w:eastAsiaTheme="minorEastAsia" w:hAnsi="Times New Roman" w:cs="Times New Roman"/>
          <w:sz w:val="20"/>
          <w:szCs w:val="20"/>
          <w:lang w:eastAsia="sk-SK"/>
        </w:rPr>
      </w:pPr>
    </w:p>
    <w:p w:rsidR="00FB3F76" w:rsidRPr="00FB3F76" w:rsidRDefault="00FB3F76" w:rsidP="00FB3F76">
      <w:pPr>
        <w:spacing w:after="0" w:line="360" w:lineRule="auto"/>
        <w:ind w:left="720"/>
        <w:jc w:val="both"/>
        <w:rPr>
          <w:rFonts w:ascii="Times New Roman" w:eastAsiaTheme="minorEastAsia" w:hAnsi="Times New Roman" w:cs="Times New Roman"/>
          <w:sz w:val="20"/>
          <w:szCs w:val="20"/>
          <w:lang w:eastAsia="sk-SK"/>
        </w:rPr>
      </w:pPr>
    </w:p>
    <w:p w:rsidR="00B36751" w:rsidRDefault="00B36751" w:rsidP="00FB3F76">
      <w:pPr>
        <w:tabs>
          <w:tab w:val="left" w:pos="426"/>
        </w:tabs>
        <w:spacing w:after="240" w:line="276" w:lineRule="auto"/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</w:pPr>
    </w:p>
    <w:p w:rsidR="00B36751" w:rsidRDefault="00B36751" w:rsidP="00FB3F76">
      <w:pPr>
        <w:tabs>
          <w:tab w:val="left" w:pos="426"/>
        </w:tabs>
        <w:spacing w:after="240" w:line="276" w:lineRule="auto"/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</w:pPr>
    </w:p>
    <w:p w:rsidR="00B36751" w:rsidRDefault="00B36751" w:rsidP="00FB3F76">
      <w:pPr>
        <w:tabs>
          <w:tab w:val="left" w:pos="426"/>
        </w:tabs>
        <w:spacing w:after="240" w:line="276" w:lineRule="auto"/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</w:pPr>
    </w:p>
    <w:p w:rsidR="00FB3F76" w:rsidRPr="00FB3F76" w:rsidRDefault="00FB3F76" w:rsidP="00FB3F76">
      <w:pPr>
        <w:tabs>
          <w:tab w:val="left" w:pos="426"/>
        </w:tabs>
        <w:spacing w:after="240" w:line="276" w:lineRule="auto"/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  <w:lastRenderedPageBreak/>
        <w:t>9.</w:t>
      </w:r>
      <w:r w:rsidRPr="00FB3F76"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  <w:tab/>
        <w:t xml:space="preserve">Hospodársky výsledok za rok </w:t>
      </w:r>
      <w:r w:rsidR="00292801"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b/>
          <w:bCs/>
          <w:sz w:val="24"/>
          <w:szCs w:val="24"/>
          <w:lang w:eastAsia="sk-SK"/>
        </w:rPr>
        <w:t xml:space="preserve"> – vývoj nákladov a výnosov</w:t>
      </w: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820"/>
        <w:gridCol w:w="2126"/>
        <w:gridCol w:w="2126"/>
      </w:tblGrid>
      <w:tr w:rsidR="00FB3F76" w:rsidRPr="00FB3F76" w:rsidTr="00292801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pacing w:after="0" w:line="240" w:lineRule="auto"/>
              <w:ind w:left="-188" w:firstLine="188"/>
              <w:jc w:val="center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Skutočnosť</w:t>
            </w:r>
          </w:p>
          <w:p w:rsidR="00FB3F76" w:rsidRPr="00FB3F76" w:rsidRDefault="00FB3F76" w:rsidP="00FB3F76">
            <w:pPr>
              <w:spacing w:after="0" w:line="240" w:lineRule="auto"/>
              <w:ind w:left="-188" w:firstLine="188"/>
              <w:jc w:val="center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 xml:space="preserve">k 31. 12. </w:t>
            </w:r>
            <w:r w:rsidR="0046363F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Skutočnosť</w:t>
            </w:r>
          </w:p>
          <w:p w:rsidR="00FB3F76" w:rsidRPr="00FB3F76" w:rsidRDefault="0046363F" w:rsidP="0046363F">
            <w:pPr>
              <w:spacing w:after="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K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 xml:space="preserve"> 3</w:t>
            </w:r>
            <w:r w:rsidR="00FB3F76"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1.1</w:t>
            </w:r>
            <w:r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FB3F76"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 xml:space="preserve">. </w:t>
            </w:r>
            <w:r w:rsidR="00292801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2021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  <w:lang w:eastAsia="sk-SK"/>
              </w:rPr>
              <w:t>93 747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46363F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260 240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501 – Spotreba materiálu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13 599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46363F" w:rsidP="0046363F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22 597,88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502 – Spotreba energie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2 811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0C5525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3 </w:t>
            </w:r>
            <w:r w:rsidR="000C5525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094</w:t>
            </w: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511 – Opravy a udržiavanie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1 434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0C5525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2 093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304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513 – Náklady na reprezentáciu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71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518 – Ostatné služby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6 237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0C5525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107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7</w:t>
            </w: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03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521 – Mzdové náklady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30 526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0C5525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33 400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524 – Zákonné sociálne poistenie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8 859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0C5525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951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527-  Ostatné sociálne  náklady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209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212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538 – Ostatné dane a poplatky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247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54 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544– Úroky z omeškania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14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548 – Ostatné náklady na prevádzkovú činnosť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1667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0C5525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40 613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551-  Odpisy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26 504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0C5525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30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553- Tvorba ostatných rezerv z prevádzkovej činnosti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400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480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0C5525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7 778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568 – Ostatné finančné náklady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841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1E1A6D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1 322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586 – Transfer -OP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  <w:lang w:eastAsia="sk-SK"/>
              </w:rPr>
              <w:t>103 157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1E1A6D" w:rsidP="001E1A6D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  <w:lang w:eastAsia="sk-SK"/>
              </w:rPr>
              <w:t>270 723</w:t>
            </w:r>
            <w:r w:rsidR="00FB3F76" w:rsidRPr="00FB3F76">
              <w:rPr>
                <w:rFonts w:ascii="Times New Roman" w:eastAsiaTheme="minorEastAsia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602 – Tržby z predaja služieb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1E1A6D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157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632 – Daňové výnosy samosprávy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73 352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1E1A6D" w:rsidP="001E1A6D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67 38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8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633 – Výnosy z poplatkov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2 888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FB3F76" w:rsidP="001E1A6D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2 </w:t>
            </w:r>
            <w:r w:rsidR="001E1A6D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756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641 – Tržby z predaja DHM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648 – Ostatné výnosy z hospodárskej činnosti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823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B3F76" w:rsidRPr="00FB3F76" w:rsidRDefault="001E1A6D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25 538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653 – Zúčtovanie rezerv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400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1E1A6D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400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665-Výnosy z DFM 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693 – Výnosy samosprávy z bežných transferov zo ŠR a od iných subjektov verejnej správy 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1 711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1E1A6D" w:rsidP="001E1A6D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525</w:t>
            </w:r>
            <w:r w:rsidR="00FB3F76"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eastAsia="sk-SK"/>
              </w:rPr>
              <w:t>694- Výnosy z kapitálových transferov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23 976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1E1A6D" w:rsidP="001E1A6D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28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283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  <w:t xml:space="preserve">695 - </w:t>
            </w:r>
            <w:proofErr w:type="spellStart"/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  <w:t>Výnosysamosprávy</w:t>
            </w:r>
            <w:proofErr w:type="spellEnd"/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  <w:t xml:space="preserve"> z </w:t>
            </w:r>
            <w:proofErr w:type="spellStart"/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  <w:t>kapit.transferovod</w:t>
            </w:r>
            <w:proofErr w:type="spellEnd"/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  <w:t xml:space="preserve"> ES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  <w:t xml:space="preserve">697- Transfer </w:t>
            </w:r>
            <w:proofErr w:type="spellStart"/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  <w:t>odostatnýchsubjektov</w:t>
            </w:r>
            <w:proofErr w:type="spellEnd"/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  <w:t xml:space="preserve"> VS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  <w:t>0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  <w:lang w:val="en-US" w:eastAsia="sk-SK"/>
              </w:rPr>
              <w:t xml:space="preserve"> </w:t>
            </w:r>
          </w:p>
        </w:tc>
      </w:tr>
      <w:tr w:rsidR="00FB3F76" w:rsidRPr="00FB3F76" w:rsidTr="00292801">
        <w:trPr>
          <w:trHeight w:val="20"/>
        </w:trPr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Hospodársky výsledok </w:t>
            </w:r>
          </w:p>
          <w:p w:rsidR="00FB3F76" w:rsidRPr="00FB3F76" w:rsidRDefault="00FB3F76" w:rsidP="00FB3F76">
            <w:pPr>
              <w:snapToGrid w:val="0"/>
              <w:spacing w:after="0" w:line="240" w:lineRule="auto"/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(+kladný HV, -</w:t>
            </w:r>
            <w:proofErr w:type="spellStart"/>
            <w:r w:rsidRPr="00FB3F76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záporny</w:t>
            </w:r>
            <w:proofErr w:type="spellEnd"/>
            <w:r w:rsidRPr="00FB3F76">
              <w:rPr>
                <w:rFonts w:ascii="Times New Roman" w:eastAsiaTheme="minorEastAsia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HV)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FB3F76">
            <w:pPr>
              <w:suppressAutoHyphens/>
              <w:snapToGrid w:val="0"/>
              <w:spacing w:after="0" w:line="240" w:lineRule="auto"/>
              <w:ind w:left="720" w:right="317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ar-SA"/>
              </w:rPr>
            </w:pPr>
            <w:r w:rsidRPr="00FB3F7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ar-SA"/>
              </w:rPr>
              <w:t>+9 409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F76" w:rsidRPr="00FB3F76" w:rsidRDefault="00FB3F76" w:rsidP="001E1A6D">
            <w:pPr>
              <w:suppressAutoHyphens/>
              <w:snapToGrid w:val="0"/>
              <w:spacing w:after="0" w:line="240" w:lineRule="auto"/>
              <w:ind w:left="360" w:right="317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ar-SA"/>
              </w:rPr>
            </w:pPr>
            <w:r w:rsidRPr="00FB3F7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ar-SA"/>
              </w:rPr>
              <w:t>+</w:t>
            </w:r>
            <w:r w:rsidR="001E1A6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ar-SA"/>
              </w:rPr>
              <w:t xml:space="preserve">10 </w:t>
            </w:r>
            <w:r w:rsidRPr="00FB3F7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ar-SA"/>
              </w:rPr>
              <w:t xml:space="preserve"> </w:t>
            </w:r>
            <w:r w:rsidR="001E1A6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ar-SA"/>
              </w:rPr>
              <w:t>48</w:t>
            </w:r>
            <w:r w:rsidRPr="00FB3F7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ar-SA"/>
              </w:rPr>
              <w:t>3</w:t>
            </w:r>
          </w:p>
        </w:tc>
      </w:tr>
    </w:tbl>
    <w:p w:rsidR="00FB3F76" w:rsidRPr="00FB3F76" w:rsidRDefault="00FB3F76" w:rsidP="00FB3F76">
      <w:pPr>
        <w:spacing w:after="0" w:line="240" w:lineRule="auto"/>
        <w:rPr>
          <w:rFonts w:ascii="Times New Roman" w:eastAsiaTheme="minorEastAsia" w:hAnsi="Times New Roman" w:cs="Times New Roman"/>
          <w:b/>
          <w:bCs/>
          <w:lang w:eastAsia="sk-SK"/>
        </w:rPr>
      </w:pPr>
    </w:p>
    <w:p w:rsidR="00FB3F76" w:rsidRPr="00FB3F76" w:rsidRDefault="00FB3F76" w:rsidP="00FB3F76">
      <w:pPr>
        <w:spacing w:after="20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Hospodársky výsledok  kladný  v sume +</w:t>
      </w:r>
      <w:r w:rsidR="001E1A6D">
        <w:rPr>
          <w:rFonts w:ascii="Times New Roman" w:eastAsiaTheme="minorEastAsia" w:hAnsi="Times New Roman" w:cs="Times New Roman"/>
          <w:lang w:eastAsia="sk-SK"/>
        </w:rPr>
        <w:t>10</w:t>
      </w:r>
      <w:r w:rsidRPr="00FB3F76">
        <w:rPr>
          <w:rFonts w:ascii="Times New Roman" w:eastAsiaTheme="minorEastAsia" w:hAnsi="Times New Roman" w:cs="Times New Roman"/>
          <w:lang w:eastAsia="sk-SK"/>
        </w:rPr>
        <w:t> 4</w:t>
      </w:r>
      <w:r w:rsidR="001E1A6D">
        <w:rPr>
          <w:rFonts w:ascii="Times New Roman" w:eastAsiaTheme="minorEastAsia" w:hAnsi="Times New Roman" w:cs="Times New Roman"/>
          <w:lang w:eastAsia="sk-SK"/>
        </w:rPr>
        <w:t>83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,00 EUR bol zúčtovaný na účet 428 – </w:t>
      </w:r>
      <w:proofErr w:type="spellStart"/>
      <w:r w:rsidRPr="00FB3F76">
        <w:rPr>
          <w:rFonts w:ascii="Times New Roman" w:eastAsiaTheme="minorEastAsia" w:hAnsi="Times New Roman" w:cs="Times New Roman"/>
          <w:lang w:eastAsia="sk-SK"/>
        </w:rPr>
        <w:t>Nevysporiadaný</w:t>
      </w:r>
      <w:proofErr w:type="spellEnd"/>
      <w:r w:rsidRPr="00FB3F76">
        <w:rPr>
          <w:rFonts w:ascii="Times New Roman" w:eastAsiaTheme="minorEastAsia" w:hAnsi="Times New Roman" w:cs="Times New Roman"/>
          <w:lang w:eastAsia="sk-SK"/>
        </w:rPr>
        <w:t xml:space="preserve"> výsledok hospodárenia minulých rokov.</w:t>
      </w:r>
    </w:p>
    <w:p w:rsidR="00FB3F76" w:rsidRPr="00FB3F76" w:rsidRDefault="00FB3F76" w:rsidP="00FB3F76">
      <w:pPr>
        <w:spacing w:after="20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Na základe vyššie uvedených údajov vidíme, že oproti roku 20</w:t>
      </w:r>
      <w:r w:rsidR="001E1A6D">
        <w:rPr>
          <w:rFonts w:ascii="Times New Roman" w:eastAsiaTheme="minorEastAsia" w:hAnsi="Times New Roman" w:cs="Times New Roman"/>
          <w:lang w:eastAsia="sk-SK"/>
        </w:rPr>
        <w:t>20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sú celkové náklady </w:t>
      </w:r>
      <w:r w:rsidR="001E1A6D">
        <w:rPr>
          <w:rFonts w:ascii="Times New Roman" w:eastAsiaTheme="minorEastAsia" w:hAnsi="Times New Roman" w:cs="Times New Roman"/>
          <w:lang w:eastAsia="sk-SK"/>
        </w:rPr>
        <w:t>aj</w:t>
      </w:r>
      <w:r w:rsidRPr="00FB3F76">
        <w:rPr>
          <w:rFonts w:ascii="Times New Roman" w:eastAsiaTheme="minorEastAsia" w:hAnsi="Times New Roman" w:cs="Times New Roman"/>
          <w:lang w:eastAsia="sk-SK"/>
        </w:rPr>
        <w:t> výnosy výrazne vyššie.</w:t>
      </w:r>
    </w:p>
    <w:p w:rsidR="00FB3F76" w:rsidRPr="00FB3F76" w:rsidRDefault="00FB3F76" w:rsidP="00FB3F76">
      <w:pPr>
        <w:spacing w:after="20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Tieto výraznejšie rozdiely v nákladoch sa prejavili v spotrebe materiálu </w:t>
      </w:r>
      <w:r w:rsidR="00B74D09">
        <w:rPr>
          <w:rFonts w:ascii="Times New Roman" w:eastAsiaTheme="minorEastAsia" w:hAnsi="Times New Roman" w:cs="Times New Roman"/>
          <w:lang w:eastAsia="sk-SK"/>
        </w:rPr>
        <w:t>, v ostatných službách,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   v nákladoch vo výške odpisov DHM. ako aj miezd a stým súvisiace náklady na odvody.</w:t>
      </w:r>
    </w:p>
    <w:p w:rsidR="00FB3F76" w:rsidRPr="00FB3F76" w:rsidRDefault="00FB3F76" w:rsidP="00FB3F76">
      <w:pPr>
        <w:spacing w:after="36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Čo sa týka výnosov, tie sa zvýšili v dôsledku vyšších </w:t>
      </w:r>
      <w:r w:rsidR="00B74D09">
        <w:rPr>
          <w:rFonts w:ascii="Times New Roman" w:eastAsiaTheme="minorEastAsia" w:hAnsi="Times New Roman" w:cs="Times New Roman"/>
          <w:lang w:eastAsia="sk-SK"/>
        </w:rPr>
        <w:t xml:space="preserve">ostatných 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výnosov </w:t>
      </w:r>
      <w:r w:rsidR="00B74D09">
        <w:rPr>
          <w:rFonts w:ascii="Times New Roman" w:eastAsiaTheme="minorEastAsia" w:hAnsi="Times New Roman" w:cs="Times New Roman"/>
          <w:lang w:eastAsia="sk-SK"/>
        </w:rPr>
        <w:t>z prevádzkovej činnosti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a tiež aj  vyšš</w:t>
      </w:r>
      <w:r w:rsidR="006F36DD">
        <w:rPr>
          <w:rFonts w:ascii="Times New Roman" w:eastAsiaTheme="minorEastAsia" w:hAnsi="Times New Roman" w:cs="Times New Roman"/>
          <w:lang w:eastAsia="sk-SK"/>
        </w:rPr>
        <w:t>i</w:t>
      </w:r>
      <w:r w:rsidRPr="00FB3F76">
        <w:rPr>
          <w:rFonts w:ascii="Times New Roman" w:eastAsiaTheme="minorEastAsia" w:hAnsi="Times New Roman" w:cs="Times New Roman"/>
          <w:lang w:eastAsia="sk-SK"/>
        </w:rPr>
        <w:t>e   výnosy z kapitálových transferov.</w:t>
      </w:r>
    </w:p>
    <w:p w:rsidR="00FB3F76" w:rsidRPr="00FB3F76" w:rsidRDefault="00FB3F76" w:rsidP="00FB3F76">
      <w:pPr>
        <w:spacing w:after="36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spacing w:after="36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B36751" w:rsidRDefault="00B36751" w:rsidP="00FB3F76">
      <w:pPr>
        <w:tabs>
          <w:tab w:val="left" w:pos="-5529"/>
          <w:tab w:val="left" w:pos="0"/>
        </w:tabs>
        <w:spacing w:after="200" w:line="276" w:lineRule="auto"/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</w:pPr>
    </w:p>
    <w:p w:rsidR="00FB3F76" w:rsidRPr="00FB3F76" w:rsidRDefault="00FB3F76" w:rsidP="00FB3F76">
      <w:pPr>
        <w:tabs>
          <w:tab w:val="left" w:pos="-5529"/>
          <w:tab w:val="left" w:pos="0"/>
        </w:tabs>
        <w:spacing w:after="200" w:line="276" w:lineRule="auto"/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</w:pPr>
      <w:bookmarkStart w:id="0" w:name="_GoBack"/>
      <w:bookmarkEnd w:id="0"/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lastRenderedPageBreak/>
        <w:t>10.</w:t>
      </w:r>
      <w:r w:rsidRPr="00FB3F76">
        <w:rPr>
          <w:rFonts w:ascii="Times New Roman" w:eastAsiaTheme="minorEastAsia" w:hAnsi="Times New Roman" w:cs="Times New Roman"/>
          <w:b/>
          <w:sz w:val="24"/>
          <w:szCs w:val="24"/>
          <w:lang w:eastAsia="sk-SK"/>
        </w:rPr>
        <w:tab/>
        <w:t xml:space="preserve">Ostatné  dôležité informácie </w:t>
      </w:r>
    </w:p>
    <w:p w:rsidR="00FB3F76" w:rsidRPr="00FB3F76" w:rsidRDefault="00FB3F76" w:rsidP="00FB3F76">
      <w:pPr>
        <w:suppressAutoHyphens/>
        <w:spacing w:after="0" w:line="360" w:lineRule="auto"/>
        <w:ind w:left="426" w:hanging="426"/>
        <w:jc w:val="both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10.1.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ab/>
        <w:t xml:space="preserve">Prijaté granty a transfery </w:t>
      </w:r>
    </w:p>
    <w:p w:rsidR="00FB3F76" w:rsidRPr="00FB3F76" w:rsidRDefault="00FB3F76" w:rsidP="00FB3F76">
      <w:pPr>
        <w:spacing w:after="12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V roku 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2"/>
        <w:gridCol w:w="1794"/>
        <w:gridCol w:w="3378"/>
      </w:tblGrid>
      <w:tr w:rsidR="00FB3F76" w:rsidRPr="00FB3F76" w:rsidTr="006F36DD">
        <w:tc>
          <w:tcPr>
            <w:tcW w:w="3782" w:type="dxa"/>
            <w:shd w:val="clear" w:color="auto" w:fill="D9D9D9"/>
          </w:tcPr>
          <w:p w:rsidR="00FB3F76" w:rsidRPr="00FB3F76" w:rsidRDefault="00FB3F76" w:rsidP="00FB3F76">
            <w:pPr>
              <w:spacing w:after="200" w:line="276" w:lineRule="auto"/>
              <w:jc w:val="center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Poskytovateľ dotácie</w:t>
            </w:r>
          </w:p>
        </w:tc>
        <w:tc>
          <w:tcPr>
            <w:tcW w:w="1794" w:type="dxa"/>
            <w:shd w:val="clear" w:color="auto" w:fill="D9D9D9"/>
          </w:tcPr>
          <w:p w:rsidR="00FB3F76" w:rsidRPr="00FB3F76" w:rsidRDefault="00FB3F76" w:rsidP="00FB3F76">
            <w:pPr>
              <w:spacing w:after="200" w:line="276" w:lineRule="auto"/>
              <w:jc w:val="center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Suma v EUR</w:t>
            </w:r>
          </w:p>
        </w:tc>
        <w:tc>
          <w:tcPr>
            <w:tcW w:w="3378" w:type="dxa"/>
            <w:shd w:val="clear" w:color="auto" w:fill="D9D9D9"/>
          </w:tcPr>
          <w:p w:rsidR="00FB3F76" w:rsidRPr="00FB3F76" w:rsidRDefault="00FB3F76" w:rsidP="00FB3F76">
            <w:pPr>
              <w:spacing w:after="200" w:line="276" w:lineRule="auto"/>
              <w:jc w:val="center"/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</w:tr>
      <w:tr w:rsidR="00FB3F76" w:rsidRPr="00FB3F76" w:rsidTr="006F36DD">
        <w:trPr>
          <w:trHeight w:val="283"/>
        </w:trPr>
        <w:tc>
          <w:tcPr>
            <w:tcW w:w="3782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4" w:type="dxa"/>
          </w:tcPr>
          <w:p w:rsidR="00FB3F76" w:rsidRPr="00FB3F76" w:rsidRDefault="00FB3F76" w:rsidP="00FB3F76">
            <w:pPr>
              <w:spacing w:after="0" w:line="240" w:lineRule="auto"/>
              <w:ind w:right="352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7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B3F76" w:rsidRPr="00FB3F76" w:rsidTr="006F36DD">
        <w:trPr>
          <w:trHeight w:val="283"/>
        </w:trPr>
        <w:tc>
          <w:tcPr>
            <w:tcW w:w="3782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OU Michalovce</w:t>
            </w:r>
          </w:p>
        </w:tc>
        <w:tc>
          <w:tcPr>
            <w:tcW w:w="1794" w:type="dxa"/>
          </w:tcPr>
          <w:p w:rsidR="00FB3F76" w:rsidRPr="00FB3F76" w:rsidRDefault="00FB3F76" w:rsidP="00FB3F76">
            <w:pPr>
              <w:spacing w:after="0" w:line="240" w:lineRule="auto"/>
              <w:ind w:right="352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84,48</w:t>
            </w:r>
          </w:p>
        </w:tc>
        <w:tc>
          <w:tcPr>
            <w:tcW w:w="337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REGOP (evidencia obyvateľov)</w:t>
            </w:r>
          </w:p>
        </w:tc>
      </w:tr>
      <w:tr w:rsidR="00FB3F76" w:rsidRPr="00FB3F76" w:rsidTr="006F36DD">
        <w:trPr>
          <w:trHeight w:val="283"/>
        </w:trPr>
        <w:tc>
          <w:tcPr>
            <w:tcW w:w="3782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OU Michalovce</w:t>
            </w:r>
          </w:p>
        </w:tc>
        <w:tc>
          <w:tcPr>
            <w:tcW w:w="1794" w:type="dxa"/>
          </w:tcPr>
          <w:p w:rsidR="00FB3F76" w:rsidRPr="00FB3F76" w:rsidRDefault="006F36DD" w:rsidP="006F36DD">
            <w:pPr>
              <w:spacing w:after="0" w:line="240" w:lineRule="auto"/>
              <w:ind w:right="352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19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6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7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Register adries</w:t>
            </w:r>
          </w:p>
        </w:tc>
      </w:tr>
      <w:tr w:rsidR="00FB3F76" w:rsidRPr="00FB3F76" w:rsidTr="006F36DD">
        <w:trPr>
          <w:trHeight w:val="283"/>
        </w:trPr>
        <w:tc>
          <w:tcPr>
            <w:tcW w:w="3782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OU Sobrance</w:t>
            </w:r>
          </w:p>
        </w:tc>
        <w:tc>
          <w:tcPr>
            <w:tcW w:w="1794" w:type="dxa"/>
          </w:tcPr>
          <w:p w:rsidR="00FB3F76" w:rsidRPr="00FB3F76" w:rsidRDefault="00FB3F76" w:rsidP="006F36DD">
            <w:pPr>
              <w:spacing w:after="0" w:line="240" w:lineRule="auto"/>
              <w:ind w:right="352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4</w:t>
            </w:r>
            <w:r w:rsidR="006F36DD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2</w:t>
            </w: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,</w:t>
            </w:r>
            <w:r w:rsidR="006F36DD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96</w:t>
            </w:r>
          </w:p>
        </w:tc>
        <w:tc>
          <w:tcPr>
            <w:tcW w:w="337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CO (PIO)</w:t>
            </w:r>
          </w:p>
        </w:tc>
      </w:tr>
      <w:tr w:rsidR="00FB3F76" w:rsidRPr="00FB3F76" w:rsidTr="006F36DD">
        <w:trPr>
          <w:trHeight w:val="283"/>
        </w:trPr>
        <w:tc>
          <w:tcPr>
            <w:tcW w:w="3782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ŠÚ SR</w:t>
            </w:r>
          </w:p>
        </w:tc>
        <w:tc>
          <w:tcPr>
            <w:tcW w:w="1794" w:type="dxa"/>
          </w:tcPr>
          <w:p w:rsidR="00FB3F76" w:rsidRPr="00FB3F76" w:rsidRDefault="006F36DD" w:rsidP="006F36DD">
            <w:pPr>
              <w:spacing w:after="0" w:line="240" w:lineRule="auto"/>
              <w:ind w:right="352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2 290,34</w:t>
            </w:r>
            <w:r w:rsidR="00FB3F76"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378" w:type="dxa"/>
          </w:tcPr>
          <w:p w:rsidR="00FB3F76" w:rsidRPr="00FB3F76" w:rsidRDefault="00FB3F76" w:rsidP="00FB3F76">
            <w:pPr>
              <w:spacing w:after="0" w:line="240" w:lineRule="auto"/>
              <w:jc w:val="both"/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</w:pPr>
            <w:r w:rsidRPr="00FB3F76">
              <w:rPr>
                <w:rFonts w:ascii="Times New Roman" w:eastAsiaTheme="minorEastAsia" w:hAnsi="Times New Roman" w:cs="Times New Roman"/>
                <w:sz w:val="20"/>
                <w:szCs w:val="20"/>
                <w:lang w:eastAsia="sk-SK"/>
              </w:rPr>
              <w:t>SOBD</w:t>
            </w:r>
          </w:p>
        </w:tc>
      </w:tr>
    </w:tbl>
    <w:p w:rsidR="00FB3F76" w:rsidRPr="00FB3F76" w:rsidRDefault="00FB3F76" w:rsidP="00FB3F76">
      <w:pPr>
        <w:spacing w:after="200" w:line="276" w:lineRule="auto"/>
        <w:jc w:val="both"/>
        <w:rPr>
          <w:rFonts w:ascii="Times New Roman" w:eastAsiaTheme="minorEastAsia" w:hAnsi="Times New Roman" w:cs="Times New Roman"/>
          <w:noProof/>
          <w:lang w:eastAsia="sk-SK"/>
        </w:rPr>
      </w:pPr>
      <w:r w:rsidRPr="00FB3F76">
        <w:rPr>
          <w:rFonts w:ascii="Times New Roman" w:eastAsiaTheme="minorEastAsia" w:hAnsi="Times New Roman" w:cs="Times New Roman"/>
          <w:noProof/>
          <w:lang w:eastAsia="sk-SK"/>
        </w:rPr>
        <w:t>Granty a transfery boli účelovo určené a boli použité v súlade s ich účelom.</w:t>
      </w:r>
    </w:p>
    <w:p w:rsidR="00FB3F76" w:rsidRPr="00FB3F76" w:rsidRDefault="00FB3F76" w:rsidP="00FB3F76">
      <w:pPr>
        <w:suppressAutoHyphens/>
        <w:spacing w:after="0" w:line="360" w:lineRule="auto"/>
        <w:ind w:left="426" w:hanging="426"/>
        <w:jc w:val="both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10.2.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ab/>
        <w:t xml:space="preserve">Poskytnuté dotácie </w:t>
      </w:r>
    </w:p>
    <w:p w:rsidR="00FB3F76" w:rsidRPr="00FB3F76" w:rsidRDefault="00FB3F76" w:rsidP="00FB3F76">
      <w:pPr>
        <w:spacing w:after="20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Obec v roku 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neposkytla žiadne dotácie, právnickým osobám, fyzickým osobám - podnikateľom na podporu všeobecne prospešných služieb,  na všeobecne prospešný alebo verejnoprospešný účel. </w:t>
      </w:r>
    </w:p>
    <w:p w:rsidR="00FB3F76" w:rsidRPr="00FB3F76" w:rsidRDefault="00FB3F76" w:rsidP="00FB3F76">
      <w:p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10.3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ab/>
        <w:t xml:space="preserve">Významné investičné akcie v roku </w:t>
      </w:r>
      <w:r w:rsidR="00292801">
        <w:rPr>
          <w:rFonts w:ascii="Times New Roman" w:eastAsiaTheme="minorEastAsia" w:hAnsi="Times New Roman" w:cs="Times New Roman"/>
          <w:b/>
          <w:lang w:eastAsia="sk-SK"/>
        </w:rPr>
        <w:t>2021</w:t>
      </w:r>
    </w:p>
    <w:p w:rsidR="00FB3F76" w:rsidRPr="00FB3F76" w:rsidRDefault="00FB3F76" w:rsidP="00FB3F76">
      <w:pPr>
        <w:tabs>
          <w:tab w:val="left" w:pos="2880"/>
          <w:tab w:val="right" w:pos="8820"/>
        </w:tabs>
        <w:spacing w:after="200" w:line="360" w:lineRule="auto"/>
        <w:jc w:val="both"/>
        <w:rPr>
          <w:rFonts w:ascii="Times New Roman" w:eastAsiaTheme="minorEastAsia" w:hAnsi="Times New Roman" w:cs="Times New Roman"/>
          <w:b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Obec v roku </w:t>
      </w:r>
      <w:r w:rsidR="00292801">
        <w:rPr>
          <w:rFonts w:ascii="Times New Roman" w:eastAsiaTheme="minorEastAsia" w:hAnsi="Times New Roman" w:cs="Times New Roman"/>
          <w:lang w:eastAsia="sk-SK"/>
        </w:rPr>
        <w:t>2021</w:t>
      </w:r>
      <w:r w:rsidRPr="00FB3F76">
        <w:rPr>
          <w:rFonts w:ascii="Times New Roman" w:eastAsiaTheme="minorEastAsia" w:hAnsi="Times New Roman" w:cs="Times New Roman"/>
          <w:lang w:eastAsia="sk-SK"/>
        </w:rPr>
        <w:t xml:space="preserve"> sa zamerala na </w:t>
      </w:r>
      <w:r w:rsidRPr="00FB3F76">
        <w:rPr>
          <w:rFonts w:ascii="Times New Roman" w:eastAsiaTheme="minorEastAsia" w:hAnsi="Times New Roman" w:cs="Times New Roman"/>
          <w:i/>
          <w:lang w:eastAsia="sk-SK"/>
        </w:rPr>
        <w:t xml:space="preserve"> rekonštrukciu </w:t>
      </w:r>
      <w:r w:rsidR="00177CD1">
        <w:rPr>
          <w:rFonts w:ascii="Times New Roman" w:eastAsiaTheme="minorEastAsia" w:hAnsi="Times New Roman" w:cs="Times New Roman"/>
          <w:i/>
          <w:lang w:eastAsia="sk-SK"/>
        </w:rPr>
        <w:t>autobusových zastá</w:t>
      </w:r>
      <w:r w:rsidR="006F36DD">
        <w:rPr>
          <w:rFonts w:ascii="Times New Roman" w:eastAsiaTheme="minorEastAsia" w:hAnsi="Times New Roman" w:cs="Times New Roman"/>
          <w:i/>
          <w:lang w:eastAsia="sk-SK"/>
        </w:rPr>
        <w:t>vok.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ab/>
      </w:r>
    </w:p>
    <w:p w:rsidR="00FB3F76" w:rsidRPr="00FB3F76" w:rsidRDefault="00FB3F76" w:rsidP="00FB3F76">
      <w:pPr>
        <w:tabs>
          <w:tab w:val="left" w:pos="2880"/>
          <w:tab w:val="right" w:pos="8820"/>
        </w:tabs>
        <w:spacing w:after="200" w:line="36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 xml:space="preserve">Predpokladaný budúci vývoj činnosti </w:t>
      </w:r>
    </w:p>
    <w:p w:rsidR="00177CD1" w:rsidRPr="00177CD1" w:rsidRDefault="00FB3F76" w:rsidP="00FB3F76">
      <w:pPr>
        <w:tabs>
          <w:tab w:val="left" w:pos="2880"/>
          <w:tab w:val="right" w:pos="8820"/>
        </w:tabs>
        <w:spacing w:after="200" w:line="360" w:lineRule="auto"/>
        <w:jc w:val="both"/>
        <w:rPr>
          <w:rFonts w:ascii="Times New Roman" w:eastAsiaTheme="minorEastAsia" w:hAnsi="Times New Roman" w:cs="Times New Roman"/>
          <w:i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Obec v budúcom období</w:t>
      </w:r>
      <w:r w:rsidRPr="00FB3F76">
        <w:rPr>
          <w:rFonts w:ascii="Times New Roman" w:eastAsiaTheme="minorEastAsia" w:hAnsi="Times New Roman" w:cs="Times New Roman"/>
          <w:i/>
          <w:lang w:eastAsia="sk-SK"/>
        </w:rPr>
        <w:t xml:space="preserve"> sa zameria na výstavbu multifunkčného, detského ihris</w:t>
      </w:r>
      <w:r w:rsidR="003D0569">
        <w:rPr>
          <w:rFonts w:ascii="Times New Roman" w:eastAsiaTheme="minorEastAsia" w:hAnsi="Times New Roman" w:cs="Times New Roman"/>
          <w:i/>
          <w:lang w:eastAsia="sk-SK"/>
        </w:rPr>
        <w:t>ka a kamerového systému v</w:t>
      </w:r>
      <w:r w:rsidR="00177CD1">
        <w:rPr>
          <w:rFonts w:ascii="Times New Roman" w:eastAsiaTheme="minorEastAsia" w:hAnsi="Times New Roman" w:cs="Times New Roman"/>
          <w:i/>
          <w:lang w:eastAsia="sk-SK"/>
        </w:rPr>
        <w:t> </w:t>
      </w:r>
      <w:r w:rsidR="003D0569">
        <w:rPr>
          <w:rFonts w:ascii="Times New Roman" w:eastAsiaTheme="minorEastAsia" w:hAnsi="Times New Roman" w:cs="Times New Roman"/>
          <w:i/>
          <w:lang w:eastAsia="sk-SK"/>
        </w:rPr>
        <w:t>obce</w:t>
      </w:r>
      <w:r w:rsidR="00177CD1">
        <w:rPr>
          <w:rFonts w:ascii="Times New Roman" w:eastAsiaTheme="minorEastAsia" w:hAnsi="Times New Roman" w:cs="Times New Roman"/>
          <w:i/>
          <w:lang w:eastAsia="sk-SK"/>
        </w:rPr>
        <w:t xml:space="preserve">.  Svojpomocne obec plánuje vybudovať k spomínanému multifunkčnému ihrisku lávku cez potok. V rámci zvýšenia bezpečnosti chodcov obec opraví oplotenie popri chodníku v časti obce pri rodinných domoch č.  97 a 98. </w:t>
      </w:r>
    </w:p>
    <w:p w:rsidR="00FB3F76" w:rsidRPr="00FB3F76" w:rsidRDefault="00FB3F76" w:rsidP="00FB3F76">
      <w:p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10.5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ab/>
        <w:t xml:space="preserve">Udalosti osobitného významu po skončení účtovného obdobia </w:t>
      </w:r>
    </w:p>
    <w:p w:rsidR="00FB3F76" w:rsidRPr="00FB3F76" w:rsidRDefault="00FB3F76" w:rsidP="00FB3F76">
      <w:pPr>
        <w:spacing w:after="20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Obec nezaznamenala žiadnu udalosť osobitného významu po skončení účtovného obdobia. </w:t>
      </w:r>
    </w:p>
    <w:p w:rsidR="00FB3F76" w:rsidRPr="00FB3F76" w:rsidRDefault="00FB3F76" w:rsidP="003D0569">
      <w:p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b/>
          <w:lang w:eastAsia="sk-SK"/>
        </w:rPr>
        <w:t>10.6.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ab/>
        <w:t>Významné riziká a neistoty, ktorým je účtovná jednotka vystavená</w:t>
      </w:r>
      <w:r w:rsidR="003D0569">
        <w:rPr>
          <w:rFonts w:ascii="Times New Roman" w:eastAsiaTheme="minorEastAsia" w:hAnsi="Times New Roman" w:cs="Times New Roman"/>
          <w:b/>
          <w:lang w:eastAsia="sk-SK"/>
        </w:rPr>
        <w:t>-</w:t>
      </w:r>
      <w:r w:rsidRPr="00FB3F76">
        <w:rPr>
          <w:rFonts w:ascii="Times New Roman" w:eastAsiaTheme="minorEastAsia" w:hAnsi="Times New Roman" w:cs="Times New Roman"/>
          <w:b/>
          <w:lang w:eastAsia="sk-SK"/>
        </w:rPr>
        <w:t xml:space="preserve">  </w:t>
      </w:r>
      <w:r w:rsidR="003D0569">
        <w:rPr>
          <w:rFonts w:ascii="Times New Roman" w:eastAsiaTheme="minorEastAsia" w:hAnsi="Times New Roman" w:cs="Times New Roman"/>
          <w:lang w:eastAsia="sk-SK"/>
        </w:rPr>
        <w:t>Rastúcemu cien vstupov, najmä pohonných látok, energií, materiálov a služieb</w:t>
      </w:r>
    </w:p>
    <w:p w:rsidR="00FB3F76" w:rsidRPr="00FB3F76" w:rsidRDefault="00FB3F76" w:rsidP="00FB3F76">
      <w:pPr>
        <w:spacing w:after="20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spacing w:after="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Vypracoval:                                                                                   Schválil:</w:t>
      </w:r>
    </w:p>
    <w:p w:rsidR="00FB3F76" w:rsidRPr="00FB3F76" w:rsidRDefault="00FB3F76" w:rsidP="00FB3F76">
      <w:pPr>
        <w:spacing w:after="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Ing. Estera Oklamčáková                                                              Mgr. Rastislav Repka,</w:t>
      </w:r>
    </w:p>
    <w:p w:rsidR="00FB3F76" w:rsidRPr="00FB3F76" w:rsidRDefault="00FB3F76" w:rsidP="00FB3F76">
      <w:pPr>
        <w:spacing w:after="0" w:line="240" w:lineRule="auto"/>
        <w:ind w:left="4956" w:firstLine="708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 xml:space="preserve"> starosta obce </w:t>
      </w:r>
      <w:proofErr w:type="spellStart"/>
      <w:r w:rsidRPr="00FB3F76">
        <w:rPr>
          <w:rFonts w:ascii="Times New Roman" w:eastAsiaTheme="minorEastAsia" w:hAnsi="Times New Roman" w:cs="Times New Roman"/>
          <w:lang w:eastAsia="sk-SK"/>
        </w:rPr>
        <w:t>v.r</w:t>
      </w:r>
      <w:proofErr w:type="spellEnd"/>
      <w:r w:rsidRPr="00FB3F76">
        <w:rPr>
          <w:rFonts w:ascii="Times New Roman" w:eastAsiaTheme="minorEastAsia" w:hAnsi="Times New Roman" w:cs="Times New Roman"/>
          <w:lang w:eastAsia="sk-SK"/>
        </w:rPr>
        <w:t>.</w:t>
      </w:r>
    </w:p>
    <w:p w:rsidR="00FB3F76" w:rsidRPr="00FB3F76" w:rsidRDefault="00FB3F76" w:rsidP="00FB3F76">
      <w:pPr>
        <w:spacing w:after="0" w:line="240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spacing w:after="20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</w:p>
    <w:p w:rsidR="00FB3F76" w:rsidRPr="00FB3F76" w:rsidRDefault="00FB3F76" w:rsidP="00FB3F76">
      <w:pPr>
        <w:spacing w:after="200" w:line="276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imes New Roman" w:eastAsiaTheme="minorEastAsia" w:hAnsi="Times New Roman" w:cs="Times New Roman"/>
          <w:lang w:eastAsia="sk-SK"/>
        </w:rPr>
        <w:t>V Orechovej 8.09</w:t>
      </w:r>
      <w:r w:rsidR="00D36900">
        <w:rPr>
          <w:rFonts w:ascii="Times New Roman" w:eastAsiaTheme="minorEastAsia" w:hAnsi="Times New Roman" w:cs="Times New Roman"/>
          <w:lang w:eastAsia="sk-SK"/>
        </w:rPr>
        <w:t>.2022</w:t>
      </w:r>
    </w:p>
    <w:p w:rsidR="00FB3F76" w:rsidRPr="00FB3F76" w:rsidRDefault="00FB3F76" w:rsidP="00FB3F76">
      <w:pPr>
        <w:spacing w:after="200" w:line="360" w:lineRule="auto"/>
        <w:jc w:val="both"/>
        <w:rPr>
          <w:rFonts w:ascii="Times New Roman" w:eastAsiaTheme="minorEastAsia" w:hAnsi="Times New Roman" w:cs="Times New Roman"/>
          <w:lang w:eastAsia="sk-SK"/>
        </w:rPr>
      </w:pPr>
      <w:r w:rsidRPr="00FB3F76">
        <w:rPr>
          <w:rFonts w:ascii="Tahoma" w:eastAsiaTheme="minorEastAsia" w:hAnsi="Tahoma" w:cs="Tahoma"/>
          <w:lang w:eastAsia="sk-SK"/>
        </w:rPr>
        <w:tab/>
      </w:r>
      <w:r w:rsidRPr="00FB3F76">
        <w:rPr>
          <w:rFonts w:ascii="Tahoma" w:eastAsiaTheme="minorEastAsia" w:hAnsi="Tahoma" w:cs="Tahoma"/>
          <w:lang w:eastAsia="sk-SK"/>
        </w:rPr>
        <w:tab/>
      </w:r>
      <w:r w:rsidRPr="00FB3F76">
        <w:rPr>
          <w:rFonts w:ascii="Tahoma" w:eastAsiaTheme="minorEastAsia" w:hAnsi="Tahoma" w:cs="Tahoma"/>
          <w:lang w:eastAsia="sk-SK"/>
        </w:rPr>
        <w:tab/>
      </w:r>
      <w:r w:rsidRPr="00FB3F76">
        <w:rPr>
          <w:rFonts w:ascii="Tahoma" w:eastAsiaTheme="minorEastAsia" w:hAnsi="Tahoma" w:cs="Tahoma"/>
          <w:lang w:eastAsia="sk-SK"/>
        </w:rPr>
        <w:tab/>
      </w:r>
      <w:r w:rsidRPr="00FB3F76">
        <w:rPr>
          <w:rFonts w:ascii="Tahoma" w:eastAsiaTheme="minorEastAsia" w:hAnsi="Tahoma" w:cs="Tahoma"/>
          <w:lang w:eastAsia="sk-SK"/>
        </w:rPr>
        <w:tab/>
      </w:r>
    </w:p>
    <w:p w:rsidR="00FB3F76" w:rsidRPr="00FB3F76" w:rsidRDefault="00FB3F76" w:rsidP="00FB3F76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bCs/>
          <w:highlight w:val="yellow"/>
          <w:u w:val="single"/>
          <w:lang w:eastAsia="sk-SK"/>
        </w:rPr>
      </w:pPr>
    </w:p>
    <w:p w:rsidR="00FB3F76" w:rsidRPr="00FB3F76" w:rsidRDefault="00FB3F76" w:rsidP="00FB3F76">
      <w:pPr>
        <w:spacing w:after="200" w:line="240" w:lineRule="auto"/>
        <w:rPr>
          <w:rFonts w:eastAsiaTheme="minorEastAsia"/>
          <w:lang w:eastAsia="sk-SK"/>
        </w:rPr>
      </w:pPr>
    </w:p>
    <w:p w:rsidR="00FB3F76" w:rsidRPr="00FB3F76" w:rsidRDefault="00FB3F76" w:rsidP="00FB3F76">
      <w:pPr>
        <w:spacing w:after="200" w:line="240" w:lineRule="auto"/>
        <w:rPr>
          <w:rFonts w:eastAsiaTheme="minorEastAsia"/>
          <w:lang w:eastAsia="sk-SK"/>
        </w:rPr>
      </w:pPr>
    </w:p>
    <w:p w:rsidR="00FB3F76" w:rsidRPr="00FB3F76" w:rsidRDefault="00FB3F76" w:rsidP="00FB3F76">
      <w:pPr>
        <w:spacing w:after="200" w:line="240" w:lineRule="auto"/>
        <w:rPr>
          <w:rFonts w:eastAsiaTheme="minorEastAsia"/>
          <w:lang w:eastAsia="sk-SK"/>
        </w:rPr>
      </w:pPr>
    </w:p>
    <w:p w:rsidR="00FB3F76" w:rsidRPr="00FB3F76" w:rsidRDefault="00FB3F76" w:rsidP="00FB3F76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bCs/>
          <w:highlight w:val="yellow"/>
          <w:u w:val="single"/>
          <w:lang w:eastAsia="sk-SK"/>
        </w:rPr>
      </w:pPr>
    </w:p>
    <w:p w:rsidR="00FB3F76" w:rsidRPr="00FB3F76" w:rsidRDefault="00FB3F76" w:rsidP="00FB3F76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bCs/>
          <w:highlight w:val="yellow"/>
          <w:u w:val="single"/>
          <w:lang w:eastAsia="sk-SK"/>
        </w:rPr>
      </w:pPr>
    </w:p>
    <w:p w:rsidR="00FB3F76" w:rsidRPr="00FB3F76" w:rsidRDefault="00FB3F76" w:rsidP="00FB3F76">
      <w:pPr>
        <w:spacing w:after="200" w:line="276" w:lineRule="auto"/>
        <w:rPr>
          <w:rFonts w:eastAsiaTheme="minorEastAsia"/>
          <w:lang w:eastAsia="sk-SK"/>
        </w:rPr>
      </w:pPr>
    </w:p>
    <w:p w:rsidR="00FB3F76" w:rsidRPr="00FB3F76" w:rsidRDefault="00FB3F76" w:rsidP="00FB3F76"/>
    <w:p w:rsidR="00FB3F76" w:rsidRPr="00FB3F76" w:rsidRDefault="00FB3F76" w:rsidP="00FB3F76"/>
    <w:p w:rsidR="009312A1" w:rsidRDefault="009312A1"/>
    <w:sectPr w:rsidR="009312A1" w:rsidSect="00292801">
      <w:footerReference w:type="default" r:id="rId11"/>
      <w:pgSz w:w="11906" w:h="16838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C63" w:rsidRDefault="00857C63">
      <w:pPr>
        <w:spacing w:after="0" w:line="240" w:lineRule="auto"/>
      </w:pPr>
      <w:r>
        <w:separator/>
      </w:r>
    </w:p>
  </w:endnote>
  <w:endnote w:type="continuationSeparator" w:id="0">
    <w:p w:rsidR="00857C63" w:rsidRDefault="00857C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lbertus Extra Bold">
    <w:altName w:val="Candara"/>
    <w:charset w:val="EE"/>
    <w:family w:val="swiss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3400141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:rsidR="00B36751" w:rsidRPr="000918F4" w:rsidRDefault="00B36751">
        <w:pPr>
          <w:pStyle w:val="Pta"/>
          <w:jc w:val="right"/>
          <w:rPr>
            <w:sz w:val="20"/>
            <w:szCs w:val="20"/>
          </w:rPr>
        </w:pPr>
        <w:r w:rsidRPr="000918F4">
          <w:rPr>
            <w:sz w:val="20"/>
            <w:szCs w:val="20"/>
          </w:rPr>
          <w:fldChar w:fldCharType="begin"/>
        </w:r>
        <w:r w:rsidRPr="000918F4">
          <w:rPr>
            <w:sz w:val="20"/>
            <w:szCs w:val="20"/>
          </w:rPr>
          <w:instrText xml:space="preserve"> PAGE   \* MERGEFORMAT </w:instrText>
        </w:r>
        <w:r w:rsidRPr="000918F4">
          <w:rPr>
            <w:sz w:val="20"/>
            <w:szCs w:val="20"/>
          </w:rPr>
          <w:fldChar w:fldCharType="separate"/>
        </w:r>
        <w:r w:rsidR="00F1663C">
          <w:rPr>
            <w:noProof/>
            <w:sz w:val="20"/>
            <w:szCs w:val="20"/>
          </w:rPr>
          <w:t>11</w:t>
        </w:r>
        <w:r w:rsidRPr="000918F4">
          <w:rPr>
            <w:sz w:val="20"/>
            <w:szCs w:val="20"/>
          </w:rPr>
          <w:fldChar w:fldCharType="end"/>
        </w:r>
      </w:p>
    </w:sdtContent>
  </w:sdt>
  <w:p w:rsidR="00B36751" w:rsidRDefault="00B3675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C63" w:rsidRDefault="00857C63">
      <w:pPr>
        <w:spacing w:after="0" w:line="240" w:lineRule="auto"/>
      </w:pPr>
      <w:r>
        <w:separator/>
      </w:r>
    </w:p>
  </w:footnote>
  <w:footnote w:type="continuationSeparator" w:id="0">
    <w:p w:rsidR="00857C63" w:rsidRDefault="00857C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2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00"/>
        </w:tabs>
        <w:ind w:left="120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620"/>
        </w:tabs>
        <w:ind w:left="162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40"/>
        </w:tabs>
        <w:ind w:left="204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60"/>
        </w:tabs>
        <w:ind w:left="24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00"/>
        </w:tabs>
        <w:ind w:left="330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20"/>
        </w:tabs>
        <w:ind w:left="3720" w:hanging="360"/>
      </w:pPr>
      <w:rPr>
        <w:rFonts w:ascii="StarSymbol" w:hAnsi="Star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7D9391A"/>
    <w:multiLevelType w:val="multilevel"/>
    <w:tmpl w:val="C9E00E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0938661C"/>
    <w:multiLevelType w:val="hybridMultilevel"/>
    <w:tmpl w:val="3EA49B20"/>
    <w:lvl w:ilvl="0" w:tplc="296EC794">
      <w:start w:val="1"/>
      <w:numFmt w:val="bullet"/>
      <w:lvlText w:val="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0961BB"/>
    <w:multiLevelType w:val="multilevel"/>
    <w:tmpl w:val="398880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AE568C"/>
    <w:multiLevelType w:val="hybridMultilevel"/>
    <w:tmpl w:val="E8AA6AA0"/>
    <w:lvl w:ilvl="0" w:tplc="296EC794">
      <w:start w:val="1"/>
      <w:numFmt w:val="bullet"/>
      <w:lvlText w:val=""/>
      <w:lvlJc w:val="left"/>
      <w:pPr>
        <w:tabs>
          <w:tab w:val="num" w:pos="567"/>
        </w:tabs>
        <w:ind w:left="567" w:hanging="45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3E62C9"/>
    <w:multiLevelType w:val="multilevel"/>
    <w:tmpl w:val="EF7AB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9"/>
  </w:num>
  <w:num w:numId="9">
    <w:abstractNumId w:val="12"/>
  </w:num>
  <w:num w:numId="10">
    <w:abstractNumId w:val="11"/>
  </w:num>
  <w:num w:numId="11">
    <w:abstractNumId w:val="8"/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F76"/>
    <w:rsid w:val="000C5525"/>
    <w:rsid w:val="0015294B"/>
    <w:rsid w:val="00160DF6"/>
    <w:rsid w:val="00177CD1"/>
    <w:rsid w:val="001E1A6D"/>
    <w:rsid w:val="00292801"/>
    <w:rsid w:val="003D0569"/>
    <w:rsid w:val="0046363F"/>
    <w:rsid w:val="00527768"/>
    <w:rsid w:val="00535FA7"/>
    <w:rsid w:val="00653C9B"/>
    <w:rsid w:val="006F36DD"/>
    <w:rsid w:val="006F43E5"/>
    <w:rsid w:val="007145DF"/>
    <w:rsid w:val="007E4E3D"/>
    <w:rsid w:val="00857C63"/>
    <w:rsid w:val="009312A1"/>
    <w:rsid w:val="00B30082"/>
    <w:rsid w:val="00B36751"/>
    <w:rsid w:val="00B74D09"/>
    <w:rsid w:val="00D36900"/>
    <w:rsid w:val="00D60F46"/>
    <w:rsid w:val="00D72562"/>
    <w:rsid w:val="00E20CA7"/>
    <w:rsid w:val="00E215D2"/>
    <w:rsid w:val="00EA789A"/>
    <w:rsid w:val="00F1663C"/>
    <w:rsid w:val="00FB3F76"/>
    <w:rsid w:val="00FE0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4992CA-4EEF-4B7A-994A-719902B4B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B3F76"/>
    <w:pPr>
      <w:keepNext/>
      <w:suppressAutoHyphens/>
      <w:spacing w:after="0" w:line="240" w:lineRule="auto"/>
      <w:outlineLvl w:val="0"/>
    </w:pPr>
    <w:rPr>
      <w:rFonts w:ascii="Albertus Extra Bold" w:eastAsia="Times New Roman" w:hAnsi="Albertus Extra Bold" w:cs="Times New Roman"/>
      <w:sz w:val="28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FB3F76"/>
    <w:pPr>
      <w:keepNext/>
      <w:suppressAutoHyphens/>
      <w:spacing w:after="0" w:line="240" w:lineRule="auto"/>
      <w:jc w:val="center"/>
      <w:outlineLvl w:val="1"/>
    </w:pPr>
    <w:rPr>
      <w:rFonts w:ascii="Albertus Extra Bold" w:eastAsia="Times New Roman" w:hAnsi="Albertus Extra Bold" w:cs="Times New Roman"/>
      <w:sz w:val="28"/>
      <w:szCs w:val="24"/>
      <w:lang w:eastAsia="ar-SA"/>
    </w:rPr>
  </w:style>
  <w:style w:type="paragraph" w:styleId="Nadpis3">
    <w:name w:val="heading 3"/>
    <w:basedOn w:val="Normlny"/>
    <w:next w:val="Normlny"/>
    <w:link w:val="Nadpis3Char"/>
    <w:qFormat/>
    <w:rsid w:val="00FB3F76"/>
    <w:pPr>
      <w:keepNext/>
      <w:suppressAutoHyphens/>
      <w:spacing w:after="0" w:line="240" w:lineRule="auto"/>
      <w:jc w:val="both"/>
      <w:outlineLvl w:val="2"/>
    </w:pPr>
    <w:rPr>
      <w:rFonts w:ascii="Tahoma" w:eastAsia="Times New Roman" w:hAnsi="Tahoma" w:cs="Tahoma"/>
      <w:b/>
      <w:bCs/>
      <w:sz w:val="24"/>
      <w:szCs w:val="24"/>
      <w:lang w:eastAsia="ar-SA"/>
    </w:rPr>
  </w:style>
  <w:style w:type="paragraph" w:styleId="Nadpis4">
    <w:name w:val="heading 4"/>
    <w:basedOn w:val="Normlny"/>
    <w:next w:val="Normlny"/>
    <w:link w:val="Nadpis4Char"/>
    <w:qFormat/>
    <w:rsid w:val="00FB3F76"/>
    <w:pPr>
      <w:keepNext/>
      <w:suppressAutoHyphens/>
      <w:spacing w:after="0" w:line="240" w:lineRule="auto"/>
      <w:outlineLvl w:val="3"/>
    </w:pPr>
    <w:rPr>
      <w:rFonts w:ascii="Tahoma" w:eastAsia="Times New Roman" w:hAnsi="Tahoma" w:cs="Tahoma"/>
      <w:b/>
      <w:bCs/>
      <w:sz w:val="24"/>
      <w:szCs w:val="24"/>
      <w:lang w:eastAsia="ar-SA"/>
    </w:rPr>
  </w:style>
  <w:style w:type="paragraph" w:styleId="Nadpis5">
    <w:name w:val="heading 5"/>
    <w:basedOn w:val="Normlny"/>
    <w:next w:val="Normlny"/>
    <w:link w:val="Nadpis5Char"/>
    <w:qFormat/>
    <w:rsid w:val="00FB3F76"/>
    <w:pPr>
      <w:keepNext/>
      <w:suppressAutoHyphens/>
      <w:spacing w:after="0" w:line="240" w:lineRule="auto"/>
      <w:jc w:val="both"/>
      <w:outlineLvl w:val="4"/>
    </w:pPr>
    <w:rPr>
      <w:rFonts w:ascii="Tahoma" w:eastAsia="Times New Roman" w:hAnsi="Tahoma" w:cs="Tahoma"/>
      <w:b/>
      <w:bCs/>
      <w:sz w:val="24"/>
      <w:szCs w:val="24"/>
      <w:u w:val="single"/>
      <w:lang w:eastAsia="ar-SA"/>
    </w:rPr>
  </w:style>
  <w:style w:type="paragraph" w:styleId="Nadpis6">
    <w:name w:val="heading 6"/>
    <w:basedOn w:val="Normlny"/>
    <w:next w:val="Normlny"/>
    <w:link w:val="Nadpis6Char"/>
    <w:qFormat/>
    <w:rsid w:val="00FB3F76"/>
    <w:pPr>
      <w:keepNext/>
      <w:suppressAutoHyphens/>
      <w:spacing w:after="0" w:line="240" w:lineRule="auto"/>
      <w:jc w:val="both"/>
      <w:outlineLvl w:val="5"/>
    </w:pPr>
    <w:rPr>
      <w:rFonts w:ascii="Tahoma" w:eastAsia="Times New Roman" w:hAnsi="Tahoma" w:cs="Tahoma"/>
      <w:b/>
      <w:bCs/>
      <w:sz w:val="28"/>
      <w:szCs w:val="24"/>
      <w:u w:val="single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FB3F76"/>
    <w:pPr>
      <w:keepNext/>
      <w:suppressAutoHyphens/>
      <w:spacing w:after="0" w:line="240" w:lineRule="auto"/>
      <w:jc w:val="center"/>
      <w:outlineLvl w:val="6"/>
    </w:pPr>
    <w:rPr>
      <w:rFonts w:ascii="Tahoma" w:eastAsia="Times New Roman" w:hAnsi="Tahoma" w:cs="Tahoma"/>
      <w:b/>
      <w:bCs/>
      <w:sz w:val="24"/>
      <w:szCs w:val="24"/>
      <w:lang w:eastAsia="ar-SA"/>
    </w:rPr>
  </w:style>
  <w:style w:type="paragraph" w:styleId="Nadpis8">
    <w:name w:val="heading 8"/>
    <w:basedOn w:val="Normlny"/>
    <w:next w:val="Normlny"/>
    <w:link w:val="Nadpis8Char"/>
    <w:qFormat/>
    <w:rsid w:val="00FB3F76"/>
    <w:pPr>
      <w:keepNext/>
      <w:suppressAutoHyphens/>
      <w:spacing w:after="0" w:line="240" w:lineRule="auto"/>
      <w:jc w:val="center"/>
      <w:outlineLvl w:val="7"/>
    </w:pPr>
    <w:rPr>
      <w:rFonts w:ascii="Albertus Extra Bold" w:eastAsia="Times New Roman" w:hAnsi="Albertus Extra Bold" w:cs="Times New Roman"/>
      <w:sz w:val="32"/>
      <w:szCs w:val="24"/>
      <w:lang w:eastAsia="ar-SA"/>
    </w:rPr>
  </w:style>
  <w:style w:type="paragraph" w:styleId="Nadpis9">
    <w:name w:val="heading 9"/>
    <w:basedOn w:val="Normlny"/>
    <w:next w:val="Normlny"/>
    <w:link w:val="Nadpis9Char"/>
    <w:qFormat/>
    <w:rsid w:val="00FB3F76"/>
    <w:pPr>
      <w:keepNext/>
      <w:suppressAutoHyphens/>
      <w:spacing w:after="0" w:line="240" w:lineRule="auto"/>
      <w:outlineLvl w:val="8"/>
    </w:pPr>
    <w:rPr>
      <w:rFonts w:ascii="Albertus Extra Bold" w:eastAsia="Times New Roman" w:hAnsi="Albertus Extra Bold" w:cs="Tahoma"/>
      <w:b/>
      <w:bCs/>
      <w:sz w:val="28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B3F76"/>
    <w:rPr>
      <w:rFonts w:ascii="Albertus Extra Bold" w:eastAsia="Times New Roman" w:hAnsi="Albertus Extra Bold" w:cs="Times New Roman"/>
      <w:sz w:val="28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FB3F76"/>
    <w:rPr>
      <w:rFonts w:ascii="Albertus Extra Bold" w:eastAsia="Times New Roman" w:hAnsi="Albertus Extra Bold" w:cs="Times New Roman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rsid w:val="00FB3F76"/>
    <w:rPr>
      <w:rFonts w:ascii="Tahoma" w:eastAsia="Times New Roman" w:hAnsi="Tahoma" w:cs="Tahoma"/>
      <w:b/>
      <w:bCs/>
      <w:sz w:val="24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rsid w:val="00FB3F76"/>
    <w:rPr>
      <w:rFonts w:ascii="Tahoma" w:eastAsia="Times New Roman" w:hAnsi="Tahoma" w:cs="Tahoma"/>
      <w:b/>
      <w:bCs/>
      <w:sz w:val="24"/>
      <w:szCs w:val="24"/>
      <w:lang w:eastAsia="ar-SA"/>
    </w:rPr>
  </w:style>
  <w:style w:type="character" w:customStyle="1" w:styleId="Nadpis5Char">
    <w:name w:val="Nadpis 5 Char"/>
    <w:basedOn w:val="Predvolenpsmoodseku"/>
    <w:link w:val="Nadpis5"/>
    <w:rsid w:val="00FB3F76"/>
    <w:rPr>
      <w:rFonts w:ascii="Tahoma" w:eastAsia="Times New Roman" w:hAnsi="Tahoma" w:cs="Tahoma"/>
      <w:b/>
      <w:bCs/>
      <w:sz w:val="24"/>
      <w:szCs w:val="24"/>
      <w:u w:val="single"/>
      <w:lang w:eastAsia="ar-SA"/>
    </w:rPr>
  </w:style>
  <w:style w:type="character" w:customStyle="1" w:styleId="Nadpis6Char">
    <w:name w:val="Nadpis 6 Char"/>
    <w:basedOn w:val="Predvolenpsmoodseku"/>
    <w:link w:val="Nadpis6"/>
    <w:rsid w:val="00FB3F76"/>
    <w:rPr>
      <w:rFonts w:ascii="Tahoma" w:eastAsia="Times New Roman" w:hAnsi="Tahoma" w:cs="Tahoma"/>
      <w:b/>
      <w:bCs/>
      <w:sz w:val="28"/>
      <w:szCs w:val="24"/>
      <w:u w:val="single"/>
      <w:lang w:eastAsia="ar-SA"/>
    </w:rPr>
  </w:style>
  <w:style w:type="character" w:customStyle="1" w:styleId="Nadpis7Char">
    <w:name w:val="Nadpis 7 Char"/>
    <w:basedOn w:val="Predvolenpsmoodseku"/>
    <w:link w:val="Nadpis7"/>
    <w:rsid w:val="00FB3F76"/>
    <w:rPr>
      <w:rFonts w:ascii="Tahoma" w:eastAsia="Times New Roman" w:hAnsi="Tahoma" w:cs="Tahoma"/>
      <w:b/>
      <w:bCs/>
      <w:sz w:val="24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rsid w:val="00FB3F76"/>
    <w:rPr>
      <w:rFonts w:ascii="Albertus Extra Bold" w:eastAsia="Times New Roman" w:hAnsi="Albertus Extra Bold" w:cs="Times New Roman"/>
      <w:sz w:val="32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FB3F76"/>
    <w:rPr>
      <w:rFonts w:ascii="Albertus Extra Bold" w:eastAsia="Times New Roman" w:hAnsi="Albertus Extra Bold" w:cs="Tahoma"/>
      <w:b/>
      <w:bCs/>
      <w:sz w:val="28"/>
      <w:szCs w:val="24"/>
      <w:lang w:eastAsia="ar-SA"/>
    </w:rPr>
  </w:style>
  <w:style w:type="numbering" w:customStyle="1" w:styleId="Bezzoznamu1">
    <w:name w:val="Bez zoznamu1"/>
    <w:next w:val="Bezzoznamu"/>
    <w:uiPriority w:val="99"/>
    <w:semiHidden/>
    <w:unhideWhenUsed/>
    <w:rsid w:val="00FB3F76"/>
  </w:style>
  <w:style w:type="character" w:customStyle="1" w:styleId="WW8Num1z0">
    <w:name w:val="WW8Num1z0"/>
    <w:rsid w:val="00FB3F76"/>
    <w:rPr>
      <w:rFonts w:ascii="Times New Roman" w:hAnsi="Times New Roman" w:cs="Times New Roman"/>
      <w:b w:val="0"/>
    </w:rPr>
  </w:style>
  <w:style w:type="character" w:customStyle="1" w:styleId="WW8Num2z0">
    <w:name w:val="WW8Num2z0"/>
    <w:rsid w:val="00FB3F76"/>
    <w:rPr>
      <w:rFonts w:ascii="Times New Roman" w:hAnsi="Times New Roman" w:cs="Times New Roman"/>
    </w:rPr>
  </w:style>
  <w:style w:type="character" w:customStyle="1" w:styleId="WW8Num3z0">
    <w:name w:val="WW8Num3z0"/>
    <w:rsid w:val="00FB3F76"/>
    <w:rPr>
      <w:rFonts w:ascii="Times New Roman" w:hAnsi="Times New Roman" w:cs="Times New Roman"/>
      <w:b w:val="0"/>
    </w:rPr>
  </w:style>
  <w:style w:type="character" w:customStyle="1" w:styleId="WW8Num4z0">
    <w:name w:val="WW8Num4z0"/>
    <w:rsid w:val="00FB3F76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  <w:rsid w:val="00FB3F76"/>
  </w:style>
  <w:style w:type="character" w:customStyle="1" w:styleId="WW-Absatz-Standardschriftart">
    <w:name w:val="WW-Absatz-Standardschriftart"/>
    <w:rsid w:val="00FB3F76"/>
  </w:style>
  <w:style w:type="character" w:customStyle="1" w:styleId="WW-Absatz-Standardschriftart1">
    <w:name w:val="WW-Absatz-Standardschriftart1"/>
    <w:rsid w:val="00FB3F76"/>
  </w:style>
  <w:style w:type="character" w:customStyle="1" w:styleId="WW-Absatz-Standardschriftart11">
    <w:name w:val="WW-Absatz-Standardschriftart11"/>
    <w:rsid w:val="00FB3F76"/>
  </w:style>
  <w:style w:type="character" w:customStyle="1" w:styleId="WW-Absatz-Standardschriftart111">
    <w:name w:val="WW-Absatz-Standardschriftart111"/>
    <w:rsid w:val="00FB3F76"/>
  </w:style>
  <w:style w:type="character" w:customStyle="1" w:styleId="WW-Absatz-Standardschriftart1111">
    <w:name w:val="WW-Absatz-Standardschriftart1111"/>
    <w:rsid w:val="00FB3F76"/>
  </w:style>
  <w:style w:type="character" w:customStyle="1" w:styleId="WW-Absatz-Standardschriftart11111">
    <w:name w:val="WW-Absatz-Standardschriftart11111"/>
    <w:rsid w:val="00FB3F76"/>
  </w:style>
  <w:style w:type="character" w:customStyle="1" w:styleId="WW-Absatz-Standardschriftart111111">
    <w:name w:val="WW-Absatz-Standardschriftart111111"/>
    <w:rsid w:val="00FB3F76"/>
  </w:style>
  <w:style w:type="character" w:customStyle="1" w:styleId="WW-Absatz-Standardschriftart1111111">
    <w:name w:val="WW-Absatz-Standardschriftart1111111"/>
    <w:rsid w:val="00FB3F76"/>
  </w:style>
  <w:style w:type="character" w:customStyle="1" w:styleId="WW-Absatz-Standardschriftart11111111">
    <w:name w:val="WW-Absatz-Standardschriftart11111111"/>
    <w:rsid w:val="00FB3F76"/>
  </w:style>
  <w:style w:type="character" w:customStyle="1" w:styleId="WW-Absatz-Standardschriftart111111111">
    <w:name w:val="WW-Absatz-Standardschriftart111111111"/>
    <w:rsid w:val="00FB3F76"/>
  </w:style>
  <w:style w:type="character" w:customStyle="1" w:styleId="WW-Absatz-Standardschriftart1111111111">
    <w:name w:val="WW-Absatz-Standardschriftart1111111111"/>
    <w:rsid w:val="00FB3F76"/>
  </w:style>
  <w:style w:type="character" w:customStyle="1" w:styleId="WW-Absatz-Standardschriftart11111111111">
    <w:name w:val="WW-Absatz-Standardschriftart11111111111"/>
    <w:rsid w:val="00FB3F76"/>
  </w:style>
  <w:style w:type="character" w:customStyle="1" w:styleId="WW-Absatz-Standardschriftart111111111111">
    <w:name w:val="WW-Absatz-Standardschriftart111111111111"/>
    <w:rsid w:val="00FB3F76"/>
  </w:style>
  <w:style w:type="character" w:customStyle="1" w:styleId="WW-Absatz-Standardschriftart1111111111111">
    <w:name w:val="WW-Absatz-Standardschriftart1111111111111"/>
    <w:rsid w:val="00FB3F76"/>
  </w:style>
  <w:style w:type="character" w:customStyle="1" w:styleId="WW-Absatz-Standardschriftart11111111111111">
    <w:name w:val="WW-Absatz-Standardschriftart11111111111111"/>
    <w:rsid w:val="00FB3F76"/>
  </w:style>
  <w:style w:type="character" w:customStyle="1" w:styleId="WW-Absatz-Standardschriftart111111111111111">
    <w:name w:val="WW-Absatz-Standardschriftart111111111111111"/>
    <w:rsid w:val="00FB3F76"/>
  </w:style>
  <w:style w:type="character" w:customStyle="1" w:styleId="WW-Absatz-Standardschriftart1111111111111111">
    <w:name w:val="WW-Absatz-Standardschriftart1111111111111111"/>
    <w:rsid w:val="00FB3F76"/>
  </w:style>
  <w:style w:type="character" w:customStyle="1" w:styleId="WW-Absatz-Standardschriftart11111111111111111">
    <w:name w:val="WW-Absatz-Standardschriftart11111111111111111"/>
    <w:rsid w:val="00FB3F76"/>
  </w:style>
  <w:style w:type="character" w:customStyle="1" w:styleId="WW-Absatz-Standardschriftart111111111111111111">
    <w:name w:val="WW-Absatz-Standardschriftart111111111111111111"/>
    <w:rsid w:val="00FB3F76"/>
  </w:style>
  <w:style w:type="character" w:customStyle="1" w:styleId="WW-Absatz-Standardschriftart1111111111111111111">
    <w:name w:val="WW-Absatz-Standardschriftart1111111111111111111"/>
    <w:rsid w:val="00FB3F76"/>
  </w:style>
  <w:style w:type="character" w:customStyle="1" w:styleId="WW-Absatz-Standardschriftart11111111111111111111">
    <w:name w:val="WW-Absatz-Standardschriftart11111111111111111111"/>
    <w:rsid w:val="00FB3F76"/>
  </w:style>
  <w:style w:type="character" w:customStyle="1" w:styleId="WW-Absatz-Standardschriftart111111111111111111111">
    <w:name w:val="WW-Absatz-Standardschriftart111111111111111111111"/>
    <w:rsid w:val="00FB3F76"/>
  </w:style>
  <w:style w:type="character" w:customStyle="1" w:styleId="WW-Absatz-Standardschriftart1111111111111111111111">
    <w:name w:val="WW-Absatz-Standardschriftart1111111111111111111111"/>
    <w:rsid w:val="00FB3F76"/>
  </w:style>
  <w:style w:type="character" w:customStyle="1" w:styleId="WW-Absatz-Standardschriftart11111111111111111111111">
    <w:name w:val="WW-Absatz-Standardschriftart11111111111111111111111"/>
    <w:rsid w:val="00FB3F76"/>
  </w:style>
  <w:style w:type="character" w:customStyle="1" w:styleId="WW-Absatz-Standardschriftart111111111111111111111111">
    <w:name w:val="WW-Absatz-Standardschriftart111111111111111111111111"/>
    <w:rsid w:val="00FB3F76"/>
  </w:style>
  <w:style w:type="character" w:customStyle="1" w:styleId="WW-Absatz-Standardschriftart1111111111111111111111111">
    <w:name w:val="WW-Absatz-Standardschriftart1111111111111111111111111"/>
    <w:rsid w:val="00FB3F76"/>
  </w:style>
  <w:style w:type="character" w:customStyle="1" w:styleId="WW-Absatz-Standardschriftart11111111111111111111111111">
    <w:name w:val="WW-Absatz-Standardschriftart11111111111111111111111111"/>
    <w:rsid w:val="00FB3F76"/>
  </w:style>
  <w:style w:type="character" w:customStyle="1" w:styleId="WW-Absatz-Standardschriftart111111111111111111111111111">
    <w:name w:val="WW-Absatz-Standardschriftart111111111111111111111111111"/>
    <w:rsid w:val="00FB3F76"/>
  </w:style>
  <w:style w:type="character" w:customStyle="1" w:styleId="WW-Absatz-Standardschriftart1111111111111111111111111111">
    <w:name w:val="WW-Absatz-Standardschriftart1111111111111111111111111111"/>
    <w:rsid w:val="00FB3F76"/>
  </w:style>
  <w:style w:type="character" w:customStyle="1" w:styleId="WW-Absatz-Standardschriftart11111111111111111111111111111">
    <w:name w:val="WW-Absatz-Standardschriftart11111111111111111111111111111"/>
    <w:rsid w:val="00FB3F76"/>
  </w:style>
  <w:style w:type="character" w:customStyle="1" w:styleId="WW-Absatz-Standardschriftart111111111111111111111111111111">
    <w:name w:val="WW-Absatz-Standardschriftart111111111111111111111111111111"/>
    <w:rsid w:val="00FB3F76"/>
  </w:style>
  <w:style w:type="character" w:customStyle="1" w:styleId="WW-Absatz-Standardschriftart1111111111111111111111111111111">
    <w:name w:val="WW-Absatz-Standardschriftart1111111111111111111111111111111"/>
    <w:rsid w:val="00FB3F76"/>
  </w:style>
  <w:style w:type="character" w:customStyle="1" w:styleId="WW-Absatz-Standardschriftart11111111111111111111111111111111">
    <w:name w:val="WW-Absatz-Standardschriftart11111111111111111111111111111111"/>
    <w:rsid w:val="00FB3F76"/>
  </w:style>
  <w:style w:type="character" w:customStyle="1" w:styleId="WW-Absatz-Standardschriftart111111111111111111111111111111111">
    <w:name w:val="WW-Absatz-Standardschriftart111111111111111111111111111111111"/>
    <w:rsid w:val="00FB3F76"/>
  </w:style>
  <w:style w:type="character" w:customStyle="1" w:styleId="WW8Num2z1">
    <w:name w:val="WW8Num2z1"/>
    <w:rsid w:val="00FB3F76"/>
    <w:rPr>
      <w:b/>
    </w:rPr>
  </w:style>
  <w:style w:type="character" w:customStyle="1" w:styleId="WW8Num5z0">
    <w:name w:val="WW8Num5z0"/>
    <w:rsid w:val="00FB3F76"/>
    <w:rPr>
      <w:rFonts w:ascii="Times New Roman" w:eastAsia="Times New Roman" w:hAnsi="Times New Roman" w:cs="Times New Roman"/>
    </w:rPr>
  </w:style>
  <w:style w:type="character" w:customStyle="1" w:styleId="WW8Num5z1">
    <w:name w:val="WW8Num5z1"/>
    <w:rsid w:val="00FB3F76"/>
    <w:rPr>
      <w:rFonts w:ascii="Courier New" w:hAnsi="Courier New"/>
    </w:rPr>
  </w:style>
  <w:style w:type="character" w:customStyle="1" w:styleId="WW8Num5z2">
    <w:name w:val="WW8Num5z2"/>
    <w:rsid w:val="00FB3F76"/>
    <w:rPr>
      <w:rFonts w:ascii="Wingdings" w:hAnsi="Wingdings"/>
    </w:rPr>
  </w:style>
  <w:style w:type="character" w:customStyle="1" w:styleId="WW8Num5z3">
    <w:name w:val="WW8Num5z3"/>
    <w:rsid w:val="00FB3F76"/>
    <w:rPr>
      <w:rFonts w:ascii="Symbol" w:hAnsi="Symbol"/>
    </w:rPr>
  </w:style>
  <w:style w:type="character" w:customStyle="1" w:styleId="WW8Num6z0">
    <w:name w:val="WW8Num6z0"/>
    <w:rsid w:val="00FB3F76"/>
    <w:rPr>
      <w:rFonts w:ascii="Times New Roman" w:eastAsia="Times New Roman" w:hAnsi="Times New Roman" w:cs="Times New Roman"/>
    </w:rPr>
  </w:style>
  <w:style w:type="character" w:customStyle="1" w:styleId="WW8Num6z1">
    <w:name w:val="WW8Num6z1"/>
    <w:rsid w:val="00FB3F76"/>
    <w:rPr>
      <w:rFonts w:ascii="Courier New" w:hAnsi="Courier New"/>
    </w:rPr>
  </w:style>
  <w:style w:type="character" w:customStyle="1" w:styleId="WW8Num6z2">
    <w:name w:val="WW8Num6z2"/>
    <w:rsid w:val="00FB3F76"/>
    <w:rPr>
      <w:rFonts w:ascii="Wingdings" w:hAnsi="Wingdings"/>
    </w:rPr>
  </w:style>
  <w:style w:type="character" w:customStyle="1" w:styleId="WW8Num6z3">
    <w:name w:val="WW8Num6z3"/>
    <w:rsid w:val="00FB3F76"/>
    <w:rPr>
      <w:rFonts w:ascii="Symbol" w:hAnsi="Symbol"/>
    </w:rPr>
  </w:style>
  <w:style w:type="character" w:customStyle="1" w:styleId="Predvolenpsmoodseku1">
    <w:name w:val="Predvolené písmo odseku1"/>
    <w:rsid w:val="00FB3F76"/>
  </w:style>
  <w:style w:type="character" w:styleId="slostrany">
    <w:name w:val="page number"/>
    <w:basedOn w:val="Predvolenpsmoodseku1"/>
    <w:semiHidden/>
    <w:rsid w:val="00FB3F76"/>
  </w:style>
  <w:style w:type="character" w:customStyle="1" w:styleId="Zarkazkladnhotextu2Char">
    <w:name w:val="Zarážka základného textu 2 Char"/>
    <w:rsid w:val="00FB3F76"/>
    <w:rPr>
      <w:sz w:val="24"/>
      <w:szCs w:val="24"/>
      <w:lang w:val="ru-RU"/>
    </w:rPr>
  </w:style>
  <w:style w:type="character" w:customStyle="1" w:styleId="Zkladntext3Char">
    <w:name w:val="Základný text 3 Char"/>
    <w:rsid w:val="00FB3F76"/>
    <w:rPr>
      <w:sz w:val="16"/>
      <w:szCs w:val="16"/>
      <w:lang w:val="ru-RU"/>
    </w:rPr>
  </w:style>
  <w:style w:type="character" w:customStyle="1" w:styleId="TextbublinyChar">
    <w:name w:val="Text bubliny Char"/>
    <w:rsid w:val="00FB3F76"/>
    <w:rPr>
      <w:rFonts w:ascii="Tahoma" w:hAnsi="Tahoma" w:cs="Tahoma"/>
      <w:sz w:val="16"/>
      <w:szCs w:val="16"/>
      <w:lang w:val="ru-RU"/>
    </w:rPr>
  </w:style>
  <w:style w:type="character" w:customStyle="1" w:styleId="Odrky">
    <w:name w:val="Odrážky"/>
    <w:rsid w:val="00FB3F76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link w:val="ZkladntextChar"/>
    <w:semiHidden/>
    <w:rsid w:val="00FB3F76"/>
    <w:pPr>
      <w:suppressAutoHyphens/>
      <w:spacing w:after="0" w:line="240" w:lineRule="auto"/>
      <w:jc w:val="both"/>
    </w:pPr>
    <w:rPr>
      <w:rFonts w:ascii="Tahoma" w:eastAsia="Times New Roman" w:hAnsi="Tahoma" w:cs="Tahoma"/>
      <w:sz w:val="24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FB3F76"/>
    <w:rPr>
      <w:rFonts w:ascii="Tahoma" w:eastAsia="Times New Roman" w:hAnsi="Tahoma" w:cs="Tahoma"/>
      <w:sz w:val="24"/>
      <w:szCs w:val="24"/>
      <w:lang w:eastAsia="ar-SA"/>
    </w:rPr>
  </w:style>
  <w:style w:type="paragraph" w:styleId="Zoznam">
    <w:name w:val="List"/>
    <w:basedOn w:val="Zkladntext"/>
    <w:semiHidden/>
    <w:rsid w:val="00FB3F76"/>
  </w:style>
  <w:style w:type="paragraph" w:customStyle="1" w:styleId="Popisok">
    <w:name w:val="Popisok"/>
    <w:basedOn w:val="Normlny"/>
    <w:rsid w:val="00FB3F7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val="ru-RU" w:eastAsia="ar-SA"/>
    </w:rPr>
  </w:style>
  <w:style w:type="paragraph" w:customStyle="1" w:styleId="Index">
    <w:name w:val="Index"/>
    <w:basedOn w:val="Normlny"/>
    <w:rsid w:val="00FB3F76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ru-RU" w:eastAsia="ar-SA"/>
    </w:rPr>
  </w:style>
  <w:style w:type="paragraph" w:customStyle="1" w:styleId="Nadpis">
    <w:name w:val="Nadpis"/>
    <w:basedOn w:val="Normlny"/>
    <w:next w:val="Zkladntext"/>
    <w:rsid w:val="00FB3F76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val="ru-RU" w:eastAsia="ar-SA"/>
    </w:rPr>
  </w:style>
  <w:style w:type="paragraph" w:customStyle="1" w:styleId="Zkladntext21">
    <w:name w:val="Základný text 21"/>
    <w:basedOn w:val="Normlny"/>
    <w:rsid w:val="00FB3F76"/>
    <w:pPr>
      <w:suppressAutoHyphens/>
      <w:spacing w:after="0" w:line="240" w:lineRule="auto"/>
      <w:jc w:val="both"/>
    </w:pPr>
    <w:rPr>
      <w:rFonts w:ascii="Tahoma" w:eastAsia="Times New Roman" w:hAnsi="Tahoma" w:cs="Tahoma"/>
      <w:b/>
      <w:bCs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FB3F76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character" w:customStyle="1" w:styleId="PtaChar">
    <w:name w:val="Päta Char"/>
    <w:basedOn w:val="Predvolenpsmoodseku"/>
    <w:link w:val="Pta"/>
    <w:uiPriority w:val="99"/>
    <w:rsid w:val="00FB3F76"/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styleId="Hlavika">
    <w:name w:val="header"/>
    <w:basedOn w:val="Normlny"/>
    <w:link w:val="HlavikaChar"/>
    <w:semiHidden/>
    <w:rsid w:val="00FB3F76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character" w:customStyle="1" w:styleId="HlavikaChar">
    <w:name w:val="Hlavička Char"/>
    <w:basedOn w:val="Predvolenpsmoodseku"/>
    <w:link w:val="Hlavika"/>
    <w:semiHidden/>
    <w:rsid w:val="00FB3F76"/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Zarkazkladnhotextu21">
    <w:name w:val="Zarážka základného textu 21"/>
    <w:basedOn w:val="Normlny"/>
    <w:rsid w:val="00FB3F76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Zkladntext31">
    <w:name w:val="Základný text 31"/>
    <w:basedOn w:val="Normlny"/>
    <w:rsid w:val="00FB3F76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ru-RU" w:eastAsia="ar-SA"/>
    </w:rPr>
  </w:style>
  <w:style w:type="paragraph" w:customStyle="1" w:styleId="Rejstk">
    <w:name w:val="Rejstřík"/>
    <w:basedOn w:val="Normlny"/>
    <w:rsid w:val="00FB3F76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Textbubliny">
    <w:name w:val="Balloon Text"/>
    <w:basedOn w:val="Normlny"/>
    <w:link w:val="TextbublinyChar1"/>
    <w:rsid w:val="00FB3F76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val="ru-RU" w:eastAsia="ar-SA"/>
    </w:rPr>
  </w:style>
  <w:style w:type="character" w:customStyle="1" w:styleId="TextbublinyChar1">
    <w:name w:val="Text bubliny Char1"/>
    <w:basedOn w:val="Predvolenpsmoodseku"/>
    <w:link w:val="Textbubliny"/>
    <w:rsid w:val="00FB3F76"/>
    <w:rPr>
      <w:rFonts w:ascii="Tahoma" w:eastAsia="Times New Roman" w:hAnsi="Tahoma" w:cs="Tahoma"/>
      <w:sz w:val="16"/>
      <w:szCs w:val="16"/>
      <w:lang w:val="ru-RU" w:eastAsia="ar-SA"/>
    </w:rPr>
  </w:style>
  <w:style w:type="paragraph" w:customStyle="1" w:styleId="Obsahtabuky">
    <w:name w:val="Obsah tabuľky"/>
    <w:basedOn w:val="Normlny"/>
    <w:rsid w:val="00FB3F76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Nadpistabuky">
    <w:name w:val="Nadpis tabuľky"/>
    <w:basedOn w:val="Obsahtabuky"/>
    <w:rsid w:val="00FB3F76"/>
    <w:pPr>
      <w:jc w:val="center"/>
    </w:pPr>
    <w:rPr>
      <w:b/>
      <w:bCs/>
      <w:i/>
      <w:iCs/>
    </w:rPr>
  </w:style>
  <w:style w:type="paragraph" w:customStyle="1" w:styleId="Obsahrmca">
    <w:name w:val="Obsah rámca"/>
    <w:basedOn w:val="Zkladntext"/>
    <w:rsid w:val="00FB3F76"/>
  </w:style>
  <w:style w:type="paragraph" w:styleId="Odsekzoznamu">
    <w:name w:val="List Paragraph"/>
    <w:basedOn w:val="Normlny"/>
    <w:qFormat/>
    <w:rsid w:val="00FB3F76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u-RU" w:eastAsia="ar-SA"/>
    </w:rPr>
  </w:style>
  <w:style w:type="paragraph" w:customStyle="1" w:styleId="Default">
    <w:name w:val="Default"/>
    <w:rsid w:val="00FB3F76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FB3F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FB3F76"/>
    <w:rPr>
      <w:b/>
      <w:bCs/>
    </w:rPr>
  </w:style>
  <w:style w:type="character" w:styleId="Zvraznenie">
    <w:name w:val="Emphasis"/>
    <w:uiPriority w:val="20"/>
    <w:qFormat/>
    <w:rsid w:val="00FB3F76"/>
    <w:rPr>
      <w:i/>
      <w:iCs/>
    </w:rPr>
  </w:style>
  <w:style w:type="paragraph" w:styleId="Bezriadkovania">
    <w:name w:val="No Spacing"/>
    <w:qFormat/>
    <w:rsid w:val="00FB3F76"/>
    <w:pPr>
      <w:suppressAutoHyphens/>
      <w:spacing w:after="0" w:line="240" w:lineRule="auto"/>
    </w:pPr>
    <w:rPr>
      <w:rFonts w:ascii="Calibri" w:eastAsia="Calibri" w:hAnsi="Calibri" w:cs="Calibri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</Pages>
  <Words>3356</Words>
  <Characters>19131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OKLAMČÁKOVÁ Estera</dc:creator>
  <cp:keywords/>
  <dc:description/>
  <cp:lastModifiedBy>OKLAMČÁKOVÁ Estera</cp:lastModifiedBy>
  <cp:revision>8</cp:revision>
  <cp:lastPrinted>2022-09-13T11:51:00Z</cp:lastPrinted>
  <dcterms:created xsi:type="dcterms:W3CDTF">2022-09-07T13:58:00Z</dcterms:created>
  <dcterms:modified xsi:type="dcterms:W3CDTF">2022-09-13T12:14:00Z</dcterms:modified>
</cp:coreProperties>
</file>