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Default="007325F0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  <w:r>
              <w:rPr>
                <w:rFonts w:ascii="Cambria" w:hAnsi="Cambria"/>
                <w:b/>
                <w:caps/>
              </w:rPr>
              <w:t>MICROWELL</w:t>
            </w:r>
            <w:r w:rsidR="0042242C" w:rsidRPr="0042242C">
              <w:rPr>
                <w:rFonts w:ascii="Cambria" w:hAnsi="Cambria"/>
                <w:b/>
                <w:caps/>
              </w:rPr>
              <w:t xml:space="preserve">, spol. s r.o., </w:t>
            </w:r>
            <w:r>
              <w:rPr>
                <w:rFonts w:ascii="Cambria" w:hAnsi="Cambria"/>
                <w:b/>
                <w:caps/>
              </w:rPr>
              <w:t>SNP 2018/42 Šaľa</w:t>
            </w:r>
          </w:p>
          <w:p w:rsidR="00E640F6" w:rsidRDefault="00E640F6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</w:p>
          <w:p w:rsidR="00084421" w:rsidRPr="0042242C" w:rsidRDefault="00084421" w:rsidP="00BC04F5">
            <w:pPr>
              <w:pStyle w:val="Bezmezer"/>
              <w:jc w:val="center"/>
              <w:rPr>
                <w:rFonts w:ascii="Cambria" w:hAnsi="Cambria"/>
                <w:b/>
                <w:caps/>
              </w:rPr>
            </w:pPr>
            <w:bookmarkStart w:id="0" w:name="_GoBack"/>
            <w:bookmarkEnd w:id="0"/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AE4D6E">
            <w:pPr>
              <w:pStyle w:val="Bezmezer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AE4D6E">
              <w:rPr>
                <w:rFonts w:ascii="Cambria" w:hAnsi="Cambria"/>
                <w:sz w:val="80"/>
                <w:szCs w:val="80"/>
              </w:rPr>
              <w:t>21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325F0" w:rsidP="007325F0">
            <w:pPr>
              <w:pStyle w:val="Bezmezer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MICROWELL, </w:t>
            </w:r>
            <w:r w:rsidR="00522B42">
              <w:rPr>
                <w:rFonts w:ascii="Cambria" w:hAnsi="Cambria"/>
                <w:sz w:val="44"/>
                <w:szCs w:val="44"/>
              </w:rPr>
              <w:t xml:space="preserve"> </w:t>
            </w:r>
            <w:r w:rsidR="00E640F6">
              <w:rPr>
                <w:rFonts w:ascii="Cambria" w:hAnsi="Cambria"/>
                <w:sz w:val="44"/>
                <w:szCs w:val="44"/>
              </w:rPr>
              <w:t>spol. s 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mezer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mezer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mezer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575342">
      <w:pPr>
        <w:jc w:val="both"/>
        <w:rPr>
          <w:b/>
          <w:sz w:val="40"/>
          <w:szCs w:val="40"/>
        </w:rPr>
      </w:pPr>
    </w:p>
    <w:p w:rsidR="0007413C" w:rsidRDefault="0007413C" w:rsidP="0007413C">
      <w:pPr>
        <w:ind w:left="0" w:firstLine="0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</w:t>
      </w:r>
    </w:p>
    <w:p w:rsidR="0007413C" w:rsidRDefault="0007413C" w:rsidP="0007413C">
      <w:pPr>
        <w:ind w:left="0" w:firstLine="0"/>
      </w:pPr>
      <w:r>
        <w:rPr>
          <w:b/>
        </w:rPr>
        <w:t xml:space="preserve">      </w:t>
      </w:r>
      <w:r w:rsidRPr="0007413C">
        <w:t>Výročná správa</w:t>
      </w:r>
      <w:r>
        <w:rPr>
          <w:sz w:val="40"/>
          <w:szCs w:val="40"/>
        </w:rPr>
        <w:t xml:space="preserve"> </w:t>
      </w:r>
      <w:r>
        <w:t>zostavená dňa: 18.07.2022</w:t>
      </w:r>
    </w:p>
    <w:p w:rsidR="0007413C" w:rsidRDefault="0007413C" w:rsidP="0007413C">
      <w:pPr>
        <w:ind w:left="0" w:firstLine="0"/>
      </w:pPr>
    </w:p>
    <w:p w:rsidR="0007413C" w:rsidRDefault="0007413C" w:rsidP="0007413C">
      <w:pPr>
        <w:ind w:left="0" w:firstLine="0"/>
      </w:pPr>
      <w:r>
        <w:t xml:space="preserve">      Predkladá : Ing. Tibor Kovács, konateľ spoločnosti</w:t>
      </w:r>
    </w:p>
    <w:p w:rsidR="00575342" w:rsidRPr="0007413C" w:rsidRDefault="0007413C" w:rsidP="0007413C">
      <w:pPr>
        <w:ind w:left="0" w:firstLine="0"/>
        <w:rPr>
          <w:sz w:val="40"/>
          <w:szCs w:val="40"/>
        </w:rPr>
      </w:pPr>
      <w:r>
        <w:t xml:space="preserve">                           Ing. Vladimír Kopáček, konateľ spoločnosti</w:t>
      </w:r>
      <w:r w:rsidR="00BC04F5" w:rsidRPr="0007413C">
        <w:rPr>
          <w:sz w:val="40"/>
          <w:szCs w:val="40"/>
        </w:rPr>
        <w:br w:type="page"/>
      </w:r>
    </w:p>
    <w:p w:rsidR="00CD6F01" w:rsidRPr="009D5242" w:rsidRDefault="0093467A" w:rsidP="00AF47D7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CB470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4) Finančné ukazovatele</w:t>
      </w:r>
    </w:p>
    <w:p w:rsidR="00462522" w:rsidRDefault="00462522" w:rsidP="00462522">
      <w:pPr>
        <w:ind w:left="0" w:firstLine="0"/>
        <w:jc w:val="both"/>
      </w:pPr>
    </w:p>
    <w:p w:rsidR="00462522" w:rsidRPr="00462522" w:rsidRDefault="00462522" w:rsidP="00462522">
      <w:pPr>
        <w:ind w:left="0" w:firstLine="0"/>
        <w:jc w:val="both"/>
        <w:rPr>
          <w:sz w:val="24"/>
          <w:szCs w:val="24"/>
        </w:rPr>
      </w:pPr>
      <w:r>
        <w:t xml:space="preserve"> </w:t>
      </w:r>
      <w:r w:rsidRPr="00462522">
        <w:rPr>
          <w:sz w:val="24"/>
          <w:szCs w:val="24"/>
        </w:rPr>
        <w:t>Súčasťou tejto výročnej správy je aj správa audítora a účtovná závierka za rok 20</w:t>
      </w:r>
      <w:r w:rsidR="00AE4D6E">
        <w:rPr>
          <w:sz w:val="24"/>
          <w:szCs w:val="24"/>
        </w:rPr>
        <w:t>21</w:t>
      </w:r>
      <w:r w:rsidRPr="00462522">
        <w:rPr>
          <w:sz w:val="24"/>
          <w:szCs w:val="24"/>
        </w:rPr>
        <w:t>.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325F0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MICROWELL</w:t>
            </w:r>
            <w:r w:rsidR="00B0677D">
              <w:rPr>
                <w:sz w:val="24"/>
                <w:szCs w:val="24"/>
              </w:rPr>
              <w:t>, spol. s 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0677D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</w:t>
            </w:r>
            <w:r w:rsidR="007325F0">
              <w:rPr>
                <w:sz w:val="24"/>
                <w:szCs w:val="24"/>
              </w:rPr>
              <w:t>414</w:t>
            </w:r>
            <w:r>
              <w:rPr>
                <w:sz w:val="24"/>
                <w:szCs w:val="24"/>
              </w:rPr>
              <w:t xml:space="preserve"> </w:t>
            </w:r>
            <w:r w:rsidR="007325F0">
              <w:rPr>
                <w:sz w:val="24"/>
                <w:szCs w:val="24"/>
              </w:rPr>
              <w:t>249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  <w:r w:rsidR="007325F0">
              <w:rPr>
                <w:sz w:val="24"/>
                <w:szCs w:val="24"/>
              </w:rPr>
              <w:t>373663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0677D" w:rsidP="00B0677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</w:t>
            </w:r>
            <w:r w:rsidR="007325F0">
              <w:rPr>
                <w:sz w:val="24"/>
                <w:szCs w:val="24"/>
              </w:rPr>
              <w:t>73663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B01D2" w:rsidRPr="009D5242" w:rsidRDefault="007325F0" w:rsidP="00B42BF7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</w:t>
            </w:r>
            <w:r w:rsidR="00CB3B2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Šaľa</w:t>
            </w:r>
          </w:p>
        </w:tc>
      </w:tr>
      <w:tr w:rsidR="00DB01D2" w:rsidRPr="009D5242" w:rsidTr="00601822">
        <w:tc>
          <w:tcPr>
            <w:tcW w:w="3794" w:type="dxa"/>
            <w:shd w:val="clear" w:color="auto" w:fill="auto"/>
          </w:tcPr>
          <w:p w:rsidR="00DB01D2" w:rsidRPr="009D5242" w:rsidRDefault="00DB01D2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prevádzky:</w:t>
            </w:r>
          </w:p>
        </w:tc>
        <w:tc>
          <w:tcPr>
            <w:tcW w:w="5418" w:type="dxa"/>
            <w:shd w:val="clear" w:color="auto" w:fill="auto"/>
          </w:tcPr>
          <w:p w:rsidR="00DB01D2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2018/42,  Šaľa</w:t>
            </w:r>
          </w:p>
          <w:p w:rsidR="00A03BA4" w:rsidRDefault="00A03BA4" w:rsidP="00A03BA4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Diakovská cesta</w:t>
            </w:r>
            <w:r w:rsidR="008D1628">
              <w:rPr>
                <w:sz w:val="24"/>
                <w:szCs w:val="24"/>
              </w:rPr>
              <w:t>, Šaľa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7325F0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7325F0">
              <w:rPr>
                <w:sz w:val="24"/>
                <w:szCs w:val="24"/>
              </w:rPr>
              <w:t>Trnava</w:t>
            </w:r>
            <w:r w:rsidRPr="009D5242">
              <w:rPr>
                <w:sz w:val="24"/>
                <w:szCs w:val="24"/>
              </w:rPr>
              <w:t>,</w:t>
            </w:r>
          </w:p>
          <w:p w:rsidR="00D61BAC" w:rsidRPr="009D5242" w:rsidRDefault="00601822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Oddiel: Sro., Vložka číslo: </w:t>
            </w:r>
            <w:r w:rsidR="007325F0">
              <w:rPr>
                <w:sz w:val="24"/>
                <w:szCs w:val="24"/>
              </w:rPr>
              <w:t>15960</w:t>
            </w:r>
            <w:r w:rsidR="00CB3B29">
              <w:rPr>
                <w:sz w:val="24"/>
                <w:szCs w:val="24"/>
              </w:rPr>
              <w:t>/</w:t>
            </w:r>
            <w:r w:rsidR="007325F0">
              <w:rPr>
                <w:sz w:val="24"/>
                <w:szCs w:val="24"/>
              </w:rPr>
              <w:t>T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CB3B2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</w:t>
            </w:r>
            <w:r w:rsidR="00CB3B29">
              <w:rPr>
                <w:sz w:val="24"/>
                <w:szCs w:val="24"/>
              </w:rPr>
              <w:t>lia</w:t>
            </w:r>
            <w:r w:rsidRPr="009D5242">
              <w:rPr>
                <w:sz w:val="24"/>
                <w:szCs w:val="24"/>
              </w:rPr>
              <w:t xml:space="preserve">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CB3B29" w:rsidRDefault="007325F0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Tibor Kovács</w:t>
            </w:r>
          </w:p>
          <w:p w:rsidR="00D61BAC" w:rsidRPr="009D5242" w:rsidRDefault="00CB3B2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7325F0">
              <w:rPr>
                <w:sz w:val="24"/>
                <w:szCs w:val="24"/>
              </w:rPr>
              <w:t>Vladimír Kopáček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CB3B29" w:rsidRDefault="009B1113" w:rsidP="007325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</w:t>
            </w:r>
            <w:r w:rsidR="007325F0">
              <w:rPr>
                <w:sz w:val="24"/>
                <w:szCs w:val="24"/>
              </w:rPr>
              <w:t>.microwell.</w:t>
            </w:r>
            <w:r w:rsidR="004E53F9" w:rsidRPr="009D5242">
              <w:rPr>
                <w:sz w:val="24"/>
                <w:szCs w:val="24"/>
              </w:rPr>
              <w:t xml:space="preserve">sk; </w:t>
            </w:r>
            <w:r w:rsidR="007325F0">
              <w:rPr>
                <w:sz w:val="24"/>
                <w:szCs w:val="24"/>
              </w:rPr>
              <w:t>microwell</w:t>
            </w:r>
            <w:r w:rsidR="00CB3B29" w:rsidRPr="00CB3B29">
              <w:rPr>
                <w:sz w:val="24"/>
                <w:szCs w:val="24"/>
              </w:rPr>
              <w:t>@</w:t>
            </w:r>
            <w:r w:rsidR="007325F0">
              <w:rPr>
                <w:sz w:val="24"/>
                <w:szCs w:val="24"/>
              </w:rPr>
              <w:t>microwell.sk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7325F0">
        <w:rPr>
          <w:sz w:val="24"/>
          <w:szCs w:val="24"/>
        </w:rPr>
        <w:t>MICROWELL,</w:t>
      </w:r>
      <w:r w:rsidR="005820EF">
        <w:rPr>
          <w:sz w:val="24"/>
          <w:szCs w:val="24"/>
        </w:rPr>
        <w:t xml:space="preserve"> spol. s r.o. sú konatelia</w:t>
      </w:r>
      <w:r w:rsidRPr="009D5242">
        <w:rPr>
          <w:sz w:val="24"/>
          <w:szCs w:val="24"/>
        </w:rPr>
        <w:t xml:space="preserve"> spoločnosti</w:t>
      </w:r>
      <w:r w:rsidR="005820EF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</w:t>
      </w:r>
      <w:r w:rsidR="005820EF">
        <w:rPr>
          <w:sz w:val="24"/>
          <w:szCs w:val="24"/>
        </w:rPr>
        <w:t xml:space="preserve"> a</w:t>
      </w:r>
      <w:r w:rsidRPr="009D5242">
        <w:rPr>
          <w:sz w:val="24"/>
          <w:szCs w:val="24"/>
        </w:rPr>
        <w:t xml:space="preserve">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AE4D6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AE4D6E">
              <w:rPr>
                <w:sz w:val="24"/>
                <w:szCs w:val="24"/>
              </w:rPr>
              <w:t>21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07413C">
              <w:rPr>
                <w:sz w:val="24"/>
                <w:szCs w:val="24"/>
              </w:rPr>
              <w:t>689 108</w:t>
            </w:r>
            <w:r w:rsidR="00D93ECF">
              <w:rPr>
                <w:sz w:val="24"/>
                <w:szCs w:val="24"/>
              </w:rPr>
              <w:t xml:space="preserve"> </w:t>
            </w:r>
            <w:r w:rsidR="005820EF">
              <w:rPr>
                <w:sz w:val="24"/>
                <w:szCs w:val="24"/>
              </w:rPr>
              <w:t>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325F0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7413C">
              <w:rPr>
                <w:sz w:val="24"/>
                <w:szCs w:val="24"/>
              </w:rPr>
              <w:t>9 833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D93ECF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25F0">
              <w:rPr>
                <w:sz w:val="24"/>
                <w:szCs w:val="24"/>
              </w:rPr>
              <w:t xml:space="preserve"> </w:t>
            </w:r>
            <w:r w:rsidR="0007413C">
              <w:rPr>
                <w:sz w:val="24"/>
                <w:szCs w:val="24"/>
              </w:rPr>
              <w:t>651</w:t>
            </w:r>
            <w:r w:rsidR="005820EF">
              <w:rPr>
                <w:sz w:val="24"/>
                <w:szCs w:val="24"/>
              </w:rPr>
              <w:t xml:space="preserve"> €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AE4D6E" w:rsidP="0007413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A03BA4" w:rsidRDefault="00A03BA4" w:rsidP="00A03BA4">
            <w:pPr>
              <w:pStyle w:val="Odstavecseseznamem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 w:rsidRPr="00A03BA4">
              <w:rPr>
                <w:sz w:val="24"/>
                <w:szCs w:val="24"/>
              </w:rPr>
              <w:t>Výroba, montáž, aplikácie a marketing zariadení priemyselnej a ostatnej elektroniky</w:t>
            </w:r>
          </w:p>
          <w:p w:rsidR="00A03BA4" w:rsidRDefault="00A03BA4" w:rsidP="00545175">
            <w:pPr>
              <w:pStyle w:val="Odstavecseseznamem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Výroba, montáž a marketing anténnych systémov a káblovej televízie</w:t>
            </w:r>
          </w:p>
          <w:p w:rsidR="00545175" w:rsidRDefault="00A03BA4" w:rsidP="00545175">
            <w:pPr>
              <w:pStyle w:val="Odstavecseseznamem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Obchodná, inžinierska a poradenská činnosť v oblastiach uvedených pod bodmi 1 a 2</w:t>
            </w:r>
          </w:p>
          <w:p w:rsidR="00A03BA4" w:rsidRPr="00545175" w:rsidRDefault="00A03BA4" w:rsidP="00545175">
            <w:pPr>
              <w:pStyle w:val="Odstavecseseznamem"/>
              <w:numPr>
                <w:ilvl w:val="0"/>
                <w:numId w:val="34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Inštalácia a opravy chladiarenských zariadení</w:t>
            </w:r>
          </w:p>
          <w:p w:rsidR="00545175" w:rsidRPr="009D5242" w:rsidRDefault="00545175" w:rsidP="00167DC8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FA2E58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</w:t>
      </w:r>
    </w:p>
    <w:p w:rsidR="00726C00" w:rsidRDefault="00726C00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266FDD" w:rsidRPr="0066010B" w:rsidRDefault="0066010B" w:rsidP="00AF47D7">
      <w:pPr>
        <w:ind w:left="0" w:firstLine="0"/>
        <w:jc w:val="both"/>
        <w:outlineLvl w:val="0"/>
        <w:rPr>
          <w:sz w:val="24"/>
          <w:szCs w:val="24"/>
          <w:u w:val="single"/>
        </w:rPr>
      </w:pPr>
      <w:r w:rsidRPr="0066010B">
        <w:rPr>
          <w:sz w:val="24"/>
          <w:szCs w:val="24"/>
          <w:u w:val="single"/>
        </w:rPr>
        <w:t>Štruktúra spoločníkov:</w:t>
      </w:r>
    </w:p>
    <w:p w:rsidR="00266FDD" w:rsidRDefault="007325F0" w:rsidP="00AF47D7">
      <w:pPr>
        <w:ind w:left="0" w:firstLine="0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Ing. </w:t>
      </w:r>
      <w:r w:rsidR="00B42BF7">
        <w:rPr>
          <w:sz w:val="24"/>
          <w:szCs w:val="24"/>
        </w:rPr>
        <w:t>Tibor Kovács</w:t>
      </w:r>
    </w:p>
    <w:p w:rsidR="00266FDD" w:rsidRDefault="00266FD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r w:rsidR="00B42BF7">
        <w:rPr>
          <w:sz w:val="24"/>
          <w:szCs w:val="24"/>
        </w:rPr>
        <w:t>50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 w:rsidR="00AE4D6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(od </w:t>
      </w:r>
      <w:r w:rsidR="00AE4D6E">
        <w:rPr>
          <w:sz w:val="24"/>
          <w:szCs w:val="24"/>
        </w:rPr>
        <w:t>13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02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2021</w:t>
      </w:r>
      <w:r>
        <w:rPr>
          <w:sz w:val="24"/>
          <w:szCs w:val="24"/>
        </w:rPr>
        <w:t>)</w:t>
      </w:r>
    </w:p>
    <w:p w:rsidR="004B682E" w:rsidRDefault="00B42BF7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Ing. Vladimír Kopáček</w:t>
      </w:r>
      <w:r w:rsidR="004B682E">
        <w:rPr>
          <w:sz w:val="24"/>
          <w:szCs w:val="24"/>
        </w:rPr>
        <w:tab/>
      </w:r>
    </w:p>
    <w:p w:rsidR="00266FDD" w:rsidRDefault="004B682E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Vklad: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 w:rsidR="00B42BF7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(5</w:t>
      </w:r>
      <w:r w:rsidR="00B42BF7">
        <w:rPr>
          <w:sz w:val="24"/>
          <w:szCs w:val="24"/>
        </w:rPr>
        <w:t>0</w:t>
      </w:r>
      <w:r>
        <w:rPr>
          <w:sz w:val="24"/>
          <w:szCs w:val="24"/>
        </w:rPr>
        <w:t xml:space="preserve"> %)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Splatené: </w:t>
      </w:r>
      <w:r w:rsidR="00B42BF7">
        <w:rPr>
          <w:sz w:val="24"/>
          <w:szCs w:val="24"/>
        </w:rPr>
        <w:t>1</w:t>
      </w:r>
      <w:r w:rsidR="00AE4D6E">
        <w:rPr>
          <w:sz w:val="24"/>
          <w:szCs w:val="24"/>
        </w:rPr>
        <w:t>9 916,50</w:t>
      </w:r>
      <w:r>
        <w:rPr>
          <w:sz w:val="24"/>
          <w:szCs w:val="24"/>
        </w:rPr>
        <w:t xml:space="preserve"> €</w:t>
      </w:r>
      <w:r w:rsidR="00AE4D6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(od </w:t>
      </w:r>
      <w:r w:rsidR="00AE4D6E">
        <w:rPr>
          <w:sz w:val="24"/>
          <w:szCs w:val="24"/>
        </w:rPr>
        <w:t>13.02</w:t>
      </w:r>
      <w:r>
        <w:rPr>
          <w:sz w:val="24"/>
          <w:szCs w:val="24"/>
        </w:rPr>
        <w:t>.</w:t>
      </w:r>
      <w:r w:rsidR="00AE4D6E">
        <w:rPr>
          <w:sz w:val="24"/>
          <w:szCs w:val="24"/>
        </w:rPr>
        <w:t>2021</w:t>
      </w:r>
      <w:r>
        <w:rPr>
          <w:sz w:val="24"/>
          <w:szCs w:val="24"/>
        </w:rPr>
        <w:t>)</w:t>
      </w:r>
    </w:p>
    <w:p w:rsidR="00B42BF7" w:rsidRDefault="00B42BF7" w:rsidP="00B42BF7">
      <w:pPr>
        <w:ind w:left="0" w:firstLine="0"/>
        <w:jc w:val="both"/>
        <w:rPr>
          <w:sz w:val="24"/>
          <w:szCs w:val="24"/>
        </w:rPr>
      </w:pPr>
    </w:p>
    <w:p w:rsidR="0039016B" w:rsidRDefault="00AE4D6E" w:rsidP="00B42B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</w:t>
      </w:r>
      <w:r w:rsidR="00B42BF7" w:rsidRPr="009D5242">
        <w:rPr>
          <w:sz w:val="24"/>
          <w:szCs w:val="24"/>
        </w:rPr>
        <w:t xml:space="preserve">poločnosť vlastní </w:t>
      </w:r>
      <w:r w:rsidR="0068671E">
        <w:rPr>
          <w:sz w:val="24"/>
          <w:szCs w:val="24"/>
        </w:rPr>
        <w:t xml:space="preserve">100 % </w:t>
      </w:r>
      <w:r w:rsidR="00B42BF7" w:rsidRPr="009D5242">
        <w:rPr>
          <w:sz w:val="24"/>
          <w:szCs w:val="24"/>
        </w:rPr>
        <w:t xml:space="preserve">obchodný podiel </w:t>
      </w:r>
      <w:r w:rsidR="00B42BF7">
        <w:rPr>
          <w:sz w:val="24"/>
          <w:szCs w:val="24"/>
        </w:rPr>
        <w:t>v nasledovn</w:t>
      </w:r>
      <w:r>
        <w:rPr>
          <w:sz w:val="24"/>
          <w:szCs w:val="24"/>
        </w:rPr>
        <w:t>ej</w:t>
      </w:r>
      <w:r w:rsidR="00B42BF7">
        <w:rPr>
          <w:sz w:val="24"/>
          <w:szCs w:val="24"/>
        </w:rPr>
        <w:t xml:space="preserve"> spoločnosti: </w:t>
      </w:r>
    </w:p>
    <w:p w:rsidR="00FE0E8A" w:rsidRDefault="0068671E" w:rsidP="0068671E">
      <w:pPr>
        <w:pStyle w:val="Odstavecseseznamem"/>
        <w:numPr>
          <w:ilvl w:val="0"/>
          <w:numId w:val="38"/>
        </w:numPr>
        <w:jc w:val="both"/>
        <w:rPr>
          <w:sz w:val="24"/>
          <w:szCs w:val="24"/>
        </w:rPr>
      </w:pPr>
      <w:r w:rsidRPr="0068671E">
        <w:rPr>
          <w:sz w:val="24"/>
          <w:szCs w:val="24"/>
        </w:rPr>
        <w:t xml:space="preserve">MICROWELL CZ s.r.o., Slévárenská 411/12, Mariánske Hory, 709 00 Ostrava, </w:t>
      </w:r>
    </w:p>
    <w:p w:rsidR="0068671E" w:rsidRPr="0068671E" w:rsidRDefault="0068671E" w:rsidP="00FE0E8A">
      <w:pPr>
        <w:pStyle w:val="Odstavecseseznamem"/>
        <w:ind w:firstLine="0"/>
        <w:jc w:val="both"/>
        <w:rPr>
          <w:sz w:val="24"/>
          <w:szCs w:val="24"/>
        </w:rPr>
      </w:pPr>
      <w:r w:rsidRPr="0068671E">
        <w:rPr>
          <w:sz w:val="24"/>
          <w:szCs w:val="24"/>
        </w:rPr>
        <w:t>splatené</w:t>
      </w:r>
      <w:r>
        <w:rPr>
          <w:sz w:val="24"/>
          <w:szCs w:val="24"/>
        </w:rPr>
        <w:t xml:space="preserve"> základné imanie 200 000 Kč</w:t>
      </w:r>
    </w:p>
    <w:p w:rsidR="00B42BF7" w:rsidRDefault="00B42BF7" w:rsidP="00601822">
      <w:pPr>
        <w:ind w:left="0" w:firstLine="0"/>
        <w:jc w:val="both"/>
        <w:rPr>
          <w:sz w:val="24"/>
          <w:szCs w:val="24"/>
        </w:rPr>
      </w:pPr>
    </w:p>
    <w:p w:rsidR="00FE0E8A" w:rsidRPr="009D5242" w:rsidRDefault="00FE0E8A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39016B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máji roku 1992.  Od tohto dátumu sa začína jej činnosť v oblasti meracej a regulačnej techniky. Postupne sa činnosť rozšírila na predaj, montáž , aplikácie a marketing zariadení priemyselnej a ostatnej elektroniky a taktiež o obchodnú, inžiniersku a poradenskú činnosť v daných oblastiach.</w:t>
      </w:r>
      <w:r w:rsidR="0039016B">
        <w:rPr>
          <w:sz w:val="24"/>
          <w:szCs w:val="24"/>
        </w:rPr>
        <w:t xml:space="preserve"> Zastupujeme popredných svetových výrobcov v tejto oblasti: NIVELCO, KROHNE, WIKA, CROWCON. </w:t>
      </w:r>
    </w:p>
    <w:p w:rsidR="0068671E" w:rsidRDefault="0068671E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1996 sa portfólio firmy MICROWELL rozšírilo o veľkoobchodný predaj klimatizačných zariade</w:t>
      </w:r>
      <w:r w:rsidR="00876447">
        <w:rPr>
          <w:sz w:val="24"/>
          <w:szCs w:val="24"/>
        </w:rPr>
        <w:t>ní značiek LG a MIDEA.</w:t>
      </w:r>
      <w:r w:rsidR="0039016B">
        <w:rPr>
          <w:sz w:val="24"/>
          <w:szCs w:val="24"/>
        </w:rPr>
        <w:t xml:space="preserve"> Sme najväčším zástupcom spoločnosti LG Electronics na Slovensku v predaji klimatizácií.</w:t>
      </w:r>
      <w:r w:rsidR="00876447">
        <w:rPr>
          <w:sz w:val="24"/>
          <w:szCs w:val="24"/>
        </w:rPr>
        <w:t xml:space="preserve"> Nami predané klimatizácie si od toho času našli už mnoho spokojných zákazníkov aj vďaka vybudovanej sieti obchodných partnerov po celej Slovenskej republike.  </w:t>
      </w:r>
    </w:p>
    <w:p w:rsidR="00876447" w:rsidRDefault="00876447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Od svojho založenia si spoločnosť relatívne stabilne udržiava svojej postavenie vo svojej oblasti pôsobenia. Vývoj na trhu však prináša zvýšenú konkurenciu a požiadavky, ktorým sa musíme neustále prispôsobovať. Aj to bol dôvod, prečo do portfólia svojich činností spoločnosť pridala v roku 2003 vlastnú výrobu a export bazénových odvlhčovačov. Na základe spokojných ohlasov a dopytu zákazníkov  sa výroba v roku 2011 rozšírila aj o bazénové tepelné čerpadlá.</w:t>
      </w:r>
    </w:p>
    <w:p w:rsidR="0007413C" w:rsidRDefault="0007413C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čase celosvetovej pandémie zapríčinenej vírusom COVI</w:t>
      </w:r>
      <w:r w:rsidR="00B97263">
        <w:rPr>
          <w:sz w:val="24"/>
          <w:szCs w:val="24"/>
        </w:rPr>
        <w:t>D</w:t>
      </w:r>
      <w:r>
        <w:rPr>
          <w:sz w:val="24"/>
          <w:szCs w:val="24"/>
        </w:rPr>
        <w:t xml:space="preserve"> 19 sa spoločnosť MICROWELL rozhodla konať a v lete 2020 vyvinula a postupne zahájila výrobu germicídneho žiariča ATHMOSS. Antibakteriálny a antivírusový čističi vzduchu ATHMOSS výrazne znižuje riziko prenosu nákazy.  </w:t>
      </w:r>
    </w:p>
    <w:p w:rsidR="0039016B" w:rsidRDefault="0039016B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neidentifikovala žiadne špecifické významné riziká a neistoty, okrem všeobecne známych rizík podnikania</w:t>
      </w:r>
      <w:r w:rsidR="0007413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07413C">
        <w:rPr>
          <w:sz w:val="24"/>
          <w:szCs w:val="24"/>
        </w:rPr>
        <w:t xml:space="preserve">V našich prognózach však zohľadňujeme súčasné celosvetové dianie ako sú energetická kríza, </w:t>
      </w:r>
      <w:r w:rsidR="00B97263">
        <w:rPr>
          <w:sz w:val="24"/>
          <w:szCs w:val="24"/>
        </w:rPr>
        <w:t xml:space="preserve"> rastúca inflácia,  zlá pandemická situácia. To sú faktory, ktoré</w:t>
      </w:r>
      <w:r w:rsidR="0007413C">
        <w:rPr>
          <w:sz w:val="24"/>
          <w:szCs w:val="24"/>
        </w:rPr>
        <w:t xml:space="preserve"> sa môž</w:t>
      </w:r>
      <w:r w:rsidR="00B97263">
        <w:rPr>
          <w:sz w:val="24"/>
          <w:szCs w:val="24"/>
        </w:rPr>
        <w:t>u</w:t>
      </w:r>
      <w:r w:rsidR="0007413C">
        <w:rPr>
          <w:sz w:val="24"/>
          <w:szCs w:val="24"/>
        </w:rPr>
        <w:t xml:space="preserve"> prejaviť vo výkyvoch na trhu a nižšej kúpyschopnosti obyvateľstva. </w:t>
      </w:r>
    </w:p>
    <w:p w:rsidR="0068671E" w:rsidRPr="009D5242" w:rsidRDefault="0039016B" w:rsidP="00B97263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svojou obchodnou činnosť nemá významný vplyv na životné prostredie, nevypúšťa exhaláty do vzduchu ani nevytvára znečistenie vody, či nebezpečné odpady. Spoločnosť stabilne a dlhodobo zamestnáva </w:t>
      </w:r>
      <w:r w:rsidR="0007413C">
        <w:rPr>
          <w:sz w:val="24"/>
          <w:szCs w:val="24"/>
        </w:rPr>
        <w:t xml:space="preserve">53 </w:t>
      </w:r>
      <w:r>
        <w:rPr>
          <w:sz w:val="24"/>
          <w:szCs w:val="24"/>
        </w:rPr>
        <w:t>pracovníkov a prispie</w:t>
      </w:r>
      <w:r w:rsidR="00B97263">
        <w:rPr>
          <w:sz w:val="24"/>
          <w:szCs w:val="24"/>
        </w:rPr>
        <w:t>va tým k lokálnej zamestnanosti.</w:t>
      </w: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97263">
              <w:rPr>
                <w:sz w:val="24"/>
                <w:szCs w:val="24"/>
              </w:rPr>
              <w:t>4 287 675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</w:t>
            </w:r>
            <w:r w:rsidR="00B97263">
              <w:rPr>
                <w:sz w:val="24"/>
                <w:szCs w:val="24"/>
              </w:rPr>
              <w:t> 640 880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</w:t>
            </w:r>
            <w:r w:rsidR="00B97263">
              <w:rPr>
                <w:sz w:val="24"/>
                <w:szCs w:val="24"/>
              </w:rPr>
              <w:t> 395 349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</w:t>
            </w:r>
            <w:r w:rsidR="00B9726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</w:t>
            </w:r>
            <w:r w:rsidR="00B97263">
              <w:rPr>
                <w:sz w:val="24"/>
                <w:szCs w:val="24"/>
              </w:rPr>
              <w:t>26 838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97263">
              <w:rPr>
                <w:sz w:val="24"/>
                <w:szCs w:val="24"/>
              </w:rPr>
              <w:t>352 530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B97263" w:rsidP="00B9726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284 164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1 0</w:t>
            </w:r>
            <w:r w:rsidR="00CD3DAB">
              <w:rPr>
                <w:sz w:val="24"/>
                <w:szCs w:val="24"/>
              </w:rPr>
              <w:t>35</w:t>
            </w:r>
            <w:r>
              <w:rPr>
                <w:sz w:val="24"/>
                <w:szCs w:val="24"/>
              </w:rPr>
              <w:t xml:space="preserve"> </w:t>
            </w:r>
            <w:r w:rsidR="00CD3DAB">
              <w:rPr>
                <w:sz w:val="24"/>
                <w:szCs w:val="24"/>
              </w:rPr>
              <w:t>848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</w:t>
            </w:r>
            <w:r w:rsidR="00CD3DA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</w:t>
            </w:r>
            <w:r w:rsidR="00CD3DAB">
              <w:rPr>
                <w:sz w:val="24"/>
                <w:szCs w:val="24"/>
              </w:rPr>
              <w:t>29 064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D3DAB">
              <w:rPr>
                <w:sz w:val="24"/>
                <w:szCs w:val="24"/>
              </w:rPr>
              <w:t>6 971</w:t>
            </w:r>
            <w:r>
              <w:rPr>
                <w:sz w:val="24"/>
                <w:szCs w:val="24"/>
              </w:rPr>
              <w:t xml:space="preserve">              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D3DAB">
              <w:rPr>
                <w:sz w:val="24"/>
                <w:szCs w:val="24"/>
              </w:rPr>
              <w:t>13 610</w:t>
            </w:r>
            <w:r>
              <w:rPr>
                <w:sz w:val="24"/>
                <w:szCs w:val="24"/>
              </w:rPr>
              <w:t xml:space="preserve">              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D3DAB">
              <w:rPr>
                <w:sz w:val="24"/>
                <w:szCs w:val="24"/>
              </w:rPr>
              <w:t> 881 874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D3DAB">
              <w:rPr>
                <w:sz w:val="24"/>
                <w:szCs w:val="24"/>
              </w:rPr>
              <w:t> 303 602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D3DAB">
              <w:rPr>
                <w:sz w:val="24"/>
                <w:szCs w:val="24"/>
              </w:rPr>
              <w:t> 281 201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D3DAB">
              <w:rPr>
                <w:sz w:val="24"/>
                <w:szCs w:val="24"/>
              </w:rPr>
              <w:t> 295 098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CD3DAB" w:rsidP="00D93EC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1 596 116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D3DAB">
              <w:rPr>
                <w:sz w:val="24"/>
                <w:szCs w:val="24"/>
              </w:rPr>
              <w:t> 006 867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D93ECF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D93ECF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4 557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1 637</w:t>
            </w:r>
          </w:p>
        </w:tc>
      </w:tr>
      <w:tr w:rsidR="00D93ECF" w:rsidRPr="009D5242" w:rsidTr="00EA44AD">
        <w:tc>
          <w:tcPr>
            <w:tcW w:w="5920" w:type="dxa"/>
            <w:shd w:val="clear" w:color="auto" w:fill="auto"/>
          </w:tcPr>
          <w:p w:rsidR="00D93ECF" w:rsidRPr="009D5242" w:rsidRDefault="00D93EC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93ECF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10 452</w:t>
            </w:r>
            <w:r w:rsidR="00D93EC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93ECF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10 440</w:t>
            </w:r>
            <w:r w:rsidR="00D93ECF">
              <w:rPr>
                <w:sz w:val="24"/>
                <w:szCs w:val="24"/>
              </w:rPr>
              <w:t xml:space="preserve">  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4 287 675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D3DAB">
              <w:rPr>
                <w:sz w:val="24"/>
                <w:szCs w:val="24"/>
              </w:rPr>
              <w:t> 640 880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2 853 979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2 390 458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CD3DAB">
              <w:rPr>
                <w:sz w:val="24"/>
                <w:szCs w:val="24"/>
              </w:rPr>
              <w:t>9 833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33 194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1 046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 </w:t>
            </w:r>
            <w:r w:rsidR="00CD3DAB">
              <w:rPr>
                <w:sz w:val="24"/>
                <w:szCs w:val="24"/>
              </w:rPr>
              <w:t>651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3 319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93 170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2 027 171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D3DAB">
              <w:rPr>
                <w:sz w:val="24"/>
                <w:szCs w:val="24"/>
              </w:rPr>
              <w:t> 731 995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689 108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CD3DAB" w:rsidP="00CD3DA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527 734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C770D">
              <w:rPr>
                <w:sz w:val="24"/>
                <w:szCs w:val="24"/>
              </w:rPr>
              <w:t> 433 696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C770D">
              <w:rPr>
                <w:sz w:val="24"/>
                <w:szCs w:val="24"/>
              </w:rPr>
              <w:t> 250 422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127 866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79 909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913 063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711 100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91 923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3C770D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90 596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300 844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3C770D" w:rsidP="003C770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368 817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C950D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46298" w:rsidRPr="009D5242" w:rsidTr="00EA44AD">
        <w:tc>
          <w:tcPr>
            <w:tcW w:w="5920" w:type="dxa"/>
            <w:shd w:val="clear" w:color="auto" w:fill="auto"/>
          </w:tcPr>
          <w:p w:rsidR="00646298" w:rsidRPr="009D5242" w:rsidRDefault="00646298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646298" w:rsidRPr="009D5242" w:rsidRDefault="00646298" w:rsidP="00AF47D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646298" w:rsidRPr="009D5242" w:rsidRDefault="00646298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9016B" w:rsidRDefault="0039016B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</w:t>
      </w:r>
      <w:r w:rsidR="00616805">
        <w:rPr>
          <w:sz w:val="24"/>
          <w:szCs w:val="24"/>
        </w:rPr>
        <w:t xml:space="preserve"> prevažne</w:t>
      </w:r>
      <w:r w:rsidRPr="009D5242">
        <w:rPr>
          <w:sz w:val="24"/>
          <w:szCs w:val="24"/>
        </w:rPr>
        <w:t xml:space="preserve"> s vlastným dlhodobým hmotným majetkom</w:t>
      </w:r>
      <w:r w:rsidR="00616805">
        <w:rPr>
          <w:sz w:val="24"/>
          <w:szCs w:val="24"/>
        </w:rPr>
        <w:t>. Prenajaté</w:t>
      </w:r>
      <w:r w:rsidR="00FE0E8A">
        <w:rPr>
          <w:sz w:val="24"/>
          <w:szCs w:val="24"/>
        </w:rPr>
        <w:t xml:space="preserve"> </w:t>
      </w:r>
      <w:r w:rsidR="00616805">
        <w:rPr>
          <w:sz w:val="24"/>
          <w:szCs w:val="24"/>
        </w:rPr>
        <w:t xml:space="preserve">bolo </w:t>
      </w:r>
      <w:r w:rsidR="00CF06CB">
        <w:rPr>
          <w:sz w:val="24"/>
          <w:szCs w:val="24"/>
        </w:rPr>
        <w:t>jedno</w:t>
      </w:r>
      <w:r w:rsidR="00616805">
        <w:rPr>
          <w:sz w:val="24"/>
          <w:szCs w:val="24"/>
        </w:rPr>
        <w:t xml:space="preserve"> motorové vozidlo</w:t>
      </w:r>
      <w:r w:rsidR="005D285F">
        <w:rPr>
          <w:sz w:val="24"/>
          <w:szCs w:val="24"/>
        </w:rPr>
        <w:t xml:space="preserve">. Dlhodobý hmotný majetok je </w:t>
      </w:r>
      <w:r w:rsidRPr="009D5242">
        <w:rPr>
          <w:sz w:val="24"/>
          <w:szCs w:val="24"/>
        </w:rPr>
        <w:t xml:space="preserve">opotrebovaný (oprávky/OC) na </w:t>
      </w:r>
      <w:r w:rsidR="00296119">
        <w:rPr>
          <w:sz w:val="24"/>
          <w:szCs w:val="24"/>
        </w:rPr>
        <w:t>5</w:t>
      </w:r>
      <w:r w:rsidR="001854E6"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%. </w:t>
      </w:r>
    </w:p>
    <w:p w:rsidR="00B21B71" w:rsidRDefault="001854E6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Podstatná časť d</w:t>
      </w:r>
      <w:r w:rsidR="00DE302A" w:rsidRPr="009D5242">
        <w:rPr>
          <w:sz w:val="24"/>
          <w:szCs w:val="24"/>
        </w:rPr>
        <w:t>lhodob</w:t>
      </w:r>
      <w:r>
        <w:rPr>
          <w:sz w:val="24"/>
          <w:szCs w:val="24"/>
        </w:rPr>
        <w:t>ého</w:t>
      </w:r>
      <w:r w:rsidR="00DE302A" w:rsidRPr="009D5242">
        <w:rPr>
          <w:sz w:val="24"/>
          <w:szCs w:val="24"/>
        </w:rPr>
        <w:t xml:space="preserve"> nehmotn</w:t>
      </w:r>
      <w:r>
        <w:rPr>
          <w:sz w:val="24"/>
          <w:szCs w:val="24"/>
        </w:rPr>
        <w:t xml:space="preserve">ého majetku sú aktivované  náklady na výskum a vývoj, ktorý v spoločnosti prebieha kontinuálne od roku 2019 </w:t>
      </w:r>
      <w:r w:rsidR="00B21B71">
        <w:rPr>
          <w:sz w:val="24"/>
          <w:szCs w:val="24"/>
        </w:rPr>
        <w:t>.</w:t>
      </w:r>
      <w:r>
        <w:rPr>
          <w:sz w:val="24"/>
          <w:szCs w:val="24"/>
        </w:rPr>
        <w:t xml:space="preserve"> Táto časť majetku je podľa interných smerníc odpísaná na 58 %.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CF06CB">
        <w:rPr>
          <w:sz w:val="24"/>
          <w:szCs w:val="24"/>
        </w:rPr>
        <w:t>vlastní</w:t>
      </w:r>
      <w:r w:rsidRPr="009D5242">
        <w:rPr>
          <w:sz w:val="24"/>
          <w:szCs w:val="24"/>
        </w:rPr>
        <w:t xml:space="preserve"> obchodn</w:t>
      </w:r>
      <w:r w:rsidR="001854E6">
        <w:rPr>
          <w:sz w:val="24"/>
          <w:szCs w:val="24"/>
        </w:rPr>
        <w:t xml:space="preserve">ý podiel v spoločnosti MICROWELL CZ s.r.o. v </w:t>
      </w:r>
      <w:r w:rsidR="00CF06CB">
        <w:rPr>
          <w:sz w:val="24"/>
          <w:szCs w:val="24"/>
        </w:rPr>
        <w:t xml:space="preserve">celkovej výške </w:t>
      </w:r>
      <w:r w:rsidR="001854E6">
        <w:rPr>
          <w:sz w:val="24"/>
          <w:szCs w:val="24"/>
        </w:rPr>
        <w:t>6 971  Eur. Do 31.12.2020 vlastnil</w:t>
      </w:r>
      <w:r w:rsidR="005D257B">
        <w:rPr>
          <w:sz w:val="24"/>
          <w:szCs w:val="24"/>
        </w:rPr>
        <w:t xml:space="preserve">a aj </w:t>
      </w:r>
      <w:r w:rsidR="001854E6">
        <w:rPr>
          <w:sz w:val="24"/>
          <w:szCs w:val="24"/>
        </w:rPr>
        <w:t>podiel v spoločnosti VETOR ŠAĽA spol. s r.o., ktorá  sa rozhodnutím valného zhromaždenia k dátumu 01.01.2021 zlúčila so spoločnosťou MICROWELL, spol. s r. o.</w:t>
      </w:r>
    </w:p>
    <w:p w:rsidR="00E7699D" w:rsidRDefault="00E7699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zásob sa oproti minulému roku </w:t>
      </w:r>
      <w:r w:rsidR="0083374B">
        <w:rPr>
          <w:sz w:val="24"/>
          <w:szCs w:val="24"/>
        </w:rPr>
        <w:t>mierne znížil.</w:t>
      </w:r>
      <w:r>
        <w:rPr>
          <w:sz w:val="24"/>
          <w:szCs w:val="24"/>
        </w:rPr>
        <w:t xml:space="preserve"> </w:t>
      </w:r>
      <w:r w:rsidR="0083374B">
        <w:rPr>
          <w:sz w:val="24"/>
          <w:szCs w:val="24"/>
        </w:rPr>
        <w:t>M</w:t>
      </w:r>
      <w:r>
        <w:rPr>
          <w:sz w:val="24"/>
          <w:szCs w:val="24"/>
        </w:rPr>
        <w:t xml:space="preserve">ôžeme hodnotiť tento vývoj ako </w:t>
      </w:r>
      <w:r w:rsidR="0083374B">
        <w:rPr>
          <w:sz w:val="24"/>
          <w:szCs w:val="24"/>
        </w:rPr>
        <w:t>p</w:t>
      </w:r>
      <w:r>
        <w:rPr>
          <w:sz w:val="24"/>
          <w:szCs w:val="24"/>
        </w:rPr>
        <w:t xml:space="preserve">riaznivý, nakoľko </w:t>
      </w:r>
      <w:r w:rsidR="0083374B">
        <w:rPr>
          <w:sz w:val="24"/>
          <w:szCs w:val="24"/>
        </w:rPr>
        <w:t xml:space="preserve">pri vyššom obrate spoločnosti za rok 2021 je tento ukazovateľ ešte viac pozitívny. </w:t>
      </w:r>
      <w:r w:rsidR="00646298">
        <w:rPr>
          <w:sz w:val="24"/>
          <w:szCs w:val="24"/>
        </w:rPr>
        <w:t xml:space="preserve"> Aj napriek tomuto konštatovaniu, spoločnosť </w:t>
      </w:r>
      <w:r w:rsidR="0083374B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hľadá cesty ako zrýchliť dobu obratu zásob.</w:t>
      </w:r>
    </w:p>
    <w:p w:rsidR="00DE302A" w:rsidRPr="009D5242" w:rsidRDefault="00A10FE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Suma</w:t>
      </w:r>
      <w:r w:rsidR="00F05EF6">
        <w:rPr>
          <w:sz w:val="24"/>
          <w:szCs w:val="24"/>
        </w:rPr>
        <w:t xml:space="preserve"> krátkodobých pohľadávok</w:t>
      </w:r>
      <w:r w:rsidR="0083374B">
        <w:rPr>
          <w:sz w:val="24"/>
          <w:szCs w:val="24"/>
        </w:rPr>
        <w:t xml:space="preserve"> z obchodného styku</w:t>
      </w:r>
      <w:r>
        <w:rPr>
          <w:sz w:val="24"/>
          <w:szCs w:val="24"/>
        </w:rPr>
        <w:t xml:space="preserve"> k 31.12.20</w:t>
      </w:r>
      <w:r w:rsidR="0083374B">
        <w:rPr>
          <w:sz w:val="24"/>
          <w:szCs w:val="24"/>
        </w:rPr>
        <w:t>21</w:t>
      </w:r>
      <w:r>
        <w:rPr>
          <w:sz w:val="24"/>
          <w:szCs w:val="24"/>
        </w:rPr>
        <w:t xml:space="preserve"> </w:t>
      </w:r>
      <w:r w:rsidR="00F05EF6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>sa</w:t>
      </w:r>
      <w:r w:rsidR="00DE302A" w:rsidRPr="009D5242">
        <w:rPr>
          <w:sz w:val="24"/>
          <w:szCs w:val="24"/>
        </w:rPr>
        <w:t xml:space="preserve"> </w:t>
      </w:r>
      <w:r w:rsidR="00753628">
        <w:rPr>
          <w:sz w:val="24"/>
          <w:szCs w:val="24"/>
        </w:rPr>
        <w:t>zvýšil</w:t>
      </w:r>
      <w:r>
        <w:rPr>
          <w:sz w:val="24"/>
          <w:szCs w:val="24"/>
        </w:rPr>
        <w:t>a</w:t>
      </w:r>
      <w:r w:rsidR="00174456">
        <w:rPr>
          <w:sz w:val="24"/>
          <w:szCs w:val="24"/>
        </w:rPr>
        <w:t xml:space="preserve"> výrazne, až</w:t>
      </w:r>
      <w:r w:rsidR="00753628">
        <w:rPr>
          <w:sz w:val="24"/>
          <w:szCs w:val="24"/>
        </w:rPr>
        <w:t xml:space="preserve"> </w:t>
      </w:r>
      <w:r w:rsidR="00646298">
        <w:rPr>
          <w:sz w:val="24"/>
          <w:szCs w:val="24"/>
        </w:rPr>
        <w:t xml:space="preserve">o </w:t>
      </w:r>
      <w:r w:rsidR="00174456">
        <w:rPr>
          <w:sz w:val="24"/>
          <w:szCs w:val="24"/>
        </w:rPr>
        <w:t>70</w:t>
      </w:r>
      <w:r w:rsidR="00980804">
        <w:rPr>
          <w:sz w:val="24"/>
          <w:szCs w:val="24"/>
        </w:rPr>
        <w:t xml:space="preserve"> %</w:t>
      </w:r>
      <w:r w:rsidR="00753628">
        <w:rPr>
          <w:sz w:val="24"/>
          <w:szCs w:val="24"/>
        </w:rPr>
        <w:t>.</w:t>
      </w:r>
      <w:r>
        <w:rPr>
          <w:sz w:val="24"/>
          <w:szCs w:val="24"/>
        </w:rPr>
        <w:t xml:space="preserve"> Vzhľadom na nárast celkového objemu pohľadávok v roku 20</w:t>
      </w:r>
      <w:r w:rsidR="0083374B">
        <w:rPr>
          <w:sz w:val="24"/>
          <w:szCs w:val="24"/>
        </w:rPr>
        <w:t>21</w:t>
      </w:r>
      <w:r w:rsidR="00174456">
        <w:rPr>
          <w:sz w:val="24"/>
          <w:szCs w:val="24"/>
        </w:rPr>
        <w:t xml:space="preserve"> a</w:t>
      </w:r>
      <w:r w:rsidR="00AA0BDD">
        <w:rPr>
          <w:sz w:val="24"/>
          <w:szCs w:val="24"/>
        </w:rPr>
        <w:t xml:space="preserve"> vysokú </w:t>
      </w:r>
      <w:r w:rsidR="00174456">
        <w:rPr>
          <w:sz w:val="24"/>
          <w:szCs w:val="24"/>
        </w:rPr>
        <w:t>fakturáciu v decembri 2021 môžeme  te</w:t>
      </w:r>
      <w:r>
        <w:rPr>
          <w:sz w:val="24"/>
          <w:szCs w:val="24"/>
        </w:rPr>
        <w:t xml:space="preserve">nto stav </w:t>
      </w:r>
      <w:r w:rsidR="00174456">
        <w:rPr>
          <w:sz w:val="24"/>
          <w:szCs w:val="24"/>
        </w:rPr>
        <w:t xml:space="preserve"> považovať za </w:t>
      </w:r>
      <w:r>
        <w:rPr>
          <w:sz w:val="24"/>
          <w:szCs w:val="24"/>
        </w:rPr>
        <w:t xml:space="preserve">uspokojivý. </w:t>
      </w:r>
      <w:r w:rsidR="00DE302A" w:rsidRPr="009D5242">
        <w:rPr>
          <w:sz w:val="24"/>
          <w:szCs w:val="24"/>
        </w:rPr>
        <w:t>Pohľadávky po lehote splatnosti</w:t>
      </w:r>
      <w:r w:rsidR="00F05EF6">
        <w:rPr>
          <w:sz w:val="24"/>
          <w:szCs w:val="24"/>
        </w:rPr>
        <w:t xml:space="preserve">, ku ktorým </w:t>
      </w:r>
      <w:r w:rsidR="00F05EF6" w:rsidRPr="00AA0BDD">
        <w:rPr>
          <w:sz w:val="24"/>
          <w:szCs w:val="24"/>
        </w:rPr>
        <w:t>je tvorená opravná položka,</w:t>
      </w:r>
      <w:r w:rsidR="00DE302A" w:rsidRPr="00AA0BDD">
        <w:rPr>
          <w:sz w:val="24"/>
          <w:szCs w:val="24"/>
        </w:rPr>
        <w:t xml:space="preserve"> sú v sume </w:t>
      </w:r>
      <w:r w:rsidR="0083374B" w:rsidRPr="00AA0BDD">
        <w:rPr>
          <w:sz w:val="24"/>
          <w:szCs w:val="24"/>
        </w:rPr>
        <w:t>99 360</w:t>
      </w:r>
      <w:r w:rsidR="00DE302A" w:rsidRPr="00AA0BDD">
        <w:rPr>
          <w:sz w:val="24"/>
          <w:szCs w:val="24"/>
        </w:rPr>
        <w:t xml:space="preserve"> </w:t>
      </w:r>
      <w:r w:rsidR="00CF06CB" w:rsidRPr="00AA0BDD">
        <w:rPr>
          <w:sz w:val="24"/>
          <w:szCs w:val="24"/>
        </w:rPr>
        <w:t>Eur</w:t>
      </w:r>
      <w:r w:rsidR="00AA0BDD">
        <w:rPr>
          <w:sz w:val="24"/>
          <w:szCs w:val="24"/>
        </w:rPr>
        <w:t>.</w:t>
      </w:r>
      <w:r>
        <w:rPr>
          <w:sz w:val="24"/>
          <w:szCs w:val="24"/>
        </w:rPr>
        <w:t xml:space="preserve"> Tento ukazovateľ hodnotíme negatívne, nedarí sa nám ho znížiť aj napriek zásadám opatrnosti, ktoré firma aplikuje pri uzatváraní obchodných dohôd.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</w:t>
      </w:r>
      <w:r w:rsidR="00174456">
        <w:rPr>
          <w:sz w:val="24"/>
          <w:szCs w:val="24"/>
        </w:rPr>
        <w:t xml:space="preserve"> n</w:t>
      </w:r>
      <w:r w:rsidRPr="009D5242">
        <w:rPr>
          <w:sz w:val="24"/>
          <w:szCs w:val="24"/>
        </w:rPr>
        <w:t>áklady budúcich období</w:t>
      </w:r>
      <w:r w:rsidR="00A27DB5">
        <w:rPr>
          <w:sz w:val="24"/>
          <w:szCs w:val="24"/>
        </w:rPr>
        <w:t xml:space="preserve"> vo výške </w:t>
      </w:r>
      <w:r w:rsidR="00174456">
        <w:rPr>
          <w:sz w:val="24"/>
          <w:szCs w:val="24"/>
        </w:rPr>
        <w:t>10 452</w:t>
      </w:r>
      <w:r w:rsidR="00A27DB5">
        <w:rPr>
          <w:sz w:val="24"/>
          <w:szCs w:val="24"/>
        </w:rPr>
        <w:t xml:space="preserve"> Eur,</w:t>
      </w:r>
      <w:r w:rsidRPr="009D5242">
        <w:rPr>
          <w:sz w:val="24"/>
          <w:szCs w:val="24"/>
        </w:rPr>
        <w:t xml:space="preserve"> a to najmä  </w:t>
      </w:r>
      <w:r w:rsidR="00E53250">
        <w:rPr>
          <w:sz w:val="24"/>
          <w:szCs w:val="24"/>
        </w:rPr>
        <w:t>poistné a in</w:t>
      </w:r>
      <w:r w:rsidR="00A27DB5">
        <w:rPr>
          <w:sz w:val="24"/>
          <w:szCs w:val="24"/>
        </w:rPr>
        <w:t xml:space="preserve">ternetové služby platené vopred. </w:t>
      </w:r>
    </w:p>
    <w:p w:rsidR="00A27DB5" w:rsidRPr="009D5242" w:rsidRDefault="00A27DB5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CF06CB">
        <w:rPr>
          <w:sz w:val="24"/>
          <w:szCs w:val="24"/>
        </w:rPr>
        <w:t>3</w:t>
      </w:r>
      <w:r w:rsidR="00174456">
        <w:rPr>
          <w:sz w:val="24"/>
          <w:szCs w:val="24"/>
        </w:rPr>
        <w:t>9</w:t>
      </w:r>
      <w:r w:rsidR="00CF06CB">
        <w:rPr>
          <w:sz w:val="24"/>
          <w:szCs w:val="24"/>
        </w:rPr>
        <w:t xml:space="preserve"> </w:t>
      </w:r>
      <w:r w:rsidR="00174456">
        <w:rPr>
          <w:sz w:val="24"/>
          <w:szCs w:val="24"/>
        </w:rPr>
        <w:t>833</w:t>
      </w:r>
      <w:r w:rsidRPr="009D5242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zapísané v obchodnom registri je splatené. Vlastné imanie spoločnosti je v</w:t>
      </w:r>
      <w:r w:rsidR="00CF06CB">
        <w:rPr>
          <w:sz w:val="24"/>
          <w:szCs w:val="24"/>
        </w:rPr>
        <w:t xml:space="preserve"> hodnote </w:t>
      </w:r>
      <w:r w:rsidR="00A27DB5">
        <w:rPr>
          <w:sz w:val="24"/>
          <w:szCs w:val="24"/>
        </w:rPr>
        <w:t>2</w:t>
      </w:r>
      <w:r w:rsidR="00174456">
        <w:rPr>
          <w:sz w:val="24"/>
          <w:szCs w:val="24"/>
        </w:rPr>
        <w:t> 854 979</w:t>
      </w:r>
      <w:r w:rsidR="005C399D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a celkové záväzky sú v sume </w:t>
      </w:r>
      <w:r w:rsidR="00CF06CB">
        <w:rPr>
          <w:sz w:val="24"/>
          <w:szCs w:val="24"/>
        </w:rPr>
        <w:t>1</w:t>
      </w:r>
      <w:r w:rsidR="00174456">
        <w:rPr>
          <w:sz w:val="24"/>
          <w:szCs w:val="24"/>
        </w:rPr>
        <w:t> 433 696</w:t>
      </w:r>
      <w:r w:rsidR="00753628">
        <w:rPr>
          <w:sz w:val="24"/>
          <w:szCs w:val="24"/>
        </w:rPr>
        <w:t xml:space="preserve"> </w:t>
      </w:r>
      <w:r w:rsidR="00CF06CB">
        <w:rPr>
          <w:sz w:val="24"/>
          <w:szCs w:val="24"/>
        </w:rPr>
        <w:t>Eur</w:t>
      </w:r>
      <w:r w:rsidR="005C399D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</w:t>
      </w:r>
      <w:r w:rsidR="005C399D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</w:t>
      </w:r>
      <w:r w:rsidR="00A27DB5">
        <w:rPr>
          <w:sz w:val="24"/>
          <w:szCs w:val="24"/>
        </w:rPr>
        <w:t>onný rezervný fond v súlade so spoločenskou zmluvou s</w:t>
      </w:r>
      <w:r w:rsidRPr="009D5242">
        <w:rPr>
          <w:sz w:val="24"/>
          <w:szCs w:val="24"/>
        </w:rPr>
        <w:t>po</w:t>
      </w:r>
      <w:r w:rsidR="00A27DB5">
        <w:rPr>
          <w:sz w:val="24"/>
          <w:szCs w:val="24"/>
        </w:rPr>
        <w:t>ločnosti a Obchodným zákonníkom vo výške  3</w:t>
      </w:r>
      <w:r w:rsidR="00174456">
        <w:rPr>
          <w:sz w:val="24"/>
          <w:szCs w:val="24"/>
        </w:rPr>
        <w:t xml:space="preserve"> 651 </w:t>
      </w:r>
      <w:r w:rsidR="00A27DB5">
        <w:rPr>
          <w:sz w:val="24"/>
          <w:szCs w:val="24"/>
        </w:rPr>
        <w:t>Eur.</w:t>
      </w:r>
    </w:p>
    <w:p w:rsidR="00B63486" w:rsidRPr="009D5242" w:rsidRDefault="00B63486" w:rsidP="00DE302A">
      <w:pPr>
        <w:spacing w:after="120"/>
        <w:ind w:left="0" w:firstLine="0"/>
        <w:jc w:val="both"/>
        <w:rPr>
          <w:sz w:val="24"/>
          <w:szCs w:val="24"/>
        </w:rPr>
      </w:pPr>
      <w:r w:rsidRPr="00A27887">
        <w:rPr>
          <w:sz w:val="24"/>
          <w:szCs w:val="24"/>
        </w:rPr>
        <w:t>V roku 20</w:t>
      </w:r>
      <w:r w:rsidR="00174456">
        <w:rPr>
          <w:sz w:val="24"/>
          <w:szCs w:val="24"/>
        </w:rPr>
        <w:t>21</w:t>
      </w:r>
      <w:r w:rsidRPr="00A27887">
        <w:rPr>
          <w:sz w:val="24"/>
          <w:szCs w:val="24"/>
        </w:rPr>
        <w:t xml:space="preserve"> Valné zhromaždenie spoločníkov rozhodlo o </w:t>
      </w:r>
      <w:r w:rsidR="00AF47D7" w:rsidRPr="00A27887">
        <w:rPr>
          <w:sz w:val="24"/>
          <w:szCs w:val="24"/>
        </w:rPr>
        <w:t>preúčtovaní</w:t>
      </w:r>
      <w:r w:rsidRPr="00A27887">
        <w:rPr>
          <w:sz w:val="24"/>
          <w:szCs w:val="24"/>
        </w:rPr>
        <w:t xml:space="preserve"> </w:t>
      </w:r>
      <w:r w:rsidR="00AF47D7" w:rsidRPr="00A27887">
        <w:rPr>
          <w:sz w:val="24"/>
          <w:szCs w:val="24"/>
        </w:rPr>
        <w:t>zisku</w:t>
      </w:r>
      <w:r w:rsidRPr="00A27887">
        <w:rPr>
          <w:sz w:val="24"/>
          <w:szCs w:val="24"/>
        </w:rPr>
        <w:t xml:space="preserve"> </w:t>
      </w:r>
      <w:r w:rsidR="00EC7113" w:rsidRPr="00A27887">
        <w:rPr>
          <w:sz w:val="24"/>
          <w:szCs w:val="24"/>
        </w:rPr>
        <w:t>dosiahnutého za rok 20</w:t>
      </w:r>
      <w:r w:rsidR="00174456">
        <w:rPr>
          <w:sz w:val="24"/>
          <w:szCs w:val="24"/>
        </w:rPr>
        <w:t>20</w:t>
      </w:r>
      <w:r w:rsidR="00EC7113" w:rsidRPr="00A27887">
        <w:rPr>
          <w:sz w:val="24"/>
          <w:szCs w:val="24"/>
        </w:rPr>
        <w:t xml:space="preserve"> na nerozdelený zisk </w:t>
      </w:r>
      <w:r w:rsidRPr="00A27887">
        <w:rPr>
          <w:sz w:val="24"/>
          <w:szCs w:val="24"/>
        </w:rPr>
        <w:t>minulých rokov</w:t>
      </w:r>
      <w:r w:rsidR="00EC7113" w:rsidRPr="00A27887">
        <w:rPr>
          <w:sz w:val="24"/>
          <w:szCs w:val="24"/>
        </w:rPr>
        <w:t xml:space="preserve">. Zároveň rozhodlo o vyplatení podielov na zisku </w:t>
      </w:r>
      <w:r w:rsidR="00753628">
        <w:rPr>
          <w:sz w:val="24"/>
          <w:szCs w:val="24"/>
        </w:rPr>
        <w:t xml:space="preserve">minulých rokov vo výške </w:t>
      </w:r>
      <w:r w:rsidR="00A27DB5">
        <w:rPr>
          <w:sz w:val="24"/>
          <w:szCs w:val="24"/>
        </w:rPr>
        <w:t>2</w:t>
      </w:r>
      <w:r w:rsidR="00174456">
        <w:rPr>
          <w:sz w:val="24"/>
          <w:szCs w:val="24"/>
        </w:rPr>
        <w:t xml:space="preserve">32 558 </w:t>
      </w:r>
      <w:r w:rsidR="00753628">
        <w:rPr>
          <w:sz w:val="24"/>
          <w:szCs w:val="24"/>
        </w:rPr>
        <w:t>Eur</w:t>
      </w:r>
      <w:r w:rsidR="00EC7113" w:rsidRPr="00A27887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A27DB5">
        <w:rPr>
          <w:sz w:val="24"/>
          <w:szCs w:val="24"/>
        </w:rPr>
        <w:t>9</w:t>
      </w:r>
      <w:r w:rsidR="00174456">
        <w:rPr>
          <w:sz w:val="24"/>
          <w:szCs w:val="24"/>
        </w:rPr>
        <w:t xml:space="preserve">1 923 </w:t>
      </w:r>
      <w:r w:rsidR="00A27DB5">
        <w:rPr>
          <w:sz w:val="24"/>
          <w:szCs w:val="24"/>
        </w:rPr>
        <w:t xml:space="preserve">Eur </w:t>
      </w:r>
      <w:r w:rsidR="00C070DF">
        <w:rPr>
          <w:sz w:val="24"/>
          <w:szCs w:val="24"/>
        </w:rPr>
        <w:t xml:space="preserve">tvorí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A27887">
        <w:rPr>
          <w:sz w:val="24"/>
          <w:szCs w:val="24"/>
        </w:rPr>
        <w:t xml:space="preserve"> vo výške </w:t>
      </w:r>
      <w:r w:rsidR="00174456">
        <w:rPr>
          <w:sz w:val="24"/>
          <w:szCs w:val="24"/>
        </w:rPr>
        <w:t>89 423</w:t>
      </w:r>
      <w:r w:rsidR="00753628">
        <w:rPr>
          <w:sz w:val="24"/>
          <w:szCs w:val="24"/>
        </w:rPr>
        <w:t xml:space="preserve"> </w:t>
      </w:r>
      <w:r w:rsidR="00A27887">
        <w:rPr>
          <w:sz w:val="24"/>
          <w:szCs w:val="24"/>
        </w:rPr>
        <w:t xml:space="preserve"> Eur a rezerva na overenie účtovnej závierky vo výške 2 500 Eur</w:t>
      </w:r>
      <w:r w:rsidRPr="009D5242">
        <w:rPr>
          <w:sz w:val="24"/>
          <w:szCs w:val="24"/>
        </w:rPr>
        <w:t>.</w:t>
      </w:r>
    </w:p>
    <w:p w:rsidR="00DE302A" w:rsidRDefault="00174456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A27887" w:rsidRPr="00A27887">
        <w:rPr>
          <w:sz w:val="24"/>
          <w:szCs w:val="24"/>
        </w:rPr>
        <w:t xml:space="preserve"> čerpá kontokorentný úver, ktorý bol k 31.12.20</w:t>
      </w:r>
      <w:r>
        <w:rPr>
          <w:sz w:val="24"/>
          <w:szCs w:val="24"/>
        </w:rPr>
        <w:t>21</w:t>
      </w:r>
      <w:r w:rsidR="00A27887" w:rsidRPr="00A27887">
        <w:rPr>
          <w:sz w:val="24"/>
          <w:szCs w:val="24"/>
        </w:rPr>
        <w:t xml:space="preserve"> vo výške </w:t>
      </w:r>
      <w:r>
        <w:rPr>
          <w:sz w:val="24"/>
          <w:szCs w:val="24"/>
        </w:rPr>
        <w:t>300 844</w:t>
      </w:r>
      <w:r w:rsidR="00A27887" w:rsidRPr="00A27887">
        <w:rPr>
          <w:sz w:val="24"/>
          <w:szCs w:val="24"/>
        </w:rPr>
        <w:t xml:space="preserve"> Eur.</w:t>
      </w:r>
      <w:r w:rsidR="00EC7113">
        <w:rPr>
          <w:sz w:val="24"/>
          <w:szCs w:val="24"/>
        </w:rPr>
        <w:t xml:space="preserve"> </w:t>
      </w:r>
    </w:p>
    <w:p w:rsidR="00EC7113" w:rsidRPr="009D5242" w:rsidRDefault="00EC7113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outlineLvl w:val="0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AE4D6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AE4D6E">
              <w:rPr>
                <w:b/>
                <w:sz w:val="24"/>
                <w:szCs w:val="24"/>
              </w:rPr>
              <w:t>20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8 568 544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7 353 369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8 716 376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7 511 302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5 318 759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D4693">
              <w:rPr>
                <w:sz w:val="24"/>
                <w:szCs w:val="24"/>
              </w:rPr>
              <w:t> 554 188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2 182 560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D4693">
              <w:rPr>
                <w:sz w:val="24"/>
                <w:szCs w:val="24"/>
              </w:rPr>
              <w:t> 720 544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797 999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812 265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IV. Zmena stavu zásob vlastnej výroby</w:t>
            </w:r>
            <w:r w:rsidR="009D58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</w:tcPr>
          <w:p w:rsidR="00EB6E16" w:rsidRPr="00852AF6" w:rsidRDefault="008D4693" w:rsidP="008D4693">
            <w:pPr>
              <w:pStyle w:val="Odstavecseseznamem"/>
              <w:numPr>
                <w:ilvl w:val="0"/>
                <w:numId w:val="4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51 445</w:t>
            </w:r>
          </w:p>
        </w:tc>
        <w:tc>
          <w:tcPr>
            <w:tcW w:w="1591" w:type="dxa"/>
            <w:shd w:val="clear" w:color="auto" w:fill="auto"/>
          </w:tcPr>
          <w:p w:rsidR="00EB6E16" w:rsidRPr="008D4693" w:rsidRDefault="008D4693" w:rsidP="008D4693">
            <w:pPr>
              <w:pStyle w:val="Odstavecseseznamem"/>
              <w:numPr>
                <w:ilvl w:val="0"/>
                <w:numId w:val="4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24 793</w:t>
            </w:r>
            <w:r w:rsidRPr="008D4693">
              <w:rPr>
                <w:sz w:val="24"/>
                <w:szCs w:val="24"/>
              </w:rPr>
              <w:t xml:space="preserve">  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206 023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183 914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57 753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8D4693" w:rsidP="008D469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42 934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204 727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222 790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0F1E5B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</w:t>
            </w:r>
            <w:r>
              <w:rPr>
                <w:b/>
                <w:sz w:val="24"/>
                <w:szCs w:val="24"/>
              </w:rPr>
              <w:t>i</w:t>
            </w:r>
            <w:r w:rsidRPr="009D5242">
              <w:rPr>
                <w:b/>
                <w:sz w:val="24"/>
                <w:szCs w:val="24"/>
              </w:rPr>
              <w:t>nnosť spolu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354578">
              <w:rPr>
                <w:sz w:val="24"/>
                <w:szCs w:val="24"/>
              </w:rPr>
              <w:t> 930 111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354578">
              <w:rPr>
                <w:sz w:val="24"/>
                <w:szCs w:val="24"/>
              </w:rPr>
              <w:t> 898 987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9D5869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54578">
              <w:rPr>
                <w:sz w:val="24"/>
                <w:szCs w:val="24"/>
              </w:rPr>
              <w:t> 903 496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5457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</w:t>
            </w:r>
            <w:r w:rsidR="00354578">
              <w:rPr>
                <w:sz w:val="24"/>
                <w:szCs w:val="24"/>
              </w:rPr>
              <w:t>27 580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1 48</w:t>
            </w:r>
            <w:r w:rsidR="009D5869">
              <w:rPr>
                <w:sz w:val="24"/>
                <w:szCs w:val="24"/>
              </w:rPr>
              <w:t xml:space="preserve">5 </w:t>
            </w:r>
            <w:r>
              <w:rPr>
                <w:sz w:val="24"/>
                <w:szCs w:val="24"/>
              </w:rPr>
              <w:t>253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1 143 403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</w:t>
            </w:r>
            <w:r>
              <w:rPr>
                <w:sz w:val="24"/>
                <w:szCs w:val="24"/>
              </w:rPr>
              <w:t> </w:t>
            </w:r>
            <w:r w:rsidRPr="009D5242">
              <w:rPr>
                <w:sz w:val="24"/>
                <w:szCs w:val="24"/>
              </w:rPr>
              <w:t>zásobám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C633E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AE4D6E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422 023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462 973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4578">
              <w:rPr>
                <w:sz w:val="24"/>
                <w:szCs w:val="24"/>
              </w:rPr>
              <w:t> 805 407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4578">
              <w:rPr>
                <w:sz w:val="24"/>
                <w:szCs w:val="24"/>
              </w:rPr>
              <w:t> 713 606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3679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Pr="009D524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Dane a poplatky</w:t>
            </w:r>
          </w:p>
        </w:tc>
        <w:tc>
          <w:tcPr>
            <w:tcW w:w="1701" w:type="dxa"/>
            <w:shd w:val="clear" w:color="auto" w:fill="auto"/>
          </w:tcPr>
          <w:p w:rsidR="00EB6E16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12 847</w:t>
            </w:r>
          </w:p>
        </w:tc>
        <w:tc>
          <w:tcPr>
            <w:tcW w:w="1591" w:type="dxa"/>
            <w:shd w:val="clear" w:color="auto" w:fill="auto"/>
          </w:tcPr>
          <w:p w:rsidR="00EB6E16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9 641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</w:t>
            </w:r>
            <w:r w:rsidR="009D58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419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EB6E16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4578">
              <w:rPr>
                <w:sz w:val="24"/>
                <w:szCs w:val="24"/>
              </w:rPr>
              <w:t>87 740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EB6E16" w:rsidP="00E3679B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16 840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5 054</w:t>
            </w:r>
            <w:r w:rsidR="00EB6E1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7 503</w:t>
            </w:r>
            <w:r w:rsidR="00EB6E16">
              <w:rPr>
                <w:sz w:val="24"/>
                <w:szCs w:val="24"/>
              </w:rPr>
              <w:t xml:space="preserve"> 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35 612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29 701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786 265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612 315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6 746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1 188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29 577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36 115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EB6E16" w:rsidRPr="00F32C3D" w:rsidRDefault="00EB6E16" w:rsidP="00354578">
            <w:pPr>
              <w:pStyle w:val="Odstavecseseznamem"/>
              <w:ind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4578">
              <w:rPr>
                <w:sz w:val="24"/>
                <w:szCs w:val="24"/>
              </w:rPr>
              <w:t>22 831</w:t>
            </w:r>
          </w:p>
        </w:tc>
        <w:tc>
          <w:tcPr>
            <w:tcW w:w="1591" w:type="dxa"/>
            <w:shd w:val="clear" w:color="auto" w:fill="auto"/>
          </w:tcPr>
          <w:p w:rsidR="00EB6E16" w:rsidRPr="009D5869" w:rsidRDefault="009D5869" w:rsidP="00354578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- </w:t>
            </w:r>
            <w:r w:rsidR="00354578">
              <w:rPr>
                <w:sz w:val="24"/>
                <w:szCs w:val="24"/>
              </w:rPr>
              <w:t>34 927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763 434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</w:t>
            </w:r>
            <w:r w:rsidR="00EB6E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72 836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52 272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EB6E16" w:rsidRPr="009D5869" w:rsidRDefault="009D5869" w:rsidP="00354578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354578">
              <w:rPr>
                <w:sz w:val="24"/>
                <w:szCs w:val="24"/>
              </w:rPr>
              <w:t>1 490</w:t>
            </w:r>
            <w:r w:rsidRPr="009D58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EB6E16" w:rsidRPr="00354578" w:rsidRDefault="00354578" w:rsidP="00354578">
            <w:pPr>
              <w:pStyle w:val="Odstavecseseznamem"/>
              <w:numPr>
                <w:ilvl w:val="0"/>
                <w:numId w:val="4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2 618</w:t>
            </w:r>
          </w:p>
        </w:tc>
      </w:tr>
      <w:tr w:rsidR="00EB6E16" w:rsidRPr="009D5242" w:rsidTr="00EA44AD">
        <w:tc>
          <w:tcPr>
            <w:tcW w:w="5920" w:type="dxa"/>
            <w:shd w:val="clear" w:color="auto" w:fill="auto"/>
          </w:tcPr>
          <w:p w:rsidR="00EB6E16" w:rsidRPr="009D5242" w:rsidRDefault="00EB6E16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689 108</w:t>
            </w:r>
          </w:p>
        </w:tc>
        <w:tc>
          <w:tcPr>
            <w:tcW w:w="1591" w:type="dxa"/>
            <w:shd w:val="clear" w:color="auto" w:fill="auto"/>
          </w:tcPr>
          <w:p w:rsidR="00EB6E16" w:rsidRPr="009D5242" w:rsidRDefault="00354578" w:rsidP="0035457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  <w:r w:rsidR="00EB6E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734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AF47D7">
      <w:pPr>
        <w:spacing w:after="120"/>
        <w:ind w:left="0" w:firstLine="0"/>
        <w:jc w:val="both"/>
        <w:outlineLvl w:val="0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631411">
        <w:rPr>
          <w:sz w:val="24"/>
          <w:szCs w:val="24"/>
        </w:rPr>
        <w:t>1</w:t>
      </w:r>
      <w:r w:rsidR="00834D4D">
        <w:rPr>
          <w:sz w:val="24"/>
          <w:szCs w:val="24"/>
        </w:rPr>
        <w:t xml:space="preserve">6 </w:t>
      </w:r>
      <w:r w:rsidR="00BB2CEE">
        <w:rPr>
          <w:sz w:val="24"/>
          <w:szCs w:val="24"/>
        </w:rPr>
        <w:t xml:space="preserve">%-ný </w:t>
      </w:r>
      <w:r w:rsidR="009E4294">
        <w:rPr>
          <w:sz w:val="24"/>
          <w:szCs w:val="24"/>
        </w:rPr>
        <w:t xml:space="preserve">nárast </w:t>
      </w:r>
      <w:r w:rsidRPr="009D5242">
        <w:rPr>
          <w:sz w:val="24"/>
          <w:szCs w:val="24"/>
        </w:rPr>
        <w:t xml:space="preserve"> </w:t>
      </w:r>
      <w:r w:rsidR="003C75E2">
        <w:rPr>
          <w:sz w:val="24"/>
          <w:szCs w:val="24"/>
        </w:rPr>
        <w:t xml:space="preserve">výnosov z hospodárskej činnosti, čo v absolútnom čísle predstavuje </w:t>
      </w:r>
      <w:r w:rsidR="00834D4D">
        <w:rPr>
          <w:sz w:val="24"/>
          <w:szCs w:val="24"/>
        </w:rPr>
        <w:t>1 205 074</w:t>
      </w:r>
      <w:r w:rsidR="003C75E2">
        <w:rPr>
          <w:sz w:val="24"/>
          <w:szCs w:val="24"/>
        </w:rPr>
        <w:t xml:space="preserve"> </w:t>
      </w:r>
      <w:r w:rsidR="00631411">
        <w:rPr>
          <w:sz w:val="24"/>
          <w:szCs w:val="24"/>
        </w:rPr>
        <w:t>Eur</w:t>
      </w:r>
      <w:r w:rsidR="003C75E2">
        <w:rPr>
          <w:sz w:val="24"/>
          <w:szCs w:val="24"/>
        </w:rPr>
        <w:t>.</w:t>
      </w:r>
      <w:r w:rsidR="00834D4D">
        <w:rPr>
          <w:sz w:val="24"/>
          <w:szCs w:val="24"/>
        </w:rPr>
        <w:t xml:space="preserve"> Najväčší prírastok bol pri predaji tovaru a výrobkov.</w:t>
      </w:r>
      <w:r w:rsidRPr="009D5242">
        <w:rPr>
          <w:sz w:val="24"/>
          <w:szCs w:val="24"/>
        </w:rPr>
        <w:t xml:space="preserve"> Celkový výsledok hospodárenia v sume </w:t>
      </w:r>
      <w:r w:rsidR="00852AF6">
        <w:rPr>
          <w:sz w:val="24"/>
          <w:szCs w:val="24"/>
        </w:rPr>
        <w:t xml:space="preserve"> </w:t>
      </w:r>
      <w:r w:rsidR="00834D4D">
        <w:rPr>
          <w:sz w:val="24"/>
          <w:szCs w:val="24"/>
        </w:rPr>
        <w:t xml:space="preserve">689 108 </w:t>
      </w:r>
      <w:r w:rsidR="00631411">
        <w:rPr>
          <w:sz w:val="24"/>
          <w:szCs w:val="24"/>
        </w:rPr>
        <w:t>Eur</w:t>
      </w:r>
      <w:r w:rsidR="004F20A1">
        <w:rPr>
          <w:sz w:val="24"/>
          <w:szCs w:val="24"/>
        </w:rPr>
        <w:t xml:space="preserve"> je tvorený </w:t>
      </w:r>
      <w:r w:rsidRPr="009D5242">
        <w:rPr>
          <w:sz w:val="24"/>
          <w:szCs w:val="24"/>
        </w:rPr>
        <w:t>v hospodárskej oblasti. Vo finančnej oblasti spoločnosť dosiahla stratu</w:t>
      </w:r>
      <w:r w:rsidR="003B4A15">
        <w:rPr>
          <w:sz w:val="24"/>
          <w:szCs w:val="24"/>
        </w:rPr>
        <w:t xml:space="preserve">, ktorú spôsobili </w:t>
      </w:r>
      <w:r w:rsidR="00834D4D">
        <w:rPr>
          <w:sz w:val="24"/>
          <w:szCs w:val="24"/>
        </w:rPr>
        <w:t>najmä kurzové straty, poplatky finančným inštitúciám a nákladové úroky.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 w:rsidR="002412A2">
        <w:rPr>
          <w:rStyle w:val="ra"/>
          <w:sz w:val="24"/>
          <w:szCs w:val="24"/>
        </w:rPr>
        <w:t>zaznamenala v roku 20</w:t>
      </w:r>
      <w:r w:rsidR="00834D4D">
        <w:rPr>
          <w:rStyle w:val="ra"/>
          <w:sz w:val="24"/>
          <w:szCs w:val="24"/>
        </w:rPr>
        <w:t>21</w:t>
      </w:r>
      <w:r w:rsidR="002412A2">
        <w:rPr>
          <w:rStyle w:val="ra"/>
          <w:sz w:val="24"/>
          <w:szCs w:val="24"/>
        </w:rPr>
        <w:t xml:space="preserve"> medziročný </w:t>
      </w:r>
      <w:r w:rsidR="009E4294">
        <w:rPr>
          <w:rStyle w:val="ra"/>
          <w:sz w:val="24"/>
          <w:szCs w:val="24"/>
        </w:rPr>
        <w:t>nárast</w:t>
      </w:r>
      <w:r w:rsidR="002412A2">
        <w:rPr>
          <w:rStyle w:val="ra"/>
          <w:sz w:val="24"/>
          <w:szCs w:val="24"/>
        </w:rPr>
        <w:t xml:space="preserve"> nákladov na hospodársku činnosť</w:t>
      </w:r>
      <w:r w:rsidR="00FF1270">
        <w:rPr>
          <w:rStyle w:val="ra"/>
          <w:sz w:val="24"/>
          <w:szCs w:val="24"/>
        </w:rPr>
        <w:t xml:space="preserve"> o</w:t>
      </w:r>
      <w:r w:rsidR="00834D4D">
        <w:rPr>
          <w:rStyle w:val="ra"/>
          <w:sz w:val="24"/>
          <w:szCs w:val="24"/>
        </w:rPr>
        <w:t> </w:t>
      </w:r>
      <w:r w:rsidR="00FE0E8A">
        <w:rPr>
          <w:rStyle w:val="ra"/>
          <w:sz w:val="24"/>
          <w:szCs w:val="24"/>
        </w:rPr>
        <w:t>1</w:t>
      </w:r>
      <w:r w:rsidR="00834D4D">
        <w:rPr>
          <w:rStyle w:val="ra"/>
          <w:sz w:val="24"/>
          <w:szCs w:val="24"/>
        </w:rPr>
        <w:t xml:space="preserve">5 </w:t>
      </w:r>
      <w:r w:rsidR="00FF1270">
        <w:rPr>
          <w:rStyle w:val="ra"/>
          <w:sz w:val="24"/>
          <w:szCs w:val="24"/>
        </w:rPr>
        <w:t xml:space="preserve">%. </w:t>
      </w:r>
      <w:r w:rsidR="008B6566">
        <w:rPr>
          <w:rStyle w:val="ra"/>
          <w:sz w:val="24"/>
          <w:szCs w:val="24"/>
        </w:rPr>
        <w:t xml:space="preserve"> Spotreba materiálu</w:t>
      </w:r>
      <w:r w:rsidR="009E4294">
        <w:rPr>
          <w:rStyle w:val="ra"/>
          <w:sz w:val="24"/>
          <w:szCs w:val="24"/>
        </w:rPr>
        <w:t xml:space="preserve"> a energií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stúpla</w:t>
      </w:r>
      <w:r w:rsidR="008B6566">
        <w:rPr>
          <w:rStyle w:val="ra"/>
          <w:sz w:val="24"/>
          <w:szCs w:val="24"/>
        </w:rPr>
        <w:t xml:space="preserve"> o</w:t>
      </w:r>
      <w:r w:rsidR="00834D4D">
        <w:rPr>
          <w:rStyle w:val="ra"/>
          <w:sz w:val="24"/>
          <w:szCs w:val="24"/>
        </w:rPr>
        <w:t> 341 850</w:t>
      </w:r>
      <w:r w:rsidR="008B6566">
        <w:rPr>
          <w:rStyle w:val="ra"/>
          <w:sz w:val="24"/>
          <w:szCs w:val="24"/>
        </w:rPr>
        <w:t xml:space="preserve"> Eur, čo spôsobil</w:t>
      </w:r>
      <w:r w:rsidR="009E4294">
        <w:rPr>
          <w:rStyle w:val="ra"/>
          <w:sz w:val="24"/>
          <w:szCs w:val="24"/>
        </w:rPr>
        <w:t xml:space="preserve"> celkovo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vyšší</w:t>
      </w:r>
      <w:r w:rsidR="008B6566">
        <w:rPr>
          <w:rStyle w:val="ra"/>
          <w:sz w:val="24"/>
          <w:szCs w:val="24"/>
        </w:rPr>
        <w:t xml:space="preserve"> obrat</w:t>
      </w:r>
      <w:r w:rsidR="00303678">
        <w:rPr>
          <w:rStyle w:val="ra"/>
          <w:sz w:val="24"/>
          <w:szCs w:val="24"/>
        </w:rPr>
        <w:t xml:space="preserve"> a už citeľný trend zvyšovania cien</w:t>
      </w:r>
      <w:r w:rsidR="008B6566">
        <w:rPr>
          <w:rStyle w:val="ra"/>
          <w:sz w:val="24"/>
          <w:szCs w:val="24"/>
        </w:rPr>
        <w:t xml:space="preserve">. </w:t>
      </w:r>
      <w:r w:rsidR="00303678">
        <w:rPr>
          <w:rStyle w:val="ra"/>
          <w:sz w:val="24"/>
          <w:szCs w:val="24"/>
        </w:rPr>
        <w:t>Aj napriek vyšším nákladom na hospodársku činnosť, poklesli náklady na služby,</w:t>
      </w:r>
      <w:r w:rsidR="005C4417">
        <w:rPr>
          <w:rStyle w:val="ra"/>
          <w:sz w:val="24"/>
          <w:szCs w:val="24"/>
        </w:rPr>
        <w:t xml:space="preserve"> a </w:t>
      </w:r>
      <w:r w:rsidR="00FF1270">
        <w:rPr>
          <w:rStyle w:val="ra"/>
          <w:sz w:val="24"/>
          <w:szCs w:val="24"/>
        </w:rPr>
        <w:t>to o</w:t>
      </w:r>
      <w:r w:rsidR="00303678">
        <w:rPr>
          <w:rStyle w:val="ra"/>
          <w:sz w:val="24"/>
          <w:szCs w:val="24"/>
        </w:rPr>
        <w:t> 40 940 Eur. Pri tomto ukazovateli sa prejavil dôsledný</w:t>
      </w:r>
      <w:r w:rsidR="009E4294">
        <w:rPr>
          <w:rStyle w:val="ra"/>
          <w:sz w:val="24"/>
          <w:szCs w:val="24"/>
        </w:rPr>
        <w:t xml:space="preserve"> </w:t>
      </w:r>
      <w:r w:rsidR="00303678">
        <w:rPr>
          <w:rStyle w:val="ra"/>
          <w:sz w:val="24"/>
          <w:szCs w:val="24"/>
        </w:rPr>
        <w:t xml:space="preserve"> výber externých dodávateľov a zabezpečenie našich zmluvných zákaziek vlastnými zamestnancami.</w:t>
      </w:r>
      <w:r w:rsidR="008B6566">
        <w:rPr>
          <w:rStyle w:val="ra"/>
          <w:sz w:val="24"/>
          <w:szCs w:val="24"/>
        </w:rPr>
        <w:t xml:space="preserve"> </w:t>
      </w:r>
      <w:r w:rsidR="009E4294">
        <w:rPr>
          <w:rStyle w:val="ra"/>
          <w:sz w:val="24"/>
          <w:szCs w:val="24"/>
        </w:rPr>
        <w:t>Vyšší obrat spoločnost</w:t>
      </w:r>
      <w:r w:rsidR="00526868">
        <w:rPr>
          <w:rStyle w:val="ra"/>
          <w:sz w:val="24"/>
          <w:szCs w:val="24"/>
        </w:rPr>
        <w:t>i</w:t>
      </w:r>
      <w:r w:rsidR="009E4294">
        <w:rPr>
          <w:rStyle w:val="ra"/>
          <w:sz w:val="24"/>
          <w:szCs w:val="24"/>
        </w:rPr>
        <w:t xml:space="preserve"> sa prejavil v navýšení </w:t>
      </w:r>
      <w:r w:rsidR="00303678">
        <w:rPr>
          <w:rStyle w:val="ra"/>
          <w:sz w:val="24"/>
          <w:szCs w:val="24"/>
        </w:rPr>
        <w:t xml:space="preserve">počtu zamestnancov a tým aj </w:t>
      </w:r>
      <w:r w:rsidR="008B6566">
        <w:rPr>
          <w:rStyle w:val="ra"/>
          <w:sz w:val="24"/>
          <w:szCs w:val="24"/>
        </w:rPr>
        <w:t xml:space="preserve"> osobných nákladov</w:t>
      </w:r>
      <w:r w:rsidR="009E4294">
        <w:rPr>
          <w:rStyle w:val="ra"/>
          <w:sz w:val="24"/>
          <w:szCs w:val="24"/>
        </w:rPr>
        <w:t>, a to o</w:t>
      </w:r>
      <w:r w:rsidR="00303678">
        <w:rPr>
          <w:rStyle w:val="ra"/>
          <w:sz w:val="24"/>
          <w:szCs w:val="24"/>
        </w:rPr>
        <w:t xml:space="preserve"> 5,36 </w:t>
      </w:r>
      <w:r w:rsidR="009E4294">
        <w:rPr>
          <w:rStyle w:val="ra"/>
          <w:sz w:val="24"/>
          <w:szCs w:val="24"/>
        </w:rPr>
        <w:t xml:space="preserve"> %</w:t>
      </w:r>
      <w:r w:rsidR="008B6566">
        <w:rPr>
          <w:rStyle w:val="ra"/>
          <w:sz w:val="24"/>
          <w:szCs w:val="24"/>
        </w:rPr>
        <w:t xml:space="preserve">. Suma </w:t>
      </w:r>
      <w:r w:rsidR="00303678">
        <w:rPr>
          <w:rStyle w:val="ra"/>
          <w:sz w:val="24"/>
          <w:szCs w:val="24"/>
        </w:rPr>
        <w:t>odpisov vzrástla o 72 679 Eur.</w:t>
      </w:r>
      <w:r w:rsidR="008B6566">
        <w:rPr>
          <w:rStyle w:val="ra"/>
          <w:sz w:val="24"/>
          <w:szCs w:val="24"/>
        </w:rPr>
        <w:t xml:space="preserve"> </w:t>
      </w:r>
      <w:r w:rsidR="00FF1270">
        <w:rPr>
          <w:rStyle w:val="ra"/>
          <w:sz w:val="24"/>
          <w:szCs w:val="24"/>
        </w:rPr>
        <w:t xml:space="preserve">  </w:t>
      </w:r>
      <w:r w:rsidR="004925DB">
        <w:rPr>
          <w:rStyle w:val="ra"/>
          <w:sz w:val="24"/>
          <w:szCs w:val="24"/>
        </w:rPr>
        <w:t xml:space="preserve">  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  <w:r w:rsidR="00354578">
        <w:rPr>
          <w:sz w:val="24"/>
          <w:szCs w:val="24"/>
        </w:rPr>
        <w:t xml:space="preserve">Súčasná situácia vo svete (energetická kríza, inflácia, pandémia, vojnový </w:t>
      </w:r>
      <w:r w:rsidR="00354578">
        <w:rPr>
          <w:sz w:val="24"/>
          <w:szCs w:val="24"/>
        </w:rPr>
        <w:lastRenderedPageBreak/>
        <w:t xml:space="preserve">konflikt na Ukrajine) bezprostredne ovplyvňuje aj podnikateľské prostredie na Slovensku a </w:t>
      </w:r>
      <w:r w:rsidRPr="009D5242">
        <w:rPr>
          <w:sz w:val="24"/>
          <w:szCs w:val="24"/>
        </w:rPr>
        <w:t xml:space="preserve"> </w:t>
      </w:r>
      <w:r w:rsidR="00354578">
        <w:rPr>
          <w:sz w:val="24"/>
          <w:szCs w:val="24"/>
        </w:rPr>
        <w:t xml:space="preserve"> môže nepr</w:t>
      </w:r>
      <w:r w:rsidRPr="009D5242">
        <w:rPr>
          <w:sz w:val="24"/>
          <w:szCs w:val="24"/>
        </w:rPr>
        <w:t xml:space="preserve">iaznivo ovplyvniť </w:t>
      </w:r>
      <w:r w:rsidR="001E49D9">
        <w:rPr>
          <w:sz w:val="24"/>
          <w:szCs w:val="24"/>
        </w:rPr>
        <w:t xml:space="preserve"> kúpyschopnosť  obyvateľstv</w:t>
      </w:r>
      <w:r w:rsidRPr="009D5242">
        <w:rPr>
          <w:sz w:val="24"/>
          <w:szCs w:val="24"/>
        </w:rPr>
        <w:t>a</w:t>
      </w:r>
      <w:r w:rsidR="001E49D9">
        <w:rPr>
          <w:sz w:val="24"/>
          <w:szCs w:val="24"/>
        </w:rPr>
        <w:t xml:space="preserve"> a finančnú stabilitu firiem </w:t>
      </w:r>
      <w:r w:rsidRPr="009D5242">
        <w:rPr>
          <w:sz w:val="24"/>
          <w:szCs w:val="24"/>
        </w:rPr>
        <w:t xml:space="preserve">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8E0713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601822">
      <w:pPr>
        <w:ind w:left="0" w:firstLine="0"/>
        <w:jc w:val="both"/>
        <w:rPr>
          <w:sz w:val="24"/>
          <w:szCs w:val="24"/>
        </w:rPr>
      </w:pPr>
      <w:r w:rsidRPr="00AA0BDD">
        <w:rPr>
          <w:sz w:val="24"/>
          <w:szCs w:val="24"/>
          <w:u w:val="single"/>
        </w:rPr>
        <w:t>d) Informácie o nákladoch na činnosť v oblasti výskumu a vývoja</w:t>
      </w:r>
      <w:r w:rsidRPr="00AA0BDD">
        <w:rPr>
          <w:sz w:val="24"/>
          <w:szCs w:val="24"/>
        </w:rPr>
        <w:t xml:space="preserve"> </w:t>
      </w:r>
    </w:p>
    <w:p w:rsidR="00AA0BDD" w:rsidRDefault="00AA0BD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2021 vynaložila náklady na výskum a vývoj v celkovej hodnote 206 023,37 Eur.</w:t>
      </w:r>
      <w:r w:rsidR="005D257B">
        <w:rPr>
          <w:sz w:val="24"/>
          <w:szCs w:val="24"/>
        </w:rPr>
        <w:t xml:space="preserve"> Projekty, ktoré sme realizovali v rámci výskumu a vývoja v našej spoločnosti sú zamerané na budúcu realizáciu procesu výroby našich vlastných výrobkov v oblasti odvlhčovačov, tepelných čerpadiel a germicídnych žiaričov. </w:t>
      </w:r>
    </w:p>
    <w:p w:rsidR="007E69E7" w:rsidRPr="008E0713" w:rsidRDefault="007E69E7" w:rsidP="00601822">
      <w:pPr>
        <w:ind w:left="0" w:firstLine="0"/>
        <w:jc w:val="both"/>
        <w:rPr>
          <w:i/>
          <w:sz w:val="24"/>
          <w:szCs w:val="24"/>
        </w:rPr>
      </w:pPr>
    </w:p>
    <w:p w:rsidR="00E057CC" w:rsidRPr="008E0713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  <w:u w:val="single"/>
        </w:rPr>
        <w:t>e) Info</w:t>
      </w:r>
      <w:r w:rsidR="00A61B1D" w:rsidRPr="008E0713">
        <w:rPr>
          <w:sz w:val="24"/>
          <w:szCs w:val="24"/>
          <w:u w:val="single"/>
        </w:rPr>
        <w:t>r</w:t>
      </w:r>
      <w:r w:rsidRPr="008E0713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8E0713">
        <w:rPr>
          <w:sz w:val="24"/>
          <w:szCs w:val="24"/>
          <w:u w:val="single"/>
        </w:rPr>
        <w:t>k</w:t>
      </w:r>
      <w:r w:rsidRPr="008E0713">
        <w:rPr>
          <w:sz w:val="24"/>
          <w:szCs w:val="24"/>
          <w:u w:val="single"/>
        </w:rPr>
        <w:t>cií, dočasných listov a obchodných podielov</w:t>
      </w:r>
      <w:r w:rsidR="00A61B1D" w:rsidRPr="008E0713">
        <w:rPr>
          <w:sz w:val="24"/>
          <w:szCs w:val="24"/>
          <w:u w:val="single"/>
        </w:rPr>
        <w:t xml:space="preserve"> materskej účtovnej jednotky</w:t>
      </w:r>
      <w:r w:rsidR="00A61B1D" w:rsidRPr="008E0713">
        <w:rPr>
          <w:sz w:val="24"/>
          <w:szCs w:val="24"/>
        </w:rPr>
        <w:t xml:space="preserve"> – </w:t>
      </w:r>
      <w:r w:rsidR="00A61B1D"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8E0713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8E0713">
        <w:rPr>
          <w:sz w:val="24"/>
          <w:szCs w:val="24"/>
        </w:rPr>
        <w:t>Spoločnosť vytvorila za rok 20</w:t>
      </w:r>
      <w:r w:rsidR="00AE4D6E">
        <w:rPr>
          <w:sz w:val="24"/>
          <w:szCs w:val="24"/>
        </w:rPr>
        <w:t>21</w:t>
      </w:r>
      <w:r w:rsidRPr="008E0713">
        <w:rPr>
          <w:sz w:val="24"/>
          <w:szCs w:val="24"/>
        </w:rPr>
        <w:t xml:space="preserve"> účtovný zisk po zdanení vo výške </w:t>
      </w:r>
      <w:r w:rsidR="001E49D9">
        <w:rPr>
          <w:sz w:val="24"/>
          <w:szCs w:val="24"/>
        </w:rPr>
        <w:t>689 108</w:t>
      </w:r>
      <w:r w:rsidR="00377859" w:rsidRPr="008E0713">
        <w:rPr>
          <w:sz w:val="24"/>
          <w:szCs w:val="24"/>
        </w:rPr>
        <w:t xml:space="preserve"> </w:t>
      </w:r>
      <w:r w:rsidR="00F35018">
        <w:rPr>
          <w:sz w:val="24"/>
          <w:szCs w:val="24"/>
        </w:rPr>
        <w:t>Eur</w:t>
      </w:r>
      <w:r w:rsidRPr="008E0713">
        <w:rPr>
          <w:sz w:val="24"/>
          <w:szCs w:val="24"/>
        </w:rPr>
        <w:t xml:space="preserve">. </w:t>
      </w:r>
      <w:r w:rsidR="00EC7113" w:rsidRPr="008E0713">
        <w:rPr>
          <w:sz w:val="24"/>
          <w:szCs w:val="24"/>
        </w:rPr>
        <w:t>N</w:t>
      </w:r>
      <w:r w:rsidRPr="008E0713">
        <w:rPr>
          <w:sz w:val="24"/>
          <w:szCs w:val="24"/>
        </w:rPr>
        <w:t>a valné zhromaždenie bude predložený návrh na nasledovné použitie zisku</w:t>
      </w:r>
      <w:r w:rsidR="008B6566">
        <w:rPr>
          <w:sz w:val="24"/>
          <w:szCs w:val="24"/>
        </w:rPr>
        <w:t xml:space="preserve">: </w:t>
      </w:r>
      <w:r w:rsidR="00F35018">
        <w:rPr>
          <w:sz w:val="24"/>
          <w:szCs w:val="24"/>
        </w:rPr>
        <w:t xml:space="preserve"> suma </w:t>
      </w:r>
      <w:r w:rsidR="001E49D9">
        <w:rPr>
          <w:sz w:val="24"/>
          <w:szCs w:val="24"/>
        </w:rPr>
        <w:t>689 108</w:t>
      </w:r>
      <w:r w:rsidR="00F35018">
        <w:rPr>
          <w:sz w:val="24"/>
          <w:szCs w:val="24"/>
        </w:rPr>
        <w:t xml:space="preserve"> Eur bude preúčtovaná na účet</w:t>
      </w:r>
      <w:r w:rsidRPr="008E0713">
        <w:rPr>
          <w:sz w:val="24"/>
          <w:szCs w:val="24"/>
        </w:rPr>
        <w:t xml:space="preserve"> </w:t>
      </w:r>
      <w:r w:rsidRPr="008E0713">
        <w:rPr>
          <w:i/>
          <w:sz w:val="24"/>
          <w:szCs w:val="24"/>
        </w:rPr>
        <w:t>účet 428-</w:t>
      </w:r>
      <w:r w:rsidR="008B6566">
        <w:rPr>
          <w:i/>
          <w:sz w:val="24"/>
          <w:szCs w:val="24"/>
        </w:rPr>
        <w:t>Ne</w:t>
      </w:r>
      <w:r w:rsidR="00F35018">
        <w:rPr>
          <w:i/>
          <w:sz w:val="24"/>
          <w:szCs w:val="24"/>
        </w:rPr>
        <w:t>rozdelený zisk minulých rokov.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g) Informácie o údajoch požadovaných podľa osobitných predpisov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8E0713" w:rsidRDefault="00A61B1D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nemá organizačnú zložku v zahraničí.</w:t>
      </w:r>
    </w:p>
    <w:p w:rsidR="00627AF7" w:rsidRPr="008E0713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8E0713" w:rsidRDefault="00627AF7" w:rsidP="00627AF7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 w:rsidRPr="008E0713">
        <w:rPr>
          <w:sz w:val="24"/>
          <w:szCs w:val="24"/>
        </w:rPr>
        <w:t xml:space="preserve"> – </w:t>
      </w:r>
      <w:r w:rsidRPr="008E0713">
        <w:rPr>
          <w:i/>
          <w:sz w:val="24"/>
          <w:szCs w:val="24"/>
        </w:rPr>
        <w:t>bez náplne.</w:t>
      </w:r>
    </w:p>
    <w:p w:rsidR="0086020E" w:rsidRPr="008E0713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j</w:t>
      </w:r>
      <w:r w:rsidR="0086020E" w:rsidRPr="008E0713">
        <w:rPr>
          <w:sz w:val="24"/>
          <w:szCs w:val="24"/>
          <w:u w:val="single"/>
        </w:rPr>
        <w:t>) Finančné nástroje (§</w:t>
      </w:r>
      <w:r w:rsidR="005A3D4E" w:rsidRPr="008E0713">
        <w:rPr>
          <w:sz w:val="24"/>
          <w:szCs w:val="24"/>
          <w:u w:val="single"/>
        </w:rPr>
        <w:t xml:space="preserve"> 20 ods. 5 zákona o účtovníctve)</w:t>
      </w:r>
    </w:p>
    <w:p w:rsidR="0050189F" w:rsidRPr="008E0713" w:rsidRDefault="005A3D4E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nepoužíva finančné nástroje (napr. prevoditeľné cenné papiere, finančné rozdielové zmluvy, deriváty) podľa zákona č.566/2001 Z.z. o cenných papieroch v znení neskorších predpisov – preto nemá povinnosť uviesť špecifické informácie o</w:t>
      </w:r>
      <w:r w:rsidR="00627AF7" w:rsidRPr="008E0713">
        <w:rPr>
          <w:sz w:val="24"/>
          <w:szCs w:val="24"/>
        </w:rPr>
        <w:t xml:space="preserve"> cieľoch a </w:t>
      </w:r>
      <w:r w:rsidRPr="008E0713">
        <w:rPr>
          <w:sz w:val="24"/>
          <w:szCs w:val="24"/>
        </w:rPr>
        <w:t>metódach riadenia rizík.</w:t>
      </w:r>
    </w:p>
    <w:p w:rsidR="005A3D4E" w:rsidRPr="008E0713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8E0713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k</w:t>
      </w:r>
      <w:r w:rsidR="0050189F" w:rsidRPr="008E0713">
        <w:rPr>
          <w:sz w:val="24"/>
          <w:szCs w:val="24"/>
          <w:u w:val="single"/>
        </w:rPr>
        <w:t>) Cenné papiere obchodované na regulovanom trhu</w:t>
      </w:r>
      <w:r w:rsidR="0086020E" w:rsidRPr="008E0713">
        <w:rPr>
          <w:sz w:val="24"/>
          <w:szCs w:val="24"/>
          <w:u w:val="single"/>
        </w:rPr>
        <w:t xml:space="preserve"> (§ 20 ods. </w:t>
      </w:r>
      <w:r w:rsidR="005A3D4E" w:rsidRPr="008E0713">
        <w:rPr>
          <w:sz w:val="24"/>
          <w:szCs w:val="24"/>
          <w:u w:val="single"/>
        </w:rPr>
        <w:t xml:space="preserve">6 a 7 </w:t>
      </w:r>
      <w:r w:rsidR="0086020E" w:rsidRPr="008E0713">
        <w:rPr>
          <w:sz w:val="24"/>
          <w:szCs w:val="24"/>
          <w:u w:val="single"/>
        </w:rPr>
        <w:t>zákona o účtovníctve)</w:t>
      </w:r>
      <w:r w:rsidR="0050189F" w:rsidRPr="008E0713">
        <w:rPr>
          <w:sz w:val="24"/>
          <w:szCs w:val="24"/>
          <w:u w:val="single"/>
        </w:rPr>
        <w:t>.</w:t>
      </w:r>
    </w:p>
    <w:p w:rsidR="00E057CC" w:rsidRPr="008E0713" w:rsidRDefault="0050189F" w:rsidP="00601822">
      <w:pPr>
        <w:ind w:left="0" w:firstLine="0"/>
        <w:jc w:val="both"/>
        <w:rPr>
          <w:sz w:val="24"/>
          <w:szCs w:val="24"/>
        </w:rPr>
      </w:pPr>
      <w:r w:rsidRPr="008E0713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8E0713">
        <w:rPr>
          <w:sz w:val="24"/>
          <w:szCs w:val="24"/>
        </w:rPr>
        <w:t xml:space="preserve">  </w:t>
      </w:r>
      <w:r w:rsidRPr="008E0713">
        <w:rPr>
          <w:sz w:val="24"/>
          <w:szCs w:val="24"/>
        </w:rPr>
        <w:t xml:space="preserve">štruktúrované informácie podľa § 20 ods. 6 a 7 zákona o účtovníctve, napríklad – vyhlásenie o správe a riadení. </w:t>
      </w:r>
    </w:p>
    <w:p w:rsidR="00602D3F" w:rsidRPr="008E0713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8E0713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 w:rsidRPr="008E0713">
        <w:rPr>
          <w:sz w:val="24"/>
          <w:szCs w:val="24"/>
          <w:u w:val="single"/>
        </w:rPr>
        <w:t>l</w:t>
      </w:r>
      <w:r w:rsidR="00D90936" w:rsidRPr="008E0713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8E0713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8E0713">
        <w:rPr>
          <w:sz w:val="24"/>
          <w:szCs w:val="24"/>
        </w:rPr>
        <w:t>Spoločnosť nie je subjektom verejného záujmu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AF47D7">
      <w:pPr>
        <w:ind w:left="0" w:firstLine="0"/>
        <w:jc w:val="both"/>
        <w:outlineLvl w:val="0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FE0E8A" w:rsidRPr="009D5242" w:rsidRDefault="00FE0E8A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CB470D" w:rsidRPr="0073766A" w:rsidRDefault="00D179C1" w:rsidP="00D179C1">
      <w:pPr>
        <w:pStyle w:val="Odstavecseseznamem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 xml:space="preserve">Spoločnosť </w:t>
      </w:r>
      <w:r w:rsidR="00CD2660" w:rsidRPr="0073766A">
        <w:rPr>
          <w:sz w:val="24"/>
          <w:szCs w:val="24"/>
        </w:rPr>
        <w:t>MICROWELL, spol. s r. o.</w:t>
      </w:r>
      <w:r w:rsidRPr="0073766A">
        <w:rPr>
          <w:sz w:val="24"/>
          <w:szCs w:val="24"/>
        </w:rPr>
        <w:t xml:space="preserve"> si </w:t>
      </w:r>
      <w:r w:rsidR="00AF719A" w:rsidRPr="0073766A">
        <w:rPr>
          <w:sz w:val="24"/>
          <w:szCs w:val="24"/>
        </w:rPr>
        <w:t xml:space="preserve">riadne a </w:t>
      </w:r>
      <w:r w:rsidRPr="0073766A">
        <w:rPr>
          <w:sz w:val="24"/>
          <w:szCs w:val="24"/>
        </w:rPr>
        <w:t>včas plní svoje daňové záväzky voči štátu a tiež záväzky voči sociálnej poisťovni a všetkým zdravotným poisťovniam.</w:t>
      </w:r>
    </w:p>
    <w:p w:rsidR="00EF46DE" w:rsidRDefault="00EF46DE" w:rsidP="00EF46DE">
      <w:pPr>
        <w:pStyle w:val="Odstavecseseznamem"/>
        <w:ind w:firstLine="0"/>
        <w:jc w:val="both"/>
        <w:rPr>
          <w:sz w:val="24"/>
          <w:szCs w:val="24"/>
        </w:rPr>
      </w:pPr>
    </w:p>
    <w:p w:rsidR="00D179C1" w:rsidRDefault="00594EB1" w:rsidP="00D179C1">
      <w:pPr>
        <w:pStyle w:val="Odstavecseseznamem"/>
        <w:numPr>
          <w:ilvl w:val="0"/>
          <w:numId w:val="36"/>
        </w:numPr>
        <w:jc w:val="both"/>
        <w:rPr>
          <w:sz w:val="24"/>
          <w:szCs w:val="24"/>
        </w:rPr>
      </w:pPr>
      <w:r w:rsidRPr="0073766A">
        <w:rPr>
          <w:sz w:val="24"/>
          <w:szCs w:val="24"/>
        </w:rPr>
        <w:t>Test spoločnosti na pojem „spoločnosť v kríze“ (§67a Obchodného zákonníka)</w:t>
      </w:r>
    </w:p>
    <w:p w:rsidR="0073766A" w:rsidRDefault="0073766A" w:rsidP="0073766A">
      <w:pPr>
        <w:pStyle w:val="Odstavecseseznamem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Vlastné imanie / Záväzky = </w:t>
      </w:r>
      <w:r w:rsidR="00B320CC">
        <w:rPr>
          <w:sz w:val="24"/>
          <w:szCs w:val="24"/>
        </w:rPr>
        <w:t>2</w:t>
      </w:r>
      <w:r w:rsidR="00801CCE">
        <w:rPr>
          <w:sz w:val="24"/>
          <w:szCs w:val="24"/>
        </w:rPr>
        <w:t> 853 979</w:t>
      </w:r>
      <w:r>
        <w:rPr>
          <w:sz w:val="24"/>
          <w:szCs w:val="24"/>
        </w:rPr>
        <w:t xml:space="preserve"> Eur / 1</w:t>
      </w:r>
      <w:r w:rsidR="00801CCE">
        <w:rPr>
          <w:sz w:val="24"/>
          <w:szCs w:val="24"/>
        </w:rPr>
        <w:t> 433 696</w:t>
      </w:r>
      <w:r>
        <w:rPr>
          <w:sz w:val="24"/>
          <w:szCs w:val="24"/>
        </w:rPr>
        <w:t xml:space="preserve"> Eur = </w:t>
      </w:r>
      <w:r w:rsidR="00F35018">
        <w:rPr>
          <w:sz w:val="24"/>
          <w:szCs w:val="24"/>
        </w:rPr>
        <w:t>1,</w:t>
      </w:r>
      <w:r w:rsidR="00801CCE">
        <w:rPr>
          <w:sz w:val="24"/>
          <w:szCs w:val="24"/>
        </w:rPr>
        <w:t>99</w:t>
      </w:r>
      <w:r>
        <w:rPr>
          <w:sz w:val="24"/>
          <w:szCs w:val="24"/>
        </w:rPr>
        <w:t>.</w:t>
      </w:r>
    </w:p>
    <w:p w:rsidR="00CD2660" w:rsidRDefault="0073766A" w:rsidP="0073766A">
      <w:pPr>
        <w:pStyle w:val="Odstavecseseznamem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Z uvedeného výpočtu je zrejmá skutočnosť, že našej spoločnosti nehrozí úpadok. V zmysle platnej legislatívy nie je v kríze.</w:t>
      </w:r>
    </w:p>
    <w:p w:rsidR="00EF46DE" w:rsidRPr="0073766A" w:rsidRDefault="00EF46DE" w:rsidP="0073766A">
      <w:pPr>
        <w:pStyle w:val="Odstavecseseznamem"/>
        <w:ind w:firstLine="0"/>
        <w:jc w:val="both"/>
        <w:rPr>
          <w:sz w:val="24"/>
          <w:szCs w:val="24"/>
        </w:rPr>
      </w:pPr>
    </w:p>
    <w:p w:rsidR="00B85D98" w:rsidRDefault="00872015" w:rsidP="00D179C1">
      <w:pPr>
        <w:pStyle w:val="Odstavecseseznamem"/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Integrovaný manažérsky systém – kvalita je jednou zo základných požiadaviek kladených na tovary služby. Spoločnosť MICROWELL, spol. s r. o. sa preto snaží kontinuálne zvyšovať kvalitu svojich produktov. K tomu dopomáhajú aj</w:t>
      </w:r>
      <w:r w:rsidR="00800617">
        <w:rPr>
          <w:sz w:val="24"/>
          <w:szCs w:val="24"/>
        </w:rPr>
        <w:t xml:space="preserve"> získané ISO normy  (certifikačný orgán TÜV SÜD Slovakia s.r.o):</w:t>
      </w:r>
    </w:p>
    <w:p w:rsidR="00D83E3F" w:rsidRDefault="00D83E3F" w:rsidP="00800617">
      <w:pPr>
        <w:pStyle w:val="Odstavecseseznamem"/>
        <w:ind w:firstLine="0"/>
        <w:jc w:val="both"/>
        <w:rPr>
          <w:sz w:val="24"/>
          <w:szCs w:val="24"/>
        </w:rPr>
      </w:pPr>
    </w:p>
    <w:p w:rsidR="00800617" w:rsidRDefault="00800617" w:rsidP="00800617">
      <w:pPr>
        <w:pStyle w:val="Odstavecseseznamem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EN ISO 9001:20</w:t>
      </w:r>
      <w:r w:rsidR="00801CCE">
        <w:rPr>
          <w:sz w:val="24"/>
          <w:szCs w:val="24"/>
        </w:rPr>
        <w:t>16</w:t>
      </w:r>
      <w:r>
        <w:rPr>
          <w:sz w:val="24"/>
          <w:szCs w:val="24"/>
        </w:rPr>
        <w:t xml:space="preserve"> – systém manažérstva kvality</w:t>
      </w:r>
    </w:p>
    <w:p w:rsidR="00800617" w:rsidRDefault="00800617" w:rsidP="00800617">
      <w:pPr>
        <w:pStyle w:val="Odstavecseseznamem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>STN EN ISO 14001:20</w:t>
      </w:r>
      <w:r w:rsidR="00801CCE">
        <w:rPr>
          <w:sz w:val="24"/>
          <w:szCs w:val="24"/>
        </w:rPr>
        <w:t>16</w:t>
      </w:r>
      <w:r>
        <w:rPr>
          <w:sz w:val="24"/>
          <w:szCs w:val="24"/>
        </w:rPr>
        <w:t xml:space="preserve"> – systém environmentálneho manažérstva</w:t>
      </w:r>
    </w:p>
    <w:p w:rsidR="00AF47D7" w:rsidRDefault="00800617" w:rsidP="00E85694">
      <w:pPr>
        <w:pStyle w:val="Odstavecseseznamem"/>
        <w:ind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STN </w:t>
      </w:r>
      <w:r w:rsidR="00801CCE">
        <w:rPr>
          <w:sz w:val="24"/>
          <w:szCs w:val="24"/>
        </w:rPr>
        <w:t>ISO</w:t>
      </w:r>
      <w:r>
        <w:rPr>
          <w:sz w:val="24"/>
          <w:szCs w:val="24"/>
        </w:rPr>
        <w:t xml:space="preserve"> </w:t>
      </w:r>
      <w:r w:rsidR="00801CCE">
        <w:rPr>
          <w:sz w:val="24"/>
          <w:szCs w:val="24"/>
        </w:rPr>
        <w:t>45</w:t>
      </w:r>
      <w:r>
        <w:rPr>
          <w:sz w:val="24"/>
          <w:szCs w:val="24"/>
        </w:rPr>
        <w:t>001:20</w:t>
      </w:r>
      <w:r w:rsidR="00801CCE">
        <w:rPr>
          <w:sz w:val="24"/>
          <w:szCs w:val="24"/>
        </w:rPr>
        <w:t>19</w:t>
      </w:r>
      <w:r>
        <w:rPr>
          <w:sz w:val="24"/>
          <w:szCs w:val="24"/>
        </w:rPr>
        <w:t xml:space="preserve"> – systém manažérstva bezpečnosti a ochrany zdravia pri práci</w:t>
      </w:r>
    </w:p>
    <w:p w:rsidR="00EF46DE" w:rsidRPr="00E85694" w:rsidRDefault="00EF46DE" w:rsidP="00EF46DE">
      <w:pPr>
        <w:pStyle w:val="Odstavecseseznamem"/>
        <w:ind w:left="460" w:firstLine="0"/>
        <w:jc w:val="both"/>
        <w:rPr>
          <w:sz w:val="24"/>
          <w:szCs w:val="24"/>
        </w:rPr>
      </w:pPr>
    </w:p>
    <w:p w:rsidR="00A27887" w:rsidRDefault="00A27887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D83E3F" w:rsidRDefault="00D83E3F" w:rsidP="00AF47D7">
      <w:pPr>
        <w:ind w:left="0" w:firstLine="0"/>
        <w:jc w:val="both"/>
        <w:outlineLvl w:val="0"/>
        <w:rPr>
          <w:b/>
          <w:sz w:val="28"/>
          <w:szCs w:val="28"/>
        </w:rPr>
      </w:pPr>
    </w:p>
    <w:p w:rsidR="00602D3F" w:rsidRDefault="00CB470D" w:rsidP="00AF47D7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>Finančné ukazovatele</w:t>
      </w:r>
    </w:p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5282"/>
        <w:gridCol w:w="1310"/>
        <w:gridCol w:w="1310"/>
        <w:gridCol w:w="1310"/>
      </w:tblGrid>
      <w:tr w:rsidR="00A14294" w:rsidRPr="00F255E7" w:rsidTr="00F255E7">
        <w:trPr>
          <w:trHeight w:val="300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</w:t>
            </w:r>
            <w:r w:rsidR="00E85694">
              <w:rPr>
                <w:rFonts w:eastAsia="Times New Roman"/>
                <w:b/>
                <w:bCs/>
                <w:lang w:eastAsia="sk-SK"/>
              </w:rPr>
              <w:t>21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</w:t>
            </w:r>
            <w:r w:rsidR="00E85694">
              <w:rPr>
                <w:rFonts w:eastAsia="Times New Roman"/>
                <w:b/>
                <w:bCs/>
                <w:lang w:eastAsia="sk-SK"/>
              </w:rPr>
              <w:t>20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35018" w:rsidP="0075192E">
            <w:pPr>
              <w:ind w:left="0" w:firstLine="0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20</w:t>
            </w:r>
            <w:r w:rsidR="00E85694">
              <w:rPr>
                <w:rFonts w:eastAsia="Times New Roman"/>
                <w:b/>
                <w:bCs/>
                <w:lang w:eastAsia="sk-SK"/>
              </w:rPr>
              <w:t>19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Zdroj dát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D3D3"/>
            <w:noWrap/>
            <w:vAlign w:val="bottom"/>
            <w:hideMark/>
          </w:tcPr>
          <w:p w:rsidR="00F255E7" w:rsidRPr="00F255E7" w:rsidRDefault="00F255E7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vrátane tržieb z predaja DM a CP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8 357 071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7 129 391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8 266 945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 pred zdanením a úrokmi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769 035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585 978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408 114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988 931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774 501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457 025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Tržby očistené o Zásoby a Aktiváciu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8 299 318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7 086 997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8 171 169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Účtovný cash flow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949 527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715 474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477 784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Náklady na predaný tovar a služby (COGS)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5 656 194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4 774 835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5 885 209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tvorba zdrojov z prevádzkovej činnosti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1 098 294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844 978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637 473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Čistý prevádzkový zisk po zdanení (NOPAT)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694 164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535 585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D83E3F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353 552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Marže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Hrubá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31,8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E85694">
              <w:rPr>
                <w:rFonts w:eastAsia="Times New Roman"/>
                <w:lang w:eastAsia="sk-SK"/>
              </w:rPr>
              <w:t>2,6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</w:t>
            </w:r>
            <w:r w:rsidR="00E85694">
              <w:rPr>
                <w:rFonts w:eastAsia="Times New Roman"/>
                <w:lang w:eastAsia="sk-SK"/>
              </w:rPr>
              <w:t>8,0</w:t>
            </w:r>
            <w:r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EBITDA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11,9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10,9%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5,6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Prevádzková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9,5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8,6</w:t>
            </w:r>
            <w:r w:rsidR="0075192E">
              <w:rPr>
                <w:rFonts w:eastAsia="Times New Roman"/>
                <w:lang w:eastAsia="sk-SK"/>
              </w:rPr>
              <w:t xml:space="preserve"> 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5,1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Zisková marža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8,3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7,4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4,2%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Marža účtovného cash flow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75192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11,4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10,1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5,8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zadlženosti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75192E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D</w:t>
            </w:r>
            <w:r w:rsidRPr="00F255E7">
              <w:rPr>
                <w:rFonts w:eastAsia="Times New Roman"/>
                <w:lang w:eastAsia="sk-SK"/>
              </w:rPr>
              <w:t>lh/EBITDA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0,48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2,68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75192E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Čistý dlh</w:t>
            </w:r>
            <w:r w:rsidRPr="00F255E7">
              <w:rPr>
                <w:rFonts w:eastAsia="Times New Roman"/>
                <w:lang w:eastAsia="sk-SK"/>
              </w:rPr>
              <w:t>/EBITDA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0,47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2,</w:t>
            </w:r>
            <w:r w:rsidR="00E85694">
              <w:rPr>
                <w:rFonts w:eastAsia="Times New Roman"/>
                <w:lang w:eastAsia="sk-SK"/>
              </w:rPr>
              <w:t>62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Celková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33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4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34,3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48,9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Stupeň samofinancovania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66,6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</w:t>
            </w:r>
            <w:r w:rsidR="00E85694">
              <w:rPr>
                <w:rFonts w:eastAsia="Times New Roman"/>
                <w:lang w:eastAsia="sk-SK"/>
              </w:rPr>
              <w:t>5</w:t>
            </w:r>
            <w:r>
              <w:rPr>
                <w:rFonts w:eastAsia="Times New Roman"/>
                <w:lang w:eastAsia="sk-SK"/>
              </w:rPr>
              <w:t>,</w:t>
            </w:r>
            <w:r w:rsidR="00E85694">
              <w:rPr>
                <w:rFonts w:eastAsia="Times New Roman"/>
                <w:lang w:eastAsia="sk-SK"/>
              </w:rPr>
              <w:t>7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51,1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Dlhodobá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0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2,2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2,2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Krátkodobá zadlženosť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21,3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19,5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14,5</w:t>
            </w:r>
            <w:r w:rsidR="0075192E" w:rsidRPr="00C129D0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Úverová zaťaženosť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7,0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10,1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E85694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>,</w:t>
            </w:r>
            <w:r w:rsidR="00E85694">
              <w:rPr>
                <w:rFonts w:eastAsia="Times New Roman"/>
                <w:lang w:eastAsia="sk-SK"/>
              </w:rPr>
              <w:t>8</w:t>
            </w:r>
            <w:r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obchodná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4</w:t>
            </w:r>
            <w:r>
              <w:rPr>
                <w:rFonts w:eastAsia="Times New Roman"/>
                <w:lang w:eastAsia="sk-SK"/>
              </w:rPr>
              <w:t>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64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0,4</w:t>
            </w:r>
            <w:r w:rsidR="00E85694">
              <w:rPr>
                <w:rFonts w:eastAsia="Times New Roman"/>
                <w:lang w:eastAsia="sk-SK"/>
              </w:rPr>
              <w:t>0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Platobná neschopnosť celková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71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53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lastRenderedPageBreak/>
              <w:t>Úrokové krytie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137,30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68,22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C129D0">
              <w:rPr>
                <w:rFonts w:eastAsia="Times New Roman"/>
                <w:lang w:eastAsia="sk-SK"/>
              </w:rPr>
              <w:t>3</w:t>
            </w:r>
            <w:r w:rsidR="00E85694">
              <w:rPr>
                <w:rFonts w:eastAsia="Times New Roman"/>
                <w:lang w:eastAsia="sk-SK"/>
              </w:rPr>
              <w:t>9,24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Krytie dlhovej služby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176,56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90,16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C129D0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43,94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likvidity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1.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D75C7D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</w:t>
            </w:r>
            <w:r w:rsidR="00E85694"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</w:t>
            </w:r>
            <w:r w:rsidR="00E85694"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0,0</w:t>
            </w:r>
            <w:r w:rsidR="00E85694">
              <w:rPr>
                <w:rFonts w:eastAsia="Times New Roman"/>
                <w:lang w:eastAsia="sk-SK"/>
              </w:rPr>
              <w:t>1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2.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1,33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94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64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Likvidita 3. stupňa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38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14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</w:t>
            </w:r>
            <w:r w:rsidR="00E85694">
              <w:rPr>
                <w:rFonts w:eastAsia="Times New Roman"/>
                <w:lang w:eastAsia="sk-SK"/>
              </w:rPr>
              <w:t>53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Finančné účty/Aktíva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E85694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0,6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Ukazovatele rentability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vlastného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24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1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22,1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E85694" w:rsidP="00E856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16,4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16,1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14,5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8,4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aktív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17,9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A14294">
              <w:rPr>
                <w:rFonts w:eastAsia="Times New Roman"/>
                <w:lang w:eastAsia="sk-SK"/>
              </w:rPr>
              <w:t>6,1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A14294">
              <w:rPr>
                <w:rFonts w:eastAsia="Times New Roman"/>
                <w:lang w:eastAsia="sk-SK"/>
              </w:rPr>
              <w:t>0,0%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celkového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24</w:t>
            </w:r>
            <w:r w:rsidR="0075192E">
              <w:rPr>
                <w:rFonts w:eastAsia="Times New Roman"/>
                <w:lang w:eastAsia="sk-SK"/>
              </w:rPr>
              <w:t>,</w:t>
            </w:r>
            <w:r w:rsidR="00D75C7D">
              <w:rPr>
                <w:rFonts w:eastAsia="Times New Roman"/>
                <w:lang w:eastAsia="sk-SK"/>
              </w:rPr>
              <w:t>4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75192E">
              <w:rPr>
                <w:rFonts w:eastAsia="Times New Roman"/>
                <w:lang w:eastAsia="sk-SK"/>
              </w:rPr>
              <w:t>1,</w:t>
            </w:r>
            <w:r>
              <w:rPr>
                <w:rFonts w:eastAsia="Times New Roman"/>
                <w:lang w:eastAsia="sk-SK"/>
              </w:rPr>
              <w:t>2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12,3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dlhodobého kapitálu (EBIT)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22,8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20,0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11,6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Návratnosť investovaného kapitálu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21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8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A14294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A14294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4</w:t>
            </w:r>
            <w:r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Ukazovateľ aktivity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obratu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</w:t>
            </w:r>
            <w:r w:rsidR="00A14294">
              <w:rPr>
                <w:rFonts w:eastAsia="Times New Roman"/>
                <w:lang w:eastAsia="sk-SK"/>
              </w:rPr>
              <w:t>8,57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187,52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</w:t>
            </w:r>
            <w:r w:rsidR="00A14294">
              <w:rPr>
                <w:rFonts w:eastAsia="Times New Roman"/>
                <w:lang w:eastAsia="sk-SK"/>
              </w:rPr>
              <w:t>3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20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aktív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1,94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</w:t>
            </w:r>
            <w:r w:rsidR="00A14294">
              <w:rPr>
                <w:rFonts w:eastAsia="Times New Roman"/>
                <w:lang w:eastAsia="sk-SK"/>
              </w:rPr>
              <w:t>95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1,99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4,41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</w:t>
            </w:r>
            <w:r w:rsidR="00A14294">
              <w:rPr>
                <w:rFonts w:eastAsia="Times New Roman"/>
                <w:lang w:eastAsia="sk-SK"/>
              </w:rPr>
              <w:t>6</w:t>
            </w:r>
            <w:r>
              <w:rPr>
                <w:rFonts w:eastAsia="Times New Roman"/>
                <w:lang w:eastAsia="sk-SK"/>
              </w:rPr>
              <w:t>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3,63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obratu zásob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82,68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</w:t>
            </w:r>
            <w:r w:rsidR="00A14294">
              <w:rPr>
                <w:rFonts w:eastAsia="Times New Roman"/>
                <w:lang w:eastAsia="sk-SK"/>
              </w:rPr>
              <w:t>9,00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100,44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neobežného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D75C7D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  <w:r w:rsidR="0075192E"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95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34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6,19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Obrat obežného majetku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2,88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3,0</w:t>
            </w:r>
            <w:r w:rsidR="00A14294">
              <w:rPr>
                <w:rFonts w:eastAsia="Times New Roman"/>
                <w:lang w:eastAsia="sk-SK"/>
              </w:rPr>
              <w:t>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2,95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krátkodobých pohľadávok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70,</w:t>
            </w:r>
            <w:r w:rsidR="00D75C7D">
              <w:rPr>
                <w:rFonts w:eastAsia="Times New Roman"/>
                <w:lang w:eastAsia="sk-SK"/>
              </w:rPr>
              <w:t>2</w:t>
            </w: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</w:t>
            </w:r>
            <w:r w:rsidR="00A14294">
              <w:rPr>
                <w:rFonts w:eastAsia="Times New Roman"/>
                <w:lang w:eastAsia="sk-SK"/>
              </w:rPr>
              <w:t>1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86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50,17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inkasa pohľadávok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61,28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  <w:r w:rsidR="00A14294">
              <w:rPr>
                <w:rFonts w:eastAsia="Times New Roman"/>
                <w:lang w:eastAsia="sk-SK"/>
              </w:rPr>
              <w:t>0,37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</w:t>
            </w:r>
            <w:r w:rsidR="00A14294">
              <w:rPr>
                <w:rFonts w:eastAsia="Times New Roman"/>
                <w:lang w:eastAsia="sk-SK"/>
              </w:rPr>
              <w:t>2,02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57</w:t>
            </w:r>
            <w:r w:rsidR="0075192E">
              <w:rPr>
                <w:rFonts w:eastAsia="Times New Roman"/>
                <w:lang w:eastAsia="sk-SK"/>
              </w:rPr>
              <w:t>,</w:t>
            </w:r>
            <w:r>
              <w:rPr>
                <w:rFonts w:eastAsia="Times New Roman"/>
                <w:lang w:eastAsia="sk-SK"/>
              </w:rPr>
              <w:t>35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52,61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75192E">
              <w:rPr>
                <w:rFonts w:eastAsia="Times New Roman"/>
                <w:lang w:eastAsia="sk-SK"/>
              </w:rPr>
              <w:t>5,</w:t>
            </w:r>
            <w:r>
              <w:rPr>
                <w:rFonts w:eastAsia="Times New Roman"/>
                <w:lang w:eastAsia="sk-SK"/>
              </w:rPr>
              <w:t>49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vo vzťahu k tržbám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40,16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A14294">
              <w:rPr>
                <w:rFonts w:eastAsia="Times New Roman"/>
                <w:lang w:eastAsia="sk-SK"/>
              </w:rPr>
              <w:t>6,62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26,52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Doba splácania záväzkov z obchodného styku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D75C7D">
              <w:rPr>
                <w:rFonts w:eastAsia="Times New Roman"/>
                <w:lang w:eastAsia="sk-SK"/>
              </w:rPr>
              <w:t>9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29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</w:t>
            </w:r>
            <w:r w:rsidR="00A14294">
              <w:rPr>
                <w:rFonts w:eastAsia="Times New Roman"/>
                <w:lang w:eastAsia="sk-SK"/>
              </w:rPr>
              <w:t>7,18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A14294">
              <w:rPr>
                <w:rFonts w:eastAsia="Times New Roman"/>
                <w:lang w:eastAsia="sk-SK"/>
              </w:rPr>
              <w:t>2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30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Ďalšie ukazovatele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Osobné náklady/Pridaná hodnota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</w:t>
            </w:r>
            <w:r w:rsidR="00A14294">
              <w:rPr>
                <w:rFonts w:eastAsia="Times New Roman"/>
                <w:lang w:eastAsia="sk-SK"/>
              </w:rPr>
              <w:t>68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0,7</w:t>
            </w:r>
            <w:r w:rsidR="00A14294">
              <w:rPr>
                <w:rFonts w:eastAsia="Times New Roman"/>
                <w:lang w:eastAsia="sk-SK"/>
              </w:rPr>
              <w:t>4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0</w:t>
            </w:r>
            <w:r>
              <w:rPr>
                <w:rFonts w:eastAsia="Times New Roman"/>
                <w:lang w:eastAsia="sk-SK"/>
              </w:rPr>
              <w:t>,</w:t>
            </w:r>
            <w:r w:rsidR="00A14294">
              <w:rPr>
                <w:rFonts w:eastAsia="Times New Roman"/>
                <w:lang w:eastAsia="sk-SK"/>
              </w:rPr>
              <w:t>75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Efektívna daňová sadzba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 xml:space="preserve"> 9,7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8,6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</w:t>
            </w:r>
            <w:r w:rsidR="0075192E">
              <w:rPr>
                <w:rFonts w:eastAsia="Times New Roman"/>
                <w:lang w:eastAsia="sk-SK"/>
              </w:rPr>
              <w:t>3,</w:t>
            </w:r>
            <w:r>
              <w:rPr>
                <w:rFonts w:eastAsia="Times New Roman"/>
                <w:lang w:eastAsia="sk-SK"/>
              </w:rPr>
              <w:t>4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Miera zadlženosti vlastného imania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50,2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52,3</w:t>
            </w:r>
            <w:r w:rsidR="0075192E">
              <w:rPr>
                <w:rFonts w:eastAsia="Times New Roman"/>
                <w:lang w:eastAsia="sk-SK"/>
              </w:rPr>
              <w:t>%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E4D6E">
            <w:pPr>
              <w:ind w:left="0" w:firstLine="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95,7</w:t>
            </w:r>
            <w:r w:rsidR="0075192E" w:rsidRPr="00F255E7">
              <w:rPr>
                <w:rFonts w:eastAsia="Times New Roman"/>
                <w:lang w:eastAsia="sk-SK"/>
              </w:rPr>
              <w:t>%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b/>
                <w:bCs/>
                <w:lang w:eastAsia="sk-SK"/>
              </w:rPr>
            </w:pPr>
            <w:r w:rsidRPr="00F255E7">
              <w:rPr>
                <w:rFonts w:eastAsia="Times New Roman"/>
                <w:b/>
                <w:bCs/>
                <w:lang w:eastAsia="sk-SK"/>
              </w:rPr>
              <w:t>Credit Scoring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 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Altmanovo Z-skóre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4,08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3,</w:t>
            </w:r>
            <w:r w:rsidR="00A14294">
              <w:rPr>
                <w:rFonts w:eastAsia="Times New Roman"/>
                <w:color w:val="008000"/>
                <w:lang w:eastAsia="sk-SK"/>
              </w:rPr>
              <w:t>97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 w:rsidRPr="00F255E7">
              <w:rPr>
                <w:rFonts w:eastAsia="Times New Roman"/>
                <w:color w:val="008000"/>
                <w:lang w:eastAsia="sk-SK"/>
              </w:rPr>
              <w:t>3,</w:t>
            </w:r>
            <w:r w:rsidR="00A14294">
              <w:rPr>
                <w:rFonts w:eastAsia="Times New Roman"/>
                <w:color w:val="008000"/>
                <w:lang w:eastAsia="sk-SK"/>
              </w:rPr>
              <w:t>29</w:t>
            </w:r>
          </w:p>
        </w:tc>
      </w:tr>
      <w:tr w:rsidR="00A14294" w:rsidRPr="00F255E7" w:rsidTr="00F255E7">
        <w:trPr>
          <w:trHeight w:val="300"/>
        </w:trPr>
        <w:tc>
          <w:tcPr>
            <w:tcW w:w="28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F255E7">
            <w:pPr>
              <w:ind w:left="0" w:firstLine="0"/>
              <w:rPr>
                <w:rFonts w:eastAsia="Times New Roman"/>
                <w:lang w:eastAsia="sk-SK"/>
              </w:rPr>
            </w:pPr>
            <w:r w:rsidRPr="00F255E7">
              <w:rPr>
                <w:rFonts w:eastAsia="Times New Roman"/>
                <w:lang w:eastAsia="sk-SK"/>
              </w:rPr>
              <w:t>INDEX 05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7,22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A14294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4,35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192E" w:rsidRPr="00F255E7" w:rsidRDefault="0075192E" w:rsidP="00A14294">
            <w:pPr>
              <w:ind w:left="0" w:firstLine="0"/>
              <w:jc w:val="right"/>
              <w:rPr>
                <w:rFonts w:eastAsia="Times New Roman"/>
                <w:color w:val="008000"/>
                <w:lang w:eastAsia="sk-SK"/>
              </w:rPr>
            </w:pPr>
            <w:r>
              <w:rPr>
                <w:rFonts w:eastAsia="Times New Roman"/>
                <w:color w:val="008000"/>
                <w:lang w:eastAsia="sk-SK"/>
              </w:rPr>
              <w:t>2,7</w:t>
            </w:r>
            <w:r w:rsidR="00A14294">
              <w:rPr>
                <w:rFonts w:eastAsia="Times New Roman"/>
                <w:color w:val="008000"/>
                <w:lang w:eastAsia="sk-SK"/>
              </w:rPr>
              <w:t>9</w:t>
            </w:r>
          </w:p>
        </w:tc>
      </w:tr>
    </w:tbl>
    <w:p w:rsidR="00F255E7" w:rsidRDefault="00F255E7" w:rsidP="00602D3F">
      <w:pPr>
        <w:ind w:left="0" w:firstLine="0"/>
        <w:jc w:val="both"/>
        <w:rPr>
          <w:b/>
          <w:sz w:val="28"/>
          <w:szCs w:val="28"/>
        </w:rPr>
      </w:pPr>
    </w:p>
    <w:p w:rsidR="00462522" w:rsidRDefault="00462522" w:rsidP="00602D3F">
      <w:pPr>
        <w:ind w:left="0" w:firstLine="0"/>
        <w:jc w:val="both"/>
        <w:rPr>
          <w:b/>
          <w:sz w:val="28"/>
          <w:szCs w:val="28"/>
        </w:rPr>
      </w:pPr>
    </w:p>
    <w:sectPr w:rsidR="00462522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0088" w:rsidRDefault="00870088" w:rsidP="00080A76">
      <w:r>
        <w:separator/>
      </w:r>
    </w:p>
  </w:endnote>
  <w:endnote w:type="continuationSeparator" w:id="0">
    <w:p w:rsidR="00870088" w:rsidRDefault="00870088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BDD" w:rsidRDefault="00AA0BDD">
    <w:pPr>
      <w:pStyle w:val="Zpat"/>
    </w:pPr>
    <w:fldSimple w:instr=" PAGE   \* MERGEFORMAT ">
      <w:r w:rsidR="00041329">
        <w:rPr>
          <w:noProof/>
        </w:rPr>
        <w:t>6</w:t>
      </w:r>
    </w:fldSimple>
  </w:p>
  <w:p w:rsidR="00AA0BDD" w:rsidRDefault="00AA0BD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0088" w:rsidRDefault="00870088" w:rsidP="00080A76">
      <w:r>
        <w:separator/>
      </w:r>
    </w:p>
  </w:footnote>
  <w:footnote w:type="continuationSeparator" w:id="0">
    <w:p w:rsidR="00870088" w:rsidRDefault="00870088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51AF5"/>
    <w:multiLevelType w:val="hybridMultilevel"/>
    <w:tmpl w:val="36F4A1E4"/>
    <w:lvl w:ilvl="0" w:tplc="5A282ACC">
      <w:start w:val="9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7010B1D"/>
    <w:multiLevelType w:val="hybridMultilevel"/>
    <w:tmpl w:val="38187E72"/>
    <w:lvl w:ilvl="0" w:tplc="372C05F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A86406"/>
    <w:multiLevelType w:val="hybridMultilevel"/>
    <w:tmpl w:val="E63A05F6"/>
    <w:lvl w:ilvl="0" w:tplc="5F20C68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44A41"/>
    <w:multiLevelType w:val="hybridMultilevel"/>
    <w:tmpl w:val="3328F786"/>
    <w:lvl w:ilvl="0" w:tplc="12A83B6E">
      <w:start w:val="2"/>
      <w:numFmt w:val="bullet"/>
      <w:lvlText w:val="-"/>
      <w:lvlJc w:val="left"/>
      <w:pPr>
        <w:ind w:left="46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</w:abstractNum>
  <w:abstractNum w:abstractNumId="22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6263149"/>
    <w:multiLevelType w:val="hybridMultilevel"/>
    <w:tmpl w:val="2C0AE436"/>
    <w:lvl w:ilvl="0" w:tplc="6AA23F9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9F3123D"/>
    <w:multiLevelType w:val="hybridMultilevel"/>
    <w:tmpl w:val="0406B344"/>
    <w:lvl w:ilvl="0" w:tplc="C8BEC1B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1">
    <w:nsid w:val="5DFC483D"/>
    <w:multiLevelType w:val="hybridMultilevel"/>
    <w:tmpl w:val="C3EA8852"/>
    <w:lvl w:ilvl="0" w:tplc="1596727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C11A83"/>
    <w:multiLevelType w:val="hybridMultilevel"/>
    <w:tmpl w:val="3CDEA054"/>
    <w:lvl w:ilvl="0" w:tplc="227E93C4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E725FD6"/>
    <w:multiLevelType w:val="hybridMultilevel"/>
    <w:tmpl w:val="5AB2EA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C4704EA"/>
    <w:multiLevelType w:val="hybridMultilevel"/>
    <w:tmpl w:val="43C070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7C177B"/>
    <w:multiLevelType w:val="hybridMultilevel"/>
    <w:tmpl w:val="8C5AC6B2"/>
    <w:lvl w:ilvl="0" w:tplc="CAC0BF1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4"/>
  </w:num>
  <w:num w:numId="3">
    <w:abstractNumId w:val="35"/>
  </w:num>
  <w:num w:numId="4">
    <w:abstractNumId w:val="6"/>
  </w:num>
  <w:num w:numId="5">
    <w:abstractNumId w:val="7"/>
  </w:num>
  <w:num w:numId="6">
    <w:abstractNumId w:val="43"/>
  </w:num>
  <w:num w:numId="7">
    <w:abstractNumId w:val="2"/>
  </w:num>
  <w:num w:numId="8">
    <w:abstractNumId w:val="40"/>
  </w:num>
  <w:num w:numId="9">
    <w:abstractNumId w:val="33"/>
  </w:num>
  <w:num w:numId="10">
    <w:abstractNumId w:val="25"/>
  </w:num>
  <w:num w:numId="11">
    <w:abstractNumId w:val="0"/>
  </w:num>
  <w:num w:numId="12">
    <w:abstractNumId w:val="37"/>
  </w:num>
  <w:num w:numId="13">
    <w:abstractNumId w:val="27"/>
  </w:num>
  <w:num w:numId="14">
    <w:abstractNumId w:val="13"/>
  </w:num>
  <w:num w:numId="15">
    <w:abstractNumId w:val="39"/>
  </w:num>
  <w:num w:numId="16">
    <w:abstractNumId w:val="20"/>
  </w:num>
  <w:num w:numId="17">
    <w:abstractNumId w:val="38"/>
  </w:num>
  <w:num w:numId="18">
    <w:abstractNumId w:val="23"/>
  </w:num>
  <w:num w:numId="19">
    <w:abstractNumId w:val="17"/>
  </w:num>
  <w:num w:numId="20">
    <w:abstractNumId w:val="5"/>
  </w:num>
  <w:num w:numId="21">
    <w:abstractNumId w:val="16"/>
  </w:num>
  <w:num w:numId="22">
    <w:abstractNumId w:val="36"/>
  </w:num>
  <w:num w:numId="23">
    <w:abstractNumId w:val="18"/>
  </w:num>
  <w:num w:numId="24">
    <w:abstractNumId w:val="9"/>
  </w:num>
  <w:num w:numId="25">
    <w:abstractNumId w:val="8"/>
  </w:num>
  <w:num w:numId="26">
    <w:abstractNumId w:val="4"/>
  </w:num>
  <w:num w:numId="27">
    <w:abstractNumId w:val="30"/>
  </w:num>
  <w:num w:numId="28">
    <w:abstractNumId w:val="11"/>
  </w:num>
  <w:num w:numId="29">
    <w:abstractNumId w:val="3"/>
  </w:num>
  <w:num w:numId="30">
    <w:abstractNumId w:val="15"/>
  </w:num>
  <w:num w:numId="31">
    <w:abstractNumId w:val="26"/>
  </w:num>
  <w:num w:numId="32">
    <w:abstractNumId w:val="10"/>
  </w:num>
  <w:num w:numId="33">
    <w:abstractNumId w:val="14"/>
  </w:num>
  <w:num w:numId="34">
    <w:abstractNumId w:val="31"/>
  </w:num>
  <w:num w:numId="35">
    <w:abstractNumId w:val="32"/>
  </w:num>
  <w:num w:numId="36">
    <w:abstractNumId w:val="41"/>
  </w:num>
  <w:num w:numId="37">
    <w:abstractNumId w:val="1"/>
  </w:num>
  <w:num w:numId="38">
    <w:abstractNumId w:val="34"/>
  </w:num>
  <w:num w:numId="39">
    <w:abstractNumId w:val="29"/>
  </w:num>
  <w:num w:numId="40">
    <w:abstractNumId w:val="19"/>
  </w:num>
  <w:num w:numId="41">
    <w:abstractNumId w:val="42"/>
  </w:num>
  <w:num w:numId="42">
    <w:abstractNumId w:val="12"/>
  </w:num>
  <w:num w:numId="43">
    <w:abstractNumId w:val="28"/>
  </w:num>
  <w:num w:numId="4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3672"/>
    <w:rsid w:val="00035B6C"/>
    <w:rsid w:val="0003605C"/>
    <w:rsid w:val="00041329"/>
    <w:rsid w:val="000419B9"/>
    <w:rsid w:val="00047EEA"/>
    <w:rsid w:val="00060998"/>
    <w:rsid w:val="000618D9"/>
    <w:rsid w:val="00065582"/>
    <w:rsid w:val="00071977"/>
    <w:rsid w:val="00072205"/>
    <w:rsid w:val="000737D6"/>
    <w:rsid w:val="00073C6E"/>
    <w:rsid w:val="0007413C"/>
    <w:rsid w:val="00074196"/>
    <w:rsid w:val="000760DF"/>
    <w:rsid w:val="00080A76"/>
    <w:rsid w:val="00084421"/>
    <w:rsid w:val="000869E8"/>
    <w:rsid w:val="000912AD"/>
    <w:rsid w:val="00091C76"/>
    <w:rsid w:val="00092AAB"/>
    <w:rsid w:val="000951B6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D7128"/>
    <w:rsid w:val="000E03BA"/>
    <w:rsid w:val="000E4AF6"/>
    <w:rsid w:val="000E6601"/>
    <w:rsid w:val="000E6ADF"/>
    <w:rsid w:val="000E6F25"/>
    <w:rsid w:val="000E7940"/>
    <w:rsid w:val="000F1E5B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466D4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7DC8"/>
    <w:rsid w:val="00173016"/>
    <w:rsid w:val="00174456"/>
    <w:rsid w:val="0017527C"/>
    <w:rsid w:val="00176296"/>
    <w:rsid w:val="00180F93"/>
    <w:rsid w:val="001854E6"/>
    <w:rsid w:val="001966C4"/>
    <w:rsid w:val="001A2E65"/>
    <w:rsid w:val="001A4297"/>
    <w:rsid w:val="001A51A3"/>
    <w:rsid w:val="001A7A1A"/>
    <w:rsid w:val="001A7D00"/>
    <w:rsid w:val="001B159B"/>
    <w:rsid w:val="001B7FB1"/>
    <w:rsid w:val="001C0F4B"/>
    <w:rsid w:val="001C1E75"/>
    <w:rsid w:val="001C21B5"/>
    <w:rsid w:val="001C6089"/>
    <w:rsid w:val="001D649D"/>
    <w:rsid w:val="001E0446"/>
    <w:rsid w:val="001E08E9"/>
    <w:rsid w:val="001E1013"/>
    <w:rsid w:val="001E3255"/>
    <w:rsid w:val="001E3F3B"/>
    <w:rsid w:val="001E49D9"/>
    <w:rsid w:val="001E7EEC"/>
    <w:rsid w:val="001F2A3F"/>
    <w:rsid w:val="001F695D"/>
    <w:rsid w:val="001F7155"/>
    <w:rsid w:val="002009CE"/>
    <w:rsid w:val="00201247"/>
    <w:rsid w:val="00201290"/>
    <w:rsid w:val="00201537"/>
    <w:rsid w:val="00203080"/>
    <w:rsid w:val="0020309A"/>
    <w:rsid w:val="00203AAA"/>
    <w:rsid w:val="00206128"/>
    <w:rsid w:val="00212D8C"/>
    <w:rsid w:val="00213E20"/>
    <w:rsid w:val="00216621"/>
    <w:rsid w:val="002232B5"/>
    <w:rsid w:val="002241DA"/>
    <w:rsid w:val="002245EB"/>
    <w:rsid w:val="00226B88"/>
    <w:rsid w:val="00226E97"/>
    <w:rsid w:val="00230343"/>
    <w:rsid w:val="0023044D"/>
    <w:rsid w:val="00231707"/>
    <w:rsid w:val="00231F53"/>
    <w:rsid w:val="00234F83"/>
    <w:rsid w:val="00235CE3"/>
    <w:rsid w:val="002412A2"/>
    <w:rsid w:val="00245F1F"/>
    <w:rsid w:val="00251BB1"/>
    <w:rsid w:val="0025382D"/>
    <w:rsid w:val="00256847"/>
    <w:rsid w:val="00257B5E"/>
    <w:rsid w:val="002605B1"/>
    <w:rsid w:val="00260F67"/>
    <w:rsid w:val="00261717"/>
    <w:rsid w:val="00262926"/>
    <w:rsid w:val="002640EA"/>
    <w:rsid w:val="0026493E"/>
    <w:rsid w:val="00266FDD"/>
    <w:rsid w:val="00270D65"/>
    <w:rsid w:val="00270E18"/>
    <w:rsid w:val="002722ED"/>
    <w:rsid w:val="00282639"/>
    <w:rsid w:val="00284C1B"/>
    <w:rsid w:val="00290947"/>
    <w:rsid w:val="00292C9C"/>
    <w:rsid w:val="00296119"/>
    <w:rsid w:val="002968AE"/>
    <w:rsid w:val="002A03A2"/>
    <w:rsid w:val="002A3E2A"/>
    <w:rsid w:val="002B07F2"/>
    <w:rsid w:val="002B3A76"/>
    <w:rsid w:val="002B5786"/>
    <w:rsid w:val="002B5FC1"/>
    <w:rsid w:val="002B7EC6"/>
    <w:rsid w:val="002C2F4A"/>
    <w:rsid w:val="002C5A7C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3678"/>
    <w:rsid w:val="00304E1A"/>
    <w:rsid w:val="003062C4"/>
    <w:rsid w:val="00307A8B"/>
    <w:rsid w:val="00307C2E"/>
    <w:rsid w:val="00314EC8"/>
    <w:rsid w:val="0031780F"/>
    <w:rsid w:val="00317B4F"/>
    <w:rsid w:val="0032010F"/>
    <w:rsid w:val="0032384F"/>
    <w:rsid w:val="003238D1"/>
    <w:rsid w:val="003269ED"/>
    <w:rsid w:val="0033022C"/>
    <w:rsid w:val="00335CF5"/>
    <w:rsid w:val="00337693"/>
    <w:rsid w:val="0034691D"/>
    <w:rsid w:val="00354578"/>
    <w:rsid w:val="00357EF5"/>
    <w:rsid w:val="0036063D"/>
    <w:rsid w:val="00360733"/>
    <w:rsid w:val="00360A41"/>
    <w:rsid w:val="003661B6"/>
    <w:rsid w:val="003706FF"/>
    <w:rsid w:val="00374889"/>
    <w:rsid w:val="00375B16"/>
    <w:rsid w:val="00375D11"/>
    <w:rsid w:val="00377859"/>
    <w:rsid w:val="0039016B"/>
    <w:rsid w:val="00391C10"/>
    <w:rsid w:val="003A122D"/>
    <w:rsid w:val="003A1860"/>
    <w:rsid w:val="003A241A"/>
    <w:rsid w:val="003A2864"/>
    <w:rsid w:val="003A7AB8"/>
    <w:rsid w:val="003B4A15"/>
    <w:rsid w:val="003C215A"/>
    <w:rsid w:val="003C3D53"/>
    <w:rsid w:val="003C4EB3"/>
    <w:rsid w:val="003C5321"/>
    <w:rsid w:val="003C702F"/>
    <w:rsid w:val="003C75E2"/>
    <w:rsid w:val="003C770D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0951"/>
    <w:rsid w:val="004125D7"/>
    <w:rsid w:val="00412C5B"/>
    <w:rsid w:val="00412EF4"/>
    <w:rsid w:val="00416254"/>
    <w:rsid w:val="00416C13"/>
    <w:rsid w:val="0042242C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2522"/>
    <w:rsid w:val="00464D8D"/>
    <w:rsid w:val="00467BD6"/>
    <w:rsid w:val="00472163"/>
    <w:rsid w:val="00472A2F"/>
    <w:rsid w:val="00473D6F"/>
    <w:rsid w:val="00474744"/>
    <w:rsid w:val="00480E29"/>
    <w:rsid w:val="004925DB"/>
    <w:rsid w:val="00496937"/>
    <w:rsid w:val="004971A9"/>
    <w:rsid w:val="00497E50"/>
    <w:rsid w:val="004A5B85"/>
    <w:rsid w:val="004A7B9C"/>
    <w:rsid w:val="004B682E"/>
    <w:rsid w:val="004B6BA5"/>
    <w:rsid w:val="004C0D0C"/>
    <w:rsid w:val="004C5AE9"/>
    <w:rsid w:val="004D067E"/>
    <w:rsid w:val="004D1B8C"/>
    <w:rsid w:val="004D5341"/>
    <w:rsid w:val="004E53F9"/>
    <w:rsid w:val="004E6B9C"/>
    <w:rsid w:val="004F20A1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592C"/>
    <w:rsid w:val="00520695"/>
    <w:rsid w:val="00522B42"/>
    <w:rsid w:val="00525F43"/>
    <w:rsid w:val="00526868"/>
    <w:rsid w:val="0053169B"/>
    <w:rsid w:val="00534C28"/>
    <w:rsid w:val="005400AC"/>
    <w:rsid w:val="00545175"/>
    <w:rsid w:val="00545EA9"/>
    <w:rsid w:val="00546E2F"/>
    <w:rsid w:val="005477BA"/>
    <w:rsid w:val="005514BD"/>
    <w:rsid w:val="005516E6"/>
    <w:rsid w:val="005531D2"/>
    <w:rsid w:val="005566E2"/>
    <w:rsid w:val="005626EA"/>
    <w:rsid w:val="00564E0B"/>
    <w:rsid w:val="0056574E"/>
    <w:rsid w:val="005704E1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20EF"/>
    <w:rsid w:val="0058315E"/>
    <w:rsid w:val="00584374"/>
    <w:rsid w:val="005845EE"/>
    <w:rsid w:val="005909F7"/>
    <w:rsid w:val="0059262C"/>
    <w:rsid w:val="005928EC"/>
    <w:rsid w:val="00593075"/>
    <w:rsid w:val="00593E58"/>
    <w:rsid w:val="00594EB1"/>
    <w:rsid w:val="005A0EEF"/>
    <w:rsid w:val="005A3A1F"/>
    <w:rsid w:val="005A3D4E"/>
    <w:rsid w:val="005A7B40"/>
    <w:rsid w:val="005B0394"/>
    <w:rsid w:val="005B15D2"/>
    <w:rsid w:val="005B3735"/>
    <w:rsid w:val="005B3FA3"/>
    <w:rsid w:val="005C399D"/>
    <w:rsid w:val="005C4417"/>
    <w:rsid w:val="005C6373"/>
    <w:rsid w:val="005D1A82"/>
    <w:rsid w:val="005D257B"/>
    <w:rsid w:val="005D285F"/>
    <w:rsid w:val="005D289F"/>
    <w:rsid w:val="005D5DCD"/>
    <w:rsid w:val="005E2637"/>
    <w:rsid w:val="005E28C3"/>
    <w:rsid w:val="005E52B4"/>
    <w:rsid w:val="005F35C7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805"/>
    <w:rsid w:val="0062229D"/>
    <w:rsid w:val="006232FC"/>
    <w:rsid w:val="00627AF7"/>
    <w:rsid w:val="00630DFC"/>
    <w:rsid w:val="00631411"/>
    <w:rsid w:val="00634BA6"/>
    <w:rsid w:val="00640BD2"/>
    <w:rsid w:val="00642E5C"/>
    <w:rsid w:val="00644C49"/>
    <w:rsid w:val="00646298"/>
    <w:rsid w:val="00646B8F"/>
    <w:rsid w:val="00654392"/>
    <w:rsid w:val="006547D7"/>
    <w:rsid w:val="0065602E"/>
    <w:rsid w:val="0066010B"/>
    <w:rsid w:val="006604AD"/>
    <w:rsid w:val="00661223"/>
    <w:rsid w:val="00662F7B"/>
    <w:rsid w:val="006631A8"/>
    <w:rsid w:val="00665185"/>
    <w:rsid w:val="0066542E"/>
    <w:rsid w:val="00665C5D"/>
    <w:rsid w:val="00671ACC"/>
    <w:rsid w:val="006720A4"/>
    <w:rsid w:val="00672AA7"/>
    <w:rsid w:val="00675153"/>
    <w:rsid w:val="00677788"/>
    <w:rsid w:val="00677DE1"/>
    <w:rsid w:val="00681DF3"/>
    <w:rsid w:val="006857CC"/>
    <w:rsid w:val="0068671E"/>
    <w:rsid w:val="0068741D"/>
    <w:rsid w:val="0069480D"/>
    <w:rsid w:val="00696C14"/>
    <w:rsid w:val="006A25A5"/>
    <w:rsid w:val="006A5F71"/>
    <w:rsid w:val="006C2BE9"/>
    <w:rsid w:val="006C69FA"/>
    <w:rsid w:val="006D1E89"/>
    <w:rsid w:val="006D5098"/>
    <w:rsid w:val="006D5C40"/>
    <w:rsid w:val="006D5F76"/>
    <w:rsid w:val="006E332E"/>
    <w:rsid w:val="006E478C"/>
    <w:rsid w:val="006F02AE"/>
    <w:rsid w:val="006F1D70"/>
    <w:rsid w:val="006F2953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C00"/>
    <w:rsid w:val="007325F0"/>
    <w:rsid w:val="007346E8"/>
    <w:rsid w:val="0073706A"/>
    <w:rsid w:val="0073766A"/>
    <w:rsid w:val="0074123B"/>
    <w:rsid w:val="007439EE"/>
    <w:rsid w:val="007478FD"/>
    <w:rsid w:val="00750433"/>
    <w:rsid w:val="00750CA1"/>
    <w:rsid w:val="00750ECD"/>
    <w:rsid w:val="007516A2"/>
    <w:rsid w:val="0075192E"/>
    <w:rsid w:val="00753628"/>
    <w:rsid w:val="00755420"/>
    <w:rsid w:val="00756059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2F5F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69E7"/>
    <w:rsid w:val="007E7E32"/>
    <w:rsid w:val="007F16F5"/>
    <w:rsid w:val="007F19A5"/>
    <w:rsid w:val="007F3098"/>
    <w:rsid w:val="00800617"/>
    <w:rsid w:val="00801304"/>
    <w:rsid w:val="00801CCE"/>
    <w:rsid w:val="0080218D"/>
    <w:rsid w:val="00805B96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530"/>
    <w:rsid w:val="0083374B"/>
    <w:rsid w:val="00833E22"/>
    <w:rsid w:val="00834846"/>
    <w:rsid w:val="00834D4D"/>
    <w:rsid w:val="00835DF2"/>
    <w:rsid w:val="0083689D"/>
    <w:rsid w:val="00840A5C"/>
    <w:rsid w:val="008419A8"/>
    <w:rsid w:val="008458CD"/>
    <w:rsid w:val="00851E80"/>
    <w:rsid w:val="00852AF6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088"/>
    <w:rsid w:val="00872015"/>
    <w:rsid w:val="008722FC"/>
    <w:rsid w:val="008733A2"/>
    <w:rsid w:val="00875E42"/>
    <w:rsid w:val="00876447"/>
    <w:rsid w:val="00880504"/>
    <w:rsid w:val="00882FBA"/>
    <w:rsid w:val="00891386"/>
    <w:rsid w:val="00893C2B"/>
    <w:rsid w:val="008A1798"/>
    <w:rsid w:val="008A38A6"/>
    <w:rsid w:val="008A67C7"/>
    <w:rsid w:val="008B44EC"/>
    <w:rsid w:val="008B4CF9"/>
    <w:rsid w:val="008B589D"/>
    <w:rsid w:val="008B6402"/>
    <w:rsid w:val="008B6566"/>
    <w:rsid w:val="008C0B30"/>
    <w:rsid w:val="008C25F3"/>
    <w:rsid w:val="008C5F1F"/>
    <w:rsid w:val="008C659F"/>
    <w:rsid w:val="008D1628"/>
    <w:rsid w:val="008D4693"/>
    <w:rsid w:val="008E0713"/>
    <w:rsid w:val="008E09C1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0804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7B22"/>
    <w:rsid w:val="009C1676"/>
    <w:rsid w:val="009C288B"/>
    <w:rsid w:val="009C3948"/>
    <w:rsid w:val="009C7AD7"/>
    <w:rsid w:val="009D1259"/>
    <w:rsid w:val="009D28DD"/>
    <w:rsid w:val="009D5242"/>
    <w:rsid w:val="009D5869"/>
    <w:rsid w:val="009E0AF4"/>
    <w:rsid w:val="009E1CE3"/>
    <w:rsid w:val="009E2784"/>
    <w:rsid w:val="009E4294"/>
    <w:rsid w:val="009E5069"/>
    <w:rsid w:val="009E742E"/>
    <w:rsid w:val="009F1834"/>
    <w:rsid w:val="009F6455"/>
    <w:rsid w:val="00A03794"/>
    <w:rsid w:val="00A03BA4"/>
    <w:rsid w:val="00A0580E"/>
    <w:rsid w:val="00A0629D"/>
    <w:rsid w:val="00A0772A"/>
    <w:rsid w:val="00A10FE3"/>
    <w:rsid w:val="00A14294"/>
    <w:rsid w:val="00A14CF5"/>
    <w:rsid w:val="00A16E2B"/>
    <w:rsid w:val="00A23FDC"/>
    <w:rsid w:val="00A27887"/>
    <w:rsid w:val="00A27DB5"/>
    <w:rsid w:val="00A307C2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857"/>
    <w:rsid w:val="00A70AEE"/>
    <w:rsid w:val="00A73231"/>
    <w:rsid w:val="00A74931"/>
    <w:rsid w:val="00A77D48"/>
    <w:rsid w:val="00A82D69"/>
    <w:rsid w:val="00A86970"/>
    <w:rsid w:val="00A8724B"/>
    <w:rsid w:val="00A90DF5"/>
    <w:rsid w:val="00A9434B"/>
    <w:rsid w:val="00A975BF"/>
    <w:rsid w:val="00AA0BDD"/>
    <w:rsid w:val="00AA1F65"/>
    <w:rsid w:val="00AA2B64"/>
    <w:rsid w:val="00AA60AE"/>
    <w:rsid w:val="00AB4049"/>
    <w:rsid w:val="00AB4526"/>
    <w:rsid w:val="00AB5F13"/>
    <w:rsid w:val="00AB7294"/>
    <w:rsid w:val="00AC10F1"/>
    <w:rsid w:val="00AC22ED"/>
    <w:rsid w:val="00AC4F0E"/>
    <w:rsid w:val="00AC7C65"/>
    <w:rsid w:val="00AD0C7D"/>
    <w:rsid w:val="00AD2B3D"/>
    <w:rsid w:val="00AD3DA6"/>
    <w:rsid w:val="00AD505D"/>
    <w:rsid w:val="00AD52E2"/>
    <w:rsid w:val="00AE4D6E"/>
    <w:rsid w:val="00AE54A6"/>
    <w:rsid w:val="00AE5531"/>
    <w:rsid w:val="00AE6956"/>
    <w:rsid w:val="00AE7F60"/>
    <w:rsid w:val="00AF0F5E"/>
    <w:rsid w:val="00AF10B3"/>
    <w:rsid w:val="00AF2BA5"/>
    <w:rsid w:val="00AF47D7"/>
    <w:rsid w:val="00AF6766"/>
    <w:rsid w:val="00AF719A"/>
    <w:rsid w:val="00B055A5"/>
    <w:rsid w:val="00B0677D"/>
    <w:rsid w:val="00B127B9"/>
    <w:rsid w:val="00B13DAA"/>
    <w:rsid w:val="00B14D1E"/>
    <w:rsid w:val="00B21283"/>
    <w:rsid w:val="00B21B71"/>
    <w:rsid w:val="00B223F9"/>
    <w:rsid w:val="00B23415"/>
    <w:rsid w:val="00B25105"/>
    <w:rsid w:val="00B27208"/>
    <w:rsid w:val="00B27DB4"/>
    <w:rsid w:val="00B3011C"/>
    <w:rsid w:val="00B320CC"/>
    <w:rsid w:val="00B36922"/>
    <w:rsid w:val="00B36F5D"/>
    <w:rsid w:val="00B40A34"/>
    <w:rsid w:val="00B40DE0"/>
    <w:rsid w:val="00B42BF7"/>
    <w:rsid w:val="00B47A8F"/>
    <w:rsid w:val="00B53F91"/>
    <w:rsid w:val="00B55B6F"/>
    <w:rsid w:val="00B56C4B"/>
    <w:rsid w:val="00B5739A"/>
    <w:rsid w:val="00B63486"/>
    <w:rsid w:val="00B63B8D"/>
    <w:rsid w:val="00B675D4"/>
    <w:rsid w:val="00B74487"/>
    <w:rsid w:val="00B81FE9"/>
    <w:rsid w:val="00B826FA"/>
    <w:rsid w:val="00B84D68"/>
    <w:rsid w:val="00B85ADB"/>
    <w:rsid w:val="00B85D98"/>
    <w:rsid w:val="00B90C70"/>
    <w:rsid w:val="00B92658"/>
    <w:rsid w:val="00B93897"/>
    <w:rsid w:val="00B95D8D"/>
    <w:rsid w:val="00B97263"/>
    <w:rsid w:val="00BA33E5"/>
    <w:rsid w:val="00BB2CEE"/>
    <w:rsid w:val="00BB5E31"/>
    <w:rsid w:val="00BB640F"/>
    <w:rsid w:val="00BC04F5"/>
    <w:rsid w:val="00BC11AC"/>
    <w:rsid w:val="00BC27EC"/>
    <w:rsid w:val="00BC30FE"/>
    <w:rsid w:val="00BC3940"/>
    <w:rsid w:val="00BC44C7"/>
    <w:rsid w:val="00BC4ABB"/>
    <w:rsid w:val="00BD5A38"/>
    <w:rsid w:val="00BD5B2D"/>
    <w:rsid w:val="00BD6AFF"/>
    <w:rsid w:val="00BE4092"/>
    <w:rsid w:val="00BE69CF"/>
    <w:rsid w:val="00BF2896"/>
    <w:rsid w:val="00C01D79"/>
    <w:rsid w:val="00C022FC"/>
    <w:rsid w:val="00C06586"/>
    <w:rsid w:val="00C070DF"/>
    <w:rsid w:val="00C112BD"/>
    <w:rsid w:val="00C11ADB"/>
    <w:rsid w:val="00C129D0"/>
    <w:rsid w:val="00C16FAB"/>
    <w:rsid w:val="00C176C3"/>
    <w:rsid w:val="00C21645"/>
    <w:rsid w:val="00C27AFD"/>
    <w:rsid w:val="00C30500"/>
    <w:rsid w:val="00C44DF5"/>
    <w:rsid w:val="00C463D0"/>
    <w:rsid w:val="00C52304"/>
    <w:rsid w:val="00C547D9"/>
    <w:rsid w:val="00C633E4"/>
    <w:rsid w:val="00C65075"/>
    <w:rsid w:val="00C66126"/>
    <w:rsid w:val="00C73CF9"/>
    <w:rsid w:val="00C74DC0"/>
    <w:rsid w:val="00C82F21"/>
    <w:rsid w:val="00C83727"/>
    <w:rsid w:val="00C837B9"/>
    <w:rsid w:val="00C83E3B"/>
    <w:rsid w:val="00C950D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3B29"/>
    <w:rsid w:val="00CB470D"/>
    <w:rsid w:val="00CB70C4"/>
    <w:rsid w:val="00CB72A3"/>
    <w:rsid w:val="00CC3CE3"/>
    <w:rsid w:val="00CC4059"/>
    <w:rsid w:val="00CD2660"/>
    <w:rsid w:val="00CD2976"/>
    <w:rsid w:val="00CD3DAB"/>
    <w:rsid w:val="00CD6F01"/>
    <w:rsid w:val="00CD79BD"/>
    <w:rsid w:val="00CE36B8"/>
    <w:rsid w:val="00CE5EED"/>
    <w:rsid w:val="00CF06CB"/>
    <w:rsid w:val="00CF3290"/>
    <w:rsid w:val="00CF6266"/>
    <w:rsid w:val="00D02B6A"/>
    <w:rsid w:val="00D10216"/>
    <w:rsid w:val="00D11AC5"/>
    <w:rsid w:val="00D16322"/>
    <w:rsid w:val="00D163A2"/>
    <w:rsid w:val="00D16D3F"/>
    <w:rsid w:val="00D179C1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1B6"/>
    <w:rsid w:val="00D42937"/>
    <w:rsid w:val="00D454E8"/>
    <w:rsid w:val="00D510F2"/>
    <w:rsid w:val="00D54CAA"/>
    <w:rsid w:val="00D55AC8"/>
    <w:rsid w:val="00D61BAC"/>
    <w:rsid w:val="00D67131"/>
    <w:rsid w:val="00D720AC"/>
    <w:rsid w:val="00D7270E"/>
    <w:rsid w:val="00D75C7D"/>
    <w:rsid w:val="00D81AED"/>
    <w:rsid w:val="00D83E3F"/>
    <w:rsid w:val="00D866A1"/>
    <w:rsid w:val="00D87936"/>
    <w:rsid w:val="00D87EB9"/>
    <w:rsid w:val="00D90936"/>
    <w:rsid w:val="00D92A2B"/>
    <w:rsid w:val="00D93ECF"/>
    <w:rsid w:val="00D96722"/>
    <w:rsid w:val="00D970FB"/>
    <w:rsid w:val="00DA174F"/>
    <w:rsid w:val="00DB01D2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3E81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679B"/>
    <w:rsid w:val="00E372C6"/>
    <w:rsid w:val="00E427F6"/>
    <w:rsid w:val="00E42DB0"/>
    <w:rsid w:val="00E44EE1"/>
    <w:rsid w:val="00E47FFB"/>
    <w:rsid w:val="00E50136"/>
    <w:rsid w:val="00E50E0E"/>
    <w:rsid w:val="00E520A1"/>
    <w:rsid w:val="00E5238A"/>
    <w:rsid w:val="00E53250"/>
    <w:rsid w:val="00E625AF"/>
    <w:rsid w:val="00E6354E"/>
    <w:rsid w:val="00E640F6"/>
    <w:rsid w:val="00E64B91"/>
    <w:rsid w:val="00E660FF"/>
    <w:rsid w:val="00E71A4F"/>
    <w:rsid w:val="00E71BD9"/>
    <w:rsid w:val="00E71EC5"/>
    <w:rsid w:val="00E725A9"/>
    <w:rsid w:val="00E7699D"/>
    <w:rsid w:val="00E76D0F"/>
    <w:rsid w:val="00E82112"/>
    <w:rsid w:val="00E8395F"/>
    <w:rsid w:val="00E85694"/>
    <w:rsid w:val="00E86A7D"/>
    <w:rsid w:val="00E8798D"/>
    <w:rsid w:val="00E87B20"/>
    <w:rsid w:val="00E904A1"/>
    <w:rsid w:val="00E94856"/>
    <w:rsid w:val="00EA0C3B"/>
    <w:rsid w:val="00EA44AD"/>
    <w:rsid w:val="00EB05B4"/>
    <w:rsid w:val="00EB0AD1"/>
    <w:rsid w:val="00EB626D"/>
    <w:rsid w:val="00EB64E0"/>
    <w:rsid w:val="00EB6E16"/>
    <w:rsid w:val="00EC14F2"/>
    <w:rsid w:val="00EC7113"/>
    <w:rsid w:val="00ED5EF4"/>
    <w:rsid w:val="00ED61C5"/>
    <w:rsid w:val="00ED6F9D"/>
    <w:rsid w:val="00EE3A83"/>
    <w:rsid w:val="00EE4A93"/>
    <w:rsid w:val="00EE4FB6"/>
    <w:rsid w:val="00EF0DBF"/>
    <w:rsid w:val="00EF22DE"/>
    <w:rsid w:val="00EF22F1"/>
    <w:rsid w:val="00EF46DE"/>
    <w:rsid w:val="00F0295A"/>
    <w:rsid w:val="00F0448F"/>
    <w:rsid w:val="00F05EF6"/>
    <w:rsid w:val="00F10A44"/>
    <w:rsid w:val="00F14855"/>
    <w:rsid w:val="00F15FE8"/>
    <w:rsid w:val="00F16F48"/>
    <w:rsid w:val="00F229B9"/>
    <w:rsid w:val="00F22C30"/>
    <w:rsid w:val="00F22D6E"/>
    <w:rsid w:val="00F23BBE"/>
    <w:rsid w:val="00F24288"/>
    <w:rsid w:val="00F255E7"/>
    <w:rsid w:val="00F25AFE"/>
    <w:rsid w:val="00F313D5"/>
    <w:rsid w:val="00F32C3D"/>
    <w:rsid w:val="00F35018"/>
    <w:rsid w:val="00F359DB"/>
    <w:rsid w:val="00F40D72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7F1"/>
    <w:rsid w:val="00F82A5F"/>
    <w:rsid w:val="00F835D7"/>
    <w:rsid w:val="00F846F6"/>
    <w:rsid w:val="00F9096A"/>
    <w:rsid w:val="00F9379F"/>
    <w:rsid w:val="00F93EE3"/>
    <w:rsid w:val="00FA0E7D"/>
    <w:rsid w:val="00FA2E58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0E8A"/>
    <w:rsid w:val="00FE11A2"/>
    <w:rsid w:val="00FE1248"/>
    <w:rsid w:val="00FE20D7"/>
    <w:rsid w:val="00FE5370"/>
    <w:rsid w:val="00FF1270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CD6F01"/>
  </w:style>
  <w:style w:type="paragraph" w:styleId="Normlnweb">
    <w:name w:val="Normal (Web)"/>
    <w:basedOn w:val="Normln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080A76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mezer">
    <w:name w:val="No Spacing"/>
    <w:link w:val="Bezmezer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mezerChar">
    <w:name w:val="Bez mezer Char"/>
    <w:link w:val="Bezmezer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katabulky">
    <w:name w:val="Table Grid"/>
    <w:basedOn w:val="Normlntabul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5451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9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35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36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D1-5B30-43FF-BC8F-43F1624F1D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2587</Words>
  <Characters>14746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Mirka</cp:lastModifiedBy>
  <cp:revision>2</cp:revision>
  <cp:lastPrinted>2019-09-09T10:13:00Z</cp:lastPrinted>
  <dcterms:created xsi:type="dcterms:W3CDTF">2022-07-20T07:13:00Z</dcterms:created>
  <dcterms:modified xsi:type="dcterms:W3CDTF">2022-07-20T07:13:00Z</dcterms:modified>
</cp:coreProperties>
</file>