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Výročná správa a konsolidovaná</w:t>
      </w:r>
    </w:p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</w:t>
      </w:r>
      <w:r w:rsidRPr="00A46675">
        <w:rPr>
          <w:rFonts w:ascii="Arial Black" w:hAnsi="Arial Black" w:cs="Calibri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č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n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spr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va Obce Pata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za rok 20</w:t>
      </w:r>
      <w:r w:rsidR="00A849E2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21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94238F" w:rsidP="00A46675">
      <w:pPr>
        <w:jc w:val="both"/>
        <w:rPr>
          <w:b/>
          <w:lang w:val="sk-SK"/>
        </w:rPr>
      </w:pPr>
      <w:r>
        <w:rPr>
          <w:b/>
          <w:lang w:val="sk-SK"/>
        </w:rPr>
        <w:t xml:space="preserve">ZÁKLADNÁ CHARAKTERISTIKA KONSOLIDOVANÉHO CELKU - </w:t>
      </w:r>
      <w:r w:rsidR="00A46675">
        <w:rPr>
          <w:b/>
          <w:lang w:val="sk-SK"/>
        </w:rPr>
        <w:t>HISTÓRIA DEDINY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Prvý záznam o obci nachádzame v listine z roku 1268 v podobe </w:t>
      </w:r>
      <w:proofErr w:type="spellStart"/>
      <w:r>
        <w:rPr>
          <w:lang w:val="sk-SK"/>
        </w:rPr>
        <w:t>Pothouch</w:t>
      </w:r>
      <w:proofErr w:type="spellEnd"/>
      <w:r>
        <w:rPr>
          <w:lang w:val="sk-SK"/>
        </w:rPr>
        <w:t xml:space="preserve">. O dva roky neskôr nachádzame podobu </w:t>
      </w:r>
      <w:proofErr w:type="spellStart"/>
      <w:r>
        <w:rPr>
          <w:lang w:val="sk-SK"/>
        </w:rPr>
        <w:t>Pothos</w:t>
      </w:r>
      <w:proofErr w:type="spellEnd"/>
      <w:r>
        <w:rPr>
          <w:lang w:val="sk-SK"/>
        </w:rPr>
        <w:t xml:space="preserve">. Názov je odvodený pravdepodobne od osobného mena. Obec vznikla niekedy v priebehu 10.-12. storočia a zabezpečovala hraničné obranné pásmo. V čase hradných </w:t>
      </w:r>
      <w:proofErr w:type="spellStart"/>
      <w:r>
        <w:rPr>
          <w:lang w:val="sk-SK"/>
        </w:rPr>
        <w:t>španstiev</w:t>
      </w:r>
      <w:proofErr w:type="spellEnd"/>
      <w:r>
        <w:rPr>
          <w:lang w:val="sk-SK"/>
        </w:rPr>
        <w:t xml:space="preserve"> patrí obec Bratislavskému hradu a v roku 1270 je majetkom mníšok zo Zajačieho ostrova. Z roku 1411 pochádza žiadosť </w:t>
      </w:r>
      <w:proofErr w:type="spellStart"/>
      <w:r>
        <w:rPr>
          <w:lang w:val="sk-SK"/>
        </w:rPr>
        <w:t>patašských</w:t>
      </w:r>
      <w:proofErr w:type="spellEnd"/>
      <w:r>
        <w:rPr>
          <w:lang w:val="sk-SK"/>
        </w:rPr>
        <w:t xml:space="preserve"> poddaných adresovaná mníškam na Zajačí ostrov, aby im poskytli ochranu pred Jánom </w:t>
      </w:r>
      <w:proofErr w:type="spellStart"/>
      <w:r>
        <w:rPr>
          <w:lang w:val="sk-SK"/>
        </w:rPr>
        <w:t>Demonom</w:t>
      </w:r>
      <w:proofErr w:type="spellEnd"/>
      <w:r>
        <w:rPr>
          <w:lang w:val="sk-SK"/>
        </w:rPr>
        <w:t xml:space="preserve"> a Mikulášom, synom Mikuláša </w:t>
      </w:r>
      <w:proofErr w:type="spellStart"/>
      <w:r>
        <w:rPr>
          <w:lang w:val="sk-SK"/>
        </w:rPr>
        <w:t>Héderváryho</w:t>
      </w:r>
      <w:proofErr w:type="spellEnd"/>
      <w:r>
        <w:rPr>
          <w:lang w:val="sk-SK"/>
        </w:rPr>
        <w:t xml:space="preserve">. Ako majetok mníšok sa spomína obec ešte aj v majetkovom súpise z roku 1544, ale v tom čase tureckých vojen je Pataš majetkom bratislavských mníšok, ktoré sa tam zo Zajačieho ostrova presunuli. V roku 1620 Gabriel </w:t>
      </w:r>
      <w:proofErr w:type="spellStart"/>
      <w:r>
        <w:rPr>
          <w:lang w:val="sk-SK"/>
        </w:rPr>
        <w:t>Bethlen</w:t>
      </w:r>
      <w:proofErr w:type="spellEnd"/>
      <w:r>
        <w:rPr>
          <w:lang w:val="sk-SK"/>
        </w:rPr>
        <w:t xml:space="preserve"> obsadil majetky mníšok a dal ich do zálohu Danielovi </w:t>
      </w:r>
      <w:proofErr w:type="spellStart"/>
      <w:r>
        <w:rPr>
          <w:lang w:val="sk-SK"/>
        </w:rPr>
        <w:t>Karnerovi</w:t>
      </w:r>
      <w:proofErr w:type="spellEnd"/>
      <w:r>
        <w:rPr>
          <w:lang w:val="sk-SK"/>
        </w:rPr>
        <w:t xml:space="preserve">, Starý kostol v obci bol zničený roku 1620, </w:t>
      </w:r>
      <w:proofErr w:type="spellStart"/>
      <w:r>
        <w:rPr>
          <w:lang w:val="sk-SK"/>
        </w:rPr>
        <w:t>reformátsky</w:t>
      </w:r>
      <w:proofErr w:type="spellEnd"/>
      <w:r>
        <w:rPr>
          <w:lang w:val="sk-SK"/>
        </w:rPr>
        <w:t xml:space="preserve"> kostol pochádza z roku 1794. V roku 1721 bola obec oslobodená od poplatkov. Po mníškach vlastnili obec </w:t>
      </w:r>
      <w:proofErr w:type="spellStart"/>
      <w:r>
        <w:rPr>
          <w:lang w:val="sk-SK"/>
        </w:rPr>
        <w:t>Zichyovci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Baltazzyovci</w:t>
      </w:r>
      <w:proofErr w:type="spellEnd"/>
      <w:r>
        <w:rPr>
          <w:lang w:val="sk-SK"/>
        </w:rPr>
        <w:t xml:space="preserve"> a miestne zemianske rodiny.  V čase napoleonských vojen sa v chotári obce v roku 1809 odohrala menšia zrážka Francúzov s </w:t>
      </w:r>
      <w:proofErr w:type="spellStart"/>
      <w:r>
        <w:rPr>
          <w:lang w:val="sk-SK"/>
        </w:rPr>
        <w:t>Rakušanmi</w:t>
      </w:r>
      <w:proofErr w:type="spellEnd"/>
      <w:r>
        <w:rPr>
          <w:lang w:val="sk-SK"/>
        </w:rPr>
        <w:t xml:space="preserve">. Padlých Francúzov pochovali v hone </w:t>
      </w:r>
      <w:proofErr w:type="spellStart"/>
      <w:r>
        <w:rPr>
          <w:lang w:val="sk-SK"/>
        </w:rPr>
        <w:t>Tormáshátulja</w:t>
      </w:r>
      <w:proofErr w:type="spellEnd"/>
      <w:r>
        <w:rPr>
          <w:lang w:val="sk-SK"/>
        </w:rPr>
        <w:t xml:space="preserve"> a </w:t>
      </w:r>
      <w:proofErr w:type="spellStart"/>
      <w:r>
        <w:rPr>
          <w:lang w:val="sk-SK"/>
        </w:rPr>
        <w:t>Rakušanov</w:t>
      </w:r>
      <w:proofErr w:type="spellEnd"/>
      <w:r>
        <w:rPr>
          <w:lang w:val="sk-SK"/>
        </w:rPr>
        <w:t xml:space="preserve"> v hone </w:t>
      </w:r>
      <w:proofErr w:type="spellStart"/>
      <w:r>
        <w:rPr>
          <w:lang w:val="sk-SK"/>
        </w:rPr>
        <w:t>Faiskola</w:t>
      </w:r>
      <w:proofErr w:type="spellEnd"/>
      <w:r>
        <w:rPr>
          <w:lang w:val="sk-SK"/>
        </w:rPr>
        <w:t xml:space="preserve">. Menšie bitky sa tu odohrali aj počas revolučných udalostí v rokoch 1848-1849. Keďže na konci minulého storočia bolo v Uhorsku viacero obcí s názvom </w:t>
      </w:r>
      <w:proofErr w:type="spellStart"/>
      <w:r>
        <w:rPr>
          <w:lang w:val="sk-SK"/>
        </w:rPr>
        <w:t>Patas</w:t>
      </w:r>
      <w:proofErr w:type="spellEnd"/>
      <w:r>
        <w:rPr>
          <w:lang w:val="sk-SK"/>
        </w:rPr>
        <w:t xml:space="preserve">, v roku 1908 dostala obec názov </w:t>
      </w:r>
      <w:proofErr w:type="spellStart"/>
      <w:r>
        <w:rPr>
          <w:lang w:val="sk-SK"/>
        </w:rPr>
        <w:t>Csilizpatas</w:t>
      </w:r>
      <w:proofErr w:type="spellEnd"/>
      <w:r>
        <w:rPr>
          <w:lang w:val="sk-SK"/>
        </w:rPr>
        <w:t>. Chotár Patašu je doslova cintorínom zaniknutých udalostí a obcí. V roku 1268 nachádzame záznam o obci F</w:t>
      </w:r>
      <w:r>
        <w:t>ü</w:t>
      </w:r>
      <w:r>
        <w:rPr>
          <w:lang w:val="sk-SK"/>
        </w:rPr>
        <w:t xml:space="preserve">r v tvare </w:t>
      </w:r>
      <w:proofErr w:type="spellStart"/>
      <w:r>
        <w:rPr>
          <w:lang w:val="sk-SK"/>
        </w:rPr>
        <w:t>Fyur</w:t>
      </w:r>
      <w:proofErr w:type="spellEnd"/>
      <w:r>
        <w:rPr>
          <w:lang w:val="sk-SK"/>
        </w:rPr>
        <w:t xml:space="preserve">. Tu niekde ležala aj obec </w:t>
      </w:r>
      <w:proofErr w:type="spellStart"/>
      <w:r>
        <w:rPr>
          <w:lang w:val="sk-SK"/>
        </w:rPr>
        <w:t>Zelebeg</w:t>
      </w:r>
      <w:proofErr w:type="spellEnd"/>
      <w:r>
        <w:rPr>
          <w:lang w:val="sk-SK"/>
        </w:rPr>
        <w:t xml:space="preserve">, ktorá sa spomína už v roku 1260, potom v rokoch 1273 a 1283 ako sídlo kráľovských povozníkov. V roku 1449 sa sem ako vlastníci vrátili </w:t>
      </w:r>
      <w:proofErr w:type="spellStart"/>
      <w:r>
        <w:rPr>
          <w:lang w:val="sk-SK"/>
        </w:rPr>
        <w:t>Héderváryovci</w:t>
      </w:r>
      <w:proofErr w:type="spellEnd"/>
      <w:r>
        <w:rPr>
          <w:lang w:val="sk-SK"/>
        </w:rPr>
        <w:t>. Okrem toho vraj jestvovala ďalšia obec s názvom F</w:t>
      </w:r>
      <w:r>
        <w:t>ü</w:t>
      </w:r>
      <w:r>
        <w:rPr>
          <w:lang w:val="sk-SK"/>
        </w:rPr>
        <w:t xml:space="preserve">r, ale aj o tej sa stopy strácajú. Všetky tri obce zrejme zanikli v čase </w:t>
      </w:r>
      <w:proofErr w:type="spellStart"/>
      <w:r>
        <w:rPr>
          <w:lang w:val="sk-SK"/>
        </w:rPr>
        <w:t>protitureckých</w:t>
      </w:r>
      <w:proofErr w:type="spellEnd"/>
      <w:r>
        <w:rPr>
          <w:lang w:val="sk-SK"/>
        </w:rPr>
        <w:t xml:space="preserve"> vojen. Pred sto rokmi vznikla samota </w:t>
      </w:r>
      <w:proofErr w:type="spellStart"/>
      <w:r>
        <w:rPr>
          <w:lang w:val="sk-SK"/>
        </w:rPr>
        <w:t>Millenium</w:t>
      </w:r>
      <w:proofErr w:type="spellEnd"/>
      <w:r>
        <w:rPr>
          <w:lang w:val="sk-SK"/>
        </w:rPr>
        <w:t xml:space="preserve">, ktorá je dnes už vlastne malou dedinkou: Na konci 18. storočia o nej </w:t>
      </w:r>
      <w:proofErr w:type="spellStart"/>
      <w:r>
        <w:rPr>
          <w:lang w:val="sk-SK"/>
        </w:rPr>
        <w:t>dr.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Borovszky</w:t>
      </w:r>
      <w:proofErr w:type="spellEnd"/>
      <w:r>
        <w:rPr>
          <w:lang w:val="sk-SK"/>
        </w:rPr>
        <w:t xml:space="preserve"> ešte neinformuje, no v roku 1939 je tu už 90 obyvateľov, možno aj vďaka tomu, že v dvadsiatych rokoch sa sem nasťahovali moravskí kolonisti. V rokoch 1948-1990 obec Pataš používala úradný slovenský názov </w:t>
      </w:r>
      <w:proofErr w:type="spellStart"/>
      <w:r>
        <w:rPr>
          <w:lang w:val="sk-SK"/>
        </w:rPr>
        <w:t>Pastúchy</w:t>
      </w:r>
      <w:proofErr w:type="spellEnd"/>
      <w:r>
        <w:rPr>
          <w:lang w:val="sk-SK"/>
        </w:rPr>
        <w:t>. Podľa údajov z roku 1991 je rozloha obce 938 hektárov. V tom čase tu v 211 domov bývalo 782 obyvateľov.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ERB OBCE PATAŠ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</w:t>
      </w:r>
      <w:proofErr w:type="spellStart"/>
      <w:r>
        <w:rPr>
          <w:lang w:val="sk-SK"/>
        </w:rPr>
        <w:t>spevádzané</w:t>
      </w:r>
      <w:proofErr w:type="spellEnd"/>
      <w:r>
        <w:rPr>
          <w:lang w:val="sk-SK"/>
        </w:rPr>
        <w:t xml:space="preserve"> po bokoch dvomi hrotmi nahor postavenými radlicami – čerieslom a lemešom. Erb spolu s pečaťou a vlajkou, predstavujú trojicu základných symbolov obce. Na tvorbu každého zo spomenutých symbolov sa vzťahujú osobitné heraldické, </w:t>
      </w:r>
      <w:proofErr w:type="spellStart"/>
      <w:r>
        <w:rPr>
          <w:lang w:val="sk-SK"/>
        </w:rPr>
        <w:t>vexilologické</w:t>
      </w:r>
      <w:proofErr w:type="spellEnd"/>
      <w:r>
        <w:rPr>
          <w:lang w:val="sk-SK"/>
        </w:rPr>
        <w:t xml:space="preserve"> a </w:t>
      </w:r>
      <w:proofErr w:type="spellStart"/>
      <w:r>
        <w:rPr>
          <w:lang w:val="sk-SK"/>
        </w:rPr>
        <w:t>sigilografické</w:t>
      </w:r>
      <w:proofErr w:type="spellEnd"/>
      <w:r>
        <w:rPr>
          <w:lang w:val="sk-SK"/>
        </w:rPr>
        <w:t xml:space="preserve">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Používa sa vo viacerých </w:t>
      </w:r>
      <w:proofErr w:type="spellStart"/>
      <w:r>
        <w:rPr>
          <w:lang w:val="sk-SK"/>
        </w:rPr>
        <w:lastRenderedPageBreak/>
        <w:t>interpretáciach</w:t>
      </w:r>
      <w:proofErr w:type="spellEnd"/>
      <w:r>
        <w:rPr>
          <w:lang w:val="sk-SK"/>
        </w:rPr>
        <w:t xml:space="preserve">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smerujúcimi radlicami – vpravo čerieslom, vľavo lemešom. Vlajka obce Pataš pozostáva z troch pozdĺžnych pruhov vo farbách bielej, zelenej a žltej. Pečať obce Pataš je okrúhla, uprostred obecná vlajka.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1990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Výchova a vzdelávanie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súčasnosti výchovu a vzdelávanie detí v obce poskytuje Základná škola s materskou školou s vyučovacím jazykom maďarským. Umiestnená je v krásnom a kľudnom prírodnom prostredí. Základná škola s materskou školou  je financovaná priamo z MŠ SR cez KŠÚ a obec. Patrí do prenesených kompetencií. Materská škola a školský klub detí sú tzv. originálne kompetencie školy a tieto súčasti školy sú financované priamo obcou. Personálne podmienky školy sú vyhovujúce.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škole sa vyučuje 1-4 ročníky  s cca. 30 žiakom. Škola je kapacitne schopná odborne vyučovať žiakov v dennej forme vyučovania. Má 2 triedy, spoločenskú miestnosť, oddelenie pre školský klub detí, miestnosť na vyučovanie informatiky, kuchyňa na výdaj stravu, čo donášame z ŠJ Čiližská Radvaň. Pri každej triede je kabinet pre učiteľa. Materská škola má 2 triedy a miestnosť pre poobedňajší oddych detí. Vykurovanie budovy je plynové s možnosťou regulovania jednotlivých vetiev školy. Základná škola, materská škola sa nachádza v jednej budove, kde je ešte služobný byt (býva tam riaditeľ školy).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zariadení sa vytvára deťom prostredie, v ktorom sa cítia príjemne a sú pozitívne motivované. Prioritou je, aby malo každé dieťa dostatok priestoru na vyjadrenie svojich pocitov. Vzťah dieťaťa a učiteľa stavia na vzájomnom rešpekte, čo je pre deti prvým krokom budovania si dobrých medziľudských vzťahov. Prostredie ZŠ s MŠ sa neustále modernizuje, obohacuje o digitálnu techniku a učebné pomôcky, čím sa skvalitňuje každodenný výchovno-vzdelávací proces.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materskej škole pôsobí 3 pedagogické zamestnanci, ktorí sa podrobujú ďalšiemu vzdelávaniu pre rozvoj ich kľúčových kompetencií potrebných pre prácu učiteľa v materskej škole.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základnej škole robia 2 učitelia, 1 vychovávateľka a na úväzok aj učiteľka náboženskej výchovy. Okrem pedagogických zamestnancov 1 upratovačka a 1 školník.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Zdravotníctvo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Zdravotnú starostlivosť pre obyvateľov obce poskytuje Zdravotné stredisko v obci Čiližská Radvaň – obvodný detský lekár, obvodný lekár pre dospelých, zubný lekár a gynekológ.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Sociálne zabezpečenie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Pod sociálnymi službami ktoré poskytuje obec sa rozumie opatrovateľská služba.</w:t>
      </w:r>
      <w:r w:rsidR="009F31E3">
        <w:rPr>
          <w:lang w:val="sk-SK"/>
        </w:rPr>
        <w:t xml:space="preserve"> Na zamestnanosť účtovná  jednotka má vplyv, nakoľko všetci jej zamestnanci sú obyvateľmi obce.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lastRenderedPageBreak/>
        <w:t>Kultúra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Na slávnostne podujatia obce žiaci ZŠ s MŠ s VJM sa chystajú s kultúrnym programom. Funguje v obci aj kapela pri Reformovanej cirkvi pod vedením farárky.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Hospodárstvo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obci prevádzkuje STUMM end PARTNER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., vyrábajú autosúčiastky, má zamestnancov cca 20.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Okrem toho sú v obci samostatne hospodáriaci roľníci, ktorí zamestnajú tiež pár ľudí. Obyvateľstvo väčšinou cestuje za prácou ( 90 %) 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Pr="009F31E3" w:rsidRDefault="009F31E3" w:rsidP="00A46675">
      <w:pPr>
        <w:spacing w:after="0"/>
        <w:jc w:val="both"/>
        <w:rPr>
          <w:b/>
          <w:lang w:val="sk-SK"/>
        </w:rPr>
      </w:pPr>
      <w:r w:rsidRPr="009F31E3">
        <w:rPr>
          <w:b/>
          <w:lang w:val="sk-SK"/>
        </w:rPr>
        <w:t>Životné prostredie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Default="009F31E3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Obec podľa možnosti sa snaží vylepšiť životné prostredie. Máme v obci verejná zeleň cca 2 ha, čo pravidelne kosí zamestnanec obce. K obci patria 3 cintoríny – tiež sa staráme o nich. V lete podľa možnosti vykonáva obec dezinsekciu komárov, v zime cesty obecné a chodníky očistí.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</w:t>
      </w:r>
      <w:r w:rsidR="00374614">
        <w:rPr>
          <w:rFonts w:asciiTheme="majorHAnsi" w:hAnsiTheme="majorHAnsi" w:cs="Times New Roman"/>
          <w:b/>
          <w:bCs/>
          <w:sz w:val="24"/>
          <w:szCs w:val="24"/>
          <w:lang w:val="sk-SK"/>
        </w:rPr>
        <w:t>2</w:t>
      </w:r>
      <w:r w:rsidR="00A849E2">
        <w:rPr>
          <w:rFonts w:asciiTheme="majorHAnsi" w:hAnsiTheme="majorHAnsi" w:cs="Times New Roman"/>
          <w:b/>
          <w:bCs/>
          <w:sz w:val="24"/>
          <w:szCs w:val="24"/>
          <w:lang w:val="sk-SK"/>
        </w:rPr>
        <w:t>1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ov celkom k 31.12.20</w:t>
      </w:r>
      <w:r w:rsidR="00374614">
        <w:rPr>
          <w:rFonts w:asciiTheme="majorHAnsi" w:hAnsiTheme="majorHAnsi" w:cs="Times New Roman"/>
          <w:bCs/>
          <w:sz w:val="24"/>
          <w:szCs w:val="24"/>
          <w:lang w:val="sk-SK"/>
        </w:rPr>
        <w:t>20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 xml:space="preserve"> </w:t>
      </w:r>
      <w:r w:rsidR="00A849E2">
        <w:rPr>
          <w:rFonts w:asciiTheme="majorHAnsi" w:hAnsiTheme="majorHAnsi" w:cs="Times New Roman"/>
          <w:bCs/>
          <w:sz w:val="24"/>
          <w:szCs w:val="24"/>
          <w:lang w:val="sk-SK"/>
        </w:rPr>
        <w:t>798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>Z toho: dospelý občania od 15 rokov     5</w:t>
      </w:r>
      <w:r w:rsidR="00A849E2">
        <w:rPr>
          <w:rFonts w:asciiTheme="majorHAnsi" w:hAnsiTheme="majorHAnsi" w:cs="Times New Roman"/>
          <w:sz w:val="24"/>
          <w:szCs w:val="24"/>
          <w:lang w:val="sk-SK"/>
        </w:rPr>
        <w:t>54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            </w:t>
      </w:r>
      <w:r w:rsidR="00374614">
        <w:rPr>
          <w:rFonts w:asciiTheme="majorHAnsi" w:hAnsiTheme="majorHAnsi" w:cs="Times New Roman"/>
          <w:sz w:val="24"/>
          <w:szCs w:val="24"/>
          <w:lang w:val="sk-SK"/>
        </w:rPr>
        <w:t>1</w:t>
      </w:r>
      <w:r w:rsidR="00A849E2">
        <w:rPr>
          <w:rFonts w:asciiTheme="majorHAnsi" w:hAnsiTheme="majorHAnsi" w:cs="Times New Roman"/>
          <w:sz w:val="24"/>
          <w:szCs w:val="24"/>
          <w:lang w:val="sk-SK"/>
        </w:rPr>
        <w:t>49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</w:t>
      </w:r>
      <w:r w:rsidR="005E1088">
        <w:rPr>
          <w:rFonts w:asciiTheme="majorHAnsi" w:hAnsiTheme="majorHAnsi" w:cs="Times New Roman"/>
          <w:sz w:val="24"/>
          <w:szCs w:val="24"/>
          <w:lang w:val="sk-SK"/>
        </w:rPr>
        <w:t xml:space="preserve">                              </w:t>
      </w:r>
      <w:r w:rsidR="00374614">
        <w:rPr>
          <w:rFonts w:asciiTheme="majorHAnsi" w:hAnsiTheme="majorHAnsi" w:cs="Times New Roman"/>
          <w:sz w:val="24"/>
          <w:szCs w:val="24"/>
          <w:lang w:val="sk-SK"/>
        </w:rPr>
        <w:t xml:space="preserve">  9</w:t>
      </w:r>
      <w:r w:rsidR="00A849E2">
        <w:rPr>
          <w:rFonts w:asciiTheme="majorHAnsi" w:hAnsiTheme="majorHAnsi" w:cs="Times New Roman"/>
          <w:sz w:val="24"/>
          <w:szCs w:val="24"/>
          <w:lang w:val="sk-SK"/>
        </w:rPr>
        <w:t>5</w:t>
      </w:r>
    </w:p>
    <w:p w:rsidR="00A46675" w:rsidRDefault="00A46675" w:rsidP="00A46675">
      <w:pPr>
        <w:rPr>
          <w:rFonts w:asciiTheme="majorHAnsi" w:hAnsiTheme="majorHAnsi"/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a posledného sčítania z roku 2011 /na po</w:t>
      </w:r>
      <w:r>
        <w:rPr>
          <w:rFonts w:asciiTheme="majorHAnsi" w:hAnsiTheme="majorHAnsi" w:cs="TimesNewRoman"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sz w:val="24"/>
          <w:szCs w:val="24"/>
          <w:lang w:val="sk-SK"/>
        </w:rPr>
        <w:t>et obyvate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ov 832 /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Slovenská                                  93              11,18       Rímsko-katolícka cirkev             306             36,78 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eská                                          4                0,48       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Evanjeliská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a.v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>.                   1                0,12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Rómska                                     72                8,65        Reformovaná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kr.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            467              56,13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>arská                                660              79,33        nezistené                                      58                6,97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b/>
          <w:lang w:val="sk-SK"/>
        </w:rPr>
      </w:pPr>
      <w:r>
        <w:rPr>
          <w:b/>
          <w:lang w:val="sk-SK"/>
        </w:rPr>
        <w:t>Identifikačné údaje obce: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Okres: Dunajská Streda              Kraj: Trnavský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A46675" w:rsidRPr="005E1088" w:rsidRDefault="00A46675" w:rsidP="00A46675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4" w:history="1">
        <w:r>
          <w:rPr>
            <w:rStyle w:val="Hypertextovprepojenie"/>
            <w:lang w:val="sk-SK"/>
          </w:rPr>
          <w:t>obecpatas</w:t>
        </w:r>
        <w:r>
          <w:rPr>
            <w:rStyle w:val="Hypertextovprepojenie"/>
            <w:lang w:val="en-US"/>
          </w:rPr>
          <w:t>@</w:t>
        </w:r>
        <w:r>
          <w:rPr>
            <w:rStyle w:val="Hypertextovprepojenie"/>
            <w:lang w:val="sk-SK"/>
          </w:rPr>
          <w:t>real-net.sk</w:t>
        </w:r>
      </w:hyperlink>
      <w:r w:rsidR="005E1088">
        <w:rPr>
          <w:rStyle w:val="Hypertextovprepojenie"/>
          <w:lang w:val="sk-SK"/>
        </w:rPr>
        <w:t xml:space="preserve">, </w:t>
      </w:r>
      <w:proofErr w:type="spellStart"/>
      <w:r w:rsidR="00374614">
        <w:rPr>
          <w:rStyle w:val="Hypertextovprepojenie"/>
          <w:lang w:val="sk-SK"/>
        </w:rPr>
        <w:t>info</w:t>
      </w:r>
      <w:proofErr w:type="spellEnd"/>
      <w:r w:rsidR="00374614">
        <w:rPr>
          <w:rStyle w:val="Hypertextovprepojenie"/>
          <w:lang w:val="en-US"/>
        </w:rPr>
        <w:t>@obecpatas</w:t>
      </w:r>
      <w:r w:rsidR="005E1088">
        <w:rPr>
          <w:rStyle w:val="Hypertextovprepojenie"/>
          <w:lang w:val="sk-SK"/>
        </w:rPr>
        <w:t>.sk</w:t>
      </w: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b/>
          <w:lang w:val="sk-SK"/>
        </w:rPr>
      </w:pPr>
      <w:r>
        <w:rPr>
          <w:b/>
          <w:lang w:val="sk-SK"/>
        </w:rPr>
        <w:t>Kompetencie obce: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 a nehnute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majetkom, zostavuje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a 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rozhoduje vo veciach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daní a miestnych poplatkov a vykonáva ich správu, usmer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uje ekonomickú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v obci,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utvára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inný systém kontroly,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komunikácii,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úseku ochrany spotrebite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a, obstaráva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územnoplánovaciu dokumentáciu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programy rozvoja, vykonáva vlastnú investi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 xml:space="preserve">nú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. Obec pri výkone samosprávy tiež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verejný poriadok v obci, plní úlohy na úseku sociálnej pomoci.</w:t>
      </w:r>
    </w:p>
    <w:p w:rsidR="00A46675" w:rsidRDefault="00A46675" w:rsidP="00A46675">
      <w:pPr>
        <w:tabs>
          <w:tab w:val="left" w:pos="5025"/>
        </w:tabs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ab/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komunálnych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a 1</w:t>
      </w:r>
      <w:r w:rsidR="00077DB3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.1</w:t>
      </w:r>
      <w:r w:rsidR="00077DB3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 201</w:t>
      </w:r>
      <w:r w:rsidR="00077DB3">
        <w:rPr>
          <w:rFonts w:cs="Times New Roman"/>
          <w:sz w:val="24"/>
          <w:szCs w:val="24"/>
          <w:lang w:val="sk-SK"/>
        </w:rPr>
        <w:t>8</w:t>
      </w:r>
      <w:r>
        <w:rPr>
          <w:rFonts w:cs="Times New Roman"/>
          <w:sz w:val="24"/>
          <w:szCs w:val="24"/>
          <w:lang w:val="sk-SK"/>
        </w:rPr>
        <w:t xml:space="preserve"> bol zvolený za starostu obce Ernest TAKÁCS, a s</w:t>
      </w:r>
      <w:r>
        <w:rPr>
          <w:rFonts w:cs="TimesNewRoman"/>
          <w:sz w:val="24"/>
          <w:szCs w:val="24"/>
          <w:lang w:val="sk-SK"/>
        </w:rPr>
        <w:t>ľ</w:t>
      </w:r>
      <w:r w:rsidR="00077DB3">
        <w:rPr>
          <w:rFonts w:cs="Times New Roman"/>
          <w:sz w:val="24"/>
          <w:szCs w:val="24"/>
          <w:lang w:val="sk-SK"/>
        </w:rPr>
        <w:t xml:space="preserve">ub zložil </w:t>
      </w:r>
      <w:r>
        <w:rPr>
          <w:rFonts w:cs="Times New Roman"/>
          <w:sz w:val="24"/>
          <w:szCs w:val="24"/>
          <w:lang w:val="sk-SK"/>
        </w:rPr>
        <w:t>2</w:t>
      </w:r>
      <w:r w:rsidR="00077DB3">
        <w:rPr>
          <w:rFonts w:cs="Times New Roman"/>
          <w:sz w:val="24"/>
          <w:szCs w:val="24"/>
          <w:lang w:val="sk-SK"/>
        </w:rPr>
        <w:t>9</w:t>
      </w:r>
      <w:r>
        <w:rPr>
          <w:rFonts w:cs="Times New Roman"/>
          <w:sz w:val="24"/>
          <w:szCs w:val="24"/>
          <w:lang w:val="sk-SK"/>
        </w:rPr>
        <w:t>.1</w:t>
      </w:r>
      <w:r w:rsidR="00077DB3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>.201</w:t>
      </w:r>
      <w:r w:rsidR="00077DB3">
        <w:rPr>
          <w:rFonts w:cs="Times New Roman"/>
          <w:sz w:val="24"/>
          <w:szCs w:val="24"/>
          <w:lang w:val="sk-SK"/>
        </w:rPr>
        <w:t>8</w:t>
      </w:r>
      <w:r>
        <w:rPr>
          <w:rFonts w:cs="Times New Roman"/>
          <w:sz w:val="24"/>
          <w:szCs w:val="24"/>
          <w:lang w:val="sk-SK"/>
        </w:rPr>
        <w:t>. Starostu volia obyvatelia obce v priamych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na štyri roky.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Starosta je predstavite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správu, zastupuje obec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a je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 xml:space="preserve">štatutárnym orgánom v </w:t>
      </w:r>
      <w:proofErr w:type="spellStart"/>
      <w:r>
        <w:rPr>
          <w:rFonts w:cs="Times New Roman"/>
          <w:sz w:val="24"/>
          <w:szCs w:val="24"/>
          <w:lang w:val="sk-SK"/>
        </w:rPr>
        <w:t>majetkoprávnych</w:t>
      </w:r>
      <w:proofErr w:type="spellEnd"/>
      <w:r>
        <w:rPr>
          <w:rFonts w:cs="Times New Roman"/>
          <w:sz w:val="24"/>
          <w:szCs w:val="24"/>
          <w:lang w:val="sk-SK"/>
        </w:rPr>
        <w:t xml:space="preserve">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 obce a v pracovnoprávnych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zamestnancov obce.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uzneseniam obecného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má 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proofErr w:type="spellStart"/>
      <w:r>
        <w:rPr>
          <w:rFonts w:cs="Times New Roman"/>
          <w:sz w:val="24"/>
          <w:szCs w:val="24"/>
          <w:lang w:val="sk-SK"/>
        </w:rPr>
        <w:t>sista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nú</w:t>
      </w:r>
      <w:proofErr w:type="spellEnd"/>
      <w:r>
        <w:rPr>
          <w:rFonts w:cs="Times New Roman"/>
          <w:sz w:val="24"/>
          <w:szCs w:val="24"/>
          <w:lang w:val="sk-SK"/>
        </w:rPr>
        <w:t xml:space="preserve"> právomoc, to znamená, že ak sa domnieva, že uznesenie odporuje zákonu alebo je</w:t>
      </w:r>
    </w:p>
    <w:p w:rsidR="00A46675" w:rsidRDefault="00A46675" w:rsidP="00A46675">
      <w:pPr>
        <w:spacing w:after="0"/>
        <w:rPr>
          <w:lang w:val="sk-SK"/>
        </w:rPr>
      </w:pPr>
      <w:r>
        <w:rPr>
          <w:rFonts w:cs="Times New Roman"/>
          <w:sz w:val="24"/>
          <w:szCs w:val="24"/>
          <w:lang w:val="sk-SK"/>
        </w:rPr>
        <w:t>pre obec zjavne nevýhodné, uznesenie nepodpíše v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enej zákonnej lehote.</w:t>
      </w: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Vo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by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je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priamych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, ktoré sa konali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a 1</w:t>
      </w:r>
      <w:r w:rsidR="00077DB3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 novembra 201</w:t>
      </w:r>
      <w:r w:rsidR="00077DB3">
        <w:rPr>
          <w:rFonts w:cs="Times New Roman"/>
          <w:sz w:val="24"/>
          <w:szCs w:val="24"/>
          <w:lang w:val="sk-SK"/>
        </w:rPr>
        <w:t>8</w:t>
      </w:r>
      <w:r>
        <w:rPr>
          <w:rFonts w:cs="Times New Roman"/>
          <w:sz w:val="24"/>
          <w:szCs w:val="24"/>
          <w:lang w:val="sk-SK"/>
        </w:rPr>
        <w:t>,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mi obce na 4 roky.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 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tu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Komunálne voľby sa konali 10.11.2018, Ernest Takács – starosta obce bol novozvolený. Zastupiteľstvo sa skladá  z 7 poslancov: </w:t>
      </w:r>
      <w:proofErr w:type="spellStart"/>
      <w:r>
        <w:rPr>
          <w:rFonts w:cs="Times New Roman"/>
          <w:sz w:val="24"/>
          <w:szCs w:val="24"/>
          <w:lang w:val="sk-SK"/>
        </w:rPr>
        <w:t>Darnai</w:t>
      </w:r>
      <w:proofErr w:type="spellEnd"/>
      <w:r>
        <w:rPr>
          <w:rFonts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cs="Times New Roman"/>
          <w:sz w:val="24"/>
          <w:szCs w:val="24"/>
          <w:lang w:val="sk-SK"/>
        </w:rPr>
        <w:t>Bálint</w:t>
      </w:r>
      <w:proofErr w:type="spellEnd"/>
      <w:r>
        <w:rPr>
          <w:rFonts w:cs="Times New Roman"/>
          <w:sz w:val="24"/>
          <w:szCs w:val="24"/>
          <w:lang w:val="sk-SK"/>
        </w:rPr>
        <w:t xml:space="preserve"> Bc., /MKP/, Both Zoltán /HID – MOST/, </w:t>
      </w:r>
      <w:proofErr w:type="spellStart"/>
      <w:r>
        <w:rPr>
          <w:rFonts w:cs="Times New Roman"/>
          <w:sz w:val="24"/>
          <w:szCs w:val="24"/>
          <w:lang w:val="sk-SK"/>
        </w:rPr>
        <w:t>Bozsenyiková</w:t>
      </w:r>
      <w:proofErr w:type="spellEnd"/>
      <w:r>
        <w:rPr>
          <w:rFonts w:cs="Times New Roman"/>
          <w:sz w:val="24"/>
          <w:szCs w:val="24"/>
          <w:lang w:val="sk-SK"/>
        </w:rPr>
        <w:t xml:space="preserve"> Eleonóra /nezávislá/ - zástupkyňa starostu, </w:t>
      </w:r>
      <w:proofErr w:type="spellStart"/>
      <w:r>
        <w:rPr>
          <w:rFonts w:cs="Times New Roman"/>
          <w:sz w:val="24"/>
          <w:szCs w:val="24"/>
          <w:lang w:val="sk-SK"/>
        </w:rPr>
        <w:t>Csicsay</w:t>
      </w:r>
      <w:proofErr w:type="spellEnd"/>
      <w:r>
        <w:rPr>
          <w:rFonts w:cs="Times New Roman"/>
          <w:sz w:val="24"/>
          <w:szCs w:val="24"/>
          <w:lang w:val="sk-SK"/>
        </w:rPr>
        <w:t xml:space="preserve"> Koloman /nezávislý/, </w:t>
      </w:r>
      <w:proofErr w:type="spellStart"/>
      <w:r>
        <w:rPr>
          <w:rFonts w:cs="Times New Roman"/>
          <w:sz w:val="24"/>
          <w:szCs w:val="24"/>
          <w:lang w:val="sk-SK"/>
        </w:rPr>
        <w:t>László</w:t>
      </w:r>
      <w:proofErr w:type="spellEnd"/>
      <w:r>
        <w:rPr>
          <w:rFonts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cs="Times New Roman"/>
          <w:sz w:val="24"/>
          <w:szCs w:val="24"/>
          <w:lang w:val="sk-SK"/>
        </w:rPr>
        <w:t>András</w:t>
      </w:r>
      <w:proofErr w:type="spellEnd"/>
      <w:r>
        <w:rPr>
          <w:rFonts w:cs="Times New Roman"/>
          <w:sz w:val="24"/>
          <w:szCs w:val="24"/>
          <w:lang w:val="sk-SK"/>
        </w:rPr>
        <w:t xml:space="preserve"> /nezávislý/, Tok Zoltán /nezávislý/, Takács Jozef /nezávislý/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vyhradené :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zásady hospodárenia a nakladanie s majetkom obce,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najdôležitejšie úkony týkajúce sa tohto majetku a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hospodárenie s ním,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obce a jeho zmeny,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 xml:space="preserve">jeho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erpanie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 prijatí úveru alebo pôži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ky,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územný plán obce, rozhodova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 náležitosti,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vyhlasova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hlasovanie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uznáša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sa na nariadeniach,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organizáciu obecného úradu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plat starostu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hlavného kontrolóra,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funkciu hlavného kontrolóra,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poriadok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lastRenderedPageBreak/>
        <w:t>odme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ovania zamestnancov obce vypracovaný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 xml:space="preserve">a osobitného predpisu, ako aj 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alšie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predpisy.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je vyhradené tiež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,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kontrolova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odvoláva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vedúcich,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združovanie obecných prostriedkov,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orgány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potrebné na samosprávu obce, ude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 č</w:t>
      </w:r>
      <w:r>
        <w:rPr>
          <w:rFonts w:cs="Times New Roman"/>
          <w:sz w:val="24"/>
          <w:szCs w:val="24"/>
          <w:lang w:val="sk-SK"/>
        </w:rPr>
        <w:t>estné ob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ianstvo obce, ustanovi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erb obce, vlajku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vedie starosta obce. Rokovanie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je verejné a v roku 20</w:t>
      </w:r>
      <w:r w:rsidR="00077DB3">
        <w:rPr>
          <w:rFonts w:cs="Times New Roman"/>
          <w:sz w:val="24"/>
          <w:szCs w:val="24"/>
          <w:lang w:val="sk-SK"/>
        </w:rPr>
        <w:t>20</w:t>
      </w:r>
      <w:r>
        <w:rPr>
          <w:rFonts w:cs="Times New Roman"/>
          <w:sz w:val="24"/>
          <w:szCs w:val="24"/>
          <w:lang w:val="sk-SK"/>
        </w:rPr>
        <w:t xml:space="preserve">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 xml:space="preserve">zasadalo </w:t>
      </w:r>
      <w:r w:rsidR="00A849E2">
        <w:rPr>
          <w:rFonts w:cs="Times New Roman"/>
          <w:sz w:val="24"/>
          <w:szCs w:val="24"/>
          <w:lang w:val="sk-SK"/>
        </w:rPr>
        <w:t>7</w:t>
      </w:r>
      <w:r>
        <w:rPr>
          <w:rFonts w:cs="Times New Roman"/>
          <w:sz w:val="24"/>
          <w:szCs w:val="24"/>
          <w:lang w:val="sk-SK"/>
        </w:rPr>
        <w:t>-krát a to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a </w:t>
      </w:r>
      <w:r w:rsidR="00A849E2">
        <w:rPr>
          <w:rFonts w:cs="Times New Roman"/>
          <w:sz w:val="24"/>
          <w:szCs w:val="24"/>
          <w:lang w:val="sk-SK"/>
        </w:rPr>
        <w:t>14</w:t>
      </w:r>
      <w:r>
        <w:rPr>
          <w:rFonts w:cs="Times New Roman"/>
          <w:sz w:val="24"/>
          <w:szCs w:val="24"/>
          <w:lang w:val="sk-SK"/>
        </w:rPr>
        <w:t>.</w:t>
      </w:r>
      <w:r w:rsidR="00082AC6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077DB3">
        <w:rPr>
          <w:rFonts w:cs="Times New Roman"/>
          <w:sz w:val="24"/>
          <w:szCs w:val="24"/>
          <w:lang w:val="sk-SK"/>
        </w:rPr>
        <w:t>1</w:t>
      </w:r>
      <w:r w:rsidR="00A849E2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</w:t>
      </w:r>
      <w:r w:rsidR="00A849E2">
        <w:rPr>
          <w:rFonts w:cs="Times New Roman"/>
          <w:sz w:val="24"/>
          <w:szCs w:val="24"/>
          <w:lang w:val="sk-SK"/>
        </w:rPr>
        <w:t>4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A849E2">
        <w:rPr>
          <w:rFonts w:cs="Times New Roman"/>
          <w:sz w:val="24"/>
          <w:szCs w:val="24"/>
          <w:lang w:val="sk-SK"/>
        </w:rPr>
        <w:t>15</w:t>
      </w:r>
      <w:r w:rsidR="00077DB3">
        <w:rPr>
          <w:rFonts w:cs="Times New Roman"/>
          <w:sz w:val="24"/>
          <w:szCs w:val="24"/>
          <w:lang w:val="sk-SK"/>
        </w:rPr>
        <w:t>.</w:t>
      </w:r>
      <w:r w:rsidR="00A849E2">
        <w:rPr>
          <w:rFonts w:cs="Times New Roman"/>
          <w:sz w:val="24"/>
          <w:szCs w:val="24"/>
          <w:lang w:val="sk-SK"/>
        </w:rPr>
        <w:t>5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077DB3">
        <w:rPr>
          <w:rFonts w:cs="Times New Roman"/>
          <w:sz w:val="24"/>
          <w:szCs w:val="24"/>
          <w:lang w:val="sk-SK"/>
        </w:rPr>
        <w:t>2</w:t>
      </w:r>
      <w:r w:rsidR="00A849E2">
        <w:rPr>
          <w:rFonts w:cs="Times New Roman"/>
          <w:sz w:val="24"/>
          <w:szCs w:val="24"/>
          <w:lang w:val="sk-SK"/>
        </w:rPr>
        <w:t>5</w:t>
      </w:r>
      <w:r w:rsidR="00077DB3">
        <w:rPr>
          <w:rFonts w:cs="Times New Roman"/>
          <w:sz w:val="24"/>
          <w:szCs w:val="24"/>
          <w:lang w:val="sk-SK"/>
        </w:rPr>
        <w:t>.</w:t>
      </w:r>
      <w:r w:rsidR="00A849E2">
        <w:rPr>
          <w:rFonts w:cs="Times New Roman"/>
          <w:sz w:val="24"/>
          <w:szCs w:val="24"/>
          <w:lang w:val="sk-SK"/>
        </w:rPr>
        <w:t>5</w:t>
      </w:r>
      <w:r w:rsidR="00077DB3">
        <w:rPr>
          <w:rFonts w:cs="Times New Roman"/>
          <w:sz w:val="24"/>
          <w:szCs w:val="24"/>
          <w:lang w:val="sk-SK"/>
        </w:rPr>
        <w:t xml:space="preserve">., </w:t>
      </w:r>
      <w:r w:rsidR="00A849E2">
        <w:rPr>
          <w:rFonts w:cs="Times New Roman"/>
          <w:sz w:val="24"/>
          <w:szCs w:val="24"/>
          <w:lang w:val="sk-SK"/>
        </w:rPr>
        <w:t>20</w:t>
      </w:r>
      <w:r>
        <w:rPr>
          <w:rFonts w:cs="Times New Roman"/>
          <w:sz w:val="24"/>
          <w:szCs w:val="24"/>
          <w:lang w:val="sk-SK"/>
        </w:rPr>
        <w:t>.</w:t>
      </w:r>
      <w:r w:rsidR="00082AC6">
        <w:rPr>
          <w:rFonts w:cs="Times New Roman"/>
          <w:sz w:val="24"/>
          <w:szCs w:val="24"/>
          <w:lang w:val="sk-SK"/>
        </w:rPr>
        <w:t>9</w:t>
      </w:r>
      <w:r>
        <w:rPr>
          <w:rFonts w:cs="Times New Roman"/>
          <w:sz w:val="24"/>
          <w:szCs w:val="24"/>
          <w:lang w:val="sk-SK"/>
        </w:rPr>
        <w:t>., 1</w:t>
      </w:r>
      <w:r w:rsidR="00A849E2">
        <w:rPr>
          <w:rFonts w:cs="Times New Roman"/>
          <w:sz w:val="24"/>
          <w:szCs w:val="24"/>
          <w:lang w:val="sk-SK"/>
        </w:rPr>
        <w:t>5</w:t>
      </w:r>
      <w:r>
        <w:rPr>
          <w:rFonts w:cs="Times New Roman"/>
          <w:sz w:val="24"/>
          <w:szCs w:val="24"/>
          <w:lang w:val="sk-SK"/>
        </w:rPr>
        <w:t>.1</w:t>
      </w:r>
      <w:r w:rsidR="00A849E2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>.</w:t>
      </w:r>
      <w:r w:rsidR="00077DB3">
        <w:rPr>
          <w:rFonts w:cs="Times New Roman"/>
          <w:sz w:val="24"/>
          <w:szCs w:val="24"/>
          <w:lang w:val="sk-SK"/>
        </w:rPr>
        <w:t xml:space="preserve">, </w:t>
      </w:r>
      <w:r w:rsidR="00A849E2">
        <w:rPr>
          <w:rFonts w:cs="Times New Roman"/>
          <w:sz w:val="24"/>
          <w:szCs w:val="24"/>
          <w:lang w:val="sk-SK"/>
        </w:rPr>
        <w:t xml:space="preserve"> 13</w:t>
      </w:r>
      <w:r w:rsidR="00077DB3">
        <w:rPr>
          <w:rFonts w:cs="Times New Roman"/>
          <w:sz w:val="24"/>
          <w:szCs w:val="24"/>
          <w:lang w:val="sk-SK"/>
        </w:rPr>
        <w:t>.12.</w:t>
      </w:r>
      <w:r>
        <w:rPr>
          <w:rFonts w:cs="Times New Roman"/>
          <w:sz w:val="24"/>
          <w:szCs w:val="24"/>
          <w:lang w:val="sk-SK"/>
        </w:rPr>
        <w:t>20</w:t>
      </w:r>
      <w:r w:rsidR="00077DB3">
        <w:rPr>
          <w:rFonts w:cs="Times New Roman"/>
          <w:sz w:val="24"/>
          <w:szCs w:val="24"/>
          <w:lang w:val="sk-SK"/>
        </w:rPr>
        <w:t>2</w:t>
      </w:r>
      <w:r w:rsidR="00A849E2">
        <w:rPr>
          <w:rFonts w:cs="Times New Roman"/>
          <w:sz w:val="24"/>
          <w:szCs w:val="24"/>
          <w:lang w:val="sk-SK"/>
        </w:rPr>
        <w:t>1</w:t>
      </w:r>
      <w:r w:rsidR="00077DB3">
        <w:rPr>
          <w:rFonts w:cs="Times New Roman"/>
          <w:sz w:val="24"/>
          <w:szCs w:val="24"/>
          <w:lang w:val="sk-SK"/>
        </w:rPr>
        <w:t>, za rok 202</w:t>
      </w:r>
      <w:r w:rsidR="00A849E2">
        <w:rPr>
          <w:rFonts w:cs="Times New Roman"/>
          <w:sz w:val="24"/>
          <w:szCs w:val="24"/>
          <w:lang w:val="sk-SK"/>
        </w:rPr>
        <w:t>1</w:t>
      </w:r>
      <w:r w:rsidR="00082AC6">
        <w:rPr>
          <w:rFonts w:cs="Times New Roman"/>
          <w:sz w:val="24"/>
          <w:szCs w:val="24"/>
          <w:lang w:val="sk-SK"/>
        </w:rPr>
        <w:t xml:space="preserve"> bolo prijatých </w:t>
      </w:r>
      <w:r w:rsidR="00A849E2">
        <w:rPr>
          <w:rFonts w:cs="Times New Roman"/>
          <w:sz w:val="24"/>
          <w:szCs w:val="24"/>
          <w:lang w:val="sk-SK"/>
        </w:rPr>
        <w:t>52</w:t>
      </w:r>
      <w:r>
        <w:rPr>
          <w:rFonts w:cs="Times New Roman"/>
          <w:sz w:val="24"/>
          <w:szCs w:val="24"/>
          <w:lang w:val="sk-SK"/>
        </w:rPr>
        <w:t xml:space="preserve"> uznesení.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 nie sú vytvorené.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Gabriel Takács zvolený do funkcie Obecným zastupiteľstvom na svojom zasadnutí dňa 25.11.2016 na obdobie 6 rokov. V roku 2018 hlavný kontrolór pracoval v zmysle plánu práce schváleného Obecným zastupiteľstvom. V novembri 2018 sa vzdal funkcie, hlavným kontrolórom obce bola zvolená Mgr. Majer </w:t>
      </w:r>
      <w:proofErr w:type="spellStart"/>
      <w:r>
        <w:rPr>
          <w:rFonts w:cs="Times New Roman"/>
          <w:bCs/>
          <w:sz w:val="24"/>
          <w:szCs w:val="24"/>
          <w:lang w:val="sk-SK"/>
        </w:rPr>
        <w:t>Gabirella</w:t>
      </w:r>
      <w:proofErr w:type="spellEnd"/>
      <w:r>
        <w:rPr>
          <w:rFonts w:cs="Times New Roman"/>
          <w:bCs/>
          <w:sz w:val="24"/>
          <w:szCs w:val="24"/>
          <w:lang w:val="sk-SK"/>
        </w:rPr>
        <w:t>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</w:t>
      </w:r>
      <w:r w:rsidR="00077DB3">
        <w:rPr>
          <w:rFonts w:cs="Times New Roman"/>
          <w:bCs/>
          <w:sz w:val="24"/>
          <w:szCs w:val="24"/>
          <w:lang w:val="sk-SK"/>
        </w:rPr>
        <w:t>2.202</w:t>
      </w:r>
      <w:r w:rsidR="00A849E2">
        <w:rPr>
          <w:rFonts w:cs="Times New Roman"/>
          <w:bCs/>
          <w:sz w:val="24"/>
          <w:szCs w:val="24"/>
          <w:lang w:val="sk-SK"/>
        </w:rPr>
        <w:t>1</w:t>
      </w:r>
      <w:r>
        <w:rPr>
          <w:rFonts w:cs="Times New Roman"/>
          <w:bCs/>
          <w:sz w:val="24"/>
          <w:szCs w:val="24"/>
          <w:lang w:val="sk-SK"/>
        </w:rPr>
        <w:t>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Buchingerová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Agáta – ekonómka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Csánóová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Zlatica – administratívna pracovníčka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b/>
          <w:lang w:val="sk-SK"/>
        </w:rPr>
      </w:pPr>
      <w:r>
        <w:rPr>
          <w:b/>
          <w:lang w:val="sk-SK"/>
        </w:rPr>
        <w:t>Rozpočtová organizácia obce: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 xml:space="preserve">Základná škola s materskou školou s VJM Pataš 228. – štatutárny orgán: Mgr. </w:t>
      </w:r>
      <w:proofErr w:type="spellStart"/>
      <w:r>
        <w:rPr>
          <w:lang w:val="sk-SK"/>
        </w:rPr>
        <w:t>Noszák</w:t>
      </w:r>
      <w:proofErr w:type="spellEnd"/>
      <w:r>
        <w:rPr>
          <w:lang w:val="sk-SK"/>
        </w:rPr>
        <w:t xml:space="preserve"> Ján riaditeľ – predmet činnosti – základné školstvo a vzdelávanie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37847571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pStyle w:val="Nadpis5"/>
        <w:rPr>
          <w:lang w:val="cs-CZ"/>
        </w:rPr>
      </w:pPr>
      <w:r>
        <w:rPr>
          <w:lang w:val="cs-CZ"/>
        </w:rPr>
        <w:t xml:space="preserve">Poslanie a charakteristika </w:t>
      </w:r>
      <w:proofErr w:type="spellStart"/>
      <w:r>
        <w:rPr>
          <w:lang w:val="cs-CZ"/>
        </w:rPr>
        <w:t>hospodárenia</w:t>
      </w:r>
      <w:proofErr w:type="spellEnd"/>
      <w:r>
        <w:rPr>
          <w:lang w:val="cs-CZ"/>
        </w:rPr>
        <w:t xml:space="preserve"> konsolidovaného celku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Účtovníctvo obce sa vedie podľa zákona č. 431/2002 Z. z. o účtovníctve v znení neskorších predpisov,  a v zmysle § 20 zákona  sa vyhotovuje táto výročná správa. Postupy účtovania pre obce upravuje </w:t>
      </w:r>
      <w:r>
        <w:rPr>
          <w:lang w:val="sk-SK"/>
        </w:rPr>
        <w:lastRenderedPageBreak/>
        <w:t>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Majetkom obce sú veci vo vlastníctve obce a majetkové práva obce. Majetok obce slúži na plnenie jej úloh, má sa zveľaďovať, zhodnocovať a vo svojej celkovej hodnote nezmenšený zachovávať. Majetok obce možno použiť na verejné účely, na podnikateľskú činnosť a na výkon samosprávy obce. Zásady hospodárenia s majetkom obce určuje obecné zastupiteľstvo. Obec môže zveriť svoj majetok do správy rozpočtovej organizácie. Rozpočtovou organizáciou v našej obci je Základná škola s materskou školou.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 súčasnosti výchovu a vzdelávanie detí v obci poskytuje Základná škola s materskou školou s VJM Pataš – s právnou subjektivitou.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Účtovná závierka obce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Všeobecnou legislatívnou normou upravujúcou účtovníctvo vrátane účtovnej závierky rozpočtových organizácií obcí je zákon o účtovníctve. V zmysle tohto zákona účtuje obec, rozpočtová organizácia v sústave podvojného účtovníctva. Účtovná závierka tvorí jeden celok pozostávajúci  zo všeobecných náležitostí a z jednotlivých súčastí – súvahy, poznámok k súvahe, výkazu ziskov a strát, výkazu o plnení rozpočtu a finančný výkaz o prírastku a úbytku vybraných pohľadávok a záväzkov subjektu verejnej správy. Cieľom účtovnej závierky je poskytnúť verný a pravdivý obraz o hospodárení obce. Informácie v účtovnej závierke majú byť zrozumiteľné, porovnateľné a spoľahlivé. Zákon o účtovníctve v znení neskorších predpisov stanovuje overenie individuálnej účtovnej závierky, záverečného účtu a výročnej správy audítorom.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A46675" w:rsidRDefault="00A46675" w:rsidP="00A46675">
      <w:pPr>
        <w:jc w:val="both"/>
        <w:rPr>
          <w:iCs/>
          <w:sz w:val="24"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2.)  Udalosti osobitného významu, ktoré nastali po skončení účtovného obdobia, za ktoré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       sa vyhotovuje výročná správa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zisku alebo vyrovnanie straty – navrhuje sa preúčtovať účet 428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p w:rsidR="00A46675" w:rsidRDefault="00A46675" w:rsidP="00A46675">
      <w:pPr>
        <w:pStyle w:val="Zkladntext"/>
      </w:pPr>
    </w:p>
    <w:p w:rsidR="00A46675" w:rsidRDefault="00A46675" w:rsidP="00A46675">
      <w:pPr>
        <w:pStyle w:val="Zkladntext"/>
      </w:pPr>
      <w:r>
        <w:t xml:space="preserve">a) Analýza  a prognóza vývoja účtovnej jednotky na základe </w:t>
      </w:r>
      <w:proofErr w:type="spellStart"/>
      <w:r>
        <w:t>ukazovateľov“Výkazu</w:t>
      </w:r>
      <w:proofErr w:type="spellEnd"/>
      <w:r>
        <w:t xml:space="preserve"> o plnení    rozpočtu a o plnení vybraných finančných ukazovateľov obce Pataš“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573F0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573F0A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573F0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573F0A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573F0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E37FB">
              <w:rPr>
                <w:b/>
                <w:bCs/>
                <w:lang w:val="sk-SK"/>
              </w:rPr>
              <w:t>2</w:t>
            </w:r>
            <w:r w:rsidR="00573F0A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406963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425253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</w:t>
            </w:r>
            <w:r w:rsidR="00FC6669">
              <w:rPr>
                <w:lang w:val="sk-SK"/>
              </w:rPr>
              <w:t> 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142060</w:t>
            </w:r>
            <w:r w:rsidR="00FC6669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</w:t>
            </w:r>
            <w:r w:rsidR="00573F0A">
              <w:rPr>
                <w:lang w:val="sk-SK"/>
              </w:rPr>
              <w:t>6458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130 000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573F0A">
              <w:rPr>
                <w:lang w:val="sk-SK"/>
              </w:rPr>
              <w:t>37842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573F0A">
              <w:rPr>
                <w:lang w:val="sk-SK"/>
              </w:rPr>
              <w:t>43714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300 000,-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92230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73105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</w:t>
            </w:r>
            <w:r w:rsidR="00A46675">
              <w:rPr>
                <w:lang w:val="sk-SK"/>
              </w:rPr>
              <w:t> 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139415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573F0A">
              <w:rPr>
                <w:lang w:val="sk-SK"/>
              </w:rPr>
              <w:t>02468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227FDF">
              <w:rPr>
                <w:lang w:val="sk-SK"/>
              </w:rPr>
              <w:t>8</w:t>
            </w:r>
            <w:r>
              <w:rPr>
                <w:lang w:val="sk-SK"/>
              </w:rPr>
              <w:t> 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47237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29853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16 </w:t>
            </w:r>
            <w:r w:rsidR="00573F0A">
              <w:rPr>
                <w:lang w:val="sk-SK"/>
              </w:rPr>
              <w:t>352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573F0A">
              <w:rPr>
                <w:lang w:val="sk-SK"/>
              </w:rPr>
              <w:t>9048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Štruktúra pohľadávok v roku 20</w:t>
      </w:r>
      <w:r w:rsidR="00227FDF">
        <w:rPr>
          <w:lang w:val="sk-SK"/>
        </w:rPr>
        <w:t>20</w:t>
      </w:r>
      <w:r>
        <w:rPr>
          <w:lang w:val="sk-SK"/>
        </w:rPr>
        <w:t>: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Daňové príjmy –</w:t>
      </w:r>
      <w:r w:rsidR="00227FDF">
        <w:rPr>
          <w:lang w:val="sk-SK"/>
        </w:rPr>
        <w:t>6</w:t>
      </w:r>
      <w:r>
        <w:rPr>
          <w:lang w:val="sk-SK"/>
        </w:rPr>
        <w:t xml:space="preserve"> </w:t>
      </w:r>
      <w:r w:rsidR="00227FDF">
        <w:rPr>
          <w:lang w:val="sk-SK"/>
        </w:rPr>
        <w:t>61</w:t>
      </w:r>
      <w:r w:rsidR="00EA1022">
        <w:rPr>
          <w:lang w:val="sk-SK"/>
        </w:rPr>
        <w:t>8</w:t>
      </w:r>
      <w:r>
        <w:rPr>
          <w:lang w:val="sk-SK"/>
        </w:rPr>
        <w:t>,- €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Nedaňové príjmy –</w:t>
      </w:r>
      <w:r w:rsidR="00227FDF">
        <w:rPr>
          <w:lang w:val="sk-SK"/>
        </w:rPr>
        <w:t>3540</w:t>
      </w:r>
      <w:r>
        <w:rPr>
          <w:lang w:val="sk-SK"/>
        </w:rPr>
        <w:t>,- €</w:t>
      </w:r>
    </w:p>
    <w:p w:rsidR="00A46675" w:rsidRDefault="00A46675" w:rsidP="00A46675">
      <w:pPr>
        <w:pStyle w:val="Nadpis2"/>
        <w:rPr>
          <w:b/>
          <w:bCs/>
        </w:rPr>
      </w:pPr>
      <w:r>
        <w:t>b) Analýza vývoja konsolidovaného celku za vybrané ukazovatele“ Súvahy“</w:t>
      </w:r>
    </w:p>
    <w:p w:rsidR="00A46675" w:rsidRDefault="00F21C81" w:rsidP="00A46675">
      <w:pPr>
        <w:jc w:val="both"/>
        <w:rPr>
          <w:lang w:val="sk-SK"/>
        </w:rPr>
      </w:pPr>
      <w:r>
        <w:rPr>
          <w:lang w:val="sk-SK"/>
        </w:rPr>
        <w:t xml:space="preserve"> za materskú účtovnú jednotku:</w:t>
      </w: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A849E2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A849E2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A849E2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A849E2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A849E2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27FDF">
              <w:rPr>
                <w:b/>
                <w:bCs/>
                <w:lang w:val="sk-SK"/>
              </w:rPr>
              <w:t>2</w:t>
            </w:r>
            <w:r w:rsidR="00A849E2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1 078 868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 w:rsidP="00A849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A849E2">
              <w:rPr>
                <w:lang w:val="sk-SK"/>
              </w:rPr>
              <w:t> 109 667</w:t>
            </w:r>
            <w:r w:rsidR="00A46675">
              <w:rPr>
                <w:lang w:val="sk-SK"/>
              </w:rPr>
              <w:t xml:space="preserve">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A849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A849E2">
              <w:rPr>
                <w:lang w:val="sk-SK"/>
              </w:rPr>
              <w:t> 544 860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A46675" w:rsidTr="00A46675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8 897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10 158</w:t>
            </w:r>
            <w:r w:rsidR="00F21C81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11 279</w:t>
            </w:r>
            <w:r w:rsidR="00A46675">
              <w:rPr>
                <w:lang w:val="sk-SK"/>
              </w:rPr>
              <w:t xml:space="preserve">,- 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39 883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54 194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39 211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 w:rsidP="00A849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A849E2">
              <w:rPr>
                <w:lang w:val="sk-SK"/>
              </w:rPr>
              <w:t>600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2 021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1 814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2401C" w:rsidP="00227FD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1 281 922</w:t>
            </w:r>
            <w:r w:rsidR="00F21C81"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62401C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</w:t>
            </w:r>
            <w:r w:rsidR="0062401C">
              <w:rPr>
                <w:b/>
                <w:bCs/>
                <w:lang w:val="sk-SK"/>
              </w:rPr>
              <w:t> 328 716</w:t>
            </w:r>
            <w:r>
              <w:rPr>
                <w:b/>
                <w:bCs/>
                <w:lang w:val="sk-SK"/>
              </w:rPr>
              <w:t xml:space="preserve">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62401C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62401C">
              <w:rPr>
                <w:b/>
                <w:bCs/>
                <w:lang w:val="sk-SK"/>
              </w:rPr>
              <w:t> 749 054</w:t>
            </w:r>
            <w:r>
              <w:rPr>
                <w:b/>
                <w:bCs/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414F3E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1 025 210</w:t>
            </w:r>
            <w:r w:rsidR="00670A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 w:rsidP="00414F3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414F3E">
              <w:rPr>
                <w:lang w:val="sk-SK"/>
              </w:rPr>
              <w:t> </w:t>
            </w:r>
            <w:r w:rsidR="00A5773B">
              <w:rPr>
                <w:lang w:val="sk-SK"/>
              </w:rPr>
              <w:t>0</w:t>
            </w:r>
            <w:r w:rsidR="00414F3E">
              <w:rPr>
                <w:lang w:val="sk-SK"/>
              </w:rPr>
              <w:t>68 835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0943D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943D1">
              <w:rPr>
                <w:lang w:val="sk-SK"/>
              </w:rPr>
              <w:t> 241 438</w:t>
            </w:r>
            <w:r w:rsidR="00A5773B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2401C" w:rsidP="0062401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3 642</w:t>
            </w:r>
            <w:r w:rsidR="00670A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2401C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11 837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2401C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20 971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163 882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 w:rsidP="00283C6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165 890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445 291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44 746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27 139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38 681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1730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283C65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283C65">
              <w:rPr>
                <w:b/>
                <w:bCs/>
                <w:lang w:val="sk-SK"/>
              </w:rPr>
              <w:t> 281 922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283C65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283C65">
              <w:rPr>
                <w:b/>
                <w:bCs/>
                <w:lang w:val="sk-SK"/>
              </w:rPr>
              <w:t> 328 716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283C65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283C65">
              <w:rPr>
                <w:b/>
                <w:bCs/>
                <w:lang w:val="sk-SK"/>
              </w:rPr>
              <w:t> 749 054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1E7FB0" w:rsidRDefault="001E7FB0" w:rsidP="001E7FB0">
      <w:pPr>
        <w:jc w:val="both"/>
        <w:rPr>
          <w:lang w:val="sk-SK"/>
        </w:rPr>
      </w:pPr>
      <w:r>
        <w:rPr>
          <w:lang w:val="sk-SK"/>
        </w:rPr>
        <w:t>za konsolidovaný celok:</w:t>
      </w: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B0" w:rsidRDefault="001E7FB0" w:rsidP="001E7FB0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1E7FB0" w:rsidRDefault="001E7FB0" w:rsidP="001E7FB0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1E7FB0" w:rsidRDefault="001E7FB0" w:rsidP="001E7FB0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0943D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0943D1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0943D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0943D1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0943D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D71AE1">
              <w:rPr>
                <w:b/>
                <w:bCs/>
                <w:lang w:val="sk-SK"/>
              </w:rPr>
              <w:t>2</w:t>
            </w:r>
            <w:r w:rsidR="000943D1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1 078 868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0943D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943D1">
              <w:rPr>
                <w:lang w:val="sk-SK"/>
              </w:rPr>
              <w:t> 109 668</w:t>
            </w:r>
            <w:r w:rsidR="001E7FB0">
              <w:rPr>
                <w:lang w:val="sk-SK"/>
              </w:rPr>
              <w:t xml:space="preserve">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0943D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943D1">
              <w:rPr>
                <w:lang w:val="sk-SK"/>
              </w:rPr>
              <w:t> 544 860</w:t>
            </w:r>
            <w:r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1E7FB0" w:rsidTr="001E7FB0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8 896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10 159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11 279</w:t>
            </w:r>
            <w:r w:rsidR="001E7FB0">
              <w:rPr>
                <w:lang w:val="sk-SK"/>
              </w:rPr>
              <w:t xml:space="preserve">,- 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41 981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54 884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39 210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0943D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0943D1">
              <w:rPr>
                <w:lang w:val="sk-SK"/>
              </w:rPr>
              <w:t>600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2 021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1 814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0943D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0943D1">
              <w:rPr>
                <w:b/>
                <w:bCs/>
                <w:lang w:val="sk-SK"/>
              </w:rPr>
              <w:t> 284 019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0943D1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</w:t>
            </w:r>
            <w:r w:rsidR="000943D1">
              <w:rPr>
                <w:b/>
                <w:bCs/>
                <w:lang w:val="sk-SK"/>
              </w:rPr>
              <w:t> 329 406</w:t>
            </w:r>
            <w:r>
              <w:rPr>
                <w:b/>
                <w:bCs/>
                <w:lang w:val="sk-SK"/>
              </w:rPr>
              <w:t xml:space="preserve">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0943D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0943D1">
              <w:rPr>
                <w:b/>
                <w:bCs/>
                <w:lang w:val="sk-SK"/>
              </w:rPr>
              <w:t> 749 838</w:t>
            </w:r>
            <w:r>
              <w:rPr>
                <w:b/>
                <w:bCs/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1 014 185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0943D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943D1">
              <w:rPr>
                <w:lang w:val="sk-SK"/>
              </w:rPr>
              <w:t> 112 899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B520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B520B3">
              <w:rPr>
                <w:lang w:val="sk-SK"/>
              </w:rPr>
              <w:t> 229 651</w:t>
            </w:r>
            <w:r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4 193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9 342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20 476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164 725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166 733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445 961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38 772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51 077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1655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1660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D71AE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1 284 019</w:t>
            </w:r>
            <w:r w:rsidR="001E7FB0"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0943D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0943D1">
              <w:rPr>
                <w:b/>
                <w:bCs/>
                <w:lang w:val="sk-SK"/>
              </w:rPr>
              <w:t> 329 406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0943D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0943D1">
              <w:rPr>
                <w:b/>
                <w:bCs/>
                <w:lang w:val="sk-SK"/>
              </w:rPr>
              <w:t> 749 838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1E7FB0" w:rsidRDefault="001E7FB0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lastRenderedPageBreak/>
        <w:t>Na základe analýzy a investičných zámerov obce sa predpokladá rast dlhodobého majetku,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ktorý je však podmienený získaním finančných zdrojov zo štátnych  dotácií a európskych fondov.  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A5773B" w:rsidRPr="00A5773B" w:rsidRDefault="00A5773B" w:rsidP="00A46675">
      <w:pPr>
        <w:jc w:val="both"/>
        <w:rPr>
          <w:bCs/>
          <w:lang w:val="sk-SK"/>
        </w:rPr>
      </w:pPr>
      <w:r>
        <w:rPr>
          <w:bCs/>
          <w:lang w:val="sk-SK"/>
        </w:rPr>
        <w:t xml:space="preserve">za </w:t>
      </w:r>
      <w:r w:rsidR="000A4F1F">
        <w:rPr>
          <w:bCs/>
          <w:lang w:val="sk-SK"/>
        </w:rPr>
        <w:t>materskú účtovnú  jednotku</w:t>
      </w:r>
      <w:r>
        <w:rPr>
          <w:bCs/>
          <w:lang w:val="sk-SK"/>
        </w:rPr>
        <w:t>:</w:t>
      </w: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A5773B" w:rsidTr="00077DB3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73B" w:rsidRDefault="00A5773B" w:rsidP="00077DB3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2D6242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2D6242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2D6242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D6242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077DB3">
            <w:pPr>
              <w:pStyle w:val="Nadpis7"/>
              <w:spacing w:line="256" w:lineRule="auto"/>
            </w:pPr>
          </w:p>
          <w:p w:rsidR="00A5773B" w:rsidRDefault="00A5773B" w:rsidP="00077DB3">
            <w:pPr>
              <w:pStyle w:val="Nadpis7"/>
              <w:spacing w:line="256" w:lineRule="auto"/>
            </w:pPr>
            <w:r>
              <w:t>Rok 20</w:t>
            </w:r>
            <w:r w:rsidR="00F04F9A">
              <w:t>2</w:t>
            </w:r>
            <w:r w:rsidR="002D6242">
              <w:t>1</w:t>
            </w:r>
            <w:r>
              <w:t xml:space="preserve"> €</w:t>
            </w:r>
          </w:p>
          <w:p w:rsidR="00A5773B" w:rsidRDefault="00A5773B" w:rsidP="00077DB3">
            <w:pPr>
              <w:rPr>
                <w:b/>
                <w:bCs/>
                <w:lang w:val="sk-SK"/>
              </w:rPr>
            </w:pP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44 745</w:t>
            </w:r>
            <w:r w:rsidR="00A5773B">
              <w:rPr>
                <w:b/>
                <w:bCs/>
                <w:lang w:val="sk-SK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27 140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38 681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25 079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5 634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6 691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5 730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6 360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7 440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3 545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4 627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4 752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1 229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9 646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2D624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9 </w:t>
            </w:r>
            <w:r w:rsidR="002D6242">
              <w:rPr>
                <w:lang w:val="sk-SK"/>
              </w:rPr>
              <w:t>743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18 569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44 745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27 140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38 681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44 745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38 681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A5773B" w:rsidRDefault="00A5773B" w:rsidP="00A5773B">
      <w:pPr>
        <w:jc w:val="both"/>
        <w:rPr>
          <w:lang w:val="sk-SK" w:eastAsia="cs-CZ"/>
        </w:rPr>
      </w:pPr>
    </w:p>
    <w:p w:rsidR="00A5773B" w:rsidRDefault="00A5773B" w:rsidP="00A5773B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2C41B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201</w:t>
            </w:r>
            <w:r w:rsidR="002C41BB">
              <w:rPr>
                <w:b/>
                <w:bCs/>
                <w:lang w:val="sk-SK"/>
              </w:rPr>
              <w:t>19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2C41B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D6242">
              <w:rPr>
                <w:b/>
                <w:bCs/>
                <w:lang w:val="sk-SK"/>
              </w:rPr>
              <w:t>2</w:t>
            </w:r>
            <w:r w:rsidR="002C41BB">
              <w:rPr>
                <w:b/>
                <w:bCs/>
                <w:lang w:val="sk-SK"/>
              </w:rPr>
              <w:t>0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2C41BB">
            <w:pPr>
              <w:pStyle w:val="Nadpis7"/>
              <w:spacing w:line="256" w:lineRule="auto"/>
            </w:pPr>
            <w:r>
              <w:t>Rok 20</w:t>
            </w:r>
            <w:r w:rsidR="00F04F9A">
              <w:t>2</w:t>
            </w:r>
            <w:r w:rsidR="002C41BB">
              <w:t>1</w:t>
            </w:r>
            <w:r>
              <w:t xml:space="preserve"> €</w:t>
            </w:r>
          </w:p>
        </w:tc>
      </w:tr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4 166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2D624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4 </w:t>
            </w:r>
            <w:r w:rsidR="002D6242">
              <w:rPr>
                <w:lang w:val="sk-SK"/>
              </w:rPr>
              <w:t>769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5 132</w:t>
            </w:r>
          </w:p>
        </w:tc>
      </w:tr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44 745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27 140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38 681</w:t>
            </w:r>
          </w:p>
        </w:tc>
      </w:tr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163 882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165 890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445 291</w:t>
            </w:r>
          </w:p>
        </w:tc>
      </w:tr>
    </w:tbl>
    <w:p w:rsidR="00A5773B" w:rsidRDefault="00A5773B" w:rsidP="00A5773B">
      <w:pPr>
        <w:jc w:val="both"/>
        <w:rPr>
          <w:b/>
          <w:bCs/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Pr="00A5773B" w:rsidRDefault="000A4F1F" w:rsidP="000A4F1F">
      <w:pPr>
        <w:jc w:val="both"/>
        <w:rPr>
          <w:lang w:val="sk-SK"/>
        </w:rPr>
      </w:pPr>
      <w:r>
        <w:rPr>
          <w:lang w:val="sk-SK"/>
        </w:rPr>
        <w:t>za konsolidovaný celok:</w:t>
      </w:r>
    </w:p>
    <w:p w:rsidR="000A4F1F" w:rsidRDefault="000A4F1F" w:rsidP="000A4F1F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0A4F1F" w:rsidTr="00077DB3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F1F" w:rsidRDefault="000A4F1F" w:rsidP="00077DB3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2D6242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2D6242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2D6242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D6242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077DB3">
            <w:pPr>
              <w:pStyle w:val="Nadpis7"/>
              <w:spacing w:line="256" w:lineRule="auto"/>
            </w:pPr>
          </w:p>
          <w:p w:rsidR="000A4F1F" w:rsidRDefault="000A4F1F" w:rsidP="00077DB3">
            <w:pPr>
              <w:pStyle w:val="Nadpis7"/>
              <w:spacing w:line="256" w:lineRule="auto"/>
            </w:pPr>
            <w:r>
              <w:t>Rok 20</w:t>
            </w:r>
            <w:r w:rsidR="00CC134D">
              <w:t>2</w:t>
            </w:r>
            <w:r w:rsidR="002D6242">
              <w:t>1</w:t>
            </w:r>
            <w:r>
              <w:t xml:space="preserve"> €</w:t>
            </w:r>
          </w:p>
          <w:p w:rsidR="000A4F1F" w:rsidRDefault="000A4F1F" w:rsidP="00077DB3">
            <w:pPr>
              <w:rPr>
                <w:b/>
                <w:bCs/>
                <w:lang w:val="sk-SK"/>
              </w:rPr>
            </w:pP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55 291</w:t>
            </w:r>
            <w:r w:rsidR="000A4F1F">
              <w:rPr>
                <w:b/>
                <w:bCs/>
                <w:lang w:val="sk-SK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38 772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51 077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25 079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5 634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6 691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11 696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12 948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14 435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7 323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8 794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9 192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2D624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2D6242">
              <w:rPr>
                <w:lang w:val="sk-SK"/>
              </w:rPr>
              <w:t>548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2D624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2D6242">
              <w:rPr>
                <w:lang w:val="sk-SK"/>
              </w:rPr>
              <w:t>653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2 188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9 645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2D624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9 </w:t>
            </w:r>
            <w:r w:rsidR="002D6242">
              <w:rPr>
                <w:lang w:val="sk-SK"/>
              </w:rPr>
              <w:t>743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18 571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55 291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38 772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51 077</w:t>
            </w:r>
            <w:r w:rsidR="000A4F1F">
              <w:rPr>
                <w:b/>
                <w:bCs/>
                <w:lang w:val="sk-SK"/>
              </w:rPr>
              <w:t xml:space="preserve"> 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38 772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51 077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0A4F1F" w:rsidRDefault="000A4F1F" w:rsidP="000A4F1F">
      <w:pPr>
        <w:jc w:val="both"/>
        <w:rPr>
          <w:lang w:val="sk-SK" w:eastAsia="cs-CZ"/>
        </w:rPr>
      </w:pPr>
    </w:p>
    <w:p w:rsidR="000A4F1F" w:rsidRDefault="000A4F1F" w:rsidP="000A4F1F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ED47FD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201</w:t>
            </w:r>
            <w:r w:rsidR="00ED47FD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ED47FD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ED47FD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ED47FD">
            <w:pPr>
              <w:pStyle w:val="Nadpis7"/>
              <w:spacing w:line="256" w:lineRule="auto"/>
            </w:pPr>
            <w:r>
              <w:t>Rok 20</w:t>
            </w:r>
            <w:r w:rsidR="00162262">
              <w:t>2</w:t>
            </w:r>
            <w:r w:rsidR="00ED47FD">
              <w:t>1</w:t>
            </w:r>
            <w:r>
              <w:t xml:space="preserve"> €</w:t>
            </w:r>
          </w:p>
        </w:tc>
      </w:tr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8 896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C41B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11 279</w:t>
            </w:r>
          </w:p>
        </w:tc>
      </w:tr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38 772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2C41B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51 077</w:t>
            </w:r>
          </w:p>
        </w:tc>
      </w:tr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164 725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166 733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445 961</w:t>
            </w:r>
          </w:p>
        </w:tc>
      </w:tr>
    </w:tbl>
    <w:p w:rsidR="000A4F1F" w:rsidRDefault="000A4F1F" w:rsidP="00A5773B">
      <w:pPr>
        <w:jc w:val="both"/>
        <w:rPr>
          <w:b/>
          <w:bCs/>
          <w:lang w:val="sk-SK"/>
        </w:rPr>
      </w:pPr>
    </w:p>
    <w:p w:rsidR="00A5773B" w:rsidRDefault="00A5773B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2. ) Po skončení účtovného obdobia nenastali udalosti ovplyvňujúce účtovnú uzávierku.</w:t>
      </w:r>
    </w:p>
    <w:p w:rsidR="00A46675" w:rsidRDefault="00A46675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obce, ktorý je strednodobým ekonomickým nástrojom finančnej politiky obce. Viacročný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 príslušnom rozpočtovom roku nie sú záväzné. Obec sleduje v priebehu roka vývoj hospodárenia podľa rozpočtu a v prípade potreby vykonáva v ňom zmeny , najmä zvýšenie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vlastných príjmov alebo zníženie výdavkov s cieľom zabezpečiť vyrovnanosť bežného rozpočtu ku koncu rozpočtového roka.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rPr>
                <w:b/>
                <w:bCs/>
                <w:lang w:val="sk-SK"/>
              </w:rPr>
            </w:pPr>
          </w:p>
          <w:p w:rsidR="00A46675" w:rsidRDefault="00A4667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2C41B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C41BB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>
            <w:pPr>
              <w:pStyle w:val="Nadpis4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Rok 20</w:t>
            </w:r>
            <w:r w:rsidR="00162262">
              <w:rPr>
                <w:sz w:val="22"/>
                <w:szCs w:val="22"/>
              </w:rPr>
              <w:t>2</w:t>
            </w:r>
            <w:r w:rsidR="002C41BB">
              <w:rPr>
                <w:sz w:val="22"/>
                <w:szCs w:val="22"/>
              </w:rPr>
              <w:t>1</w:t>
            </w:r>
          </w:p>
          <w:p w:rsidR="00A46675" w:rsidRDefault="00A46675">
            <w:pPr>
              <w:pStyle w:val="Nadpis4"/>
              <w:spacing w:line="256" w:lineRule="auto"/>
            </w:pPr>
            <w:r>
              <w:rPr>
                <w:sz w:val="22"/>
                <w:szCs w:val="22"/>
              </w:rP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2C41B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F03ABF">
              <w:rPr>
                <w:b/>
                <w:bCs/>
                <w:lang w:val="sk-SK"/>
              </w:rPr>
              <w:t>2</w:t>
            </w:r>
            <w:r w:rsidR="002C41BB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tis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C41B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C41B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  <w:bookmarkStart w:id="0" w:name="_GoBack"/>
            <w:bookmarkEnd w:id="0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príjmové </w:t>
            </w:r>
            <w:proofErr w:type="spellStart"/>
            <w:r>
              <w:rPr>
                <w:lang w:val="sk-SK"/>
              </w:rPr>
              <w:t>fin.operácie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V Pataši, dňa </w:t>
      </w:r>
      <w:r w:rsidR="002C41BB">
        <w:rPr>
          <w:lang w:val="sk-SK"/>
        </w:rPr>
        <w:t>30</w:t>
      </w:r>
      <w:r>
        <w:rPr>
          <w:lang w:val="sk-SK"/>
        </w:rPr>
        <w:t>.0</w:t>
      </w:r>
      <w:r w:rsidR="002C41BB">
        <w:rPr>
          <w:lang w:val="sk-SK"/>
        </w:rPr>
        <w:t>5</w:t>
      </w:r>
      <w:r>
        <w:rPr>
          <w:lang w:val="sk-SK"/>
        </w:rPr>
        <w:t>. 20</w:t>
      </w:r>
      <w:r w:rsidR="0052080D">
        <w:rPr>
          <w:lang w:val="sk-SK"/>
        </w:rPr>
        <w:t>2</w:t>
      </w:r>
      <w:r w:rsidR="002C41BB">
        <w:rPr>
          <w:lang w:val="sk-SK"/>
        </w:rPr>
        <w:t>1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Takács Ernest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A46675" w:rsidRDefault="00A46675" w:rsidP="00A4667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A46675" w:rsidRDefault="00A46675" w:rsidP="00A46675">
      <w:pPr>
        <w:jc w:val="both"/>
      </w:pPr>
    </w:p>
    <w:p w:rsidR="00A46675" w:rsidRDefault="00A46675" w:rsidP="00A46675">
      <w:pPr>
        <w:jc w:val="both"/>
      </w:pPr>
    </w:p>
    <w:p w:rsidR="00A46675" w:rsidRDefault="00A46675" w:rsidP="00A46675">
      <w:pPr>
        <w:rPr>
          <w:lang w:val="sk-SK"/>
        </w:rPr>
      </w:pPr>
      <w:r>
        <w:rPr>
          <w:lang w:val="sk-SK"/>
        </w:rPr>
        <w:t>Prílohy: Individuálna účtovná závierka obce</w:t>
      </w:r>
    </w:p>
    <w:p w:rsidR="00A46675" w:rsidRDefault="00A46675" w:rsidP="00A46675">
      <w:pPr>
        <w:rPr>
          <w:lang w:val="sk-SK"/>
        </w:rPr>
      </w:pPr>
      <w:r>
        <w:rPr>
          <w:lang w:val="sk-SK"/>
        </w:rPr>
        <w:t xml:space="preserve">               Konsolidovaná účtovná závierka obce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5D4E49" w:rsidRDefault="005D4E49"/>
    <w:sectPr w:rsidR="005D4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675"/>
    <w:rsid w:val="00077DB3"/>
    <w:rsid w:val="00082AC6"/>
    <w:rsid w:val="000943D1"/>
    <w:rsid w:val="000A4F1F"/>
    <w:rsid w:val="00162262"/>
    <w:rsid w:val="00172FAE"/>
    <w:rsid w:val="001E7FB0"/>
    <w:rsid w:val="00227FDF"/>
    <w:rsid w:val="00283C65"/>
    <w:rsid w:val="002C41BB"/>
    <w:rsid w:val="002D6242"/>
    <w:rsid w:val="00374614"/>
    <w:rsid w:val="00414F3E"/>
    <w:rsid w:val="0052080D"/>
    <w:rsid w:val="00573F0A"/>
    <w:rsid w:val="005D4E49"/>
    <w:rsid w:val="005E1088"/>
    <w:rsid w:val="0062401C"/>
    <w:rsid w:val="00670A5E"/>
    <w:rsid w:val="008E37FB"/>
    <w:rsid w:val="0094238F"/>
    <w:rsid w:val="009F31E3"/>
    <w:rsid w:val="00A46675"/>
    <w:rsid w:val="00A5773B"/>
    <w:rsid w:val="00A849E2"/>
    <w:rsid w:val="00B520B3"/>
    <w:rsid w:val="00CC134D"/>
    <w:rsid w:val="00D71AE1"/>
    <w:rsid w:val="00DF6AB6"/>
    <w:rsid w:val="00EA1022"/>
    <w:rsid w:val="00ED47FD"/>
    <w:rsid w:val="00F03ABF"/>
    <w:rsid w:val="00F04F9A"/>
    <w:rsid w:val="00F21C81"/>
    <w:rsid w:val="00FC6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C4E2D2-A817-4B86-8491-24D013083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6675"/>
    <w:pPr>
      <w:spacing w:line="256" w:lineRule="auto"/>
    </w:pPr>
    <w:rPr>
      <w:lang w:val="hu-HU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A4667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A4667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A4667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A4667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A4667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4667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A4667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A4667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A4667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A4667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22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2262"/>
    <w:rPr>
      <w:rFonts w:ascii="Segoe UI" w:hAnsi="Segoe UI" w:cs="Segoe UI"/>
      <w:sz w:val="18"/>
      <w:szCs w:val="18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1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patas@real-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</Pages>
  <Words>3474</Words>
  <Characters>19806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19</cp:revision>
  <cp:lastPrinted>2022-05-30T08:32:00Z</cp:lastPrinted>
  <dcterms:created xsi:type="dcterms:W3CDTF">2020-07-14T12:07:00Z</dcterms:created>
  <dcterms:modified xsi:type="dcterms:W3CDTF">2022-05-30T08:32:00Z</dcterms:modified>
</cp:coreProperties>
</file>