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7CD07" w14:textId="77777777" w:rsidR="004D3B4A" w:rsidRDefault="009679A2" w:rsidP="00A368EC">
      <w:pPr>
        <w:pStyle w:val="Heading1"/>
        <w:tabs>
          <w:tab w:val="clear" w:pos="644"/>
        </w:tabs>
        <w:ind w:left="426" w:hanging="426"/>
        <w:rPr>
          <w:szCs w:val="18"/>
        </w:rPr>
      </w:pPr>
      <w:bookmarkStart w:id="0" w:name="_Toc530739894"/>
      <w:r w:rsidRPr="009679A2">
        <w:rPr>
          <w:szCs w:val="18"/>
        </w:rPr>
        <w:t>VŠEOBECNÉ INFORMÁCIE</w:t>
      </w:r>
      <w:bookmarkEnd w:id="0"/>
    </w:p>
    <w:p w14:paraId="24B15CE9" w14:textId="77777777" w:rsidR="009679A2" w:rsidRPr="009679A2" w:rsidRDefault="009679A2" w:rsidP="009679A2"/>
    <w:p w14:paraId="4346288B" w14:textId="77777777" w:rsidR="009679A2" w:rsidRPr="00A368EC" w:rsidRDefault="009679A2" w:rsidP="00A368EC">
      <w:pPr>
        <w:pStyle w:val="Heading2"/>
      </w:pPr>
      <w:r w:rsidRPr="00A368EC">
        <w:t>Obchodné meno a sídlo spoločnosti:</w:t>
      </w:r>
    </w:p>
    <w:p w14:paraId="691851D2" w14:textId="77777777" w:rsidR="009679A2" w:rsidRDefault="009679A2" w:rsidP="00C22881">
      <w:r w:rsidRPr="009679A2">
        <w:t xml:space="preserve">METRO Group </w:t>
      </w:r>
      <w:proofErr w:type="spellStart"/>
      <w:r w:rsidRPr="009679A2">
        <w:t>Properties</w:t>
      </w:r>
      <w:proofErr w:type="spellEnd"/>
      <w:r w:rsidRPr="009679A2">
        <w:t xml:space="preserve"> SR s. r. o. </w:t>
      </w:r>
    </w:p>
    <w:p w14:paraId="6507D89A" w14:textId="77777777" w:rsidR="009679A2" w:rsidRDefault="009679A2" w:rsidP="007C1B76">
      <w:r w:rsidRPr="009679A2">
        <w:t xml:space="preserve">Senecká cesta 1881 </w:t>
      </w:r>
    </w:p>
    <w:p w14:paraId="790D7AB0" w14:textId="77777777" w:rsidR="009679A2" w:rsidRPr="009679A2" w:rsidRDefault="009679A2" w:rsidP="00C22881">
      <w:r w:rsidRPr="009679A2">
        <w:t>900 28 Ivanka pri Dunaji</w:t>
      </w:r>
    </w:p>
    <w:p w14:paraId="15289D9D" w14:textId="77777777" w:rsidR="009679A2" w:rsidRPr="009679A2" w:rsidRDefault="009679A2" w:rsidP="00C22881"/>
    <w:p w14:paraId="52334442" w14:textId="2F5DA919" w:rsidR="005E0111" w:rsidRPr="00A72B92" w:rsidRDefault="005E0111" w:rsidP="00C22881">
      <w:r w:rsidRPr="00A72B92">
        <w:t xml:space="preserve">Spoločnosť METRO Group </w:t>
      </w:r>
      <w:proofErr w:type="spellStart"/>
      <w:r w:rsidRPr="00A72B92">
        <w:t>Properties</w:t>
      </w:r>
      <w:proofErr w:type="spellEnd"/>
      <w:r w:rsidRPr="00A72B92">
        <w:t xml:space="preserve"> SR </w:t>
      </w:r>
      <w:proofErr w:type="spellStart"/>
      <w:r w:rsidRPr="00A72B92">
        <w:t>s.r.o</w:t>
      </w:r>
      <w:proofErr w:type="spellEnd"/>
      <w:r w:rsidRPr="00A72B92">
        <w:t xml:space="preserve">. (ďalej len „Spoločnosť“) bola </w:t>
      </w:r>
      <w:r w:rsidR="009679A2">
        <w:t>založená 24. novembra 2010 a</w:t>
      </w:r>
      <w:r w:rsidR="00E17920">
        <w:t> </w:t>
      </w:r>
      <w:r w:rsidR="009679A2">
        <w:t>do</w:t>
      </w:r>
      <w:r w:rsidR="00E17920">
        <w:t xml:space="preserve"> </w:t>
      </w:r>
      <w:r w:rsidRPr="00A72B92">
        <w:t>obchodného registra bola zapísaná 7. decembra 2010</w:t>
      </w:r>
      <w:r w:rsidRPr="009679A2">
        <w:t xml:space="preserve"> </w:t>
      </w:r>
      <w:r w:rsidRPr="00A72B92">
        <w:t>(Obchodný register Okresného súdu Br</w:t>
      </w:r>
      <w:r w:rsidR="009679A2">
        <w:t xml:space="preserve">atislava I v Bratislave, oddiel </w:t>
      </w:r>
      <w:proofErr w:type="spellStart"/>
      <w:r w:rsidR="00706A4D">
        <w:t>Sro</w:t>
      </w:r>
      <w:proofErr w:type="spellEnd"/>
      <w:r w:rsidRPr="00A72B92">
        <w:t>, vložka č. 691</w:t>
      </w:r>
      <w:r>
        <w:t>21</w:t>
      </w:r>
      <w:r w:rsidR="009679A2">
        <w:t>/B).</w:t>
      </w:r>
    </w:p>
    <w:p w14:paraId="13CE88F9" w14:textId="77777777" w:rsidR="004D3B4A" w:rsidRPr="00FC603B" w:rsidRDefault="004D3B4A" w:rsidP="004D3B4A">
      <w:pPr>
        <w:rPr>
          <w:sz w:val="18"/>
          <w:szCs w:val="18"/>
        </w:rPr>
      </w:pPr>
    </w:p>
    <w:p w14:paraId="756968A2" w14:textId="77777777" w:rsidR="004D3B4A" w:rsidRPr="00891481" w:rsidRDefault="004D3B4A" w:rsidP="009679A2">
      <w:pPr>
        <w:pStyle w:val="Heading2"/>
        <w:numPr>
          <w:ilvl w:val="0"/>
          <w:numId w:val="0"/>
        </w:numPr>
        <w:ind w:left="360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67E0072F" w14:textId="77777777" w:rsidR="005E0111" w:rsidRPr="00A72B92" w:rsidRDefault="005E0111" w:rsidP="00C22881">
      <w:pPr>
        <w:pStyle w:val="ListParagraph"/>
        <w:numPr>
          <w:ilvl w:val="0"/>
          <w:numId w:val="37"/>
        </w:numPr>
      </w:pPr>
      <w:r w:rsidRPr="00A72B92">
        <w:t>prenájom nehnuteľností spojený s poskytovaním základných služieb spojených s prenájmom,</w:t>
      </w:r>
    </w:p>
    <w:p w14:paraId="18808B7D" w14:textId="77777777" w:rsidR="005E0111" w:rsidRPr="00A72B92" w:rsidRDefault="005E0111" w:rsidP="00C22881">
      <w:pPr>
        <w:pStyle w:val="ListParagraph"/>
        <w:numPr>
          <w:ilvl w:val="0"/>
          <w:numId w:val="37"/>
        </w:numPr>
      </w:pPr>
      <w:r w:rsidRPr="00A72B92">
        <w:t>sprostredkovanie predaja, prenájmu a kúpy n</w:t>
      </w:r>
      <w:r w:rsidR="003025F0">
        <w:t>ehnuteľností (realitná činnosť).</w:t>
      </w:r>
    </w:p>
    <w:p w14:paraId="16740617" w14:textId="77777777" w:rsidR="004D3B4A" w:rsidRPr="00B50225" w:rsidRDefault="004D3B4A" w:rsidP="003025F0">
      <w:pPr>
        <w:pStyle w:val="BodyText"/>
        <w:ind w:left="0"/>
        <w:rPr>
          <w:szCs w:val="18"/>
        </w:rPr>
      </w:pPr>
    </w:p>
    <w:p w14:paraId="7C1A655C" w14:textId="77777777" w:rsidR="004D3B4A" w:rsidRPr="00A368EC" w:rsidRDefault="005F5D4F" w:rsidP="00A368EC">
      <w:pPr>
        <w:pStyle w:val="Heading2"/>
      </w:pPr>
      <w:r w:rsidRPr="00A368EC">
        <w:t>P</w:t>
      </w:r>
      <w:r w:rsidR="004D3B4A" w:rsidRPr="00A368EC">
        <w:t xml:space="preserve">očet zamestnancov </w:t>
      </w:r>
    </w:p>
    <w:p w14:paraId="1BAF85CB" w14:textId="40B21F3E" w:rsidR="005E0111" w:rsidRPr="00A72B92" w:rsidRDefault="005E0111" w:rsidP="00C22881">
      <w:r w:rsidRPr="00A72B92">
        <w:t>Spoločnosť nemala v</w:t>
      </w:r>
      <w:r w:rsidR="002E6BAF">
        <w:t xml:space="preserve"> účtovnom období končiacom </w:t>
      </w:r>
      <w:r w:rsidR="00257E09">
        <w:t>30. septembr</w:t>
      </w:r>
      <w:r w:rsidR="002E6BAF">
        <w:t>a</w:t>
      </w:r>
      <w:r w:rsidR="00257E09">
        <w:t xml:space="preserve"> 20</w:t>
      </w:r>
      <w:r w:rsidR="00A32360">
        <w:t>2</w:t>
      </w:r>
      <w:r w:rsidR="00F82BC4">
        <w:t>2</w:t>
      </w:r>
      <w:r w:rsidR="00257E09" w:rsidRPr="00A72B92">
        <w:t xml:space="preserve"> </w:t>
      </w:r>
      <w:r w:rsidR="00456B05">
        <w:t xml:space="preserve">(ani </w:t>
      </w:r>
      <w:r w:rsidR="00257E09">
        <w:t>30. septembr</w:t>
      </w:r>
      <w:r w:rsidR="002E6BAF">
        <w:t>a</w:t>
      </w:r>
      <w:r w:rsidR="00257E09">
        <w:t xml:space="preserve"> 20</w:t>
      </w:r>
      <w:r w:rsidR="00076577">
        <w:t>2</w:t>
      </w:r>
      <w:r w:rsidR="00F82BC4">
        <w:t>1</w:t>
      </w:r>
      <w:r w:rsidR="009A1FF4">
        <w:t>)</w:t>
      </w:r>
      <w:r w:rsidRPr="00A72B92">
        <w:t xml:space="preserve"> žiadnych zamestnancov.</w:t>
      </w:r>
    </w:p>
    <w:p w14:paraId="37AC6A87" w14:textId="77777777" w:rsidR="004D3B4A" w:rsidRPr="00FD3474" w:rsidRDefault="004D3B4A" w:rsidP="009679A2">
      <w:pPr>
        <w:pStyle w:val="BodyText"/>
        <w:rPr>
          <w:szCs w:val="18"/>
        </w:rPr>
      </w:pPr>
    </w:p>
    <w:p w14:paraId="6C7F9635" w14:textId="77777777" w:rsidR="004D3B4A" w:rsidRPr="00A368EC" w:rsidRDefault="004D3B4A" w:rsidP="00A368EC">
      <w:pPr>
        <w:pStyle w:val="Heading2"/>
      </w:pPr>
      <w:r w:rsidRPr="00A368EC">
        <w:t>Právny dôvod na zostavenie účtovnej závierky</w:t>
      </w:r>
    </w:p>
    <w:p w14:paraId="75B24EEF" w14:textId="13B32384" w:rsidR="005E0111" w:rsidRDefault="005E0111" w:rsidP="00C22881">
      <w:r w:rsidRPr="00A72B92">
        <w:t xml:space="preserve">Účtovná závierka Spoločnosti k </w:t>
      </w:r>
      <w:r w:rsidR="00E17920">
        <w:t>30. septembru 20</w:t>
      </w:r>
      <w:r w:rsidR="00A32360">
        <w:t>2</w:t>
      </w:r>
      <w:r w:rsidR="00BE2DA3">
        <w:t>2</w:t>
      </w:r>
      <w:r w:rsidRPr="00A72B92">
        <w:t xml:space="preserve"> je zostavená ako riadna účtovná závierka podľa § 17 ods. 6 zákona NR SR č. 431/2002 Z. z. o účtovníctve za účtovné obdobie od 1. </w:t>
      </w:r>
      <w:r>
        <w:t>októbra</w:t>
      </w:r>
      <w:r w:rsidRPr="00A72B92">
        <w:t xml:space="preserve"> 20</w:t>
      </w:r>
      <w:r w:rsidR="001E0BDD">
        <w:t>2</w:t>
      </w:r>
      <w:r w:rsidR="00BE2DA3">
        <w:t>1</w:t>
      </w:r>
      <w:r w:rsidRPr="00A72B92">
        <w:t xml:space="preserve"> do </w:t>
      </w:r>
      <w:r>
        <w:t>30. septembra 20</w:t>
      </w:r>
      <w:r w:rsidR="00A32360">
        <w:t>2</w:t>
      </w:r>
      <w:r w:rsidR="00BE2DA3">
        <w:t>2</w:t>
      </w:r>
      <w:r w:rsidRPr="00A72B92">
        <w:t>.</w:t>
      </w:r>
      <w:r>
        <w:t xml:space="preserve"> </w:t>
      </w:r>
    </w:p>
    <w:p w14:paraId="548B2561" w14:textId="77777777" w:rsidR="009679A2" w:rsidRDefault="009679A2" w:rsidP="00C22881"/>
    <w:p w14:paraId="7925CC22" w14:textId="0D020A5B" w:rsidR="009679A2" w:rsidRDefault="009679A2" w:rsidP="00C22881">
      <w:r w:rsidRPr="009679A2"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</w:t>
      </w:r>
      <w:r w:rsidR="00E13BDF">
        <w:t>.</w:t>
      </w:r>
    </w:p>
    <w:p w14:paraId="3A1522A6" w14:textId="77777777" w:rsidR="009679A2" w:rsidRDefault="009679A2" w:rsidP="009679A2">
      <w:pPr>
        <w:pStyle w:val="BodyText"/>
      </w:pPr>
    </w:p>
    <w:p w14:paraId="57DEFC2A" w14:textId="77777777" w:rsidR="009679A2" w:rsidRPr="00A368EC" w:rsidRDefault="009679A2" w:rsidP="00A368EC">
      <w:pPr>
        <w:pStyle w:val="Heading2"/>
      </w:pPr>
      <w:r w:rsidRPr="00A368EC">
        <w:t xml:space="preserve">Informácie o skupine </w:t>
      </w:r>
    </w:p>
    <w:p w14:paraId="207CCA80" w14:textId="48CF211A" w:rsidR="009679A2" w:rsidRDefault="009679A2" w:rsidP="00C22881">
      <w:r w:rsidRPr="00B50225">
        <w:t xml:space="preserve">Spoločnosť sa zahŕňa do konsolidovanej účtovnej závierky spoločnosti </w:t>
      </w:r>
      <w:r w:rsidRPr="009679A2">
        <w:t xml:space="preserve">METRO Cash &amp; Carry International Holding B.V., </w:t>
      </w:r>
      <w:r w:rsidR="00E13BDF" w:rsidRPr="00E13BDF">
        <w:t xml:space="preserve">De </w:t>
      </w:r>
      <w:proofErr w:type="spellStart"/>
      <w:r w:rsidR="00E13BDF" w:rsidRPr="00E13BDF">
        <w:t>Flinesstraat</w:t>
      </w:r>
      <w:proofErr w:type="spellEnd"/>
      <w:r w:rsidR="00E13BDF" w:rsidRPr="00E13BDF">
        <w:t xml:space="preserve">  9</w:t>
      </w:r>
      <w:r w:rsidRPr="009679A2">
        <w:t xml:space="preserve">, </w:t>
      </w:r>
      <w:r w:rsidR="00E13BDF">
        <w:t>Amsterdam-</w:t>
      </w:r>
      <w:proofErr w:type="spellStart"/>
      <w:r w:rsidR="00E13BDF">
        <w:t>Duivendrecht</w:t>
      </w:r>
      <w:proofErr w:type="spellEnd"/>
      <w:r w:rsidR="00E13BDF">
        <w:t xml:space="preserve"> 1114AL</w:t>
      </w:r>
      <w:r w:rsidRPr="009679A2">
        <w:t xml:space="preserve">, </w:t>
      </w:r>
      <w:r w:rsidR="00E13BDF">
        <w:rPr>
          <w:rStyle w:val="ra"/>
        </w:rPr>
        <w:t>Holandské kráľovstvo</w:t>
      </w:r>
      <w:r w:rsidRPr="00B50225">
        <w:t xml:space="preserve"> a táto sa zahŕňa do konsolidovanej účtovnej závierky koncernu </w:t>
      </w:r>
      <w:r w:rsidRPr="00A72B92">
        <w:t>METRO AG</w:t>
      </w:r>
      <w:r w:rsidRPr="00B50225">
        <w:t>. Konsolidovanú účtovnú závierku koncernu</w:t>
      </w:r>
      <w:r>
        <w:t xml:space="preserve"> METRO AG</w:t>
      </w:r>
      <w:r w:rsidRPr="00B50225">
        <w:t xml:space="preserve"> zostavuje spoločnosť </w:t>
      </w:r>
      <w:r w:rsidRPr="009679A2">
        <w:t>METRO</w:t>
      </w:r>
      <w:r w:rsidR="00E13BDF">
        <w:t> </w:t>
      </w:r>
      <w:r w:rsidRPr="009679A2">
        <w:t>AG, Metro-</w:t>
      </w:r>
      <w:proofErr w:type="spellStart"/>
      <w:r w:rsidRPr="009679A2">
        <w:t>Strasse</w:t>
      </w:r>
      <w:proofErr w:type="spellEnd"/>
      <w:r w:rsidRPr="009679A2">
        <w:t xml:space="preserve"> 1, 40235 </w:t>
      </w:r>
      <w:proofErr w:type="spellStart"/>
      <w:r w:rsidRPr="009679A2">
        <w:t>Duesseldorf</w:t>
      </w:r>
      <w:proofErr w:type="spellEnd"/>
      <w:r w:rsidRPr="009679A2">
        <w:t>, Spolková republika Nemecko</w:t>
      </w:r>
      <w:r w:rsidRPr="00B50225">
        <w:t>.</w:t>
      </w:r>
    </w:p>
    <w:p w14:paraId="6E7151E9" w14:textId="77777777" w:rsidR="009679A2" w:rsidRDefault="009679A2" w:rsidP="00C22881"/>
    <w:p w14:paraId="0C604771" w14:textId="77777777" w:rsidR="009679A2" w:rsidRPr="009679A2" w:rsidRDefault="009679A2" w:rsidP="00C22881">
      <w:r w:rsidRPr="00B50225">
        <w:t>Tieto konsolidované účtovné závierky je možné dostať priam</w:t>
      </w:r>
      <w:r>
        <w:t>o v sídle uvedených spoločností.</w:t>
      </w:r>
    </w:p>
    <w:p w14:paraId="64A16DD3" w14:textId="77777777" w:rsidR="004D3B4A" w:rsidRPr="00B50225" w:rsidRDefault="004D3B4A" w:rsidP="009679A2">
      <w:pPr>
        <w:pStyle w:val="BodyText"/>
        <w:rPr>
          <w:szCs w:val="18"/>
        </w:rPr>
      </w:pPr>
    </w:p>
    <w:p w14:paraId="1FFF2533" w14:textId="77777777" w:rsidR="004D3B4A" w:rsidRPr="00A368EC" w:rsidRDefault="004D3B4A" w:rsidP="00A368EC">
      <w:pPr>
        <w:pStyle w:val="Heading2"/>
      </w:pPr>
      <w:r w:rsidRPr="00A368EC">
        <w:t>Dátum schválenia účtovnej závierky za predchádzajúce účtovné obdobie</w:t>
      </w:r>
    </w:p>
    <w:p w14:paraId="60CB93A7" w14:textId="77777777" w:rsidR="00C22881" w:rsidRDefault="005E0111" w:rsidP="00C22881">
      <w:r w:rsidRPr="002A67F9">
        <w:t xml:space="preserve">Účtovná závierka Spoločnosti k </w:t>
      </w:r>
      <w:r w:rsidR="00565DDB" w:rsidRPr="002A67F9">
        <w:t>30. septembru 20</w:t>
      </w:r>
      <w:r w:rsidR="001E0BDD" w:rsidRPr="002A67F9">
        <w:t>2</w:t>
      </w:r>
      <w:r w:rsidR="004712B4" w:rsidRPr="002A67F9">
        <w:t>1</w:t>
      </w:r>
      <w:r w:rsidRPr="002A67F9">
        <w:t xml:space="preserve">, za predchádzajúce účtovné obdobie, bola schválená valným zhromaždením Spoločnosti </w:t>
      </w:r>
      <w:r w:rsidR="004712B4" w:rsidRPr="002A67F9">
        <w:t>20</w:t>
      </w:r>
      <w:r w:rsidRPr="002A67F9">
        <w:t xml:space="preserve">. </w:t>
      </w:r>
      <w:r w:rsidR="003D6878" w:rsidRPr="002A67F9">
        <w:t>apríla</w:t>
      </w:r>
      <w:r w:rsidRPr="002A67F9">
        <w:t xml:space="preserve"> 20</w:t>
      </w:r>
      <w:r w:rsidR="00A32360" w:rsidRPr="002A67F9">
        <w:t>2</w:t>
      </w:r>
      <w:r w:rsidR="002A67F9" w:rsidRPr="002A67F9">
        <w:t>2</w:t>
      </w:r>
      <w:r w:rsidRPr="002A67F9">
        <w:t>.</w:t>
      </w:r>
      <w:r w:rsidR="00F02ED9">
        <w:t xml:space="preserve"> </w:t>
      </w:r>
    </w:p>
    <w:p w14:paraId="72136863" w14:textId="77777777" w:rsidR="004D3B4A" w:rsidRPr="00B50225" w:rsidRDefault="004D3B4A" w:rsidP="009679A2">
      <w:pPr>
        <w:pStyle w:val="Heading1"/>
        <w:tabs>
          <w:tab w:val="clear" w:pos="644"/>
        </w:tabs>
        <w:ind w:left="426" w:hanging="426"/>
        <w:rPr>
          <w:szCs w:val="18"/>
        </w:rPr>
      </w:pPr>
      <w:bookmarkStart w:id="2" w:name="_Toc530739897"/>
      <w:r w:rsidRPr="00B50225">
        <w:rPr>
          <w:szCs w:val="18"/>
        </w:rPr>
        <w:lastRenderedPageBreak/>
        <w:t>Informácie o orgánoch účtovnej jednotky</w:t>
      </w:r>
      <w:bookmarkEnd w:id="2"/>
    </w:p>
    <w:p w14:paraId="6D988A9C" w14:textId="77777777" w:rsidR="006F53C7" w:rsidRPr="00FC603B" w:rsidRDefault="006F53C7" w:rsidP="004D3B4A">
      <w:pPr>
        <w:rPr>
          <w:sz w:val="18"/>
          <w:szCs w:val="18"/>
        </w:rPr>
      </w:pPr>
    </w:p>
    <w:p w14:paraId="579187F6" w14:textId="77777777" w:rsidR="00ED3327" w:rsidRDefault="00F24072" w:rsidP="00C22881">
      <w:bookmarkStart w:id="3" w:name="_Toc530739898"/>
      <w:r w:rsidRPr="00474F92">
        <w:t>Konatelia</w:t>
      </w:r>
      <w:r w:rsidRPr="00A72B92">
        <w:tab/>
      </w:r>
      <w:r w:rsidRPr="00A72B92">
        <w:tab/>
      </w:r>
    </w:p>
    <w:p w14:paraId="4C163091" w14:textId="7B674152" w:rsidR="00ED3327" w:rsidRPr="004D3CE1" w:rsidRDefault="00ED3327" w:rsidP="00C22881">
      <w:pPr>
        <w:ind w:left="1843" w:firstLine="284"/>
        <w:rPr>
          <w:bCs/>
        </w:rPr>
      </w:pPr>
      <w:bookmarkStart w:id="4" w:name="_Hlk34743767"/>
      <w:r w:rsidRPr="004D3CE1">
        <w:rPr>
          <w:bCs/>
        </w:rPr>
        <w:t>Xavier Gardies (</w:t>
      </w:r>
      <w:r w:rsidR="000655F1" w:rsidRPr="004D3CE1">
        <w:rPr>
          <w:bCs/>
        </w:rPr>
        <w:t xml:space="preserve">od </w:t>
      </w:r>
      <w:r w:rsidRPr="004D3CE1">
        <w:rPr>
          <w:bCs/>
        </w:rPr>
        <w:t xml:space="preserve"> </w:t>
      </w:r>
      <w:r w:rsidR="000655F1" w:rsidRPr="004D3CE1">
        <w:rPr>
          <w:bCs/>
        </w:rPr>
        <w:t>25</w:t>
      </w:r>
      <w:r w:rsidRPr="004D3CE1">
        <w:rPr>
          <w:bCs/>
        </w:rPr>
        <w:t xml:space="preserve">. </w:t>
      </w:r>
      <w:r w:rsidR="000655F1" w:rsidRPr="004D3CE1">
        <w:rPr>
          <w:bCs/>
        </w:rPr>
        <w:t>septembra</w:t>
      </w:r>
      <w:r w:rsidRPr="004D3CE1">
        <w:rPr>
          <w:bCs/>
        </w:rPr>
        <w:t xml:space="preserve"> 2019) </w:t>
      </w:r>
    </w:p>
    <w:p w14:paraId="07ECEC96" w14:textId="18C9305C" w:rsidR="00A32360" w:rsidRPr="004D3CE1" w:rsidRDefault="00A32360" w:rsidP="00C22881">
      <w:pPr>
        <w:rPr>
          <w:bCs/>
        </w:rPr>
      </w:pPr>
      <w:r w:rsidRPr="004D3CE1">
        <w:rPr>
          <w:bCs/>
        </w:rPr>
        <w:tab/>
      </w:r>
      <w:r w:rsidRPr="004D3CE1">
        <w:rPr>
          <w:bCs/>
        </w:rPr>
        <w:tab/>
      </w:r>
      <w:r w:rsidRPr="004D3CE1">
        <w:rPr>
          <w:bCs/>
        </w:rPr>
        <w:tab/>
      </w:r>
      <w:proofErr w:type="spellStart"/>
      <w:r w:rsidRPr="004D3CE1">
        <w:rPr>
          <w:bCs/>
        </w:rPr>
        <w:t>Volkan</w:t>
      </w:r>
      <w:proofErr w:type="spellEnd"/>
      <w:r w:rsidRPr="004D3CE1">
        <w:rPr>
          <w:bCs/>
        </w:rPr>
        <w:t xml:space="preserve"> </w:t>
      </w:r>
      <w:proofErr w:type="spellStart"/>
      <w:r w:rsidRPr="004D3CE1">
        <w:rPr>
          <w:bCs/>
        </w:rPr>
        <w:t>Buyruk</w:t>
      </w:r>
      <w:proofErr w:type="spellEnd"/>
      <w:r w:rsidRPr="004D3CE1">
        <w:rPr>
          <w:bCs/>
        </w:rPr>
        <w:t xml:space="preserve"> (od 30. januára 2020)</w:t>
      </w:r>
    </w:p>
    <w:p w14:paraId="7950F97B" w14:textId="7EB5424A" w:rsidR="00A32360" w:rsidRPr="004D3CE1" w:rsidRDefault="00A32360" w:rsidP="00C22881">
      <w:pPr>
        <w:rPr>
          <w:bCs/>
        </w:rPr>
      </w:pPr>
      <w:r w:rsidRPr="004D3CE1">
        <w:rPr>
          <w:bCs/>
        </w:rPr>
        <w:tab/>
      </w:r>
      <w:r w:rsidRPr="004D3CE1">
        <w:rPr>
          <w:bCs/>
        </w:rPr>
        <w:tab/>
      </w:r>
      <w:r w:rsidRPr="004D3CE1">
        <w:rPr>
          <w:bCs/>
        </w:rPr>
        <w:tab/>
        <w:t xml:space="preserve">Károly </w:t>
      </w:r>
      <w:proofErr w:type="spellStart"/>
      <w:r w:rsidRPr="004D3CE1">
        <w:rPr>
          <w:bCs/>
        </w:rPr>
        <w:t>Pál</w:t>
      </w:r>
      <w:proofErr w:type="spellEnd"/>
      <w:r w:rsidRPr="004D3CE1">
        <w:rPr>
          <w:bCs/>
        </w:rPr>
        <w:t xml:space="preserve"> Szalai (od 17. októbra 2019)</w:t>
      </w:r>
    </w:p>
    <w:p w14:paraId="6BC30937" w14:textId="77777777" w:rsidR="00A32360" w:rsidRDefault="00A32360" w:rsidP="00C22881">
      <w:pPr>
        <w:rPr>
          <w:bCs/>
        </w:rPr>
      </w:pPr>
      <w:r w:rsidRPr="004D3CE1">
        <w:rPr>
          <w:bCs/>
        </w:rPr>
        <w:tab/>
      </w:r>
      <w:r w:rsidRPr="004D3CE1">
        <w:rPr>
          <w:bCs/>
        </w:rPr>
        <w:tab/>
      </w:r>
      <w:r w:rsidRPr="004D3CE1">
        <w:rPr>
          <w:bCs/>
        </w:rPr>
        <w:tab/>
        <w:t>Gavin Vogl (od 30. januára 2020)</w:t>
      </w:r>
    </w:p>
    <w:bookmarkEnd w:id="4"/>
    <w:p w14:paraId="621A29A4" w14:textId="77777777" w:rsidR="00ED3327" w:rsidRPr="000655F1" w:rsidRDefault="00ED3327" w:rsidP="00C22881">
      <w:pPr>
        <w:rPr>
          <w:bCs/>
        </w:rPr>
      </w:pPr>
    </w:p>
    <w:p w14:paraId="26F182A0" w14:textId="6FD55527" w:rsidR="009679A2" w:rsidRDefault="009679A2" w:rsidP="00C22881">
      <w:r w:rsidRPr="003D6878">
        <w:t>Členom štatutárneho orgánu, ani členom dozor</w:t>
      </w:r>
      <w:r w:rsidR="00744635" w:rsidRPr="003D6878">
        <w:t>ných orgánov  neboli v roku 20</w:t>
      </w:r>
      <w:r w:rsidR="00A32360" w:rsidRPr="003D6878">
        <w:t>2</w:t>
      </w:r>
      <w:r w:rsidR="00950558">
        <w:t>2</w:t>
      </w:r>
      <w:r w:rsidRPr="003D6878">
        <w:t xml:space="preserve"> poskytnuté žiadne pôžičky, záruky alebo iné formy zabezpečenia, ani finančné prostriedky alebo iné plnenia na súkromné účely členov, ktoré sa vyúčtovávajú</w:t>
      </w:r>
      <w:r w:rsidR="009E37C2">
        <w:t xml:space="preserve"> </w:t>
      </w:r>
      <w:r w:rsidRPr="003D6878">
        <w:t>(v roku 20</w:t>
      </w:r>
      <w:r w:rsidR="001E0BDD" w:rsidRPr="003D6878">
        <w:t>2</w:t>
      </w:r>
      <w:r w:rsidR="00950558">
        <w:t>1</w:t>
      </w:r>
      <w:r w:rsidRPr="003D6878">
        <w:t>: žiadne).</w:t>
      </w:r>
    </w:p>
    <w:p w14:paraId="42187CF8" w14:textId="17B49D9F" w:rsidR="00C11C77" w:rsidRDefault="00C11C77" w:rsidP="00FF122E">
      <w:pPr>
        <w:ind w:left="0"/>
        <w:rPr>
          <w:b/>
          <w:caps/>
          <w:sz w:val="18"/>
          <w:szCs w:val="18"/>
        </w:rPr>
      </w:pPr>
    </w:p>
    <w:p w14:paraId="070F9D47" w14:textId="77777777" w:rsidR="00FF122E" w:rsidRDefault="00FF122E" w:rsidP="00FF122E">
      <w:pPr>
        <w:ind w:left="0"/>
        <w:rPr>
          <w:b/>
          <w:caps/>
          <w:sz w:val="18"/>
          <w:szCs w:val="18"/>
        </w:rPr>
      </w:pPr>
    </w:p>
    <w:p w14:paraId="407F1CE5" w14:textId="77777777" w:rsidR="004D3B4A" w:rsidRPr="003D6878" w:rsidRDefault="004D3B4A" w:rsidP="009679A2">
      <w:pPr>
        <w:pStyle w:val="Heading1"/>
        <w:tabs>
          <w:tab w:val="clear" w:pos="644"/>
        </w:tabs>
        <w:ind w:left="426" w:hanging="426"/>
        <w:rPr>
          <w:szCs w:val="18"/>
        </w:rPr>
      </w:pPr>
      <w:r w:rsidRPr="003D6878">
        <w:rPr>
          <w:szCs w:val="18"/>
        </w:rPr>
        <w:t>informácie o spoločníkoch účtovnej jednotky</w:t>
      </w:r>
      <w:bookmarkEnd w:id="3"/>
    </w:p>
    <w:p w14:paraId="67845F1F" w14:textId="77777777" w:rsidR="004D3B4A" w:rsidRPr="00F1391B" w:rsidRDefault="004D3B4A" w:rsidP="004D3B4A">
      <w:pPr>
        <w:rPr>
          <w:sz w:val="18"/>
          <w:szCs w:val="18"/>
        </w:rPr>
      </w:pPr>
    </w:p>
    <w:p w14:paraId="7CF62893" w14:textId="7D40C93D" w:rsidR="00D2388B" w:rsidRDefault="00F24072" w:rsidP="00C22881">
      <w:r w:rsidRPr="003D6878">
        <w:t>Štruktúra spoločníkov k </w:t>
      </w:r>
      <w:r w:rsidR="00744635" w:rsidRPr="003D6878">
        <w:t>30. septembru 20</w:t>
      </w:r>
      <w:r w:rsidR="00A32360" w:rsidRPr="003D6878">
        <w:t>2</w:t>
      </w:r>
      <w:r w:rsidR="00DE1844">
        <w:t>2</w:t>
      </w:r>
      <w:r w:rsidRPr="003D6878">
        <w:t xml:space="preserve"> je takáto:</w:t>
      </w:r>
    </w:p>
    <w:p w14:paraId="6AF224C1" w14:textId="7E7F1023" w:rsidR="009E37C2" w:rsidRDefault="009E37C2" w:rsidP="00C22881">
      <w:r>
        <w:rPr>
          <w:szCs w:val="18"/>
        </w:rPr>
        <w:br/>
      </w:r>
      <w:bookmarkStart w:id="5" w:name="_MON_1485950256"/>
      <w:bookmarkEnd w:id="5"/>
      <w:r w:rsidRPr="0052090D">
        <w:rPr>
          <w:szCs w:val="18"/>
        </w:rPr>
        <w:object w:dxaOrig="9359" w:dyaOrig="2756" w14:anchorId="6678F5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141.75pt" o:ole="" o:preferrelative="f">
            <v:imagedata r:id="rId11" o:title=""/>
            <o:lock v:ext="edit" aspectratio="f"/>
          </v:shape>
          <o:OLEObject Type="Embed" ProgID="Excel.Sheet.12" ShapeID="_x0000_i1025" DrawAspect="Content" ObjectID="_1732619290" r:id="rId12"/>
        </w:object>
      </w:r>
      <w:r>
        <w:rPr>
          <w:szCs w:val="18"/>
        </w:rPr>
        <w:br/>
      </w:r>
    </w:p>
    <w:p w14:paraId="525F18B5" w14:textId="77777777" w:rsidR="004D3B4A" w:rsidRPr="009679A2" w:rsidRDefault="004D3B4A" w:rsidP="009679A2">
      <w:pPr>
        <w:pStyle w:val="Heading1"/>
        <w:tabs>
          <w:tab w:val="clear" w:pos="644"/>
        </w:tabs>
        <w:ind w:left="426" w:hanging="426"/>
        <w:rPr>
          <w:szCs w:val="18"/>
        </w:rPr>
      </w:pPr>
      <w:bookmarkStart w:id="6" w:name="_MON_1391346508"/>
      <w:bookmarkStart w:id="7" w:name="_Toc530739899"/>
      <w:bookmarkEnd w:id="6"/>
      <w:r w:rsidRPr="009679A2">
        <w:rPr>
          <w:szCs w:val="18"/>
        </w:rPr>
        <w:t xml:space="preserve">Informácie o </w:t>
      </w:r>
      <w:bookmarkEnd w:id="7"/>
      <w:r w:rsidR="009679A2">
        <w:rPr>
          <w:szCs w:val="18"/>
        </w:rPr>
        <w:t>PRIJATÝCH POSTUPOCH</w:t>
      </w:r>
    </w:p>
    <w:p w14:paraId="2543BCC2" w14:textId="77777777" w:rsidR="004D3B4A" w:rsidRPr="00891481" w:rsidRDefault="004D3B4A" w:rsidP="004D3B4A">
      <w:pPr>
        <w:pStyle w:val="BodyText"/>
        <w:rPr>
          <w:szCs w:val="18"/>
        </w:rPr>
      </w:pPr>
    </w:p>
    <w:p w14:paraId="47F4FC04" w14:textId="77777777" w:rsidR="00A368EC" w:rsidRPr="00A368EC" w:rsidRDefault="00A368EC" w:rsidP="00D95591">
      <w:pPr>
        <w:pStyle w:val="Heading2"/>
        <w:numPr>
          <w:ilvl w:val="0"/>
          <w:numId w:val="42"/>
        </w:numPr>
      </w:pPr>
      <w:r w:rsidRPr="00A368EC">
        <w:t>Východiská pre zostavenie účtovnej závierky</w:t>
      </w:r>
    </w:p>
    <w:p w14:paraId="397BD6ED" w14:textId="510E1E31" w:rsidR="00E20890" w:rsidRDefault="008076B8" w:rsidP="00A368EC">
      <w:r>
        <w:t xml:space="preserve">Účtovná závierka bola zostavená za predpokladu, že Spoločnosť bude nepretržite pokračovať vo svojej činnosti </w:t>
      </w:r>
      <w:r w:rsidRPr="002B6D6E">
        <w:t>(</w:t>
      </w:r>
      <w:proofErr w:type="spellStart"/>
      <w:r w:rsidRPr="002B6D6E">
        <w:t>going</w:t>
      </w:r>
      <w:proofErr w:type="spellEnd"/>
      <w:r w:rsidRPr="002B6D6E">
        <w:t xml:space="preserve"> </w:t>
      </w:r>
      <w:proofErr w:type="spellStart"/>
      <w:r w:rsidRPr="002B6D6E">
        <w:t>concern</w:t>
      </w:r>
      <w:proofErr w:type="spellEnd"/>
      <w:r w:rsidRPr="002B6D6E">
        <w:t xml:space="preserve">). </w:t>
      </w:r>
    </w:p>
    <w:p w14:paraId="2DECC797" w14:textId="6FB1AF83" w:rsidR="00856E2D" w:rsidRDefault="00856E2D" w:rsidP="00A368EC"/>
    <w:p w14:paraId="3FC0C025" w14:textId="5C290F0D" w:rsidR="00856E2D" w:rsidRPr="00856E2D" w:rsidRDefault="00856E2D" w:rsidP="00A368EC">
      <w:r w:rsidRPr="00856E2D">
        <w:t xml:space="preserve">Spoločnosť pôsobí v sektore, ktorý nebol vypuknutím pandémie COVID-19 významne ovplyvnený a za </w:t>
      </w:r>
      <w:r w:rsidR="00E65721">
        <w:t>uplynulú účtovné obdobie</w:t>
      </w:r>
      <w:r w:rsidRPr="00856E2D">
        <w:t xml:space="preserve"> Spoločnosť vykázala stabilné predaje a jej činnosť vrátane dodávok bola neprerušená. Na základe verejne dostupných informácií ku dňu zostavenia účtovnej závierky vedenie Spoločnosti posúdilo potenciálny vývoj pandémie a jeho očakávaný dopad na Spoločnosť a ekonomické prostredie, v ktorom Spoločnosť pôsobí, vrátane opatrení, ktoré už boli prijaté slovenskou vládou a vládami iných krajín, v ktorých pôsobia hlavní obchodní partneri a zákazníci Spoločnosti.</w:t>
      </w:r>
    </w:p>
    <w:p w14:paraId="60982BCC" w14:textId="77777777" w:rsidR="00856E2D" w:rsidRPr="00856E2D" w:rsidRDefault="00856E2D" w:rsidP="00A368EC"/>
    <w:p w14:paraId="48D52194" w14:textId="77777777" w:rsidR="00856E2D" w:rsidRPr="00856E2D" w:rsidRDefault="00856E2D" w:rsidP="00A368EC">
      <w:r w:rsidRPr="00856E2D">
        <w:t>Na základe aktuálne verejne dostupných informácií, aktuálne dosahovaných kľúčových indikátorov výkonnosti Spoločnosti, ako i vzhľadom na kroky podniknuté vedením Spoločnosti, vedenie Spoločnosti nepredpokladá priamy okamžitý a signifikantne nepriaznivý vplyv pandémie COVID - 19 na Spoločnosť, jej prevádzku, finančnú situáciu a prevádzkové výsledky.</w:t>
      </w:r>
    </w:p>
    <w:p w14:paraId="3375F6E5" w14:textId="77777777" w:rsidR="00856E2D" w:rsidRPr="00856E2D" w:rsidRDefault="00856E2D" w:rsidP="00A368EC">
      <w:r w:rsidRPr="00856E2D">
        <w:tab/>
      </w:r>
      <w:r w:rsidRPr="00856E2D">
        <w:tab/>
      </w:r>
    </w:p>
    <w:p w14:paraId="0EA7359F" w14:textId="0A1F855E" w:rsidR="00856E2D" w:rsidRDefault="00856E2D" w:rsidP="00A368EC">
      <w:r w:rsidRPr="00856E2D">
        <w:t xml:space="preserve">Vedenie Spoločnosti však nemôže vylúčiť možnosť, že predĺženie obmedzeného režimu, stupňovanie závažnosti takýchto opatrení alebo následný nepriaznivý dopad takýchto opatrení na ekonomické </w:t>
      </w:r>
      <w:r w:rsidRPr="00856E2D">
        <w:lastRenderedPageBreak/>
        <w:t>prostredie, v ktorom Spoločnosť pôsobí, nebude mať nepriaznivý vplyv na Spoločnosť a jej finančnú situáciu a prevádzkové výsledky v strednodobom a dlhodobom horizonte. Vedenie Spoločnosti situáciu naďalej pozorne sleduje a bude na ňu reagovať s cieľom zmierniť dopad takýchto udalostí a okolností keď nastanú.</w:t>
      </w:r>
    </w:p>
    <w:p w14:paraId="764C17A0" w14:textId="603342F8" w:rsidR="00294750" w:rsidRDefault="00294750" w:rsidP="00A368EC"/>
    <w:p w14:paraId="299D0906" w14:textId="7D116F53" w:rsidR="00294750" w:rsidRPr="00856E2D" w:rsidRDefault="00294750" w:rsidP="00FF122E">
      <w:r w:rsidRPr="00294750">
        <w:t>Vo februári 2022 došlo k vypuknutiu vojnového konfliktu medzi Ruskom a Ukrajinou. Na základe dostupných informácií a aktuálneho vývoja Spoločnosť neustále analyzuje situáciu a posudzuje jej priamy dopad na Spoločnosť. Vedenie Spoločnosti posúdilo potenciálne dopady tejto situácie na svoju prevádzku a podnikanie a dospelo k záveru, že v súčasnosti nemá významný vplyv na účtovnú závierku za rok končiaci sa 30. septembru 2022, ani na predpoklad nepretržitého pokračovania v činnosti v roku 2023. Spoločnosť bude sledovať vývoj konfliktu. Ďalší vývoj a intenzitu súčasného diania nie je možné v tejto chvíli predvídať.</w:t>
      </w:r>
    </w:p>
    <w:p w14:paraId="0447EFC9" w14:textId="77777777" w:rsidR="00C8094B" w:rsidRPr="00856E2D" w:rsidRDefault="00C8094B" w:rsidP="00A368EC"/>
    <w:p w14:paraId="56C6B71A" w14:textId="77777777" w:rsidR="00C8094B" w:rsidRDefault="00C8094B" w:rsidP="00A368EC">
      <w:r w:rsidRPr="00A31BBB">
        <w:t xml:space="preserve">Účtovné metódy a všeobecné účtovné zásady boli účtovnou jednotkou konzistentne aplikované. </w:t>
      </w:r>
    </w:p>
    <w:p w14:paraId="206B4C6B" w14:textId="77777777" w:rsidR="008076B8" w:rsidRDefault="008076B8" w:rsidP="00A368EC"/>
    <w:p w14:paraId="521D3818" w14:textId="77777777" w:rsidR="00D65A8B" w:rsidRPr="00A31BBB" w:rsidRDefault="00D65A8B" w:rsidP="00A368EC">
      <w:pPr>
        <w:pStyle w:val="Heading2"/>
      </w:pPr>
      <w:r w:rsidRPr="00A31BBB">
        <w:t>Použitie odhadov a úsudkov</w:t>
      </w:r>
    </w:p>
    <w:p w14:paraId="45FDDA98" w14:textId="77777777" w:rsidR="00D65A8B" w:rsidRPr="00A31BBB" w:rsidRDefault="00D65A8B" w:rsidP="00A368EC">
      <w:r w:rsidRPr="00A31BBB">
        <w:t xml:space="preserve">Zostavenie účtovnej závierky </w:t>
      </w:r>
      <w:r w:rsidRPr="00953A9B">
        <w:t xml:space="preserve">si </w:t>
      </w:r>
      <w:r w:rsidRPr="00A31BBB">
        <w:t xml:space="preserve">vyžaduje, aby </w:t>
      </w:r>
      <w:r>
        <w:t>manažment</w:t>
      </w:r>
      <w:r w:rsidRPr="00A31BBB">
        <w:t xml:space="preserve"> Spoločnosti urobil úsudky, odhady a predpoklady, ktoré ovplyvňujú aplikáciu účtovných </w:t>
      </w:r>
      <w:r>
        <w:t>metód a účtovných zásad</w:t>
      </w:r>
      <w:r w:rsidRPr="00A31BBB"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t xml:space="preserve">preto </w:t>
      </w:r>
      <w:r w:rsidRPr="00A31BBB">
        <w:t>môžu líšiť od odhadov.</w:t>
      </w:r>
    </w:p>
    <w:p w14:paraId="36B7C5F2" w14:textId="77777777" w:rsidR="00D65A8B" w:rsidRPr="00A31BBB" w:rsidRDefault="00D65A8B" w:rsidP="00A368EC">
      <w:pPr>
        <w:rPr>
          <w:szCs w:val="18"/>
        </w:rPr>
      </w:pPr>
    </w:p>
    <w:p w14:paraId="4331AEC1" w14:textId="2EC374C8" w:rsidR="00D65A8B" w:rsidRDefault="00D65A8B" w:rsidP="00A368EC">
      <w:r w:rsidRPr="00A31BBB">
        <w:t xml:space="preserve">Odhady a súvisiace predpoklady sú neustále prehodnocované. Korekcie účtovných odhadov </w:t>
      </w:r>
      <w:r>
        <w:t xml:space="preserve">nie sú vykázané retrospektívne, ale </w:t>
      </w:r>
      <w:r w:rsidRPr="00A31BBB">
        <w:t>sú vykázané  v období, v ktorom je odhad korigovaný, ak korekcia ovplyvňuje iba toto obdobie</w:t>
      </w:r>
      <w:r>
        <w:t>,</w:t>
      </w:r>
      <w:r w:rsidRPr="00A31BBB">
        <w:t xml:space="preserve"> alebo v období korekcie a v budúcich obdobiach, ak korekcia ovplyvňuje toto aj budúce obdobia. </w:t>
      </w:r>
    </w:p>
    <w:p w14:paraId="6409F3C9" w14:textId="77777777" w:rsidR="00D65A8B" w:rsidRDefault="00D65A8B" w:rsidP="00A368EC">
      <w:pPr>
        <w:rPr>
          <w:szCs w:val="18"/>
        </w:rPr>
      </w:pPr>
    </w:p>
    <w:p w14:paraId="6CDA3F68" w14:textId="77777777" w:rsidR="00D65A8B" w:rsidRPr="00A368EC" w:rsidRDefault="00D65A8B" w:rsidP="00A368EC">
      <w:pPr>
        <w:rPr>
          <w:b/>
          <w:bCs/>
          <w:i/>
          <w:iCs/>
        </w:rPr>
      </w:pPr>
      <w:r w:rsidRPr="00A368EC">
        <w:rPr>
          <w:b/>
          <w:bCs/>
          <w:i/>
          <w:iCs/>
        </w:rPr>
        <w:t>Úsudky</w:t>
      </w:r>
    </w:p>
    <w:p w14:paraId="0BBF6D60" w14:textId="77777777" w:rsidR="00D65A8B" w:rsidRDefault="00D65A8B" w:rsidP="00A368EC">
      <w:r w:rsidRPr="008C3697">
        <w:t>V súvislosti s aplikáciou účtovných metód a účtovných zásad Spoločnosti nie sú potrebné také úsudky, ktoré by mali významný dopad na hodnoty vykázané v účtovnej závierke.</w:t>
      </w:r>
    </w:p>
    <w:p w14:paraId="49D3A144" w14:textId="77777777" w:rsidR="00D65A8B" w:rsidRDefault="00D65A8B" w:rsidP="00A368EC"/>
    <w:p w14:paraId="56DE79AE" w14:textId="77777777" w:rsidR="00D65A8B" w:rsidRPr="00D06026" w:rsidRDefault="00D65A8B" w:rsidP="00A368EC">
      <w:pPr>
        <w:rPr>
          <w:b/>
          <w:i/>
        </w:rPr>
      </w:pPr>
      <w:r w:rsidRPr="00D06026">
        <w:rPr>
          <w:b/>
          <w:i/>
        </w:rPr>
        <w:t>Neistoty v odhadoch a predpokladoch</w:t>
      </w:r>
    </w:p>
    <w:p w14:paraId="2FEEE918" w14:textId="77777777" w:rsidR="00D65A8B" w:rsidRPr="00B50225" w:rsidRDefault="00D65A8B" w:rsidP="00A368EC">
      <w:r w:rsidRPr="008C3697">
        <w:t>Spoločnosť neidentifikovala takú neistotu v odhadoch a predpokladoch, pri ktorej by existovalo signifikantné riziko, že by mohla viesť k ich významnej úprave v nasledujúcom účtovnom období.</w:t>
      </w:r>
    </w:p>
    <w:p w14:paraId="7B71123C" w14:textId="77777777" w:rsidR="00A777E1" w:rsidRPr="00B50225" w:rsidRDefault="00A777E1" w:rsidP="00A368EC">
      <w:pPr>
        <w:rPr>
          <w:szCs w:val="18"/>
        </w:rPr>
      </w:pPr>
    </w:p>
    <w:p w14:paraId="3BD583CE" w14:textId="02A8E148" w:rsidR="004D3B4A" w:rsidRDefault="004D3B4A" w:rsidP="00A368EC">
      <w:pPr>
        <w:pStyle w:val="Heading2"/>
      </w:pPr>
      <w:r w:rsidRPr="00B50225">
        <w:t>Dlhodobý hmotný majetok</w:t>
      </w:r>
    </w:p>
    <w:p w14:paraId="4E800ADE" w14:textId="1289AF2F" w:rsidR="008076B8" w:rsidRPr="00A72B92" w:rsidRDefault="008076B8" w:rsidP="00A368EC">
      <w:r w:rsidRPr="00A72B92">
        <w:t>Dlhodobý majetok nakupovaný sa oceňuje obstarávacou cenou, ktorá zahŕňa cenu obstarania a náklady súvisiace s obstaraním (clo, prepravu, montáž, poistné a pod.)</w:t>
      </w:r>
      <w:r w:rsidR="00B55791">
        <w:rPr>
          <w:szCs w:val="18"/>
        </w:rPr>
        <w:t>, zníženú o dobropisy, skontá, rabaty, zľavy z ceny, bonusy a pod.</w:t>
      </w:r>
    </w:p>
    <w:p w14:paraId="322D119D" w14:textId="77777777" w:rsidR="008076B8" w:rsidRPr="00A72B92" w:rsidRDefault="008076B8" w:rsidP="00A368EC"/>
    <w:p w14:paraId="06098A95" w14:textId="77777777" w:rsidR="00C25720" w:rsidRDefault="008076B8" w:rsidP="00A368EC">
      <w:r w:rsidRPr="00A72B92"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200 EUR a nižšia, sa odpisuje jednorazovo pri uvedení do používania rovno do nákladov na účet 501. Pozemky sa neodpisujú. </w:t>
      </w:r>
    </w:p>
    <w:p w14:paraId="371621BD" w14:textId="77777777" w:rsidR="00C25720" w:rsidRDefault="00C25720" w:rsidP="00A368EC"/>
    <w:p w14:paraId="55B02184" w14:textId="07E0F006" w:rsidR="00860EB4" w:rsidRDefault="008076B8" w:rsidP="00860EB4">
      <w:r w:rsidRPr="00A72B92">
        <w:lastRenderedPageBreak/>
        <w:t>Predpokladaná doba používania, metóda odpisovania a odpisová sadzba sú uvedené v nasledujúcej tabuľke:</w:t>
      </w:r>
      <w:r w:rsidR="00860EB4">
        <w:br/>
      </w:r>
    </w:p>
    <w:bookmarkStart w:id="8" w:name="_MON_1731481715"/>
    <w:bookmarkEnd w:id="8"/>
    <w:p w14:paraId="07E5E469" w14:textId="4E8922E9" w:rsidR="00860EB4" w:rsidRDefault="00860EB4" w:rsidP="00A368EC">
      <w:pPr>
        <w:rPr>
          <w:noProof/>
          <w:szCs w:val="22"/>
        </w:rPr>
      </w:pPr>
      <w:r w:rsidRPr="00DA721A">
        <w:rPr>
          <w:noProof/>
          <w:szCs w:val="22"/>
        </w:rPr>
        <w:object w:dxaOrig="9162" w:dyaOrig="1506" w14:anchorId="197832C4">
          <v:shape id="_x0000_i1026" type="#_x0000_t75" alt="" style="width:439.5pt;height:78.75pt" o:ole="">
            <v:imagedata r:id="rId13" o:title=""/>
            <o:lock v:ext="edit" aspectratio="f"/>
          </v:shape>
          <o:OLEObject Type="Embed" ProgID="Excel.Sheet.12" ShapeID="_x0000_i1026" DrawAspect="Content" ObjectID="_1732619291" r:id="rId14"/>
        </w:object>
      </w:r>
    </w:p>
    <w:p w14:paraId="7E0D2D17" w14:textId="77777777" w:rsidR="00860EB4" w:rsidRPr="00A72B92" w:rsidRDefault="00860EB4" w:rsidP="00A368EC"/>
    <w:p w14:paraId="2D79E714" w14:textId="20E8CEBF" w:rsidR="00D65A8B" w:rsidRDefault="00D65A8B" w:rsidP="00A368EC">
      <w:r w:rsidRPr="00A31BBB">
        <w:t>Metódy odpisovania,</w:t>
      </w:r>
      <w:r w:rsidRPr="00003DEF">
        <w:t xml:space="preserve"> doby použiteľnosti a zostatkové</w:t>
      </w:r>
      <w:r w:rsidRPr="00A31BBB">
        <w:t xml:space="preserve"> hodnoty sa prehodnocujú ku dňu, ku ktorému sa zostavuje účtovná závierka, a ak je to potrebné, urobia sa úpravy. </w:t>
      </w:r>
    </w:p>
    <w:p w14:paraId="1E503826" w14:textId="77777777" w:rsidR="00FF122E" w:rsidRDefault="00FF122E" w:rsidP="00A368EC"/>
    <w:p w14:paraId="52E903EB" w14:textId="2A365002" w:rsidR="00D65A8B" w:rsidRPr="009B57D6" w:rsidRDefault="00D65A8B" w:rsidP="00A368EC">
      <w:pPr>
        <w:ind w:left="0" w:firstLine="425"/>
        <w:rPr>
          <w:i/>
        </w:rPr>
      </w:pPr>
      <w:r w:rsidRPr="00D06026">
        <w:rPr>
          <w:b/>
          <w:i/>
        </w:rPr>
        <w:t>Posúdenie zníženia hodnoty majetku</w:t>
      </w:r>
    </w:p>
    <w:p w14:paraId="7A8EF90C" w14:textId="77777777" w:rsidR="00D65A8B" w:rsidRPr="00D06026" w:rsidRDefault="00D65A8B" w:rsidP="00A368EC">
      <w:pPr>
        <w:rPr>
          <w:i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59F52BD5" w14:textId="77777777" w:rsidR="00D65A8B" w:rsidRPr="009E0040" w:rsidRDefault="00D65A8B" w:rsidP="00A368EC">
      <w:pPr>
        <w:rPr>
          <w:rFonts w:ascii="Arial" w:hAnsi="Arial" w:cs="Arial"/>
        </w:rPr>
      </w:pPr>
    </w:p>
    <w:p w14:paraId="2D9F6891" w14:textId="77777777" w:rsidR="00D65A8B" w:rsidRPr="00D06026" w:rsidRDefault="00D65A8B" w:rsidP="00A368EC">
      <w:r w:rsidRPr="00D06026">
        <w:t xml:space="preserve">Faktory, ktoré sú považované za dôležité pri  posudzovaní zníženia hodnoty majetku sú: </w:t>
      </w:r>
    </w:p>
    <w:p w14:paraId="577B4283" w14:textId="77777777" w:rsidR="00D65A8B" w:rsidRPr="00D06026" w:rsidRDefault="00D65A8B" w:rsidP="00A368EC">
      <w:r w:rsidRPr="00D06026">
        <w:t>technologický pokrok,</w:t>
      </w:r>
    </w:p>
    <w:p w14:paraId="2EB39281" w14:textId="77777777" w:rsidR="00D65A8B" w:rsidRPr="00D06026" w:rsidRDefault="00D65A8B" w:rsidP="00A368EC">
      <w:r w:rsidRPr="00D06026">
        <w:t>významne nedostatočné prevádzkové výsledky v porovnaní s historickými alebo plánovanými prevádzkovými výsledkami,</w:t>
      </w:r>
    </w:p>
    <w:p w14:paraId="3A081C74" w14:textId="77777777" w:rsidR="00D65A8B" w:rsidRPr="00D06026" w:rsidRDefault="00D65A8B" w:rsidP="00A368EC">
      <w:r w:rsidRPr="00D06026">
        <w:t>významné zmeny v spôsobe použitia majetku Spoločnosti alebo celkovej zmeny stratégie Spoločnosti,</w:t>
      </w:r>
    </w:p>
    <w:p w14:paraId="643873D1" w14:textId="77777777" w:rsidR="00D65A8B" w:rsidRDefault="00B829FB" w:rsidP="00A368EC">
      <w:r w:rsidRPr="00D06026">
        <w:t>zastaranosť</w:t>
      </w:r>
      <w:r w:rsidR="00D65A8B" w:rsidRPr="00D06026">
        <w:t xml:space="preserve"> produktov.</w:t>
      </w:r>
    </w:p>
    <w:p w14:paraId="64C0056C" w14:textId="77777777" w:rsidR="00D65A8B" w:rsidRPr="00D06026" w:rsidRDefault="00D65A8B" w:rsidP="00A368EC"/>
    <w:p w14:paraId="359CDAAC" w14:textId="1D257A54" w:rsidR="00D65A8B" w:rsidRDefault="00D65A8B" w:rsidP="00A368EC"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 xml:space="preserve">analýzy nadhodnotili peňažné toky alebo ak sa zmenia podmienky v budúcnosti. Pre viac informácií pozri bod </w:t>
      </w:r>
      <w:r w:rsidR="00E02D65">
        <w:t>D</w:t>
      </w:r>
      <w:r w:rsidRPr="00D65A8B">
        <w:t>.</w:t>
      </w:r>
      <w:r>
        <w:t>(g).</w:t>
      </w:r>
      <w:r w:rsidRPr="00D06026">
        <w:t xml:space="preserve"> Zníženie hodnoty majetku a opravné položky.</w:t>
      </w:r>
      <w:r w:rsidRPr="009B57D6">
        <w:t xml:space="preserve"> </w:t>
      </w:r>
    </w:p>
    <w:p w14:paraId="5D7DDB8A" w14:textId="77777777" w:rsidR="00D65A8B" w:rsidRPr="00A72B92" w:rsidRDefault="00D65A8B" w:rsidP="00A368EC"/>
    <w:p w14:paraId="405C1BEB" w14:textId="77777777" w:rsidR="004D3B4A" w:rsidRPr="00B50225" w:rsidRDefault="004D3B4A" w:rsidP="00A368EC">
      <w:pPr>
        <w:pStyle w:val="Heading2"/>
      </w:pPr>
      <w:r w:rsidRPr="00B50225">
        <w:t>Pohľadávky</w:t>
      </w:r>
    </w:p>
    <w:p w14:paraId="28A7D798" w14:textId="77777777" w:rsidR="004D3B4A" w:rsidRPr="00B50225" w:rsidRDefault="004D3B4A" w:rsidP="00A368EC">
      <w:pPr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A06B829" w14:textId="77777777" w:rsidR="004D3B4A" w:rsidRPr="00B50225" w:rsidRDefault="004D3B4A" w:rsidP="00A368EC">
      <w:pPr>
        <w:rPr>
          <w:szCs w:val="18"/>
        </w:rPr>
      </w:pPr>
    </w:p>
    <w:p w14:paraId="7ED3E3D8" w14:textId="77777777" w:rsidR="004D3B4A" w:rsidRPr="00B50225" w:rsidRDefault="00D65A8B" w:rsidP="00A368EC">
      <w:pPr>
        <w:pStyle w:val="Heading2"/>
      </w:pPr>
      <w:r>
        <w:t>Finančné účty</w:t>
      </w:r>
    </w:p>
    <w:p w14:paraId="21D8C557" w14:textId="77777777" w:rsidR="00124F5D" w:rsidRDefault="00124F5D" w:rsidP="00A368EC">
      <w:pPr>
        <w:rPr>
          <w:szCs w:val="18"/>
        </w:rPr>
      </w:pPr>
      <w:r>
        <w:rPr>
          <w:szCs w:val="18"/>
        </w:rPr>
        <w:t xml:space="preserve">Finančné účty tvoria </w:t>
      </w:r>
      <w:r w:rsidRPr="00124F5D">
        <w:rPr>
          <w:szCs w:val="18"/>
        </w:rPr>
        <w:t>zostatky na bankových účtoch a oceňujú sa menovitou hodnotou. Zníženie ich hodnoty</w:t>
      </w:r>
      <w:r w:rsidR="000315DE">
        <w:rPr>
          <w:szCs w:val="18"/>
        </w:rPr>
        <w:t xml:space="preserve"> sa vyjadruje opravnou položkou.</w:t>
      </w:r>
    </w:p>
    <w:p w14:paraId="1417556D" w14:textId="77777777" w:rsidR="00124F5D" w:rsidRDefault="00124F5D" w:rsidP="00A368EC">
      <w:pPr>
        <w:rPr>
          <w:szCs w:val="18"/>
        </w:rPr>
      </w:pPr>
    </w:p>
    <w:p w14:paraId="5E3500A0" w14:textId="77777777" w:rsidR="004D3B4A" w:rsidRPr="00B50225" w:rsidRDefault="004D3B4A" w:rsidP="00A368EC">
      <w:p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3265E5A6" w14:textId="77777777" w:rsidR="009A1FF4" w:rsidRDefault="004D3B4A" w:rsidP="00A368EC">
      <w:pPr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A27DDE3" w14:textId="77777777" w:rsidR="009A1FF4" w:rsidRDefault="009A1FF4" w:rsidP="00A368EC">
      <w:pPr>
        <w:rPr>
          <w:szCs w:val="18"/>
        </w:rPr>
      </w:pPr>
    </w:p>
    <w:p w14:paraId="3677F301" w14:textId="77777777" w:rsidR="00D65A8B" w:rsidRPr="00992FAC" w:rsidRDefault="00D65A8B" w:rsidP="00A368EC">
      <w:pPr>
        <w:pStyle w:val="Heading2"/>
      </w:pPr>
      <w:r w:rsidRPr="00992FAC">
        <w:lastRenderedPageBreak/>
        <w:t>Zníženie hodnoty majetku a opravné položky</w:t>
      </w:r>
    </w:p>
    <w:p w14:paraId="32B24747" w14:textId="77777777" w:rsidR="00D65A8B" w:rsidRPr="00D06026" w:rsidRDefault="00D65A8B" w:rsidP="00A368EC">
      <w:pPr>
        <w:rPr>
          <w:b/>
        </w:rPr>
      </w:pPr>
      <w:r w:rsidRPr="00D06026"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</w:t>
      </w:r>
      <w:r>
        <w:t xml:space="preserve">sa </w:t>
      </w:r>
      <w:r w:rsidRPr="00D06026">
        <w:t>ich výška, ak nastane zmena predpokladu zníženia hodnoty.</w:t>
      </w:r>
    </w:p>
    <w:p w14:paraId="7C65476E" w14:textId="77777777" w:rsidR="00D65A8B" w:rsidRPr="00D06026" w:rsidRDefault="00D65A8B" w:rsidP="00A368EC">
      <w:pPr>
        <w:rPr>
          <w:b/>
        </w:rPr>
      </w:pPr>
    </w:p>
    <w:p w14:paraId="54724297" w14:textId="5CEAFA99" w:rsidR="00D65A8B" w:rsidRPr="00A368EC" w:rsidRDefault="00D65A8B" w:rsidP="00A368EC">
      <w:pPr>
        <w:rPr>
          <w:b/>
          <w:bCs/>
          <w:i/>
        </w:rPr>
      </w:pPr>
      <w:r w:rsidRPr="00A368EC">
        <w:rPr>
          <w:b/>
          <w:bCs/>
          <w:i/>
        </w:rPr>
        <w:t>Zníženie hodnoty dlhodobého majetku</w:t>
      </w:r>
    </w:p>
    <w:p w14:paraId="3E718FF8" w14:textId="77777777" w:rsidR="00D65A8B" w:rsidRPr="00D06026" w:rsidRDefault="00D65A8B" w:rsidP="00A368EC">
      <w:pPr>
        <w:rPr>
          <w:b/>
        </w:rPr>
      </w:pPr>
      <w:r w:rsidRPr="00D06026">
        <w:t xml:space="preserve">Ku každému dňu, ku ktorému sa zostavuje účtovná závierka, je účtovná hodnota majetku Spoločnosti, iného ako odloženej daňovej pohľadávky (pozri </w:t>
      </w:r>
      <w:r w:rsidR="00124F5D">
        <w:t>bod D</w:t>
      </w:r>
      <w:r w:rsidRPr="00D65A8B">
        <w:t>.</w:t>
      </w:r>
      <w:r>
        <w:t>(</w:t>
      </w:r>
      <w:r w:rsidRPr="00D65A8B">
        <w:t>j</w:t>
      </w:r>
      <w:r>
        <w:t>).</w:t>
      </w:r>
      <w:r w:rsidRPr="00D06026">
        <w:t xml:space="preserve"> </w:t>
      </w:r>
      <w:r>
        <w:t>Odložené dane</w:t>
      </w:r>
      <w:r w:rsidRPr="00D06026">
        <w:t xml:space="preserve">) posudzovaná s cieľom zistiť, či existujú </w:t>
      </w:r>
      <w:r>
        <w:t xml:space="preserve">indikátory, </w:t>
      </w:r>
      <w:r w:rsidRPr="00D06026">
        <w:t xml:space="preserve">že by mohlo dôjsť k zníženiu hodnoty majetku. Ak takéto indikátory existujú, potom sa odhadnú predpokladané budúce ekonomické úžitky z daného majetku. </w:t>
      </w:r>
    </w:p>
    <w:p w14:paraId="25ACF343" w14:textId="77777777" w:rsidR="00D65A8B" w:rsidRPr="00D06026" w:rsidRDefault="00D65A8B" w:rsidP="00A368EC">
      <w:pPr>
        <w:rPr>
          <w:b/>
        </w:rPr>
      </w:pPr>
    </w:p>
    <w:p w14:paraId="76FD26D4" w14:textId="77777777" w:rsidR="00D65A8B" w:rsidRDefault="00D65A8B" w:rsidP="00A368EC">
      <w:pPr>
        <w:rPr>
          <w:b/>
        </w:rPr>
      </w:pPr>
      <w:r w:rsidRPr="0028408E">
        <w:t>Opravné položky</w:t>
      </w:r>
      <w:r w:rsidRPr="002101C8">
        <w:t xml:space="preserve"> </w:t>
      </w:r>
      <w:r w:rsidRPr="0028408E">
        <w:t xml:space="preserve">vykázané v predchádzajúcich obdobiach sa </w:t>
      </w:r>
      <w:r w:rsidRPr="002101C8">
        <w:t>pre</w:t>
      </w:r>
      <w:r w:rsidRPr="0028408E">
        <w:t xml:space="preserve">hodnocujú ku každému dňu, ku ktorému sa zostavuje účtovná závierka s cieľom zistiť, či existujú </w:t>
      </w:r>
      <w:r w:rsidRPr="002101C8">
        <w:t>indikátory</w:t>
      </w:r>
      <w:r w:rsidRPr="0028408E"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t xml:space="preserve">Opravná položka sa zruší len v rozsahu, v akom účtovná hodnota majetku neprevýši </w:t>
      </w:r>
      <w:r>
        <w:t xml:space="preserve">tú </w:t>
      </w:r>
      <w:r w:rsidRPr="002101C8">
        <w:t xml:space="preserve">účtovnú hodnotu, ktorá by bola stanovená po zohľadnení odpisov, ak by </w:t>
      </w:r>
      <w:r w:rsidRPr="00AB3D9A">
        <w:t>opravná položka</w:t>
      </w:r>
      <w:r>
        <w:t xml:space="preserve"> nebola vykázaná. </w:t>
      </w:r>
    </w:p>
    <w:p w14:paraId="68C79CE2" w14:textId="77777777" w:rsidR="00124F5D" w:rsidRDefault="00124F5D" w:rsidP="00A368EC">
      <w:pPr>
        <w:rPr>
          <w:b/>
        </w:rPr>
      </w:pPr>
    </w:p>
    <w:p w14:paraId="4CDA6C55" w14:textId="77777777" w:rsidR="00124F5D" w:rsidRDefault="00124F5D" w:rsidP="00A368EC">
      <w:pPr>
        <w:rPr>
          <w:b/>
        </w:rPr>
      </w:pPr>
      <w:r w:rsidRPr="00D06026">
        <w:t>Zásady posúdenia zníženia hodnoty dlhodobého majetku sú opísané aj v </w:t>
      </w:r>
      <w:r w:rsidRPr="00124F5D">
        <w:t>bode D.(c).</w:t>
      </w:r>
    </w:p>
    <w:p w14:paraId="5E2D2E14" w14:textId="77777777" w:rsidR="00E61593" w:rsidRDefault="00E61593" w:rsidP="00A368EC">
      <w:pPr>
        <w:rPr>
          <w:b/>
        </w:rPr>
      </w:pPr>
    </w:p>
    <w:p w14:paraId="6977A4F8" w14:textId="37817B52" w:rsidR="00E61593" w:rsidRPr="00A368EC" w:rsidRDefault="00E61593" w:rsidP="00A368EC">
      <w:pPr>
        <w:rPr>
          <w:b/>
          <w:bCs/>
          <w:i/>
        </w:rPr>
      </w:pPr>
      <w:r w:rsidRPr="00A368EC">
        <w:rPr>
          <w:b/>
          <w:bCs/>
          <w:i/>
        </w:rPr>
        <w:t xml:space="preserve">Zníženie hodnoty pohľadávok </w:t>
      </w:r>
    </w:p>
    <w:p w14:paraId="2E00A858" w14:textId="7236AE7C" w:rsidR="00E61593" w:rsidRPr="00D06026" w:rsidRDefault="00E61593" w:rsidP="00A368EC">
      <w:pPr>
        <w:rPr>
          <w:b/>
        </w:rPr>
      </w:pPr>
      <w:r w:rsidRPr="00D06026">
        <w:t xml:space="preserve">Ku každému dňu, ku ktorému sa zostavuje účtovná závierka sa </w:t>
      </w:r>
      <w:r>
        <w:t>pohľadávky</w:t>
      </w:r>
      <w:r w:rsidR="00A27B23">
        <w:t xml:space="preserve"> posudzujú</w:t>
      </w:r>
      <w:r w:rsidRPr="00D06026">
        <w:t xml:space="preserve"> s cieľom zistiť, či existujú</w:t>
      </w:r>
      <w:r w:rsidR="00AD489E">
        <w:t xml:space="preserve"> objektívne dôkazy zníženia ich</w:t>
      </w:r>
      <w:r w:rsidRPr="00D06026">
        <w:t xml:space="preserve"> hodnoty.</w:t>
      </w:r>
    </w:p>
    <w:p w14:paraId="6A47012C" w14:textId="77777777" w:rsidR="00E61593" w:rsidRPr="00D06026" w:rsidRDefault="00E61593" w:rsidP="00A368EC">
      <w:pPr>
        <w:rPr>
          <w:b/>
        </w:rPr>
      </w:pPr>
    </w:p>
    <w:p w14:paraId="74E9BFA0" w14:textId="7B78F16A" w:rsidR="00E61593" w:rsidRPr="001E3C8A" w:rsidRDefault="00E61593" w:rsidP="00A368EC">
      <w:pPr>
        <w:rPr>
          <w:b/>
          <w:szCs w:val="18"/>
        </w:rPr>
      </w:pPr>
      <w:r w:rsidRPr="00D06026">
        <w:t xml:space="preserve">Medzi objektívne dôkazy o znížení hodnoty </w:t>
      </w:r>
      <w:r w:rsidR="00AD489E">
        <w:t>pohľadávok</w:t>
      </w:r>
      <w:r w:rsidRPr="00D06026">
        <w:t xml:space="preserve"> </w:t>
      </w:r>
      <w:r>
        <w:t xml:space="preserve">patrí </w:t>
      </w:r>
      <w:r w:rsidRPr="00D06026">
        <w:t xml:space="preserve">nesplácanie dlhu alebo </w:t>
      </w:r>
      <w:r>
        <w:t>protiprávne</w:t>
      </w:r>
      <w:r w:rsidRPr="00D06026">
        <w:t xml:space="preserve"> </w:t>
      </w:r>
      <w:r>
        <w:t>konanie</w:t>
      </w:r>
      <w:r w:rsidRPr="00D06026">
        <w:t xml:space="preserve"> dlžníka, reštrukturalizáci</w:t>
      </w:r>
      <w:r>
        <w:t>a</w:t>
      </w:r>
      <w:r w:rsidRPr="00D06026"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neuvažovala, indikácie, že na majetok dlžníka </w:t>
      </w:r>
      <w:r w:rsidR="00AD489E">
        <w:rPr>
          <w:szCs w:val="18"/>
        </w:rPr>
        <w:t>bude vyhlásený konkurz</w:t>
      </w:r>
      <w:r w:rsidRPr="00D06026">
        <w:rPr>
          <w:szCs w:val="18"/>
        </w:rPr>
        <w:t xml:space="preserve">. </w:t>
      </w:r>
      <w:r w:rsidRPr="00D06026">
        <w:t xml:space="preserve">Pri </w:t>
      </w:r>
      <w:r w:rsidR="00A27B23">
        <w:t>posudzovaní</w:t>
      </w:r>
      <w:r w:rsidRPr="00D06026">
        <w:t xml:space="preserve"> </w:t>
      </w:r>
      <w:r w:rsidR="00C40059">
        <w:t xml:space="preserve">zníženia hodnoty </w:t>
      </w:r>
      <w:r w:rsidRPr="00D06026">
        <w:t>pohľadávok sa tiež berie do úvahy schopnosť a výkonnosť dlžníka.</w:t>
      </w:r>
    </w:p>
    <w:p w14:paraId="46695DED" w14:textId="77777777" w:rsidR="00E61593" w:rsidRPr="00D06026" w:rsidRDefault="00E61593" w:rsidP="00A368EC">
      <w:pPr>
        <w:rPr>
          <w:b/>
        </w:rPr>
      </w:pPr>
    </w:p>
    <w:p w14:paraId="064D95C7" w14:textId="205806D3" w:rsidR="00E61593" w:rsidRDefault="00E61593" w:rsidP="00561A25">
      <w:pPr>
        <w:rPr>
          <w:b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14:paraId="727AD7BC" w14:textId="77777777" w:rsidR="004D3B4A" w:rsidRPr="00B50225" w:rsidRDefault="004D3B4A" w:rsidP="00561A25">
      <w:pPr>
        <w:rPr>
          <w:szCs w:val="18"/>
        </w:rPr>
      </w:pPr>
    </w:p>
    <w:p w14:paraId="6DB345D9" w14:textId="77777777" w:rsidR="004D3B4A" w:rsidRPr="00B50225" w:rsidRDefault="004D3B4A" w:rsidP="00513D25">
      <w:pPr>
        <w:pStyle w:val="Heading2"/>
      </w:pPr>
      <w:r w:rsidRPr="00B50225">
        <w:t>Rezervy</w:t>
      </w:r>
    </w:p>
    <w:p w14:paraId="118B8E18" w14:textId="77777777" w:rsidR="004D3B4A" w:rsidRDefault="00D65A8B" w:rsidP="00561A25">
      <w:pPr>
        <w:rPr>
          <w:szCs w:val="18"/>
        </w:rPr>
      </w:pPr>
      <w:r>
        <w:rPr>
          <w:szCs w:val="18"/>
        </w:rPr>
        <w:t>Rezerva</w:t>
      </w:r>
      <w:r w:rsidR="004D3B4A" w:rsidRPr="00B50225">
        <w:rPr>
          <w:szCs w:val="18"/>
        </w:rPr>
        <w:t xml:space="preserve"> </w:t>
      </w:r>
      <w:r w:rsidRPr="00736771">
        <w:rPr>
          <w:szCs w:val="18"/>
        </w:rPr>
        <w:t>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1D6F6BA" w14:textId="77777777" w:rsidR="00D65A8B" w:rsidRDefault="00D65A8B" w:rsidP="00561A25">
      <w:pPr>
        <w:rPr>
          <w:szCs w:val="18"/>
        </w:rPr>
      </w:pPr>
    </w:p>
    <w:p w14:paraId="1EC40667" w14:textId="77777777" w:rsidR="00D65A8B" w:rsidRPr="00D65A8B" w:rsidRDefault="00D65A8B" w:rsidP="00561A25">
      <w:pPr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6136662C" w14:textId="77777777" w:rsidR="004D3B4A" w:rsidRPr="00B50225" w:rsidRDefault="004D3B4A" w:rsidP="00561A25">
      <w:pPr>
        <w:rPr>
          <w:szCs w:val="18"/>
        </w:rPr>
      </w:pPr>
    </w:p>
    <w:p w14:paraId="7EFA8E22" w14:textId="77777777" w:rsidR="004D3B4A" w:rsidRPr="00B50225" w:rsidRDefault="004D3B4A" w:rsidP="00513D25">
      <w:pPr>
        <w:pStyle w:val="Heading2"/>
      </w:pPr>
      <w:r w:rsidRPr="00B50225">
        <w:lastRenderedPageBreak/>
        <w:t>Záväzky</w:t>
      </w:r>
    </w:p>
    <w:p w14:paraId="6D2B9A9F" w14:textId="77777777" w:rsidR="004D3B4A" w:rsidRPr="00B50225" w:rsidRDefault="004D3B4A" w:rsidP="00561A25">
      <w:pPr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CD7B1BC" w14:textId="77777777" w:rsidR="004D3B4A" w:rsidRPr="00B50225" w:rsidRDefault="004D3B4A" w:rsidP="00561A25">
      <w:pPr>
        <w:rPr>
          <w:b/>
          <w:szCs w:val="18"/>
        </w:rPr>
      </w:pPr>
    </w:p>
    <w:p w14:paraId="39CA4965" w14:textId="77777777" w:rsidR="004D3B4A" w:rsidRPr="00891481" w:rsidRDefault="004D3B4A" w:rsidP="00513D25">
      <w:pPr>
        <w:pStyle w:val="Heading2"/>
      </w:pPr>
      <w:r w:rsidRPr="00FD3474">
        <w:t>Odložené dane</w:t>
      </w:r>
    </w:p>
    <w:p w14:paraId="206E8834" w14:textId="77777777" w:rsidR="004D3B4A" w:rsidRPr="00B50225" w:rsidRDefault="004D3B4A" w:rsidP="00561A25">
      <w:pPr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4B6BE491" w14:textId="77777777" w:rsidR="004D3B4A" w:rsidRPr="00513D25" w:rsidRDefault="004D3B4A" w:rsidP="00513D25">
      <w:pPr>
        <w:pStyle w:val="ListParagraph"/>
        <w:numPr>
          <w:ilvl w:val="0"/>
          <w:numId w:val="43"/>
        </w:numPr>
        <w:rPr>
          <w:szCs w:val="18"/>
        </w:rPr>
      </w:pPr>
      <w:r w:rsidRPr="00513D25">
        <w:rPr>
          <w:szCs w:val="18"/>
        </w:rPr>
        <w:t>dočasné rozdiely medzi účtovnou hodnotou majetku a účtovnou hodnotou záväzkov vykázanou v súvahe a ich daňovou základňou,</w:t>
      </w:r>
    </w:p>
    <w:p w14:paraId="052C78EE" w14:textId="77777777" w:rsidR="004D3B4A" w:rsidRPr="00513D25" w:rsidRDefault="004D3B4A" w:rsidP="00513D25">
      <w:pPr>
        <w:pStyle w:val="ListParagraph"/>
        <w:numPr>
          <w:ilvl w:val="0"/>
          <w:numId w:val="43"/>
        </w:numPr>
        <w:rPr>
          <w:szCs w:val="18"/>
        </w:rPr>
      </w:pPr>
      <w:r w:rsidRPr="00513D25">
        <w:rPr>
          <w:szCs w:val="18"/>
        </w:rPr>
        <w:t>možnosť umorovať daňovú stratu v budúcnosti, ktorou sa rozumie možnosť odpočítať daňovú stratu od základu dane v budúcnosti,</w:t>
      </w:r>
    </w:p>
    <w:p w14:paraId="1627E54E" w14:textId="77777777" w:rsidR="004D3B4A" w:rsidRPr="00513D25" w:rsidRDefault="004D3B4A" w:rsidP="00513D25">
      <w:pPr>
        <w:pStyle w:val="ListParagraph"/>
        <w:numPr>
          <w:ilvl w:val="0"/>
          <w:numId w:val="43"/>
        </w:numPr>
        <w:rPr>
          <w:szCs w:val="18"/>
        </w:rPr>
      </w:pPr>
      <w:r w:rsidRPr="00513D25">
        <w:rPr>
          <w:szCs w:val="18"/>
        </w:rPr>
        <w:t>možnosť previesť nevyužité daňové odpočty a iné daňové nároky do budúcich období.</w:t>
      </w:r>
    </w:p>
    <w:p w14:paraId="1394A693" w14:textId="77777777" w:rsidR="00D65A8B" w:rsidRDefault="00D65A8B" w:rsidP="00561A25">
      <w:pPr>
        <w:rPr>
          <w:szCs w:val="18"/>
        </w:rPr>
      </w:pPr>
    </w:p>
    <w:p w14:paraId="48C70295" w14:textId="77777777" w:rsidR="00D65A8B" w:rsidRDefault="00D65A8B" w:rsidP="00561A25">
      <w:pPr>
        <w:rPr>
          <w:szCs w:val="18"/>
        </w:rPr>
      </w:pPr>
      <w:r>
        <w:rPr>
          <w:szCs w:val="18"/>
        </w:rPr>
        <w:t xml:space="preserve">Odložená daňová pohľadávka ani odložený daňový záväzok sa neúčtuje pri: </w:t>
      </w:r>
    </w:p>
    <w:p w14:paraId="15BAFC47" w14:textId="77777777" w:rsidR="00D65A8B" w:rsidRDefault="00D65A8B" w:rsidP="00513D25">
      <w:pPr>
        <w:pStyle w:val="ListParagraph"/>
        <w:numPr>
          <w:ilvl w:val="0"/>
          <w:numId w:val="44"/>
        </w:numPr>
      </w:pPr>
      <w:r>
        <w:t xml:space="preserve">dočasných rozdieloch pri prvotnom zaúčtovaní (angl. </w:t>
      </w:r>
      <w:proofErr w:type="spellStart"/>
      <w:r>
        <w:t>initial</w:t>
      </w:r>
      <w:proofErr w:type="spellEnd"/>
      <w:r>
        <w:t xml:space="preserve"> </w:t>
      </w:r>
      <w:proofErr w:type="spellStart"/>
      <w:r>
        <w:t>recognition</w:t>
      </w:r>
      <w:proofErr w:type="spellEnd"/>
      <w:r>
        <w:t xml:space="preserve">) majetku alebo záväzku v účtovníctve, ak v čase prvotného zaúčtovania nemá tento účtovný prípad vplyv ani na výsledok hospodárenia ani na základ dane a zároveň nejde o kombináciu podnikov (t. j. </w:t>
      </w:r>
      <w:r w:rsidRPr="00162383">
        <w:t>nejde o účtovný prípad vznikajúci u kupujúceho pri kúpe podniku alebo časti podniku, prijímateľa vkladu podniku alebo časti podniku alebo u nástupníckej účtovnej jednotke pri zlúčení, splynutí alebo rozdelení</w:t>
      </w:r>
      <w:r>
        <w:t>),</w:t>
      </w:r>
    </w:p>
    <w:p w14:paraId="416CE3B8" w14:textId="77777777" w:rsidR="00D65A8B" w:rsidRDefault="00D65A8B" w:rsidP="00513D25">
      <w:pPr>
        <w:pStyle w:val="ListParagraph"/>
        <w:numPr>
          <w:ilvl w:val="0"/>
          <w:numId w:val="44"/>
        </w:numPr>
      </w:pPr>
      <w:r>
        <w:t>dočasných rozdieloch súvisiacich s podielmi v dcérskych, spoločných a pridružených účtovných jednotkách, ak Spoločnosť je schopná ovplyvniť vyrovnanie týchto dočasných rozdielov a je pravdepodobné, že tieto dočasné rozdiely nebudú vyrovnané v blízkej budúcnosti,</w:t>
      </w:r>
    </w:p>
    <w:p w14:paraId="0968DEF7" w14:textId="77777777" w:rsidR="00D65A8B" w:rsidRDefault="00D65A8B" w:rsidP="00513D25">
      <w:pPr>
        <w:pStyle w:val="ListParagraph"/>
        <w:numPr>
          <w:ilvl w:val="0"/>
          <w:numId w:val="44"/>
        </w:numPr>
      </w:pPr>
      <w:r>
        <w:t xml:space="preserve">dočasných rozdieloch pri prvotnom zaúčtovaní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  <w:r>
        <w:t>.</w:t>
      </w:r>
    </w:p>
    <w:p w14:paraId="173E6A65" w14:textId="77777777" w:rsidR="00D65A8B" w:rsidRDefault="00D65A8B" w:rsidP="00513D25"/>
    <w:p w14:paraId="5084752A" w14:textId="77777777" w:rsidR="00D65A8B" w:rsidRPr="00A31BBB" w:rsidRDefault="00D65A8B" w:rsidP="00513D25">
      <w:r w:rsidRPr="00A31BBB">
        <w:t xml:space="preserve">O odloženej daňovej pohľadávke </w:t>
      </w:r>
      <w:r>
        <w:t xml:space="preserve">z </w:t>
      </w:r>
      <w:r w:rsidRPr="00D06026">
        <w:t>odpočítateľnýc</w:t>
      </w:r>
      <w:r w:rsidRPr="00E963F8">
        <w:t>h</w:t>
      </w:r>
      <w:r w:rsidRPr="00A31BBB">
        <w:t xml:space="preserve"> dočasných rozdielov</w:t>
      </w:r>
      <w:r>
        <w:t>, z nevyužitých daňových strát a nevyužitých daňových odpočtov a iných daňových nárokov</w:t>
      </w:r>
      <w:r w:rsidRPr="00A31BBB">
        <w:t xml:space="preserve"> sa účtuje len vtedy, ak je pravdepodobné, že budúci základ dane, voči ktorému </w:t>
      </w:r>
      <w:r>
        <w:t xml:space="preserve">ich bude možné využiť, </w:t>
      </w:r>
      <w:r w:rsidRPr="00A31BBB">
        <w:t xml:space="preserve"> je dosiahnuteľný. Odložená daňová pohľadávka sa preveruje ku každému dňu, ku ktorému sa zostavuje účtovná závierka a znižuje sa vo výške, v akej je nepravdepodobné, že </w:t>
      </w:r>
      <w:r>
        <w:t xml:space="preserve">základ dane z príjmov </w:t>
      </w:r>
      <w:r w:rsidRPr="00A31BBB">
        <w:t>bude d</w:t>
      </w:r>
      <w:r>
        <w:t>osiahnutý.</w:t>
      </w:r>
    </w:p>
    <w:p w14:paraId="048FA93F" w14:textId="77777777" w:rsidR="00D65A8B" w:rsidRDefault="00D65A8B" w:rsidP="00513D25"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14:paraId="165C9953" w14:textId="77777777" w:rsidR="00D65A8B" w:rsidRDefault="00D65A8B" w:rsidP="00513D25"/>
    <w:p w14:paraId="7972CAE8" w14:textId="2349E2B1" w:rsidR="004D3B4A" w:rsidRDefault="00D65A8B" w:rsidP="00513D25">
      <w:r>
        <w:t xml:space="preserve">V úvahe sa odložená daňová pohľadávka a odložený daňový záväzok vykazujú samostatne. Ak sa vzťahujú na odloženú </w:t>
      </w:r>
      <w:r w:rsidRPr="00B50225"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4B924318" w14:textId="77777777" w:rsidR="00F16E68" w:rsidRPr="00B50225" w:rsidRDefault="00F16E68" w:rsidP="00513D25"/>
    <w:p w14:paraId="43DF2A9B" w14:textId="77777777" w:rsidR="004D3B4A" w:rsidRPr="00B50225" w:rsidRDefault="004D3B4A" w:rsidP="00513D25">
      <w:pPr>
        <w:pStyle w:val="Heading2"/>
      </w:pPr>
      <w:r w:rsidRPr="00B50225">
        <w:t>Výdavky budúcich období a výnosy budúcich období</w:t>
      </w:r>
    </w:p>
    <w:p w14:paraId="63724DC1" w14:textId="77777777" w:rsidR="004D3B4A" w:rsidRPr="00B50225" w:rsidRDefault="004D3B4A" w:rsidP="00513D25">
      <w:r w:rsidRPr="00B50225">
        <w:t>Výdavky budúcich období a výnosy budúcich období sa vykazujú vo výške, ktorá je potrebná na dodržanie zásady vecnej a časovej súvislosti s účtovným obdobím.</w:t>
      </w:r>
    </w:p>
    <w:p w14:paraId="331DCFF6" w14:textId="0686DD94" w:rsidR="004007CA" w:rsidRDefault="004007CA" w:rsidP="00513D25"/>
    <w:p w14:paraId="7EEF2D16" w14:textId="38A19948" w:rsidR="00FF122E" w:rsidRDefault="00FF122E" w:rsidP="00513D25"/>
    <w:p w14:paraId="2E34B557" w14:textId="77777777" w:rsidR="00FF122E" w:rsidRPr="00B50225" w:rsidRDefault="00FF122E" w:rsidP="00513D25"/>
    <w:p w14:paraId="19BFEAF5" w14:textId="77777777" w:rsidR="004D3B4A" w:rsidRPr="00891481" w:rsidRDefault="004D3B4A" w:rsidP="00513D25">
      <w:pPr>
        <w:pStyle w:val="Heading2"/>
      </w:pPr>
      <w:r w:rsidRPr="00FD3474">
        <w:lastRenderedPageBreak/>
        <w:t>Prenájom (</w:t>
      </w:r>
      <w:r w:rsidR="00D65A8B" w:rsidRPr="00D65A8B">
        <w:t>lízing) (Spoločnosť ako prenajímateľ)</w:t>
      </w:r>
    </w:p>
    <w:p w14:paraId="4CEF39EF" w14:textId="7142F846" w:rsidR="00513D25" w:rsidRPr="00513D25" w:rsidRDefault="00D65A8B" w:rsidP="00513D25">
      <w:pPr>
        <w:rPr>
          <w:i/>
          <w:iCs/>
        </w:rPr>
      </w:pPr>
      <w:r w:rsidRPr="00513D25">
        <w:rPr>
          <w:b/>
          <w:i/>
          <w:iCs/>
        </w:rPr>
        <w:t>Operatívny prenájom</w:t>
      </w:r>
    </w:p>
    <w:p w14:paraId="72A583A1" w14:textId="36288E7E" w:rsidR="00C25720" w:rsidRDefault="00D65A8B" w:rsidP="00513D25">
      <w:r w:rsidRPr="00D65A8B">
        <w:t>Majetok prenajatý na základe operatívneho prenájmu vykazuje ako svoj majetok jeho vlastník, nie nájomca. Prenájom majetku formou operatívneho leasingu sa účtuje do výnosov priebežne počas doby trvania leasingovej zmluvy.</w:t>
      </w:r>
    </w:p>
    <w:p w14:paraId="52B7B465" w14:textId="77777777" w:rsidR="00F46C6C" w:rsidRPr="00B50225" w:rsidRDefault="00F46C6C" w:rsidP="00513D25"/>
    <w:p w14:paraId="6C9058BC" w14:textId="77777777" w:rsidR="004D3B4A" w:rsidRPr="00891481" w:rsidRDefault="004D3B4A" w:rsidP="00513D25">
      <w:pPr>
        <w:pStyle w:val="Heading2"/>
      </w:pPr>
      <w:r w:rsidRPr="00FD3474">
        <w:t>Cudzia mena</w:t>
      </w:r>
    </w:p>
    <w:p w14:paraId="78A92086" w14:textId="77777777" w:rsidR="004D3B4A" w:rsidRPr="00B50225" w:rsidRDefault="004D3B4A" w:rsidP="00513D25">
      <w:r w:rsidRPr="008C0838">
        <w:t>Majetok a záväzky vyjadrené v cudzej mene sa ku dňu uskutočnenia účtovného prípadu prepočítavajú na menu euro referenčným výmenným kurzom určeným a vyhl</w:t>
      </w:r>
      <w:r w:rsidRPr="00B50225">
        <w:t xml:space="preserve">áseným Európskou centrálnou bankou alebo Národnou bankou Slovenska v deň predchádzajúci dňu uskutočnenia účtovného prípadu. </w:t>
      </w:r>
    </w:p>
    <w:p w14:paraId="0B51BB2E" w14:textId="77777777" w:rsidR="002724ED" w:rsidRPr="00B50225" w:rsidRDefault="002724ED" w:rsidP="00513D25"/>
    <w:p w14:paraId="598688FC" w14:textId="77777777" w:rsidR="001E27A6" w:rsidRPr="00B50225" w:rsidRDefault="001E27A6" w:rsidP="00513D25">
      <w:r w:rsidRPr="00B50225">
        <w:t>Na ocenenie prírastku cudzej meny nakúpenej za euro sa použije kurz, za ktorý bola táto cudzia mena nakúpená.</w:t>
      </w:r>
    </w:p>
    <w:p w14:paraId="19420B02" w14:textId="77777777" w:rsidR="001E27A6" w:rsidRPr="00B50225" w:rsidRDefault="001E27A6" w:rsidP="00513D25"/>
    <w:p w14:paraId="15AD0EF1" w14:textId="77777777" w:rsidR="001E27A6" w:rsidRPr="00B50225" w:rsidRDefault="001E27A6" w:rsidP="00513D25">
      <w:r w:rsidRPr="00B50225">
        <w:t xml:space="preserve">Na úbytok rovnakej cudzej meny v hotovosti alebo z devízového účtu sa na prepočet cudzej meny na eurá použije </w:t>
      </w:r>
      <w:r w:rsidR="00B56595" w:rsidRPr="00B50225">
        <w:t xml:space="preserve">referenčný výmenný kurz určený a vyhlásený Európskou centrálnou bankou alebo Národnou bankou Slovenska v deň predchádzajúci dňu uskutočnenia účtovného prípadu. </w:t>
      </w:r>
    </w:p>
    <w:p w14:paraId="74A12DBD" w14:textId="77777777" w:rsidR="004D3B4A" w:rsidRPr="00B50225" w:rsidRDefault="004D3B4A" w:rsidP="00513D25">
      <w:r w:rsidRPr="00B50225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664A232" w14:textId="77777777" w:rsidR="001E27A6" w:rsidRPr="00B50225" w:rsidRDefault="001E27A6" w:rsidP="00513D25"/>
    <w:p w14:paraId="3DAF3FCA" w14:textId="77777777" w:rsidR="00E5113F" w:rsidRPr="00B50225" w:rsidRDefault="004D3B4A" w:rsidP="00513D25">
      <w:r w:rsidRPr="00B50225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t xml:space="preserve">Ku dňu, ku ktorému sa zostavuje účtovná závierka, sa už neprepočítavajú. </w:t>
      </w:r>
    </w:p>
    <w:p w14:paraId="072F0A3E" w14:textId="77777777" w:rsidR="006E554A" w:rsidRPr="00B50225" w:rsidRDefault="006E554A" w:rsidP="00513D25"/>
    <w:p w14:paraId="32A8A88B" w14:textId="77777777" w:rsidR="00BB2336" w:rsidRPr="00B50225" w:rsidRDefault="004D3B4A" w:rsidP="00513D25">
      <w:r w:rsidRPr="00B50225"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B56A2EF" w14:textId="77777777" w:rsidR="004D3B4A" w:rsidRPr="00B50225" w:rsidRDefault="004D3B4A" w:rsidP="00513D25"/>
    <w:p w14:paraId="15B5546A" w14:textId="77777777" w:rsidR="004D3B4A" w:rsidRPr="00B50225" w:rsidRDefault="004D3B4A" w:rsidP="00513D25">
      <w:pPr>
        <w:pStyle w:val="Heading2"/>
      </w:pPr>
      <w:r w:rsidRPr="00B50225">
        <w:t>Výnosy</w:t>
      </w:r>
    </w:p>
    <w:p w14:paraId="47FED6C3" w14:textId="77777777" w:rsidR="0094092C" w:rsidRPr="0094092C" w:rsidRDefault="0094092C" w:rsidP="00513D25">
      <w:r w:rsidRPr="0094092C">
        <w:t>Tržby z predaja služieb sa vykazujú v účtovnom období, v ktorom boli služby poskytnuté.</w:t>
      </w:r>
    </w:p>
    <w:p w14:paraId="1681E057" w14:textId="77777777" w:rsidR="00124F5D" w:rsidRDefault="00124F5D" w:rsidP="00513D25"/>
    <w:p w14:paraId="78204EA3" w14:textId="55F3B914" w:rsidR="0094092C" w:rsidRDefault="0094092C" w:rsidP="00513D25">
      <w:r w:rsidRPr="0094092C">
        <w:t>Výnosové úroky sa účtujú rovnomerne v účtovných obdobiach, ktorých sa vecne a časovo týkajú</w:t>
      </w:r>
      <w:r w:rsidR="00E61593">
        <w:t>.</w:t>
      </w:r>
      <w:r w:rsidR="00513D25">
        <w:br/>
      </w:r>
    </w:p>
    <w:p w14:paraId="0A75B961" w14:textId="77777777" w:rsidR="0094092C" w:rsidRDefault="0094092C" w:rsidP="00513D25">
      <w:pPr>
        <w:pStyle w:val="Heading2"/>
      </w:pPr>
      <w:r w:rsidRPr="00A31BBB">
        <w:t>Porovnateľné údaje</w:t>
      </w:r>
    </w:p>
    <w:p w14:paraId="615582F2" w14:textId="77777777" w:rsidR="009A1FF4" w:rsidRPr="00AB1CF7" w:rsidRDefault="009A1FF4" w:rsidP="00513D25">
      <w:pPr>
        <w:rPr>
          <w:b/>
        </w:rPr>
      </w:pPr>
      <w:r w:rsidRPr="00AB1CF7"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C57F1AD" w14:textId="53661C98" w:rsidR="0094092C" w:rsidRPr="00446649" w:rsidRDefault="0094092C" w:rsidP="00513D25">
      <w:pPr>
        <w:rPr>
          <w:sz w:val="18"/>
        </w:rPr>
      </w:pPr>
    </w:p>
    <w:p w14:paraId="54AB1369" w14:textId="77777777" w:rsidR="0094092C" w:rsidRDefault="0094092C" w:rsidP="00513D25">
      <w:pPr>
        <w:pStyle w:val="Heading2"/>
      </w:pPr>
      <w:r w:rsidRPr="00032D7F">
        <w:t>Oprava chýb minulých období</w:t>
      </w:r>
    </w:p>
    <w:p w14:paraId="26B844F9" w14:textId="77777777" w:rsidR="0094092C" w:rsidRDefault="0094092C" w:rsidP="00513D25">
      <w:r w:rsidRPr="00BF511F">
        <w:t xml:space="preserve">Ak Spoločnosť zistí v bežnom účtovnom období významnú chybu týkajúcu sa minulých účtovných období, opraví túto chybu na účtoch 428 - </w:t>
      </w:r>
      <w:r w:rsidRPr="006B1B6B">
        <w:rPr>
          <w:i/>
          <w:iCs/>
        </w:rPr>
        <w:t>Nerozdelený zisk minulých rokov</w:t>
      </w:r>
      <w:r w:rsidRPr="00BF511F">
        <w:t xml:space="preserve"> a</w:t>
      </w:r>
      <w:r w:rsidRPr="006F693B">
        <w:t xml:space="preserve"> 429 - </w:t>
      </w:r>
      <w:r w:rsidRPr="006B1B6B">
        <w:rPr>
          <w:i/>
          <w:iCs/>
        </w:rPr>
        <w:t>Neuhradená strata minulých rokov</w:t>
      </w:r>
      <w:r w:rsidRPr="006F693B">
        <w:t xml:space="preserve">, t. j. bez vplyvu na výsledok hospodárenia v bežnom účtovnom období. Opravy </w:t>
      </w:r>
      <w:r w:rsidRPr="006F693B">
        <w:lastRenderedPageBreak/>
        <w:t>nevýznamných chýb minulých účtovných období sa účtujú v</w:t>
      </w:r>
      <w:r>
        <w:t> </w:t>
      </w:r>
      <w:r w:rsidRPr="006F693B">
        <w:t xml:space="preserve">bežnom účtovnom období na príslušný nákladový alebo výnosový účet. </w:t>
      </w:r>
    </w:p>
    <w:p w14:paraId="063ABBE8" w14:textId="77777777" w:rsidR="0094092C" w:rsidRDefault="0094092C" w:rsidP="00513D25"/>
    <w:p w14:paraId="03AF8767" w14:textId="186E7F65" w:rsidR="00750211" w:rsidRDefault="0094092C" w:rsidP="00FF122E">
      <w:r w:rsidRPr="00FB1E52">
        <w:t>Spoločnosť neúčtovala o oprave významných chýb minulých období</w:t>
      </w:r>
      <w:r w:rsidR="00257E09">
        <w:t xml:space="preserve"> v účtovnom období končiacom sa </w:t>
      </w:r>
      <w:r w:rsidR="00257E09" w:rsidRPr="00A72B92">
        <w:t xml:space="preserve">k </w:t>
      </w:r>
      <w:r w:rsidR="00257E09">
        <w:t>30. septembru 20</w:t>
      </w:r>
      <w:r w:rsidR="00207638">
        <w:t>2</w:t>
      </w:r>
      <w:r w:rsidR="007D46FE">
        <w:t>2</w:t>
      </w:r>
      <w:r w:rsidR="00257E09">
        <w:t>.</w:t>
      </w:r>
      <w:bookmarkStart w:id="9" w:name="_Toc530739900"/>
    </w:p>
    <w:p w14:paraId="621A0F7E" w14:textId="4FA717EF" w:rsidR="00A231A4" w:rsidRDefault="00A231A4" w:rsidP="00FF122E"/>
    <w:p w14:paraId="584DFB79" w14:textId="77777777" w:rsidR="00A231A4" w:rsidRPr="00FF122E" w:rsidRDefault="00A231A4" w:rsidP="00FF122E"/>
    <w:p w14:paraId="52826CD5" w14:textId="56C5F75D" w:rsidR="004D3B4A" w:rsidRPr="00832E37" w:rsidRDefault="004D3B4A" w:rsidP="00D12FE2">
      <w:pPr>
        <w:pStyle w:val="Heading1"/>
        <w:tabs>
          <w:tab w:val="clear" w:pos="644"/>
        </w:tabs>
        <w:ind w:left="426" w:hanging="426"/>
        <w:rPr>
          <w:szCs w:val="18"/>
        </w:rPr>
      </w:pPr>
      <w:r w:rsidRPr="00832E37">
        <w:rPr>
          <w:szCs w:val="18"/>
        </w:rPr>
        <w:t>infor</w:t>
      </w:r>
      <w:r w:rsidR="003226A5" w:rsidRPr="00832E37">
        <w:rPr>
          <w:szCs w:val="18"/>
        </w:rPr>
        <w:t>má</w:t>
      </w:r>
      <w:r w:rsidRPr="00832E37">
        <w:rPr>
          <w:szCs w:val="18"/>
        </w:rPr>
        <w:t xml:space="preserve">cie </w:t>
      </w:r>
      <w:bookmarkEnd w:id="9"/>
      <w:r w:rsidR="00124F5D" w:rsidRPr="00832E37">
        <w:rPr>
          <w:szCs w:val="18"/>
        </w:rPr>
        <w:t>K POLOŽKÁM SÚVAHY A VÝKAZU ZISKOV A STRÁT</w:t>
      </w:r>
    </w:p>
    <w:p w14:paraId="70961539" w14:textId="77777777" w:rsidR="004D3B4A" w:rsidRPr="00FC603B" w:rsidRDefault="004D3B4A" w:rsidP="004D3B4A">
      <w:pPr>
        <w:pStyle w:val="Header"/>
        <w:numPr>
          <w:ilvl w:val="12"/>
          <w:numId w:val="0"/>
        </w:numPr>
        <w:rPr>
          <w:sz w:val="18"/>
          <w:szCs w:val="18"/>
        </w:rPr>
      </w:pPr>
    </w:p>
    <w:p w14:paraId="7EBA4AB9" w14:textId="77777777" w:rsidR="00B62963" w:rsidRPr="009078FD" w:rsidRDefault="00491AF0" w:rsidP="006E36B3">
      <w:pPr>
        <w:pStyle w:val="Heading2"/>
        <w:numPr>
          <w:ilvl w:val="0"/>
          <w:numId w:val="35"/>
        </w:numPr>
        <w:tabs>
          <w:tab w:val="clear" w:pos="360"/>
        </w:tabs>
        <w:ind w:left="426" w:hanging="426"/>
        <w:rPr>
          <w:szCs w:val="18"/>
        </w:rPr>
      </w:pPr>
      <w:bookmarkStart w:id="10" w:name="_Toc530739909"/>
      <w:r w:rsidRPr="009078FD">
        <w:rPr>
          <w:szCs w:val="18"/>
        </w:rPr>
        <w:t>Záväzky</w:t>
      </w:r>
      <w:bookmarkEnd w:id="10"/>
    </w:p>
    <w:p w14:paraId="0E0C4A98" w14:textId="42D89AD7" w:rsidR="00661EA3" w:rsidRDefault="00124F5D" w:rsidP="006E36B3">
      <w:r w:rsidRPr="00EE74DC">
        <w:t>Štruktúra záväzkov (okrem záväzkov zo sociálneho fondu a odloženého daňového záväzku) podľa zostatkovej doby splatnosti je uvedená v nasledujúcom prehľad</w:t>
      </w:r>
      <w:r w:rsidR="00953FD5" w:rsidRPr="00EE74DC">
        <w:t>e:</w:t>
      </w:r>
    </w:p>
    <w:bookmarkStart w:id="11" w:name="_MON_1731490584"/>
    <w:bookmarkEnd w:id="11"/>
    <w:p w14:paraId="0FF08849" w14:textId="46A2A9C2" w:rsidR="00750211" w:rsidRDefault="00750211" w:rsidP="00023E3B">
      <w:pPr>
        <w:pStyle w:val="BodyText"/>
        <w:ind w:left="425"/>
        <w:rPr>
          <w:szCs w:val="18"/>
        </w:rPr>
      </w:pPr>
      <w:r w:rsidRPr="00B66BC2">
        <w:rPr>
          <w:noProof/>
        </w:rPr>
        <w:object w:dxaOrig="9357" w:dyaOrig="2010" w14:anchorId="19A915BD">
          <v:shape id="_x0000_i1027" type="#_x0000_t75" alt="" style="width:439.5pt;height:107.25pt" o:ole="" o:preferrelative="f">
            <v:imagedata r:id="rId15" o:title=""/>
            <o:lock v:ext="edit" aspectratio="f"/>
          </v:shape>
          <o:OLEObject Type="Embed" ProgID="Excel.Sheet.12" ShapeID="_x0000_i1027" DrawAspect="Content" ObjectID="_1732619292" r:id="rId16"/>
        </w:object>
      </w:r>
    </w:p>
    <w:p w14:paraId="4FF4BFEF" w14:textId="77777777" w:rsidR="00023E3B" w:rsidRPr="0049074B" w:rsidRDefault="00023E3B" w:rsidP="00661EA3">
      <w:pPr>
        <w:pStyle w:val="BodyText"/>
        <w:ind w:left="425"/>
      </w:pPr>
      <w:bookmarkStart w:id="12" w:name="_MON_1508918652"/>
      <w:bookmarkEnd w:id="12"/>
    </w:p>
    <w:p w14:paraId="65D934D1" w14:textId="77777777" w:rsidR="0000290B" w:rsidRPr="00B50225" w:rsidRDefault="0000290B" w:rsidP="000315DE">
      <w:pPr>
        <w:pStyle w:val="Heading1"/>
        <w:tabs>
          <w:tab w:val="clear" w:pos="644"/>
        </w:tabs>
        <w:ind w:left="426" w:hanging="426"/>
        <w:rPr>
          <w:szCs w:val="18"/>
        </w:rPr>
      </w:pPr>
      <w:r w:rsidRPr="00B50225">
        <w:rPr>
          <w:szCs w:val="18"/>
        </w:rPr>
        <w:t>Informácie o </w:t>
      </w:r>
      <w:r w:rsidR="00124F5D" w:rsidRPr="00124F5D">
        <w:rPr>
          <w:szCs w:val="18"/>
        </w:rPr>
        <w:t>INÝCH AKTÍVACH A INÝCH PASÍVACH</w:t>
      </w:r>
    </w:p>
    <w:p w14:paraId="58CC1CE0" w14:textId="77777777" w:rsidR="00B433AF" w:rsidRPr="007E4926" w:rsidRDefault="00B433AF" w:rsidP="002E31E7">
      <w:pPr>
        <w:pStyle w:val="BodyText"/>
        <w:rPr>
          <w:bCs/>
          <w:iCs/>
          <w:szCs w:val="18"/>
        </w:rPr>
      </w:pPr>
    </w:p>
    <w:p w14:paraId="297CAD3F" w14:textId="77777777" w:rsidR="00BF425D" w:rsidRPr="006E36B3" w:rsidRDefault="000C17C3" w:rsidP="006E36B3">
      <w:pPr>
        <w:rPr>
          <w:b/>
          <w:bCs/>
          <w:i/>
          <w:iCs/>
        </w:rPr>
      </w:pPr>
      <w:r w:rsidRPr="006E36B3">
        <w:rPr>
          <w:b/>
          <w:bCs/>
          <w:i/>
          <w:iCs/>
        </w:rPr>
        <w:t>Najatý majetok</w:t>
      </w:r>
    </w:p>
    <w:p w14:paraId="6E317DE9" w14:textId="5B2ED42D" w:rsidR="00B20F1B" w:rsidRPr="00A72B92" w:rsidRDefault="00B20F1B" w:rsidP="006E36B3">
      <w:bookmarkStart w:id="13" w:name="OLE_LINK1"/>
      <w:bookmarkStart w:id="14" w:name="OLE_LINK2"/>
      <w:r w:rsidRPr="00A72B92">
        <w:t>Spoločnosť nemá v nájme (operatívny prenájom) žiaden majetok.</w:t>
      </w:r>
      <w:bookmarkEnd w:id="13"/>
      <w:bookmarkEnd w:id="14"/>
      <w:r w:rsidR="008C42FE">
        <w:t xml:space="preserve"> </w:t>
      </w:r>
    </w:p>
    <w:p w14:paraId="7BB84349" w14:textId="77777777" w:rsidR="00B20F1B" w:rsidRDefault="00B20F1B" w:rsidP="006E36B3"/>
    <w:p w14:paraId="66FA3A3C" w14:textId="77777777" w:rsidR="00BF425D" w:rsidRPr="006E36B3" w:rsidRDefault="000C17C3" w:rsidP="006E36B3">
      <w:pPr>
        <w:rPr>
          <w:b/>
          <w:bCs/>
          <w:i/>
          <w:iCs/>
        </w:rPr>
      </w:pPr>
      <w:r w:rsidRPr="006E36B3">
        <w:rPr>
          <w:b/>
          <w:bCs/>
          <w:i/>
          <w:iCs/>
        </w:rPr>
        <w:t>Prenajatý majetok</w:t>
      </w:r>
    </w:p>
    <w:p w14:paraId="0DD1DDAF" w14:textId="39DAAB48" w:rsidR="00B20F1B" w:rsidRPr="00A72B92" w:rsidRDefault="00B20F1B" w:rsidP="006E36B3">
      <w:r w:rsidRPr="00A72B92">
        <w:t xml:space="preserve">Spoločnosť prenajíma pozemky a budovy (operatívny prenájom) spoločnosti METRO Cash &amp; Carry SR </w:t>
      </w:r>
      <w:proofErr w:type="spellStart"/>
      <w:r w:rsidRPr="00A72B92">
        <w:t>s.r.o</w:t>
      </w:r>
      <w:proofErr w:type="spellEnd"/>
      <w:r w:rsidRPr="00A72B92">
        <w:t xml:space="preserve">. na prevádzkovanie jej veľkoobchodnej činnosti. Ročné výnosy z nájomného sú </w:t>
      </w:r>
      <w:r w:rsidRPr="009078FD">
        <w:t xml:space="preserve">približne </w:t>
      </w:r>
      <w:r w:rsidR="009E0B6E" w:rsidRPr="009078FD">
        <w:t>7</w:t>
      </w:r>
      <w:r w:rsidR="009078FD" w:rsidRPr="009078FD">
        <w:t> 856 042</w:t>
      </w:r>
      <w:r w:rsidR="00A34EC5" w:rsidRPr="009078FD">
        <w:t xml:space="preserve"> EUR</w:t>
      </w:r>
      <w:r w:rsidRPr="00A72B92">
        <w:t>. Nájomné zmluvy na jednotlivé nehnuteľnosti sú uzavreté do roku 202</w:t>
      </w:r>
      <w:r w:rsidR="009078FD">
        <w:t>2</w:t>
      </w:r>
      <w:r w:rsidRPr="00A72B92">
        <w:t xml:space="preserve"> - 2026. Prenajatý majetok vykazuje v súvahe ako dlhodobý hmotný majetok.</w:t>
      </w:r>
    </w:p>
    <w:p w14:paraId="47322F9B" w14:textId="77777777" w:rsidR="00B20F1B" w:rsidRPr="00A72B92" w:rsidRDefault="00B20F1B" w:rsidP="006E36B3"/>
    <w:p w14:paraId="6B592D84" w14:textId="595BE982" w:rsidR="00B20F1B" w:rsidRDefault="00B20F1B" w:rsidP="006E36B3">
      <w:r w:rsidRPr="00A72B92">
        <w:t>Prehľad prenajímaných nehnuteľností je uvedený v nasledovnej tabuľke:</w:t>
      </w:r>
    </w:p>
    <w:p w14:paraId="3619FF16" w14:textId="1E5BC72F" w:rsidR="007C1B76" w:rsidRDefault="007C1B76" w:rsidP="006E36B3"/>
    <w:bookmarkStart w:id="15" w:name="_MON_1732010215"/>
    <w:bookmarkEnd w:id="15"/>
    <w:p w14:paraId="41F527E5" w14:textId="5DDEAB4C" w:rsidR="007C1B76" w:rsidRPr="00A72B92" w:rsidRDefault="007C1B76" w:rsidP="006E36B3">
      <w:r w:rsidRPr="00B66BC2">
        <w:rPr>
          <w:noProof/>
        </w:rPr>
        <w:object w:dxaOrig="9357" w:dyaOrig="1938" w14:anchorId="75086384">
          <v:shape id="_x0000_i1028" type="#_x0000_t75" alt="" style="width:439.5pt;height:102pt" o:ole="" o:preferrelative="f">
            <v:imagedata r:id="rId17" o:title=""/>
            <o:lock v:ext="edit" aspectratio="f"/>
          </v:shape>
          <o:OLEObject Type="Embed" ProgID="Excel.Sheet.12" ShapeID="_x0000_i1028" DrawAspect="Content" ObjectID="_1732619293" r:id="rId18"/>
        </w:object>
      </w:r>
    </w:p>
    <w:p w14:paraId="111BEA4F" w14:textId="77777777" w:rsidR="00A231A4" w:rsidRDefault="00A231A4">
      <w:pPr>
        <w:ind w:left="0"/>
        <w:jc w:val="left"/>
        <w:rPr>
          <w:b/>
          <w:bCs/>
          <w:i/>
          <w:iCs/>
        </w:rPr>
      </w:pPr>
      <w:bookmarkStart w:id="16" w:name="_Toc530739921"/>
      <w:r>
        <w:rPr>
          <w:b/>
          <w:bCs/>
          <w:i/>
          <w:iCs/>
        </w:rPr>
        <w:br w:type="page"/>
      </w:r>
    </w:p>
    <w:p w14:paraId="7E67060F" w14:textId="66B38C58" w:rsidR="0000290B" w:rsidRPr="006E36B3" w:rsidRDefault="00F4619A" w:rsidP="006E36B3">
      <w:pPr>
        <w:rPr>
          <w:b/>
          <w:bCs/>
          <w:i/>
          <w:iCs/>
        </w:rPr>
      </w:pPr>
      <w:r w:rsidRPr="006E36B3">
        <w:rPr>
          <w:b/>
          <w:bCs/>
          <w:i/>
          <w:iCs/>
        </w:rPr>
        <w:lastRenderedPageBreak/>
        <w:t>Podmienené záväzk</w:t>
      </w:r>
      <w:r w:rsidR="0000290B" w:rsidRPr="006E36B3">
        <w:rPr>
          <w:b/>
          <w:bCs/>
          <w:i/>
          <w:iCs/>
        </w:rPr>
        <w:t>y</w:t>
      </w:r>
      <w:bookmarkEnd w:id="16"/>
    </w:p>
    <w:p w14:paraId="7A923A77" w14:textId="77777777" w:rsidR="00B20F1B" w:rsidRPr="00A72B92" w:rsidRDefault="00B20F1B" w:rsidP="006E36B3">
      <w:r w:rsidRPr="00A72B92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>
        <w:t xml:space="preserve"> Vedenie Spoločnosti si nie je vedomé žiadnych okolností, v dôsledku ktorých by jej vynikol významný náklad.</w:t>
      </w:r>
    </w:p>
    <w:p w14:paraId="56D9DB85" w14:textId="77777777" w:rsidR="00B20F1B" w:rsidRPr="00A72B92" w:rsidRDefault="00B20F1B" w:rsidP="006E36B3"/>
    <w:p w14:paraId="544166BF" w14:textId="58E3D1EB" w:rsidR="002A06DF" w:rsidRDefault="002A06DF" w:rsidP="002A06DF">
      <w:r w:rsidRPr="002A06DF">
        <w:t xml:space="preserve">Spoločnosť vystupuje ako odporca v spore tykajúcom sa nehnuteľnosti v Nitre. Spoločnosť súdny spor prehrala a podala ústavnú sťažnosť, ktorej nebolo vyhovene. Výsledok sporu môže vyústiť do úbytku ekonomických úžitkov. Odhadovaný dopad bol zohľadnený v </w:t>
      </w:r>
      <w:r w:rsidRPr="00A231A4">
        <w:t>účtovníctve</w:t>
      </w:r>
      <w:bookmarkStart w:id="17" w:name="_Hlk121926305"/>
      <w:r w:rsidRPr="00A231A4">
        <w:t>.</w:t>
      </w:r>
      <w:r w:rsidR="00A02624" w:rsidRPr="00A231A4">
        <w:t xml:space="preserve"> Spoločnosť neočakáva, že by mal konečný dopad významný vplyv na účtovnú závierku.</w:t>
      </w:r>
      <w:r w:rsidR="00A02624">
        <w:t xml:space="preserve"> </w:t>
      </w:r>
      <w:bookmarkEnd w:id="17"/>
    </w:p>
    <w:p w14:paraId="36F902EE" w14:textId="09F24725" w:rsidR="00A231A4" w:rsidRDefault="00A231A4" w:rsidP="002A06DF"/>
    <w:p w14:paraId="2540B27A" w14:textId="77777777" w:rsidR="005719F1" w:rsidRPr="002A06DF" w:rsidRDefault="005719F1" w:rsidP="002A06DF">
      <w:pPr>
        <w:rPr>
          <w:b/>
          <w:bCs/>
          <w:i/>
          <w:iCs/>
        </w:rPr>
      </w:pPr>
      <w:bookmarkStart w:id="18" w:name="_Toc530739922"/>
      <w:bookmarkStart w:id="19" w:name="_Toc530739923"/>
      <w:r w:rsidRPr="002A06DF">
        <w:rPr>
          <w:b/>
          <w:bCs/>
          <w:i/>
          <w:iCs/>
        </w:rPr>
        <w:t>Ostatné finančné povinnosti</w:t>
      </w:r>
      <w:bookmarkEnd w:id="18"/>
    </w:p>
    <w:p w14:paraId="649B9E76" w14:textId="00C2C1A7" w:rsidR="005719F1" w:rsidRDefault="005719F1" w:rsidP="006E36B3">
      <w:r w:rsidRPr="00A72B92">
        <w:t xml:space="preserve">Spoločnosť neeviduje žiadne ostatné finančné povinnosti, ktoré nie sú uvedené v súvahe. </w:t>
      </w:r>
    </w:p>
    <w:p w14:paraId="4A8BD725" w14:textId="1749DFEC" w:rsidR="00A231A4" w:rsidRDefault="00A231A4" w:rsidP="006E36B3"/>
    <w:p w14:paraId="08201111" w14:textId="77777777" w:rsidR="00A231A4" w:rsidRDefault="00A231A4" w:rsidP="006E36B3"/>
    <w:p w14:paraId="16ED153A" w14:textId="77777777" w:rsidR="003E0FA2" w:rsidRPr="00B50225" w:rsidRDefault="003E0FA2" w:rsidP="00733D50">
      <w:pPr>
        <w:pStyle w:val="Heading1"/>
        <w:tabs>
          <w:tab w:val="clear" w:pos="644"/>
        </w:tabs>
        <w:spacing w:before="120" w:after="60"/>
        <w:ind w:left="426" w:hanging="426"/>
        <w:rPr>
          <w:szCs w:val="18"/>
        </w:rPr>
      </w:pPr>
      <w:bookmarkStart w:id="20" w:name="_Toc530739925"/>
      <w:bookmarkEnd w:id="19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20"/>
    </w:p>
    <w:p w14:paraId="0FFA5E9E" w14:textId="77777777" w:rsidR="00684BF7" w:rsidRDefault="00684BF7" w:rsidP="00D84D5A">
      <w:pPr>
        <w:pStyle w:val="BodyText"/>
        <w:ind w:left="0"/>
        <w:rPr>
          <w:highlight w:val="yellow"/>
        </w:rPr>
      </w:pPr>
    </w:p>
    <w:p w14:paraId="52B33A0A" w14:textId="6F2A4147" w:rsidR="007D6502" w:rsidRPr="00733D50" w:rsidRDefault="003D4152" w:rsidP="006E36B3">
      <w:r w:rsidRPr="00684BF7">
        <w:t>Po 30. septembri 20</w:t>
      </w:r>
      <w:r w:rsidR="00584CA4" w:rsidRPr="00684BF7">
        <w:t>2</w:t>
      </w:r>
      <w:r w:rsidR="002E18C2">
        <w:t>2</w:t>
      </w:r>
      <w:r w:rsidRPr="00684BF7">
        <w:t xml:space="preserve"> </w:t>
      </w:r>
      <w:r w:rsidR="00733D50" w:rsidRPr="00684BF7">
        <w:t>do dňa zostavenia účtovnej závierky nenastali také udalosti, ktoré by si vyžadovali uvedenie v účtovnej závierke k 30. septem</w:t>
      </w:r>
      <w:r w:rsidR="00EA3C46" w:rsidRPr="00684BF7">
        <w:t>bru 20</w:t>
      </w:r>
      <w:r w:rsidR="00584CA4" w:rsidRPr="00684BF7">
        <w:t>2</w:t>
      </w:r>
      <w:r w:rsidR="002E18C2">
        <w:t>2</w:t>
      </w:r>
      <w:r w:rsidR="00733D50" w:rsidRPr="00684BF7">
        <w:t>.</w:t>
      </w:r>
    </w:p>
    <w:sectPr w:rsidR="007D6502" w:rsidRPr="00733D50" w:rsidSect="00772DE7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 w:code="9"/>
      <w:pgMar w:top="2694" w:right="992" w:bottom="1134" w:left="1673" w:header="567" w:footer="340" w:gutter="0"/>
      <w:pgNumType w:start="1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C21AFB" w14:textId="77777777" w:rsidR="0022173B" w:rsidRDefault="0022173B" w:rsidP="00E95128">
      <w:r>
        <w:separator/>
      </w:r>
    </w:p>
  </w:endnote>
  <w:endnote w:type="continuationSeparator" w:id="0">
    <w:p w14:paraId="5B79E7EB" w14:textId="77777777" w:rsidR="0022173B" w:rsidRDefault="0022173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C1EC7" w14:textId="77777777" w:rsidR="00772DE7" w:rsidRDefault="00772DE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832061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C70D5DF" w14:textId="77777777" w:rsidR="009A1FF4" w:rsidRDefault="009A1FF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7359D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14:paraId="0FC9CD44" w14:textId="77777777" w:rsidR="009A1FF4" w:rsidRDefault="009A1FF4" w:rsidP="00E944FC">
    <w:pPr>
      <w:pStyle w:val="Footer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796CF" w14:textId="77777777" w:rsidR="009A1FF4" w:rsidRDefault="009A1FF4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14:paraId="56816D99" w14:textId="77777777" w:rsidR="009A1FF4" w:rsidRDefault="009A1FF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3E565DB9" w14:textId="77777777" w:rsidR="009A1FF4" w:rsidRPr="00F70C00" w:rsidRDefault="009A1FF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053207" w14:textId="77777777" w:rsidR="0022173B" w:rsidRDefault="0022173B" w:rsidP="00E95128">
      <w:r>
        <w:separator/>
      </w:r>
    </w:p>
  </w:footnote>
  <w:footnote w:type="continuationSeparator" w:id="0">
    <w:p w14:paraId="54B0C7A2" w14:textId="77777777" w:rsidR="0022173B" w:rsidRDefault="0022173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59566F" w14:textId="77777777" w:rsidR="00772DE7" w:rsidRDefault="00772DE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854E4" w14:textId="77777777" w:rsidR="00C22881" w:rsidRPr="008E2787" w:rsidRDefault="00C22881" w:rsidP="00C22881">
    <w:pPr>
      <w:pStyle w:val="Header"/>
      <w:tabs>
        <w:tab w:val="clear" w:pos="9072"/>
        <w:tab w:val="center" w:pos="4820"/>
        <w:tab w:val="right" w:pos="9213"/>
      </w:tabs>
      <w:ind w:left="0"/>
      <w:rPr>
        <w:sz w:val="18"/>
        <w:szCs w:val="18"/>
      </w:rPr>
    </w:pPr>
    <w:r w:rsidRPr="00353590">
      <w:rPr>
        <w:b/>
        <w:bCs/>
        <w:noProof/>
        <w:sz w:val="18"/>
        <w:szCs w:val="18"/>
        <w:lang w:eastAsia="sk-SK"/>
      </w:rPr>
      <w:drawing>
        <wp:inline distT="0" distB="0" distL="0" distR="0" wp14:anchorId="55A5B3C5" wp14:editId="50EE625C">
          <wp:extent cx="907000" cy="243840"/>
          <wp:effectExtent l="0" t="0" r="7620" b="3810"/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7220" cy="24389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8E2787">
      <w:rPr>
        <w:sz w:val="18"/>
        <w:szCs w:val="18"/>
      </w:rPr>
      <w:t>Účtovná závierka</w:t>
    </w:r>
  </w:p>
  <w:p w14:paraId="63ED68AC" w14:textId="2028C6DD" w:rsidR="00C22881" w:rsidRPr="008E2787" w:rsidRDefault="00C22881" w:rsidP="00C22881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8E2787">
      <w:rPr>
        <w:b/>
        <w:bCs/>
        <w:sz w:val="18"/>
        <w:szCs w:val="18"/>
      </w:rPr>
      <w:tab/>
    </w:r>
    <w:r w:rsidRPr="00C22881">
      <w:rPr>
        <w:b/>
        <w:bCs/>
        <w:sz w:val="20"/>
      </w:rPr>
      <w:t xml:space="preserve">METRO Group </w:t>
    </w:r>
    <w:proofErr w:type="spellStart"/>
    <w:r w:rsidRPr="00C22881">
      <w:rPr>
        <w:b/>
        <w:bCs/>
        <w:sz w:val="20"/>
      </w:rPr>
      <w:t>Properties</w:t>
    </w:r>
    <w:proofErr w:type="spellEnd"/>
    <w:r w:rsidRPr="00C22881">
      <w:rPr>
        <w:b/>
        <w:bCs/>
        <w:sz w:val="20"/>
      </w:rPr>
      <w:t xml:space="preserve"> SR s. r. o.</w:t>
    </w:r>
    <w:r w:rsidRPr="008E2787">
      <w:rPr>
        <w:b/>
        <w:bCs/>
        <w:sz w:val="18"/>
        <w:szCs w:val="18"/>
      </w:rPr>
      <w:tab/>
      <w:t xml:space="preserve"> </w:t>
    </w:r>
    <w:r w:rsidRPr="008E2787">
      <w:rPr>
        <w:sz w:val="18"/>
        <w:szCs w:val="18"/>
      </w:rPr>
      <w:t>k</w:t>
    </w:r>
    <w:r w:rsidRPr="008E2787">
      <w:rPr>
        <w:b/>
        <w:bCs/>
        <w:sz w:val="18"/>
        <w:szCs w:val="18"/>
      </w:rPr>
      <w:t> </w:t>
    </w:r>
    <w:r w:rsidRPr="008E2787">
      <w:rPr>
        <w:sz w:val="18"/>
        <w:szCs w:val="18"/>
      </w:rPr>
      <w:t>30. septembru 2022</w:t>
    </w:r>
  </w:p>
  <w:p w14:paraId="25D57104" w14:textId="77777777" w:rsidR="00C22881" w:rsidRDefault="00C22881" w:rsidP="00C22881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926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54"/>
      <w:gridCol w:w="184"/>
      <w:gridCol w:w="3351"/>
      <w:gridCol w:w="284"/>
      <w:gridCol w:w="284"/>
      <w:gridCol w:w="284"/>
      <w:gridCol w:w="284"/>
      <w:gridCol w:w="284"/>
      <w:gridCol w:w="284"/>
      <w:gridCol w:w="284"/>
      <w:gridCol w:w="284"/>
    </w:tblGrid>
    <w:tr w:rsidR="00C22881" w:rsidRPr="00C14925" w14:paraId="6876CF07" w14:textId="77777777" w:rsidTr="00891709">
      <w:trPr>
        <w:trHeight w:hRule="exact" w:val="283"/>
      </w:trPr>
      <w:tc>
        <w:tcPr>
          <w:tcW w:w="3454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85D7AD3" w14:textId="4EBA959F" w:rsidR="00C22881" w:rsidRPr="00C14925" w:rsidRDefault="00C22881" w:rsidP="00C2288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5" w:firstLine="75"/>
            <w:jc w:val="left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</w:t>
          </w:r>
          <w:r w:rsidR="00747004">
            <w:rPr>
              <w:sz w:val="18"/>
              <w:szCs w:val="18"/>
            </w:rPr>
            <w:t>I</w:t>
          </w:r>
          <w:r w:rsidRPr="00C14925">
            <w:rPr>
              <w:sz w:val="18"/>
              <w:szCs w:val="18"/>
            </w:rPr>
            <w:t>1</w:t>
          </w:r>
        </w:p>
      </w:tc>
      <w:tc>
        <w:tcPr>
          <w:tcW w:w="184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53DB85D" w14:textId="77777777" w:rsidR="00C22881" w:rsidRPr="00833D0C" w:rsidRDefault="00C22881" w:rsidP="00C2288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335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D674BE" w14:textId="5B6D8EF3" w:rsidR="00C22881" w:rsidRPr="00833D0C" w:rsidRDefault="00747004" w:rsidP="00C2288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IČ</w:t>
          </w:r>
          <w:r w:rsidR="00C22881">
            <w:rPr>
              <w:sz w:val="18"/>
              <w:szCs w:val="18"/>
            </w:rPr>
            <w:t>O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497643" w14:textId="38C5CBDA" w:rsidR="00C22881" w:rsidRPr="00C22881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C22881"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4ACEFD" w14:textId="48E8DCD1" w:rsidR="00C22881" w:rsidRPr="00C22881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C22881"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F3BA44" w14:textId="54B638F0" w:rsidR="00C22881" w:rsidRPr="00C22881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C22881"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3DB44B" w14:textId="0C4B2DF4" w:rsidR="00C22881" w:rsidRPr="00C22881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C22881"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3A892C" w14:textId="05C45FC8" w:rsidR="00C22881" w:rsidRPr="00C22881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C22881"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AD345A" w14:textId="3240B374" w:rsidR="00C22881" w:rsidRPr="00C22881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C22881"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BE3297" w14:textId="381CE645" w:rsidR="00C22881" w:rsidRPr="00C22881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C22881"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A7B927" w14:textId="6154A64C" w:rsidR="00C22881" w:rsidRPr="00C22881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C22881"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</w:tr>
  </w:tbl>
  <w:p w14:paraId="30F132C9" w14:textId="77777777" w:rsidR="00C22881" w:rsidRPr="00833D0C" w:rsidRDefault="00C22881" w:rsidP="00C22881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905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46"/>
      <w:gridCol w:w="2126"/>
      <w:gridCol w:w="2948"/>
      <w:gridCol w:w="283"/>
      <w:gridCol w:w="283"/>
      <w:gridCol w:w="283"/>
      <w:gridCol w:w="283"/>
      <w:gridCol w:w="283"/>
      <w:gridCol w:w="283"/>
      <w:gridCol w:w="283"/>
      <w:gridCol w:w="283"/>
      <w:gridCol w:w="283"/>
      <w:gridCol w:w="283"/>
    </w:tblGrid>
    <w:tr w:rsidR="00C22881" w:rsidRPr="00C14925" w14:paraId="4F3F4DE3" w14:textId="77777777" w:rsidTr="00891709">
      <w:trPr>
        <w:trHeight w:val="283"/>
      </w:trPr>
      <w:tc>
        <w:tcPr>
          <w:tcW w:w="1146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0360A6F" w14:textId="77777777" w:rsidR="00C22881" w:rsidRPr="00C14925" w:rsidRDefault="00C22881" w:rsidP="00C2288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126" w:type="dxa"/>
          <w:tcBorders>
            <w:top w:val="nil"/>
            <w:left w:val="nil"/>
            <w:bottom w:val="nil"/>
            <w:right w:val="nil"/>
          </w:tcBorders>
        </w:tcPr>
        <w:p w14:paraId="243B0DC2" w14:textId="77777777" w:rsidR="00C22881" w:rsidRDefault="00C22881" w:rsidP="00C2288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3200" w:hanging="2093"/>
            <w:jc w:val="center"/>
            <w:rPr>
              <w:sz w:val="18"/>
              <w:szCs w:val="18"/>
            </w:rPr>
          </w:pPr>
        </w:p>
      </w:tc>
      <w:tc>
        <w:tcPr>
          <w:tcW w:w="2948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88B7F41" w14:textId="77777777" w:rsidR="00C22881" w:rsidRPr="00C14925" w:rsidRDefault="00C22881" w:rsidP="00C2288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3200" w:hanging="2093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9DA7CB" w14:textId="77777777" w:rsidR="00C22881" w:rsidRPr="00903D72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903D72"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3B0604" w14:textId="77777777" w:rsidR="00C22881" w:rsidRPr="00903D72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903D72"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62972E" w14:textId="77777777" w:rsidR="00C22881" w:rsidRPr="00903D72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903D72"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4E7D61" w14:textId="77777777" w:rsidR="00C22881" w:rsidRPr="00903D72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903D72"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72CB886" w14:textId="77777777" w:rsidR="00C22881" w:rsidRPr="00903D72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903D72"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AFAEB1" w14:textId="77777777" w:rsidR="00C22881" w:rsidRPr="00903D72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903D72"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CD971D" w14:textId="77777777" w:rsidR="00C22881" w:rsidRPr="00903D72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 w:rsidRPr="00903D72"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2B1312" w14:textId="6F16C417" w:rsidR="00C22881" w:rsidRPr="00903D72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8763B8" w14:textId="227F2603" w:rsidR="00C22881" w:rsidRPr="00903D72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095CF1" w14:textId="33E9F75B" w:rsidR="00C22881" w:rsidRPr="00903D72" w:rsidRDefault="00C22881" w:rsidP="00C22881">
          <w:pPr>
            <w:pStyle w:val="NoSpacing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</w:tr>
  </w:tbl>
  <w:p w14:paraId="56E2E40D" w14:textId="77777777" w:rsidR="009A1FF4" w:rsidRPr="00C22881" w:rsidRDefault="009A1FF4" w:rsidP="00C2288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02966" w14:textId="77777777" w:rsidR="009A1FF4" w:rsidRDefault="009A1FF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4E70FD67" w14:textId="77777777" w:rsidR="009A1FF4" w:rsidRPr="00E95128" w:rsidRDefault="009A1FF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216" behindDoc="1" locked="0" layoutInCell="1" allowOverlap="1" wp14:anchorId="12931909" wp14:editId="303437A0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34" name="Picture 34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5FB63FF8" w14:textId="77777777" w:rsidR="009A1FF4" w:rsidRDefault="009A1FF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DC0E7FB" w14:textId="77777777" w:rsidR="009A1FF4" w:rsidRPr="00E95128" w:rsidRDefault="009A1FF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3"/>
      <w:gridCol w:w="4219"/>
      <w:gridCol w:w="282"/>
      <w:gridCol w:w="281"/>
      <w:gridCol w:w="283"/>
      <w:gridCol w:w="282"/>
      <w:gridCol w:w="283"/>
      <w:gridCol w:w="282"/>
      <w:gridCol w:w="283"/>
      <w:gridCol w:w="282"/>
      <w:gridCol w:w="283"/>
      <w:gridCol w:w="282"/>
    </w:tblGrid>
    <w:tr w:rsidR="009A1FF4" w14:paraId="0EE72727" w14:textId="77777777" w:rsidTr="00D34B3E">
      <w:trPr>
        <w:trHeight w:val="299"/>
      </w:trPr>
      <w:tc>
        <w:tcPr>
          <w:tcW w:w="2251" w:type="dxa"/>
          <w:vAlign w:val="center"/>
        </w:tcPr>
        <w:p w14:paraId="1C906EB0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BF31BFE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</w:pPr>
          <w:r>
            <w:t>DIČ</w:t>
          </w:r>
        </w:p>
      </w:tc>
      <w:tc>
        <w:tcPr>
          <w:tcW w:w="284" w:type="dxa"/>
          <w:vAlign w:val="center"/>
        </w:tcPr>
        <w:p w14:paraId="6885D91B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</w:p>
      </w:tc>
      <w:tc>
        <w:tcPr>
          <w:tcW w:w="283" w:type="dxa"/>
          <w:vAlign w:val="center"/>
        </w:tcPr>
        <w:p w14:paraId="71E6C822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</w:p>
      </w:tc>
      <w:tc>
        <w:tcPr>
          <w:tcW w:w="284" w:type="dxa"/>
          <w:vAlign w:val="center"/>
        </w:tcPr>
        <w:p w14:paraId="3D98ACB3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</w:p>
      </w:tc>
      <w:tc>
        <w:tcPr>
          <w:tcW w:w="283" w:type="dxa"/>
          <w:vAlign w:val="center"/>
        </w:tcPr>
        <w:p w14:paraId="25261BAE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</w:p>
      </w:tc>
      <w:tc>
        <w:tcPr>
          <w:tcW w:w="284" w:type="dxa"/>
          <w:vAlign w:val="center"/>
        </w:tcPr>
        <w:p w14:paraId="4200B515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</w:p>
      </w:tc>
      <w:tc>
        <w:tcPr>
          <w:tcW w:w="283" w:type="dxa"/>
          <w:vAlign w:val="center"/>
        </w:tcPr>
        <w:p w14:paraId="302FBC6C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</w:p>
      </w:tc>
      <w:tc>
        <w:tcPr>
          <w:tcW w:w="284" w:type="dxa"/>
          <w:vAlign w:val="center"/>
        </w:tcPr>
        <w:p w14:paraId="325C5440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</w:p>
      </w:tc>
      <w:tc>
        <w:tcPr>
          <w:tcW w:w="283" w:type="dxa"/>
          <w:vAlign w:val="center"/>
        </w:tcPr>
        <w:p w14:paraId="1B18ED00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</w:p>
      </w:tc>
      <w:tc>
        <w:tcPr>
          <w:tcW w:w="284" w:type="dxa"/>
          <w:vAlign w:val="center"/>
        </w:tcPr>
        <w:p w14:paraId="2648D2FF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</w:p>
      </w:tc>
      <w:tc>
        <w:tcPr>
          <w:tcW w:w="283" w:type="dxa"/>
          <w:vAlign w:val="center"/>
        </w:tcPr>
        <w:p w14:paraId="52D34ABD" w14:textId="77777777" w:rsidR="009A1FF4" w:rsidRDefault="009A1FF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</w:pPr>
        </w:p>
      </w:tc>
    </w:tr>
  </w:tbl>
  <w:p w14:paraId="54D5CB9F" w14:textId="77777777" w:rsidR="009A1FF4" w:rsidRPr="00E95128" w:rsidRDefault="009A1FF4" w:rsidP="008648B4">
    <w:pPr>
      <w:pStyle w:val="Header"/>
      <w:tabs>
        <w:tab w:val="clear" w:pos="4536"/>
        <w:tab w:val="center" w:pos="4253"/>
        <w:tab w:val="right" w:pos="9214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8E4334"/>
    <w:multiLevelType w:val="hybridMultilevel"/>
    <w:tmpl w:val="0E7AABBC"/>
    <w:lvl w:ilvl="0" w:tplc="0405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24E053F8"/>
    <w:multiLevelType w:val="hybridMultilevel"/>
    <w:tmpl w:val="84C2790E"/>
    <w:lvl w:ilvl="0" w:tplc="0405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263F055F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1" w15:restartNumberingAfterBreak="0">
    <w:nsid w:val="2C6D0772"/>
    <w:multiLevelType w:val="hybridMultilevel"/>
    <w:tmpl w:val="91283D4E"/>
    <w:lvl w:ilvl="0" w:tplc="0405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5F632630"/>
    <w:multiLevelType w:val="hybridMultilevel"/>
    <w:tmpl w:val="63D668A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2B2EB3"/>
    <w:multiLevelType w:val="hybridMultilevel"/>
    <w:tmpl w:val="01A46FB0"/>
    <w:lvl w:ilvl="0" w:tplc="63E496A0">
      <w:start w:val="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1AB86698">
      <w:numFmt w:val="bullet"/>
      <w:lvlText w:val="-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473C13"/>
    <w:multiLevelType w:val="singleLevel"/>
    <w:tmpl w:val="72E082DC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20"/>
  </w:num>
  <w:num w:numId="5">
    <w:abstractNumId w:val="1"/>
  </w:num>
  <w:num w:numId="6">
    <w:abstractNumId w:val="12"/>
  </w:num>
  <w:num w:numId="7">
    <w:abstractNumId w:val="12"/>
    <w:lvlOverride w:ilvl="0">
      <w:startOverride w:val="1"/>
    </w:lvlOverride>
  </w:num>
  <w:num w:numId="8">
    <w:abstractNumId w:val="14"/>
  </w:num>
  <w:num w:numId="9">
    <w:abstractNumId w:val="7"/>
  </w:num>
  <w:num w:numId="10">
    <w:abstractNumId w:val="6"/>
  </w:num>
  <w:num w:numId="11">
    <w:abstractNumId w:val="12"/>
    <w:lvlOverride w:ilvl="0">
      <w:startOverride w:val="1"/>
    </w:lvlOverride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2"/>
    <w:lvlOverride w:ilvl="0">
      <w:startOverride w:val="1"/>
    </w:lvlOverride>
  </w:num>
  <w:num w:numId="15">
    <w:abstractNumId w:val="4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7"/>
  </w:num>
  <w:num w:numId="19">
    <w:abstractNumId w:val="16"/>
  </w:num>
  <w:num w:numId="20">
    <w:abstractNumId w:val="21"/>
  </w:num>
  <w:num w:numId="21">
    <w:abstractNumId w:val="2"/>
  </w:num>
  <w:num w:numId="22">
    <w:abstractNumId w:val="19"/>
    <w:lvlOverride w:ilvl="0">
      <w:startOverride w:val="6"/>
    </w:lvlOverride>
  </w:num>
  <w:num w:numId="23">
    <w:abstractNumId w:val="19"/>
    <w:lvlOverride w:ilvl="0">
      <w:startOverride w:val="9"/>
    </w:lvlOverride>
  </w:num>
  <w:num w:numId="24">
    <w:abstractNumId w:val="8"/>
  </w:num>
  <w:num w:numId="25">
    <w:abstractNumId w:val="18"/>
  </w:num>
  <w:num w:numId="26">
    <w:abstractNumId w:val="20"/>
  </w:num>
  <w:num w:numId="27">
    <w:abstractNumId w:val="20"/>
  </w:num>
  <w:num w:numId="28">
    <w:abstractNumId w:val="13"/>
  </w:num>
  <w:num w:numId="29">
    <w:abstractNumId w:val="20"/>
  </w:num>
  <w:num w:numId="30">
    <w:abstractNumId w:val="19"/>
  </w:num>
  <w:num w:numId="31">
    <w:abstractNumId w:val="12"/>
  </w:num>
  <w:num w:numId="32">
    <w:abstractNumId w:val="19"/>
  </w:num>
  <w:num w:numId="33">
    <w:abstractNumId w:val="15"/>
  </w:num>
  <w:num w:numId="34">
    <w:abstractNumId w:val="19"/>
  </w:num>
  <w:num w:numId="35">
    <w:abstractNumId w:val="12"/>
    <w:lvlOverride w:ilvl="0">
      <w:startOverride w:val="1"/>
    </w:lvlOverride>
  </w:num>
  <w:num w:numId="36">
    <w:abstractNumId w:val="19"/>
  </w:num>
  <w:num w:numId="37">
    <w:abstractNumId w:val="11"/>
  </w:num>
  <w:num w:numId="38">
    <w:abstractNumId w:val="10"/>
  </w:num>
  <w:num w:numId="39">
    <w:abstractNumId w:val="12"/>
  </w:num>
  <w:num w:numId="40">
    <w:abstractNumId w:val="12"/>
  </w:num>
  <w:num w:numId="41">
    <w:abstractNumId w:val="12"/>
  </w:num>
  <w:num w:numId="42">
    <w:abstractNumId w:val="12"/>
    <w:lvlOverride w:ilvl="0">
      <w:startOverride w:val="1"/>
    </w:lvlOverride>
  </w:num>
  <w:num w:numId="43">
    <w:abstractNumId w:val="3"/>
  </w:num>
  <w:num w:numId="44">
    <w:abstractNumId w:val="9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E3B"/>
    <w:rsid w:val="00025561"/>
    <w:rsid w:val="00030919"/>
    <w:rsid w:val="000315DE"/>
    <w:rsid w:val="000324E1"/>
    <w:rsid w:val="000331E6"/>
    <w:rsid w:val="000338A2"/>
    <w:rsid w:val="0003727B"/>
    <w:rsid w:val="0003793C"/>
    <w:rsid w:val="00037D17"/>
    <w:rsid w:val="000422E9"/>
    <w:rsid w:val="000425A6"/>
    <w:rsid w:val="00042A09"/>
    <w:rsid w:val="00043393"/>
    <w:rsid w:val="00045A17"/>
    <w:rsid w:val="000470EC"/>
    <w:rsid w:val="0005175B"/>
    <w:rsid w:val="000517AC"/>
    <w:rsid w:val="00052495"/>
    <w:rsid w:val="00052B4D"/>
    <w:rsid w:val="00053D7A"/>
    <w:rsid w:val="00054859"/>
    <w:rsid w:val="000555E0"/>
    <w:rsid w:val="00062334"/>
    <w:rsid w:val="00062DCD"/>
    <w:rsid w:val="000655F1"/>
    <w:rsid w:val="000658BA"/>
    <w:rsid w:val="00067E22"/>
    <w:rsid w:val="0007097A"/>
    <w:rsid w:val="00073853"/>
    <w:rsid w:val="000738DF"/>
    <w:rsid w:val="000739AC"/>
    <w:rsid w:val="00075B41"/>
    <w:rsid w:val="00076486"/>
    <w:rsid w:val="00076577"/>
    <w:rsid w:val="00077153"/>
    <w:rsid w:val="000812CD"/>
    <w:rsid w:val="00082DB2"/>
    <w:rsid w:val="00083865"/>
    <w:rsid w:val="0008425B"/>
    <w:rsid w:val="00085012"/>
    <w:rsid w:val="00085A3A"/>
    <w:rsid w:val="00085B84"/>
    <w:rsid w:val="00086A82"/>
    <w:rsid w:val="00092C39"/>
    <w:rsid w:val="00093CC4"/>
    <w:rsid w:val="00093E41"/>
    <w:rsid w:val="00095A95"/>
    <w:rsid w:val="000965D0"/>
    <w:rsid w:val="000A05D4"/>
    <w:rsid w:val="000A1BBA"/>
    <w:rsid w:val="000A246E"/>
    <w:rsid w:val="000A3BBB"/>
    <w:rsid w:val="000A4ACF"/>
    <w:rsid w:val="000A5AA5"/>
    <w:rsid w:val="000A6FBA"/>
    <w:rsid w:val="000B4629"/>
    <w:rsid w:val="000B4ABD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0DB"/>
    <w:rsid w:val="000D479C"/>
    <w:rsid w:val="000D4824"/>
    <w:rsid w:val="000E4B8D"/>
    <w:rsid w:val="000E4D12"/>
    <w:rsid w:val="000E6FA7"/>
    <w:rsid w:val="000E778F"/>
    <w:rsid w:val="000F038C"/>
    <w:rsid w:val="000F0A6B"/>
    <w:rsid w:val="000F1306"/>
    <w:rsid w:val="000F27A2"/>
    <w:rsid w:val="000F40C4"/>
    <w:rsid w:val="000F5666"/>
    <w:rsid w:val="000F66C2"/>
    <w:rsid w:val="000F6D49"/>
    <w:rsid w:val="00102C1A"/>
    <w:rsid w:val="001032BD"/>
    <w:rsid w:val="00103B71"/>
    <w:rsid w:val="00104E7E"/>
    <w:rsid w:val="00107FAD"/>
    <w:rsid w:val="0011133F"/>
    <w:rsid w:val="00111C69"/>
    <w:rsid w:val="00111DFD"/>
    <w:rsid w:val="00112A59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4F5D"/>
    <w:rsid w:val="00125E19"/>
    <w:rsid w:val="00126EB9"/>
    <w:rsid w:val="00127D9C"/>
    <w:rsid w:val="0013160B"/>
    <w:rsid w:val="00133DFA"/>
    <w:rsid w:val="00134145"/>
    <w:rsid w:val="00134FB7"/>
    <w:rsid w:val="00135187"/>
    <w:rsid w:val="0013621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13D7"/>
    <w:rsid w:val="00152DFF"/>
    <w:rsid w:val="00153603"/>
    <w:rsid w:val="00156231"/>
    <w:rsid w:val="0015674B"/>
    <w:rsid w:val="00156885"/>
    <w:rsid w:val="00160AAA"/>
    <w:rsid w:val="001612EC"/>
    <w:rsid w:val="00163B7A"/>
    <w:rsid w:val="001642B2"/>
    <w:rsid w:val="00166FA8"/>
    <w:rsid w:val="001712A8"/>
    <w:rsid w:val="0017194C"/>
    <w:rsid w:val="0017267A"/>
    <w:rsid w:val="00172D44"/>
    <w:rsid w:val="001733C5"/>
    <w:rsid w:val="0017651F"/>
    <w:rsid w:val="00177051"/>
    <w:rsid w:val="00177204"/>
    <w:rsid w:val="00177897"/>
    <w:rsid w:val="001779C0"/>
    <w:rsid w:val="00177BCA"/>
    <w:rsid w:val="00177C59"/>
    <w:rsid w:val="001824D2"/>
    <w:rsid w:val="001844A9"/>
    <w:rsid w:val="00184E52"/>
    <w:rsid w:val="0018674D"/>
    <w:rsid w:val="00193EE6"/>
    <w:rsid w:val="00194A39"/>
    <w:rsid w:val="00195775"/>
    <w:rsid w:val="00196ADF"/>
    <w:rsid w:val="001A14AF"/>
    <w:rsid w:val="001A1C39"/>
    <w:rsid w:val="001A4977"/>
    <w:rsid w:val="001A566C"/>
    <w:rsid w:val="001A5F9F"/>
    <w:rsid w:val="001A6CC5"/>
    <w:rsid w:val="001A7CD7"/>
    <w:rsid w:val="001B2CFC"/>
    <w:rsid w:val="001B5156"/>
    <w:rsid w:val="001B5855"/>
    <w:rsid w:val="001B6541"/>
    <w:rsid w:val="001C0A6A"/>
    <w:rsid w:val="001C2C0B"/>
    <w:rsid w:val="001C6938"/>
    <w:rsid w:val="001D06F0"/>
    <w:rsid w:val="001D181E"/>
    <w:rsid w:val="001D296C"/>
    <w:rsid w:val="001D3160"/>
    <w:rsid w:val="001D3DCB"/>
    <w:rsid w:val="001D4E8A"/>
    <w:rsid w:val="001D507C"/>
    <w:rsid w:val="001D5F78"/>
    <w:rsid w:val="001E03E6"/>
    <w:rsid w:val="001E0BDD"/>
    <w:rsid w:val="001E1815"/>
    <w:rsid w:val="001E27A6"/>
    <w:rsid w:val="001E3C8A"/>
    <w:rsid w:val="001E3EC9"/>
    <w:rsid w:val="001E4714"/>
    <w:rsid w:val="001E6A82"/>
    <w:rsid w:val="001E7DAF"/>
    <w:rsid w:val="001F18C1"/>
    <w:rsid w:val="001F1CDF"/>
    <w:rsid w:val="001F338B"/>
    <w:rsid w:val="001F340D"/>
    <w:rsid w:val="001F4E5F"/>
    <w:rsid w:val="00204925"/>
    <w:rsid w:val="00205BF7"/>
    <w:rsid w:val="00205E14"/>
    <w:rsid w:val="002073F6"/>
    <w:rsid w:val="002074F0"/>
    <w:rsid w:val="00207638"/>
    <w:rsid w:val="002112DA"/>
    <w:rsid w:val="0021293B"/>
    <w:rsid w:val="002130D8"/>
    <w:rsid w:val="00213A60"/>
    <w:rsid w:val="00214198"/>
    <w:rsid w:val="00214924"/>
    <w:rsid w:val="0021533B"/>
    <w:rsid w:val="00216E9E"/>
    <w:rsid w:val="0021757D"/>
    <w:rsid w:val="0022173B"/>
    <w:rsid w:val="00221F76"/>
    <w:rsid w:val="00223446"/>
    <w:rsid w:val="00225398"/>
    <w:rsid w:val="00227BE7"/>
    <w:rsid w:val="0023026F"/>
    <w:rsid w:val="002303A4"/>
    <w:rsid w:val="002304B6"/>
    <w:rsid w:val="00230FAB"/>
    <w:rsid w:val="002311B6"/>
    <w:rsid w:val="00232D0A"/>
    <w:rsid w:val="002340D3"/>
    <w:rsid w:val="00234CCE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66E3"/>
    <w:rsid w:val="0025125D"/>
    <w:rsid w:val="002513D6"/>
    <w:rsid w:val="00251BF2"/>
    <w:rsid w:val="00253AB3"/>
    <w:rsid w:val="00254418"/>
    <w:rsid w:val="0025662A"/>
    <w:rsid w:val="00257E09"/>
    <w:rsid w:val="00260C4C"/>
    <w:rsid w:val="00262CD4"/>
    <w:rsid w:val="00262E33"/>
    <w:rsid w:val="00263DE3"/>
    <w:rsid w:val="00271316"/>
    <w:rsid w:val="002724ED"/>
    <w:rsid w:val="0027298D"/>
    <w:rsid w:val="00272BB9"/>
    <w:rsid w:val="002761B2"/>
    <w:rsid w:val="00280D5B"/>
    <w:rsid w:val="00283139"/>
    <w:rsid w:val="002861DB"/>
    <w:rsid w:val="00286A3D"/>
    <w:rsid w:val="00286D2A"/>
    <w:rsid w:val="0028723D"/>
    <w:rsid w:val="00290A84"/>
    <w:rsid w:val="00290F83"/>
    <w:rsid w:val="0029232D"/>
    <w:rsid w:val="00294750"/>
    <w:rsid w:val="00294BAE"/>
    <w:rsid w:val="00294CD5"/>
    <w:rsid w:val="00295C37"/>
    <w:rsid w:val="002977CC"/>
    <w:rsid w:val="002A06DF"/>
    <w:rsid w:val="002A264B"/>
    <w:rsid w:val="002A338E"/>
    <w:rsid w:val="002A597C"/>
    <w:rsid w:val="002A67F9"/>
    <w:rsid w:val="002A7CDF"/>
    <w:rsid w:val="002B08BD"/>
    <w:rsid w:val="002B2E36"/>
    <w:rsid w:val="002B4000"/>
    <w:rsid w:val="002B4A67"/>
    <w:rsid w:val="002B6120"/>
    <w:rsid w:val="002C0740"/>
    <w:rsid w:val="002C0EB1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18C2"/>
    <w:rsid w:val="002E31E7"/>
    <w:rsid w:val="002E35FC"/>
    <w:rsid w:val="002E6BAF"/>
    <w:rsid w:val="002E7170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5F0"/>
    <w:rsid w:val="00302B42"/>
    <w:rsid w:val="00302B7A"/>
    <w:rsid w:val="00307540"/>
    <w:rsid w:val="003147AA"/>
    <w:rsid w:val="003160FB"/>
    <w:rsid w:val="003226A5"/>
    <w:rsid w:val="00331FD6"/>
    <w:rsid w:val="00332136"/>
    <w:rsid w:val="003336F6"/>
    <w:rsid w:val="00334301"/>
    <w:rsid w:val="00335C04"/>
    <w:rsid w:val="00340851"/>
    <w:rsid w:val="00340CB1"/>
    <w:rsid w:val="0034119B"/>
    <w:rsid w:val="00342E08"/>
    <w:rsid w:val="003434C5"/>
    <w:rsid w:val="00345D2D"/>
    <w:rsid w:val="00352453"/>
    <w:rsid w:val="00354B2F"/>
    <w:rsid w:val="003579BB"/>
    <w:rsid w:val="00361248"/>
    <w:rsid w:val="003642CE"/>
    <w:rsid w:val="0036502B"/>
    <w:rsid w:val="003654E8"/>
    <w:rsid w:val="00367A6E"/>
    <w:rsid w:val="00370F56"/>
    <w:rsid w:val="00373215"/>
    <w:rsid w:val="003742ED"/>
    <w:rsid w:val="00374CFA"/>
    <w:rsid w:val="00375AB4"/>
    <w:rsid w:val="003846B1"/>
    <w:rsid w:val="0039097A"/>
    <w:rsid w:val="003911FC"/>
    <w:rsid w:val="003A0F96"/>
    <w:rsid w:val="003A1A88"/>
    <w:rsid w:val="003A2AE6"/>
    <w:rsid w:val="003A2D8D"/>
    <w:rsid w:val="003A3C3F"/>
    <w:rsid w:val="003A40C4"/>
    <w:rsid w:val="003A4862"/>
    <w:rsid w:val="003A5476"/>
    <w:rsid w:val="003A5D60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C6C96"/>
    <w:rsid w:val="003D140B"/>
    <w:rsid w:val="003D1B01"/>
    <w:rsid w:val="003D1F6B"/>
    <w:rsid w:val="003D2067"/>
    <w:rsid w:val="003D4152"/>
    <w:rsid w:val="003D4A51"/>
    <w:rsid w:val="003D5127"/>
    <w:rsid w:val="003D5516"/>
    <w:rsid w:val="003D6878"/>
    <w:rsid w:val="003E0FA2"/>
    <w:rsid w:val="003E149A"/>
    <w:rsid w:val="003E1D5F"/>
    <w:rsid w:val="003E25DD"/>
    <w:rsid w:val="003E4261"/>
    <w:rsid w:val="003F28D5"/>
    <w:rsid w:val="003F3EEB"/>
    <w:rsid w:val="003F4C92"/>
    <w:rsid w:val="003F7ADD"/>
    <w:rsid w:val="004007CA"/>
    <w:rsid w:val="00401319"/>
    <w:rsid w:val="00401912"/>
    <w:rsid w:val="00401F9E"/>
    <w:rsid w:val="004027CF"/>
    <w:rsid w:val="00403FF5"/>
    <w:rsid w:val="0040614D"/>
    <w:rsid w:val="00406964"/>
    <w:rsid w:val="00406FF6"/>
    <w:rsid w:val="00407243"/>
    <w:rsid w:val="004108AD"/>
    <w:rsid w:val="00411D88"/>
    <w:rsid w:val="004145EE"/>
    <w:rsid w:val="00414DD9"/>
    <w:rsid w:val="00416A0F"/>
    <w:rsid w:val="00420D87"/>
    <w:rsid w:val="00423A61"/>
    <w:rsid w:val="00423AFA"/>
    <w:rsid w:val="00424C34"/>
    <w:rsid w:val="004262D7"/>
    <w:rsid w:val="00426669"/>
    <w:rsid w:val="00430148"/>
    <w:rsid w:val="00430906"/>
    <w:rsid w:val="004313A2"/>
    <w:rsid w:val="004317F0"/>
    <w:rsid w:val="00432AE6"/>
    <w:rsid w:val="004330B3"/>
    <w:rsid w:val="00435C31"/>
    <w:rsid w:val="0043618D"/>
    <w:rsid w:val="00436388"/>
    <w:rsid w:val="004363F0"/>
    <w:rsid w:val="00437DA7"/>
    <w:rsid w:val="004401E3"/>
    <w:rsid w:val="004409F5"/>
    <w:rsid w:val="00442157"/>
    <w:rsid w:val="004430B4"/>
    <w:rsid w:val="00444033"/>
    <w:rsid w:val="00446423"/>
    <w:rsid w:val="004465CA"/>
    <w:rsid w:val="00446649"/>
    <w:rsid w:val="0044737A"/>
    <w:rsid w:val="004508CD"/>
    <w:rsid w:val="00452C96"/>
    <w:rsid w:val="0045383D"/>
    <w:rsid w:val="0045465E"/>
    <w:rsid w:val="00456B05"/>
    <w:rsid w:val="00457F9B"/>
    <w:rsid w:val="00457FC7"/>
    <w:rsid w:val="0046024D"/>
    <w:rsid w:val="00460337"/>
    <w:rsid w:val="00460A08"/>
    <w:rsid w:val="0046138C"/>
    <w:rsid w:val="0046170A"/>
    <w:rsid w:val="00461D2D"/>
    <w:rsid w:val="00462D57"/>
    <w:rsid w:val="00464F45"/>
    <w:rsid w:val="004712B4"/>
    <w:rsid w:val="00474F92"/>
    <w:rsid w:val="00483A16"/>
    <w:rsid w:val="004840F5"/>
    <w:rsid w:val="00485C1F"/>
    <w:rsid w:val="00487B03"/>
    <w:rsid w:val="0049074B"/>
    <w:rsid w:val="00490ED4"/>
    <w:rsid w:val="00491AF0"/>
    <w:rsid w:val="00491C69"/>
    <w:rsid w:val="00494B7D"/>
    <w:rsid w:val="00495B35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A755F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CCA"/>
    <w:rsid w:val="004C0D06"/>
    <w:rsid w:val="004C154B"/>
    <w:rsid w:val="004C1C27"/>
    <w:rsid w:val="004C377A"/>
    <w:rsid w:val="004C540D"/>
    <w:rsid w:val="004C587E"/>
    <w:rsid w:val="004D1815"/>
    <w:rsid w:val="004D25F3"/>
    <w:rsid w:val="004D3B14"/>
    <w:rsid w:val="004D3B4A"/>
    <w:rsid w:val="004D3CE1"/>
    <w:rsid w:val="004D4216"/>
    <w:rsid w:val="004D68AC"/>
    <w:rsid w:val="004E0168"/>
    <w:rsid w:val="004E0BAA"/>
    <w:rsid w:val="004E0C8C"/>
    <w:rsid w:val="004E7FC9"/>
    <w:rsid w:val="004F06E3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3D25"/>
    <w:rsid w:val="00515879"/>
    <w:rsid w:val="00517C08"/>
    <w:rsid w:val="005213F9"/>
    <w:rsid w:val="00522617"/>
    <w:rsid w:val="005235D9"/>
    <w:rsid w:val="00524661"/>
    <w:rsid w:val="00527B9C"/>
    <w:rsid w:val="00530F38"/>
    <w:rsid w:val="0054025F"/>
    <w:rsid w:val="00540718"/>
    <w:rsid w:val="00540852"/>
    <w:rsid w:val="00541789"/>
    <w:rsid w:val="00542006"/>
    <w:rsid w:val="005422A4"/>
    <w:rsid w:val="0054259E"/>
    <w:rsid w:val="00544E84"/>
    <w:rsid w:val="005450B9"/>
    <w:rsid w:val="00545B77"/>
    <w:rsid w:val="00546BD3"/>
    <w:rsid w:val="0054786F"/>
    <w:rsid w:val="00550456"/>
    <w:rsid w:val="0055329C"/>
    <w:rsid w:val="00553566"/>
    <w:rsid w:val="00553AFB"/>
    <w:rsid w:val="00561A25"/>
    <w:rsid w:val="00564B72"/>
    <w:rsid w:val="005652BA"/>
    <w:rsid w:val="00565ABC"/>
    <w:rsid w:val="00565DDB"/>
    <w:rsid w:val="00566389"/>
    <w:rsid w:val="00567765"/>
    <w:rsid w:val="00571627"/>
    <w:rsid w:val="005719F1"/>
    <w:rsid w:val="0057382A"/>
    <w:rsid w:val="00574527"/>
    <w:rsid w:val="0057480F"/>
    <w:rsid w:val="005826E3"/>
    <w:rsid w:val="0058479C"/>
    <w:rsid w:val="00584CA4"/>
    <w:rsid w:val="005852DC"/>
    <w:rsid w:val="00585687"/>
    <w:rsid w:val="005918F5"/>
    <w:rsid w:val="00592616"/>
    <w:rsid w:val="00592B74"/>
    <w:rsid w:val="00594529"/>
    <w:rsid w:val="005A07C0"/>
    <w:rsid w:val="005A2556"/>
    <w:rsid w:val="005A25EA"/>
    <w:rsid w:val="005A38F9"/>
    <w:rsid w:val="005A5332"/>
    <w:rsid w:val="005A5552"/>
    <w:rsid w:val="005A76F0"/>
    <w:rsid w:val="005A7FDD"/>
    <w:rsid w:val="005B316E"/>
    <w:rsid w:val="005B3423"/>
    <w:rsid w:val="005B4970"/>
    <w:rsid w:val="005B508D"/>
    <w:rsid w:val="005B70DE"/>
    <w:rsid w:val="005B7F38"/>
    <w:rsid w:val="005C0A60"/>
    <w:rsid w:val="005C2679"/>
    <w:rsid w:val="005C47E7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111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3C38"/>
    <w:rsid w:val="005F4C8A"/>
    <w:rsid w:val="005F54A3"/>
    <w:rsid w:val="005F55C4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37C2"/>
    <w:rsid w:val="006261D1"/>
    <w:rsid w:val="00627B6C"/>
    <w:rsid w:val="00630386"/>
    <w:rsid w:val="00632FB0"/>
    <w:rsid w:val="006339DC"/>
    <w:rsid w:val="00637D68"/>
    <w:rsid w:val="00641554"/>
    <w:rsid w:val="00642387"/>
    <w:rsid w:val="00642B9B"/>
    <w:rsid w:val="00644449"/>
    <w:rsid w:val="0064520D"/>
    <w:rsid w:val="006470D0"/>
    <w:rsid w:val="00647862"/>
    <w:rsid w:val="00650498"/>
    <w:rsid w:val="006510AA"/>
    <w:rsid w:val="00651689"/>
    <w:rsid w:val="00651C5D"/>
    <w:rsid w:val="00652CA3"/>
    <w:rsid w:val="00656AD7"/>
    <w:rsid w:val="006575EA"/>
    <w:rsid w:val="0066152D"/>
    <w:rsid w:val="00661EA3"/>
    <w:rsid w:val="00662C25"/>
    <w:rsid w:val="0066346C"/>
    <w:rsid w:val="00663D17"/>
    <w:rsid w:val="00663DFD"/>
    <w:rsid w:val="0066618F"/>
    <w:rsid w:val="00667F1A"/>
    <w:rsid w:val="00671BB4"/>
    <w:rsid w:val="006726DE"/>
    <w:rsid w:val="00674FDB"/>
    <w:rsid w:val="006750FE"/>
    <w:rsid w:val="00676CB7"/>
    <w:rsid w:val="00676D74"/>
    <w:rsid w:val="00684BF7"/>
    <w:rsid w:val="0068537D"/>
    <w:rsid w:val="00690361"/>
    <w:rsid w:val="00694931"/>
    <w:rsid w:val="006957CC"/>
    <w:rsid w:val="00696C90"/>
    <w:rsid w:val="00697F7C"/>
    <w:rsid w:val="006A34BF"/>
    <w:rsid w:val="006A3C75"/>
    <w:rsid w:val="006A67A2"/>
    <w:rsid w:val="006A737C"/>
    <w:rsid w:val="006B1B6B"/>
    <w:rsid w:val="006B2D3C"/>
    <w:rsid w:val="006B3E8C"/>
    <w:rsid w:val="006B5008"/>
    <w:rsid w:val="006B74EA"/>
    <w:rsid w:val="006C0296"/>
    <w:rsid w:val="006C0F4D"/>
    <w:rsid w:val="006C27AA"/>
    <w:rsid w:val="006C3FDF"/>
    <w:rsid w:val="006C7B9B"/>
    <w:rsid w:val="006C7E90"/>
    <w:rsid w:val="006D36EA"/>
    <w:rsid w:val="006D3989"/>
    <w:rsid w:val="006D3C83"/>
    <w:rsid w:val="006D3D0B"/>
    <w:rsid w:val="006D4AE5"/>
    <w:rsid w:val="006D7162"/>
    <w:rsid w:val="006D7585"/>
    <w:rsid w:val="006E26E5"/>
    <w:rsid w:val="006E36A2"/>
    <w:rsid w:val="006E36B3"/>
    <w:rsid w:val="006E4804"/>
    <w:rsid w:val="006E554A"/>
    <w:rsid w:val="006E575D"/>
    <w:rsid w:val="006E6B24"/>
    <w:rsid w:val="006E7A01"/>
    <w:rsid w:val="006F056A"/>
    <w:rsid w:val="006F119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59BF"/>
    <w:rsid w:val="00706A4D"/>
    <w:rsid w:val="007118E1"/>
    <w:rsid w:val="00714597"/>
    <w:rsid w:val="00724736"/>
    <w:rsid w:val="0072695D"/>
    <w:rsid w:val="00726991"/>
    <w:rsid w:val="00726DDA"/>
    <w:rsid w:val="0072712A"/>
    <w:rsid w:val="0073065F"/>
    <w:rsid w:val="0073246C"/>
    <w:rsid w:val="00732CCB"/>
    <w:rsid w:val="007336EE"/>
    <w:rsid w:val="00733D50"/>
    <w:rsid w:val="00734BF4"/>
    <w:rsid w:val="00736DAD"/>
    <w:rsid w:val="00736EFA"/>
    <w:rsid w:val="00741092"/>
    <w:rsid w:val="00742680"/>
    <w:rsid w:val="0074300C"/>
    <w:rsid w:val="007432E7"/>
    <w:rsid w:val="007434A2"/>
    <w:rsid w:val="00744635"/>
    <w:rsid w:val="00744DA2"/>
    <w:rsid w:val="00746C9E"/>
    <w:rsid w:val="00746F6B"/>
    <w:rsid w:val="00747004"/>
    <w:rsid w:val="00750211"/>
    <w:rsid w:val="00750259"/>
    <w:rsid w:val="00750629"/>
    <w:rsid w:val="007508D8"/>
    <w:rsid w:val="0075139D"/>
    <w:rsid w:val="00751E25"/>
    <w:rsid w:val="00756D0D"/>
    <w:rsid w:val="0076082F"/>
    <w:rsid w:val="0076129D"/>
    <w:rsid w:val="007616D8"/>
    <w:rsid w:val="00761D76"/>
    <w:rsid w:val="00761E3B"/>
    <w:rsid w:val="007658EA"/>
    <w:rsid w:val="00771143"/>
    <w:rsid w:val="00772DE7"/>
    <w:rsid w:val="0077399F"/>
    <w:rsid w:val="00775D22"/>
    <w:rsid w:val="007760BC"/>
    <w:rsid w:val="00777324"/>
    <w:rsid w:val="007803C0"/>
    <w:rsid w:val="00781875"/>
    <w:rsid w:val="00783CA6"/>
    <w:rsid w:val="0078595E"/>
    <w:rsid w:val="007859A6"/>
    <w:rsid w:val="0078754C"/>
    <w:rsid w:val="007902B7"/>
    <w:rsid w:val="007903B8"/>
    <w:rsid w:val="00791582"/>
    <w:rsid w:val="0079191F"/>
    <w:rsid w:val="00793FFB"/>
    <w:rsid w:val="0079426B"/>
    <w:rsid w:val="00796DC0"/>
    <w:rsid w:val="007A005F"/>
    <w:rsid w:val="007A1781"/>
    <w:rsid w:val="007A1E20"/>
    <w:rsid w:val="007A491D"/>
    <w:rsid w:val="007B2031"/>
    <w:rsid w:val="007B2E7A"/>
    <w:rsid w:val="007B314C"/>
    <w:rsid w:val="007B3A69"/>
    <w:rsid w:val="007B42E0"/>
    <w:rsid w:val="007B6D18"/>
    <w:rsid w:val="007C00E6"/>
    <w:rsid w:val="007C1B76"/>
    <w:rsid w:val="007C3B50"/>
    <w:rsid w:val="007C6A37"/>
    <w:rsid w:val="007C6FA4"/>
    <w:rsid w:val="007D3E38"/>
    <w:rsid w:val="007D4590"/>
    <w:rsid w:val="007D46FE"/>
    <w:rsid w:val="007D6502"/>
    <w:rsid w:val="007D7B37"/>
    <w:rsid w:val="007E04F1"/>
    <w:rsid w:val="007E06D5"/>
    <w:rsid w:val="007E2255"/>
    <w:rsid w:val="007E47FA"/>
    <w:rsid w:val="007E4926"/>
    <w:rsid w:val="007E4E9F"/>
    <w:rsid w:val="007E57D5"/>
    <w:rsid w:val="007E594B"/>
    <w:rsid w:val="007F0AEF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5BC9"/>
    <w:rsid w:val="00806CE9"/>
    <w:rsid w:val="00806EE2"/>
    <w:rsid w:val="008073F8"/>
    <w:rsid w:val="0080759D"/>
    <w:rsid w:val="008076B8"/>
    <w:rsid w:val="00812AA4"/>
    <w:rsid w:val="00815894"/>
    <w:rsid w:val="00815A32"/>
    <w:rsid w:val="00816C5F"/>
    <w:rsid w:val="008227D4"/>
    <w:rsid w:val="00823154"/>
    <w:rsid w:val="0082646C"/>
    <w:rsid w:val="0082704D"/>
    <w:rsid w:val="0083201C"/>
    <w:rsid w:val="008323FB"/>
    <w:rsid w:val="00832E37"/>
    <w:rsid w:val="0083467A"/>
    <w:rsid w:val="00834AB1"/>
    <w:rsid w:val="00835222"/>
    <w:rsid w:val="008355A6"/>
    <w:rsid w:val="00837B46"/>
    <w:rsid w:val="00844796"/>
    <w:rsid w:val="0084654D"/>
    <w:rsid w:val="0085044B"/>
    <w:rsid w:val="0085196C"/>
    <w:rsid w:val="00853D82"/>
    <w:rsid w:val="008543BA"/>
    <w:rsid w:val="00854DEA"/>
    <w:rsid w:val="0085539F"/>
    <w:rsid w:val="00856E2D"/>
    <w:rsid w:val="00857145"/>
    <w:rsid w:val="00857559"/>
    <w:rsid w:val="00860B0E"/>
    <w:rsid w:val="00860EB4"/>
    <w:rsid w:val="00860FA1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586E"/>
    <w:rsid w:val="00880DB3"/>
    <w:rsid w:val="008842E6"/>
    <w:rsid w:val="008846AD"/>
    <w:rsid w:val="008853E0"/>
    <w:rsid w:val="0088588A"/>
    <w:rsid w:val="0088729A"/>
    <w:rsid w:val="00887301"/>
    <w:rsid w:val="0088731D"/>
    <w:rsid w:val="00887683"/>
    <w:rsid w:val="00887C84"/>
    <w:rsid w:val="00891481"/>
    <w:rsid w:val="008925D9"/>
    <w:rsid w:val="00893756"/>
    <w:rsid w:val="00893C7C"/>
    <w:rsid w:val="0089652C"/>
    <w:rsid w:val="008968F9"/>
    <w:rsid w:val="00896DD3"/>
    <w:rsid w:val="008A0130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3BD9"/>
    <w:rsid w:val="008B439F"/>
    <w:rsid w:val="008B54F1"/>
    <w:rsid w:val="008B6694"/>
    <w:rsid w:val="008C0838"/>
    <w:rsid w:val="008C15F7"/>
    <w:rsid w:val="008C19C4"/>
    <w:rsid w:val="008C2ED0"/>
    <w:rsid w:val="008C42FE"/>
    <w:rsid w:val="008C5395"/>
    <w:rsid w:val="008C7812"/>
    <w:rsid w:val="008D0944"/>
    <w:rsid w:val="008D109E"/>
    <w:rsid w:val="008D2453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385"/>
    <w:rsid w:val="008E7463"/>
    <w:rsid w:val="008F0030"/>
    <w:rsid w:val="008F49A3"/>
    <w:rsid w:val="008F5559"/>
    <w:rsid w:val="00900696"/>
    <w:rsid w:val="0090078A"/>
    <w:rsid w:val="009068AD"/>
    <w:rsid w:val="009078FD"/>
    <w:rsid w:val="00907949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262FC"/>
    <w:rsid w:val="00930468"/>
    <w:rsid w:val="0093153F"/>
    <w:rsid w:val="00931E37"/>
    <w:rsid w:val="00935FE3"/>
    <w:rsid w:val="0094092C"/>
    <w:rsid w:val="00940D06"/>
    <w:rsid w:val="009441EB"/>
    <w:rsid w:val="0094420A"/>
    <w:rsid w:val="00944984"/>
    <w:rsid w:val="009458E0"/>
    <w:rsid w:val="0095003F"/>
    <w:rsid w:val="00950558"/>
    <w:rsid w:val="00951A64"/>
    <w:rsid w:val="00953F3F"/>
    <w:rsid w:val="00953F9F"/>
    <w:rsid w:val="00953FD5"/>
    <w:rsid w:val="00954399"/>
    <w:rsid w:val="009544D2"/>
    <w:rsid w:val="00966BB7"/>
    <w:rsid w:val="009679A2"/>
    <w:rsid w:val="00972988"/>
    <w:rsid w:val="00973324"/>
    <w:rsid w:val="00973335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5D1"/>
    <w:rsid w:val="009A1CEB"/>
    <w:rsid w:val="009A1FF4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705F"/>
    <w:rsid w:val="009E0B6E"/>
    <w:rsid w:val="009E1555"/>
    <w:rsid w:val="009E16EA"/>
    <w:rsid w:val="009E1EB4"/>
    <w:rsid w:val="009E37C2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624"/>
    <w:rsid w:val="00A02942"/>
    <w:rsid w:val="00A02F71"/>
    <w:rsid w:val="00A033A7"/>
    <w:rsid w:val="00A03823"/>
    <w:rsid w:val="00A0389B"/>
    <w:rsid w:val="00A04255"/>
    <w:rsid w:val="00A04D47"/>
    <w:rsid w:val="00A056CF"/>
    <w:rsid w:val="00A05FBA"/>
    <w:rsid w:val="00A07873"/>
    <w:rsid w:val="00A13E99"/>
    <w:rsid w:val="00A17707"/>
    <w:rsid w:val="00A2012A"/>
    <w:rsid w:val="00A209D2"/>
    <w:rsid w:val="00A20D49"/>
    <w:rsid w:val="00A20DD0"/>
    <w:rsid w:val="00A21B29"/>
    <w:rsid w:val="00A2269B"/>
    <w:rsid w:val="00A231A4"/>
    <w:rsid w:val="00A25722"/>
    <w:rsid w:val="00A26359"/>
    <w:rsid w:val="00A26C17"/>
    <w:rsid w:val="00A27113"/>
    <w:rsid w:val="00A27B23"/>
    <w:rsid w:val="00A31DFF"/>
    <w:rsid w:val="00A32360"/>
    <w:rsid w:val="00A34DF1"/>
    <w:rsid w:val="00A34EC5"/>
    <w:rsid w:val="00A355CC"/>
    <w:rsid w:val="00A368EC"/>
    <w:rsid w:val="00A40EFF"/>
    <w:rsid w:val="00A417AF"/>
    <w:rsid w:val="00A41EC6"/>
    <w:rsid w:val="00A4211E"/>
    <w:rsid w:val="00A424AE"/>
    <w:rsid w:val="00A443B1"/>
    <w:rsid w:val="00A453C3"/>
    <w:rsid w:val="00A45660"/>
    <w:rsid w:val="00A4637B"/>
    <w:rsid w:val="00A52311"/>
    <w:rsid w:val="00A5391E"/>
    <w:rsid w:val="00A53C40"/>
    <w:rsid w:val="00A558FF"/>
    <w:rsid w:val="00A5618F"/>
    <w:rsid w:val="00A56B4E"/>
    <w:rsid w:val="00A60669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4B2E"/>
    <w:rsid w:val="00A762C7"/>
    <w:rsid w:val="00A7672A"/>
    <w:rsid w:val="00A76984"/>
    <w:rsid w:val="00A777E1"/>
    <w:rsid w:val="00A8108C"/>
    <w:rsid w:val="00A84813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9B6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3B12"/>
    <w:rsid w:val="00AC63EC"/>
    <w:rsid w:val="00AC742D"/>
    <w:rsid w:val="00AD0575"/>
    <w:rsid w:val="00AD26D8"/>
    <w:rsid w:val="00AD34C4"/>
    <w:rsid w:val="00AD43BD"/>
    <w:rsid w:val="00AD489E"/>
    <w:rsid w:val="00AD4FCA"/>
    <w:rsid w:val="00AD6758"/>
    <w:rsid w:val="00AD7880"/>
    <w:rsid w:val="00AE0C13"/>
    <w:rsid w:val="00AE4AC7"/>
    <w:rsid w:val="00AE5250"/>
    <w:rsid w:val="00AE58F5"/>
    <w:rsid w:val="00AE59C7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03F9"/>
    <w:rsid w:val="00B20F1B"/>
    <w:rsid w:val="00B24BBD"/>
    <w:rsid w:val="00B30E53"/>
    <w:rsid w:val="00B31C54"/>
    <w:rsid w:val="00B345EE"/>
    <w:rsid w:val="00B36A47"/>
    <w:rsid w:val="00B37382"/>
    <w:rsid w:val="00B41461"/>
    <w:rsid w:val="00B417AF"/>
    <w:rsid w:val="00B42033"/>
    <w:rsid w:val="00B433AF"/>
    <w:rsid w:val="00B50225"/>
    <w:rsid w:val="00B50EAC"/>
    <w:rsid w:val="00B53FFA"/>
    <w:rsid w:val="00B55791"/>
    <w:rsid w:val="00B55A09"/>
    <w:rsid w:val="00B55B0A"/>
    <w:rsid w:val="00B564FF"/>
    <w:rsid w:val="00B56595"/>
    <w:rsid w:val="00B56CBE"/>
    <w:rsid w:val="00B6076C"/>
    <w:rsid w:val="00B60F39"/>
    <w:rsid w:val="00B62963"/>
    <w:rsid w:val="00B6520C"/>
    <w:rsid w:val="00B67573"/>
    <w:rsid w:val="00B7107E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29FB"/>
    <w:rsid w:val="00B84860"/>
    <w:rsid w:val="00B848A8"/>
    <w:rsid w:val="00B85924"/>
    <w:rsid w:val="00B866AF"/>
    <w:rsid w:val="00B914CA"/>
    <w:rsid w:val="00B92CE0"/>
    <w:rsid w:val="00B94837"/>
    <w:rsid w:val="00B96229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BC1"/>
    <w:rsid w:val="00BC0C8D"/>
    <w:rsid w:val="00BC590B"/>
    <w:rsid w:val="00BC6157"/>
    <w:rsid w:val="00BC631F"/>
    <w:rsid w:val="00BD04D9"/>
    <w:rsid w:val="00BD103C"/>
    <w:rsid w:val="00BD12B8"/>
    <w:rsid w:val="00BD5EE7"/>
    <w:rsid w:val="00BD6CC2"/>
    <w:rsid w:val="00BD7181"/>
    <w:rsid w:val="00BE075E"/>
    <w:rsid w:val="00BE23DF"/>
    <w:rsid w:val="00BE28D0"/>
    <w:rsid w:val="00BE2DA3"/>
    <w:rsid w:val="00BE361A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89F"/>
    <w:rsid w:val="00C02C96"/>
    <w:rsid w:val="00C0356F"/>
    <w:rsid w:val="00C03840"/>
    <w:rsid w:val="00C03B46"/>
    <w:rsid w:val="00C0443B"/>
    <w:rsid w:val="00C11C77"/>
    <w:rsid w:val="00C12F2A"/>
    <w:rsid w:val="00C13216"/>
    <w:rsid w:val="00C14925"/>
    <w:rsid w:val="00C16F73"/>
    <w:rsid w:val="00C20AF8"/>
    <w:rsid w:val="00C22881"/>
    <w:rsid w:val="00C22B63"/>
    <w:rsid w:val="00C22C68"/>
    <w:rsid w:val="00C235CB"/>
    <w:rsid w:val="00C2402A"/>
    <w:rsid w:val="00C24B6B"/>
    <w:rsid w:val="00C25720"/>
    <w:rsid w:val="00C30B33"/>
    <w:rsid w:val="00C3356B"/>
    <w:rsid w:val="00C3571D"/>
    <w:rsid w:val="00C3648D"/>
    <w:rsid w:val="00C40059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CA6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66E"/>
    <w:rsid w:val="00C7293F"/>
    <w:rsid w:val="00C72986"/>
    <w:rsid w:val="00C730D3"/>
    <w:rsid w:val="00C7359D"/>
    <w:rsid w:val="00C74505"/>
    <w:rsid w:val="00C76D6A"/>
    <w:rsid w:val="00C8094B"/>
    <w:rsid w:val="00C823DD"/>
    <w:rsid w:val="00C83FF3"/>
    <w:rsid w:val="00C854EE"/>
    <w:rsid w:val="00C854FD"/>
    <w:rsid w:val="00C87E09"/>
    <w:rsid w:val="00C91B70"/>
    <w:rsid w:val="00C9243F"/>
    <w:rsid w:val="00C929F0"/>
    <w:rsid w:val="00C93259"/>
    <w:rsid w:val="00C935D7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0CF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472B"/>
    <w:rsid w:val="00CC5BEE"/>
    <w:rsid w:val="00CD0B6A"/>
    <w:rsid w:val="00CD2EFC"/>
    <w:rsid w:val="00CD302E"/>
    <w:rsid w:val="00CD3A8A"/>
    <w:rsid w:val="00CD4F6B"/>
    <w:rsid w:val="00CD6446"/>
    <w:rsid w:val="00CE0DC3"/>
    <w:rsid w:val="00CE35EE"/>
    <w:rsid w:val="00CE376C"/>
    <w:rsid w:val="00CE44AF"/>
    <w:rsid w:val="00CE5F62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2FE2"/>
    <w:rsid w:val="00D15838"/>
    <w:rsid w:val="00D1786B"/>
    <w:rsid w:val="00D17EBD"/>
    <w:rsid w:val="00D21626"/>
    <w:rsid w:val="00D21E5B"/>
    <w:rsid w:val="00D2388B"/>
    <w:rsid w:val="00D240BD"/>
    <w:rsid w:val="00D247C0"/>
    <w:rsid w:val="00D24870"/>
    <w:rsid w:val="00D31DEF"/>
    <w:rsid w:val="00D3260D"/>
    <w:rsid w:val="00D33F88"/>
    <w:rsid w:val="00D34932"/>
    <w:rsid w:val="00D34B3E"/>
    <w:rsid w:val="00D36659"/>
    <w:rsid w:val="00D37FCF"/>
    <w:rsid w:val="00D412D3"/>
    <w:rsid w:val="00D422DB"/>
    <w:rsid w:val="00D42334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57724"/>
    <w:rsid w:val="00D65A8B"/>
    <w:rsid w:val="00D66184"/>
    <w:rsid w:val="00D676AC"/>
    <w:rsid w:val="00D70C7D"/>
    <w:rsid w:val="00D72087"/>
    <w:rsid w:val="00D74289"/>
    <w:rsid w:val="00D75116"/>
    <w:rsid w:val="00D75C9B"/>
    <w:rsid w:val="00D80CFF"/>
    <w:rsid w:val="00D81072"/>
    <w:rsid w:val="00D826D3"/>
    <w:rsid w:val="00D84D5A"/>
    <w:rsid w:val="00D85454"/>
    <w:rsid w:val="00D85970"/>
    <w:rsid w:val="00D8645F"/>
    <w:rsid w:val="00D90AF1"/>
    <w:rsid w:val="00D91A08"/>
    <w:rsid w:val="00D91BEC"/>
    <w:rsid w:val="00D922AE"/>
    <w:rsid w:val="00D933FB"/>
    <w:rsid w:val="00D95591"/>
    <w:rsid w:val="00D9628A"/>
    <w:rsid w:val="00D966B2"/>
    <w:rsid w:val="00D9677E"/>
    <w:rsid w:val="00D96BEF"/>
    <w:rsid w:val="00DA0D3E"/>
    <w:rsid w:val="00DA1B0B"/>
    <w:rsid w:val="00DA2806"/>
    <w:rsid w:val="00DA69AE"/>
    <w:rsid w:val="00DA6F92"/>
    <w:rsid w:val="00DB1FDB"/>
    <w:rsid w:val="00DB4BB7"/>
    <w:rsid w:val="00DB54A9"/>
    <w:rsid w:val="00DB78CF"/>
    <w:rsid w:val="00DC2A64"/>
    <w:rsid w:val="00DC68C3"/>
    <w:rsid w:val="00DD0E66"/>
    <w:rsid w:val="00DD0F1E"/>
    <w:rsid w:val="00DD1CC9"/>
    <w:rsid w:val="00DD23C0"/>
    <w:rsid w:val="00DD5774"/>
    <w:rsid w:val="00DE16DE"/>
    <w:rsid w:val="00DE1844"/>
    <w:rsid w:val="00DE1D1A"/>
    <w:rsid w:val="00DE358C"/>
    <w:rsid w:val="00DE5898"/>
    <w:rsid w:val="00DE7959"/>
    <w:rsid w:val="00DF434E"/>
    <w:rsid w:val="00DF7BB9"/>
    <w:rsid w:val="00E00A08"/>
    <w:rsid w:val="00E02D65"/>
    <w:rsid w:val="00E02FF0"/>
    <w:rsid w:val="00E0319B"/>
    <w:rsid w:val="00E03B57"/>
    <w:rsid w:val="00E10B8A"/>
    <w:rsid w:val="00E1390D"/>
    <w:rsid w:val="00E13BDF"/>
    <w:rsid w:val="00E144C6"/>
    <w:rsid w:val="00E1728C"/>
    <w:rsid w:val="00E17920"/>
    <w:rsid w:val="00E20890"/>
    <w:rsid w:val="00E22AD2"/>
    <w:rsid w:val="00E231BA"/>
    <w:rsid w:val="00E23359"/>
    <w:rsid w:val="00E24807"/>
    <w:rsid w:val="00E2794A"/>
    <w:rsid w:val="00E310C0"/>
    <w:rsid w:val="00E33387"/>
    <w:rsid w:val="00E334D5"/>
    <w:rsid w:val="00E34872"/>
    <w:rsid w:val="00E34CEF"/>
    <w:rsid w:val="00E34DCA"/>
    <w:rsid w:val="00E34E5E"/>
    <w:rsid w:val="00E356CA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593"/>
    <w:rsid w:val="00E6166E"/>
    <w:rsid w:val="00E619AF"/>
    <w:rsid w:val="00E62183"/>
    <w:rsid w:val="00E626B1"/>
    <w:rsid w:val="00E627BF"/>
    <w:rsid w:val="00E64317"/>
    <w:rsid w:val="00E6550C"/>
    <w:rsid w:val="00E65721"/>
    <w:rsid w:val="00E6625D"/>
    <w:rsid w:val="00E66A20"/>
    <w:rsid w:val="00E66DE7"/>
    <w:rsid w:val="00E677EF"/>
    <w:rsid w:val="00E718F5"/>
    <w:rsid w:val="00E72295"/>
    <w:rsid w:val="00E72C65"/>
    <w:rsid w:val="00E76EF1"/>
    <w:rsid w:val="00E77617"/>
    <w:rsid w:val="00E77BCF"/>
    <w:rsid w:val="00E80605"/>
    <w:rsid w:val="00E82732"/>
    <w:rsid w:val="00E830DA"/>
    <w:rsid w:val="00E833AA"/>
    <w:rsid w:val="00E84C69"/>
    <w:rsid w:val="00E854B4"/>
    <w:rsid w:val="00E8603E"/>
    <w:rsid w:val="00E8786C"/>
    <w:rsid w:val="00E944FC"/>
    <w:rsid w:val="00E95128"/>
    <w:rsid w:val="00E95493"/>
    <w:rsid w:val="00E97810"/>
    <w:rsid w:val="00EA0B3F"/>
    <w:rsid w:val="00EA3C46"/>
    <w:rsid w:val="00EA71F4"/>
    <w:rsid w:val="00EA7705"/>
    <w:rsid w:val="00EA7B8D"/>
    <w:rsid w:val="00EB0931"/>
    <w:rsid w:val="00EB14A6"/>
    <w:rsid w:val="00EB2999"/>
    <w:rsid w:val="00EC0820"/>
    <w:rsid w:val="00EC13B1"/>
    <w:rsid w:val="00EC24D3"/>
    <w:rsid w:val="00EC5C0B"/>
    <w:rsid w:val="00EC73DC"/>
    <w:rsid w:val="00ED1E98"/>
    <w:rsid w:val="00ED2AB4"/>
    <w:rsid w:val="00ED332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6F01"/>
    <w:rsid w:val="00EE7047"/>
    <w:rsid w:val="00EE74DC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5F2F"/>
    <w:rsid w:val="00EF688C"/>
    <w:rsid w:val="00F00603"/>
    <w:rsid w:val="00F02ED9"/>
    <w:rsid w:val="00F07829"/>
    <w:rsid w:val="00F10E0E"/>
    <w:rsid w:val="00F11B5D"/>
    <w:rsid w:val="00F12594"/>
    <w:rsid w:val="00F12BF1"/>
    <w:rsid w:val="00F12DA2"/>
    <w:rsid w:val="00F12EFB"/>
    <w:rsid w:val="00F1391B"/>
    <w:rsid w:val="00F150F1"/>
    <w:rsid w:val="00F16237"/>
    <w:rsid w:val="00F16E68"/>
    <w:rsid w:val="00F16F26"/>
    <w:rsid w:val="00F17012"/>
    <w:rsid w:val="00F20205"/>
    <w:rsid w:val="00F208D4"/>
    <w:rsid w:val="00F20AB3"/>
    <w:rsid w:val="00F21B02"/>
    <w:rsid w:val="00F23139"/>
    <w:rsid w:val="00F24072"/>
    <w:rsid w:val="00F263E0"/>
    <w:rsid w:val="00F26B99"/>
    <w:rsid w:val="00F27004"/>
    <w:rsid w:val="00F3000F"/>
    <w:rsid w:val="00F40350"/>
    <w:rsid w:val="00F42DCE"/>
    <w:rsid w:val="00F4385F"/>
    <w:rsid w:val="00F45B1B"/>
    <w:rsid w:val="00F4619A"/>
    <w:rsid w:val="00F46C6C"/>
    <w:rsid w:val="00F501FB"/>
    <w:rsid w:val="00F51DF6"/>
    <w:rsid w:val="00F544A7"/>
    <w:rsid w:val="00F54864"/>
    <w:rsid w:val="00F55594"/>
    <w:rsid w:val="00F56201"/>
    <w:rsid w:val="00F57400"/>
    <w:rsid w:val="00F60D47"/>
    <w:rsid w:val="00F612DD"/>
    <w:rsid w:val="00F620AA"/>
    <w:rsid w:val="00F66D15"/>
    <w:rsid w:val="00F709E2"/>
    <w:rsid w:val="00F70C00"/>
    <w:rsid w:val="00F70E82"/>
    <w:rsid w:val="00F71552"/>
    <w:rsid w:val="00F74263"/>
    <w:rsid w:val="00F75DF5"/>
    <w:rsid w:val="00F77ADF"/>
    <w:rsid w:val="00F802C8"/>
    <w:rsid w:val="00F80E5F"/>
    <w:rsid w:val="00F81CEB"/>
    <w:rsid w:val="00F82153"/>
    <w:rsid w:val="00F82BC4"/>
    <w:rsid w:val="00F838BE"/>
    <w:rsid w:val="00F83A95"/>
    <w:rsid w:val="00F83DA6"/>
    <w:rsid w:val="00F84313"/>
    <w:rsid w:val="00F85872"/>
    <w:rsid w:val="00F85895"/>
    <w:rsid w:val="00F859F1"/>
    <w:rsid w:val="00F865E8"/>
    <w:rsid w:val="00F904D5"/>
    <w:rsid w:val="00F91913"/>
    <w:rsid w:val="00F91BBC"/>
    <w:rsid w:val="00F9359C"/>
    <w:rsid w:val="00F9506A"/>
    <w:rsid w:val="00FA01BC"/>
    <w:rsid w:val="00FA1EF8"/>
    <w:rsid w:val="00FA2A9D"/>
    <w:rsid w:val="00FA3678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323E"/>
    <w:rsid w:val="00FC4219"/>
    <w:rsid w:val="00FC4E3E"/>
    <w:rsid w:val="00FC603B"/>
    <w:rsid w:val="00FD085E"/>
    <w:rsid w:val="00FD0B24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5841"/>
    <w:rsid w:val="00FE76BC"/>
    <w:rsid w:val="00FF0E24"/>
    <w:rsid w:val="00FF122E"/>
    <w:rsid w:val="00FF3376"/>
    <w:rsid w:val="00FF3D1F"/>
    <w:rsid w:val="00FF46DB"/>
    <w:rsid w:val="00FF51F1"/>
    <w:rsid w:val="00FF6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7ED6E9"/>
  <w15:docId w15:val="{C9310DB9-F4D1-45A4-9356-8EE89512E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2881"/>
    <w:pPr>
      <w:ind w:left="425"/>
      <w:jc w:val="both"/>
    </w:pPr>
    <w:rPr>
      <w:rFonts w:ascii="Times New Roman" w:eastAsia="Times New Roman" w:hAnsi="Times New Roman"/>
      <w:sz w:val="22"/>
      <w:lang w:val="sk-SK" w:eastAsia="en-US"/>
    </w:rPr>
  </w:style>
  <w:style w:type="paragraph" w:styleId="Heading1">
    <w:name w:val="heading 1"/>
    <w:basedOn w:val="Normal"/>
    <w:next w:val="Normal"/>
    <w:link w:val="Heading1Char"/>
    <w:qFormat/>
    <w:rsid w:val="00C22881"/>
    <w:pPr>
      <w:keepNext/>
      <w:numPr>
        <w:numId w:val="1"/>
      </w:numPr>
      <w:ind w:left="2058" w:hanging="357"/>
      <w:outlineLvl w:val="0"/>
    </w:pPr>
    <w:rPr>
      <w:b/>
      <w:caps/>
      <w:sz w:val="24"/>
    </w:rPr>
  </w:style>
  <w:style w:type="paragraph" w:styleId="Heading2">
    <w:name w:val="heading 2"/>
    <w:basedOn w:val="Normal"/>
    <w:next w:val="Normal"/>
    <w:link w:val="Heading2Char"/>
    <w:qFormat/>
    <w:rsid w:val="00C22881"/>
    <w:pPr>
      <w:keepNext/>
      <w:numPr>
        <w:numId w:val="2"/>
      </w:numPr>
      <w:spacing w:before="120" w:after="240"/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rsid w:val="00E95128"/>
    <w:rPr>
      <w:rFonts w:cs="Times New Roman"/>
    </w:rPr>
  </w:style>
  <w:style w:type="character" w:customStyle="1" w:styleId="Heading1Char">
    <w:name w:val="Heading 1 Char"/>
    <w:link w:val="Heading1"/>
    <w:rsid w:val="00C22881"/>
    <w:rPr>
      <w:rFonts w:ascii="Times New Roman" w:eastAsia="Times New Roman" w:hAnsi="Times New Roman"/>
      <w:b/>
      <w:caps/>
      <w:sz w:val="24"/>
      <w:lang w:val="sk-SK" w:eastAsia="en-US"/>
    </w:rPr>
  </w:style>
  <w:style w:type="character" w:customStyle="1" w:styleId="Heading2Char">
    <w:name w:val="Heading 2 Char"/>
    <w:link w:val="Heading2"/>
    <w:rsid w:val="00C22881"/>
    <w:rPr>
      <w:rFonts w:ascii="Times New Roman" w:eastAsia="Times New Roman" w:hAnsi="Times New Roman"/>
      <w:b/>
      <w:sz w:val="22"/>
      <w:lang w:val="sk-SK" w:eastAsia="en-US"/>
    </w:rPr>
  </w:style>
  <w:style w:type="character" w:customStyle="1" w:styleId="Heading6Char">
    <w:name w:val="Heading 6 Char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</w:pPr>
    <w:rPr>
      <w:sz w:val="18"/>
    </w:rPr>
  </w:style>
  <w:style w:type="character" w:customStyle="1" w:styleId="BodyTextChar">
    <w:name w:val="Body Text Char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</w:pPr>
  </w:style>
  <w:style w:type="character" w:styleId="FootnoteReference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</w:pPr>
    <w:rPr>
      <w:b/>
    </w:rPr>
  </w:style>
  <w:style w:type="character" w:customStyle="1" w:styleId="Heading9Char">
    <w:name w:val="Heading 9 Char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lang w:val="sk-SK" w:eastAsia="en-US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9257EB"/>
    <w:rPr>
      <w:color w:val="0000FF"/>
      <w:u w:val="single"/>
    </w:rPr>
  </w:style>
  <w:style w:type="paragraph" w:customStyle="1" w:styleId="odstavec">
    <w:name w:val="odstavec"/>
    <w:basedOn w:val="Normal"/>
    <w:link w:val="odstavecChar"/>
    <w:autoRedefine/>
    <w:rsid w:val="005E0111"/>
    <w:pPr>
      <w:suppressAutoHyphens/>
      <w:ind w:right="-82"/>
    </w:pPr>
    <w:rPr>
      <w:sz w:val="18"/>
      <w:szCs w:val="18"/>
      <w:lang w:eastAsia="sk-SK"/>
    </w:rPr>
  </w:style>
  <w:style w:type="character" w:customStyle="1" w:styleId="odstavecChar">
    <w:name w:val="odstavec Char"/>
    <w:basedOn w:val="DefaultParagraphFont"/>
    <w:link w:val="odstavec"/>
    <w:rsid w:val="005E0111"/>
    <w:rPr>
      <w:rFonts w:ascii="Times New Roman" w:eastAsia="Times New Roman" w:hAnsi="Times New Roman"/>
      <w:sz w:val="18"/>
      <w:szCs w:val="18"/>
      <w:lang w:val="sk-SK" w:eastAsia="sk-SK"/>
    </w:rPr>
  </w:style>
  <w:style w:type="paragraph" w:customStyle="1" w:styleId="AccountingPolicy">
    <w:name w:val="Accounting Policy"/>
    <w:basedOn w:val="Normal"/>
    <w:link w:val="AccountingPolicyChar"/>
    <w:uiPriority w:val="99"/>
    <w:rsid w:val="00D65A8B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D65A8B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DefaultParagraphFont"/>
    <w:rsid w:val="00E13BDF"/>
  </w:style>
  <w:style w:type="character" w:customStyle="1" w:styleId="ro">
    <w:name w:val="ro"/>
    <w:basedOn w:val="DefaultParagraphFont"/>
    <w:rsid w:val="00E356CA"/>
  </w:style>
  <w:style w:type="paragraph" w:styleId="NoSpacing">
    <w:name w:val="No Spacing"/>
    <w:uiPriority w:val="1"/>
    <w:qFormat/>
    <w:rsid w:val="00C22881"/>
    <w:rPr>
      <w:rFonts w:asciiTheme="minorHAnsi" w:eastAsiaTheme="minorHAnsi" w:hAnsiTheme="minorHAnsi" w:cstheme="minorBidi"/>
      <w:sz w:val="22"/>
      <w:szCs w:val="22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49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8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Microsoft_Excel_Worksheet3.xlsx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image" Target="media/image4.emf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Relationship Id="rId22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C7747C54D30C94A928F62EBAA33D948" ma:contentTypeVersion="0" ma:contentTypeDescription="Vytvoří nový dokument" ma:contentTypeScope="" ma:versionID="0ad46a4d9086614bf52022455216e91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b0c0cd93dd2b4d7dcf680e894e1bd6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783C362-2246-4558-9698-E71E057B0E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4B57B3-B4E3-47D1-8503-9D0BEFF25B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96417F4-1439-43DE-AFDA-4270D99ABCD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2893</Words>
  <Characters>17070</Characters>
  <Application>Microsoft Office Word</Application>
  <DocSecurity>0</DocSecurity>
  <Lines>142</Lines>
  <Paragraphs>39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Cmolik, Martin</cp:lastModifiedBy>
  <cp:revision>37</cp:revision>
  <cp:lastPrinted>2021-11-18T09:13:00Z</cp:lastPrinted>
  <dcterms:created xsi:type="dcterms:W3CDTF">2022-10-11T09:35:00Z</dcterms:created>
  <dcterms:modified xsi:type="dcterms:W3CDTF">2022-12-15T13:22:00Z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0x010100EC7747C54D30C94A928F62EBAA33D948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  <property fmtid="{D5CDD505-2E9C-101B-9397-08002B2CF9AE}" pid="8" name="EngagementID">
    <vt:lpwstr>db4efc61-7ac3-447a-bc99-3a16eb451855</vt:lpwstr>
  </property>
  <property fmtid="{D5CDD505-2E9C-101B-9397-08002B2CF9AE}" pid="9" name="LibraryID">
    <vt:lpwstr>Audit Files</vt:lpwstr>
  </property>
  <property fmtid="{D5CDD505-2E9C-101B-9397-08002B2CF9AE}" pid="10" name="DocumentID">
    <vt:lpwstr>661A0B85-4B8F-49EB-9D0D-DADB60E2B4CB</vt:lpwstr>
  </property>
  <property fmtid="{D5CDD505-2E9C-101B-9397-08002B2CF9AE}" pid="11" name="ComponentID">
    <vt:lpwstr>291D21CA-9344-4E69-A347-6D425DA11A2B</vt:lpwstr>
  </property>
  <property fmtid="{D5CDD505-2E9C-101B-9397-08002B2CF9AE}" pid="12" name="ComponentName">
    <vt:lpwstr>SK_STAT_MEGPA0122_Metro Group Properties SR_30092022</vt:lpwstr>
  </property>
  <property fmtid="{D5CDD505-2E9C-101B-9397-08002B2CF9AE}" pid="13" name="Locale">
    <vt:lpwstr>en</vt:lpwstr>
  </property>
  <property fmtid="{D5CDD505-2E9C-101B-9397-08002B2CF9AE}" pid="14" name="FilePath">
    <vt:lpwstr>C:\ProgramData\eAudIT\DM\db4efc61-7ac3-447a-bc99-3a16eb451855\PreviewDocs\291D21CA-9344-4E69-A347-6D425DA11A2B\\4.7.1020Notes.docx</vt:lpwstr>
  </property>
  <property fmtid="{D5CDD505-2E9C-101B-9397-08002B2CF9AE}" pid="15" name="SiteType">
    <vt:lpwstr>Engagement2018</vt:lpwstr>
  </property>
  <property fmtid="{D5CDD505-2E9C-101B-9397-08002B2CF9AE}" pid="16" name="ResourceDBName">
    <vt:lpwstr>eAudITAppDB2021_SEV1</vt:lpwstr>
  </property>
  <property fmtid="{D5CDD505-2E9C-101B-9397-08002B2CF9AE}" pid="17" name="Product">
    <vt:lpwstr>eAudIT2018</vt:lpwstr>
  </property>
  <property fmtid="{D5CDD505-2E9C-101B-9397-08002B2CF9AE}" pid="18" name="Version">
    <vt:lpwstr>V1</vt:lpwstr>
  </property>
  <property fmtid="{D5CDD505-2E9C-101B-9397-08002B2CF9AE}" pid="19" name="IsMembershipServiceImplemented">
    <vt:lpwstr>False</vt:lpwstr>
  </property>
  <property fmtid="{D5CDD505-2E9C-101B-9397-08002B2CF9AE}" pid="20" name="OnLine">
    <vt:lpwstr>False</vt:lpwstr>
  </property>
  <property fmtid="{D5CDD505-2E9C-101B-9397-08002B2CF9AE}" pid="21" name="SiteSource">
    <vt:lpwstr>Workgroup</vt:lpwstr>
  </property>
  <property fmtid="{D5CDD505-2E9C-101B-9397-08002B2CF9AE}" pid="22" name="RestrictedRibbons">
    <vt:lpwstr>AI-T|CT-T</vt:lpwstr>
  </property>
</Properties>
</file>