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DD6" w:rsidRPr="00EB6DCE" w:rsidRDefault="00CF7DD6" w:rsidP="005D1EB3">
      <w:pPr>
        <w:pStyle w:val="Heading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</w:t>
      </w:r>
      <w:r>
        <w:rPr>
          <w:color w:val="00B050"/>
          <w:sz w:val="96"/>
          <w:szCs w:val="96"/>
        </w:rPr>
        <w:t>21</w:t>
      </w:r>
    </w:p>
    <w:p w:rsidR="00CF7DD6" w:rsidRDefault="00CF7DD6" w:rsidP="005D1EB3">
      <w:pPr>
        <w:pStyle w:val="Heading1"/>
        <w:jc w:val="center"/>
        <w:rPr>
          <w:color w:val="00B050"/>
          <w:sz w:val="96"/>
          <w:szCs w:val="96"/>
        </w:rPr>
      </w:pPr>
    </w:p>
    <w:p w:rsidR="00CF7DD6" w:rsidRDefault="00CF7DD6" w:rsidP="005D1EB3">
      <w:pPr>
        <w:pStyle w:val="Heading1"/>
        <w:jc w:val="center"/>
        <w:rPr>
          <w:color w:val="00B050"/>
          <w:sz w:val="96"/>
          <w:szCs w:val="96"/>
        </w:rPr>
      </w:pPr>
    </w:p>
    <w:p w:rsidR="00CF7DD6" w:rsidRPr="005D1EB3" w:rsidRDefault="00CF7DD6" w:rsidP="005D1EB3">
      <w:pPr>
        <w:pStyle w:val="Heading1"/>
        <w:jc w:val="center"/>
        <w:rPr>
          <w:color w:val="00B050"/>
          <w:sz w:val="96"/>
          <w:szCs w:val="96"/>
        </w:rPr>
      </w:pPr>
      <w:r w:rsidRPr="005D1EB3">
        <w:rPr>
          <w:color w:val="00B050"/>
          <w:sz w:val="96"/>
          <w:szCs w:val="96"/>
        </w:rPr>
        <w:t>Výročná správa</w:t>
      </w:r>
    </w:p>
    <w:p w:rsidR="00CF7DD6" w:rsidRDefault="00CF7DD6" w:rsidP="005D1EB3">
      <w:pPr>
        <w:pStyle w:val="Heading2"/>
        <w:jc w:val="center"/>
        <w:rPr>
          <w:color w:val="00B050"/>
          <w:sz w:val="52"/>
          <w:szCs w:val="52"/>
        </w:rPr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>
        <w:rPr>
          <w:color w:val="00B050"/>
          <w:sz w:val="52"/>
          <w:szCs w:val="52"/>
        </w:rPr>
        <w:t>Hrišovce</w:t>
      </w:r>
    </w:p>
    <w:p w:rsidR="00CF7DD6" w:rsidRDefault="00CF7DD6" w:rsidP="005D1EB3"/>
    <w:p w:rsidR="00CF7DD6" w:rsidRDefault="00CF7DD6" w:rsidP="005D1EB3"/>
    <w:p w:rsidR="00CF7DD6" w:rsidRDefault="00CF7DD6" w:rsidP="005D1EB3"/>
    <w:p w:rsidR="00CF7DD6" w:rsidRDefault="00CF7DD6" w:rsidP="005D1EB3"/>
    <w:p w:rsidR="00CF7DD6" w:rsidRDefault="00CF7DD6" w:rsidP="005D1EB3"/>
    <w:p w:rsidR="00CF7DD6" w:rsidRDefault="00CF7DD6" w:rsidP="005D1EB3"/>
    <w:p w:rsidR="00CF7DD6" w:rsidRDefault="00CF7DD6" w:rsidP="005D1EB3"/>
    <w:p w:rsidR="00CF7DD6" w:rsidRDefault="00CF7DD6" w:rsidP="005D1EB3"/>
    <w:p w:rsidR="00CF7DD6" w:rsidRDefault="00CF7DD6" w:rsidP="005D1EB3"/>
    <w:p w:rsidR="00CF7DD6" w:rsidRPr="005051C3" w:rsidRDefault="00CF7DD6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>Vypracoval</w:t>
      </w:r>
      <w:r>
        <w:rPr>
          <w:rFonts w:ascii="Times New Roman" w:hAnsi="Times New Roman"/>
          <w:sz w:val="32"/>
          <w:szCs w:val="32"/>
        </w:rPr>
        <w:t>a</w:t>
      </w:r>
      <w:r w:rsidRPr="005051C3">
        <w:rPr>
          <w:rFonts w:ascii="Times New Roman" w:hAnsi="Times New Roman"/>
          <w:sz w:val="32"/>
          <w:szCs w:val="32"/>
        </w:rPr>
        <w:t xml:space="preserve">: </w:t>
      </w:r>
      <w:r>
        <w:rPr>
          <w:rFonts w:ascii="Times New Roman" w:hAnsi="Times New Roman"/>
          <w:sz w:val="32"/>
          <w:szCs w:val="32"/>
        </w:rPr>
        <w:t>Mgr. An</w:t>
      </w:r>
      <w:r w:rsidRPr="005051C3">
        <w:rPr>
          <w:rFonts w:ascii="Times New Roman" w:hAnsi="Times New Roman"/>
          <w:sz w:val="32"/>
          <w:szCs w:val="32"/>
        </w:rPr>
        <w:t xml:space="preserve">na </w:t>
      </w:r>
      <w:r>
        <w:rPr>
          <w:rFonts w:ascii="Times New Roman" w:hAnsi="Times New Roman"/>
          <w:sz w:val="32"/>
          <w:szCs w:val="32"/>
        </w:rPr>
        <w:t>Kyseľ</w:t>
      </w:r>
      <w:r w:rsidRPr="005051C3">
        <w:rPr>
          <w:rFonts w:ascii="Times New Roman" w:hAnsi="Times New Roman"/>
          <w:sz w:val="32"/>
          <w:szCs w:val="32"/>
        </w:rPr>
        <w:t>ová, ekonóm</w:t>
      </w:r>
      <w:r>
        <w:rPr>
          <w:rFonts w:ascii="Times New Roman" w:hAnsi="Times New Roman"/>
          <w:sz w:val="32"/>
          <w:szCs w:val="32"/>
        </w:rPr>
        <w:t>ka</w:t>
      </w:r>
    </w:p>
    <w:p w:rsidR="00CF7DD6" w:rsidRPr="005051C3" w:rsidRDefault="00CF7DD6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 xml:space="preserve">Schválil: Milan </w:t>
      </w:r>
      <w:r>
        <w:rPr>
          <w:rFonts w:ascii="Times New Roman" w:hAnsi="Times New Roman"/>
          <w:sz w:val="32"/>
          <w:szCs w:val="32"/>
        </w:rPr>
        <w:t>Michlík</w:t>
      </w:r>
      <w:r w:rsidRPr="005051C3">
        <w:rPr>
          <w:rFonts w:ascii="Times New Roman" w:hAnsi="Times New Roman"/>
          <w:sz w:val="32"/>
          <w:szCs w:val="32"/>
        </w:rPr>
        <w:t>, starosta obce</w:t>
      </w:r>
    </w:p>
    <w:p w:rsidR="00CF7DD6" w:rsidRPr="005051C3" w:rsidRDefault="00CF7DD6" w:rsidP="005D1EB3">
      <w:pPr>
        <w:rPr>
          <w:rFonts w:ascii="Times New Roman" w:eastAsia="Dotum" w:hAnsi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8"/>
        </w:rPr>
        <w:t>Identifikačné údaje obce: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Adresa: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67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, 0</w:t>
      </w:r>
      <w:r>
        <w:rPr>
          <w:rFonts w:ascii="Times New Roman" w:eastAsia="Dotum" w:hAnsi="Times New Roman"/>
          <w:sz w:val="24"/>
          <w:szCs w:val="24"/>
          <w:lang w:eastAsia="cs-CZ"/>
        </w:rPr>
        <w:t>53 51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Kluknava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05</w:t>
      </w:r>
      <w:r>
        <w:rPr>
          <w:rFonts w:ascii="Times New Roman" w:eastAsia="Dotum" w:hAnsi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7</w:t>
      </w:r>
      <w:r>
        <w:rPr>
          <w:rFonts w:ascii="Times New Roman" w:eastAsia="Dotum" w:hAnsi="Times New Roman"/>
          <w:sz w:val="24"/>
          <w:szCs w:val="24"/>
          <w:lang w:eastAsia="cs-CZ"/>
        </w:rPr>
        <w:t>32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8</w:t>
      </w:r>
      <w:r>
        <w:rPr>
          <w:rFonts w:ascii="Times New Roman" w:eastAsia="Dotum" w:hAnsi="Times New Roman"/>
          <w:sz w:val="24"/>
          <w:szCs w:val="24"/>
          <w:lang w:eastAsia="cs-CZ"/>
        </w:rPr>
        <w:t>0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e-mail: </w:t>
      </w:r>
      <w:hyperlink r:id="rId5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ocu@hrisovce.sk</w:t>
        </w:r>
      </w:hyperlink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web: </w:t>
      </w:r>
      <w:hyperlink r:id="rId6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www.hrisovce.sk</w:t>
        </w:r>
      </w:hyperlink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Okres: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Gelnica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0032</w:t>
      </w:r>
      <w:r>
        <w:rPr>
          <w:rFonts w:ascii="Times New Roman" w:eastAsia="Dotum" w:hAnsi="Times New Roman"/>
          <w:sz w:val="24"/>
          <w:szCs w:val="24"/>
          <w:lang w:eastAsia="cs-CZ"/>
        </w:rPr>
        <w:t>9169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202</w:t>
      </w:r>
      <w:r>
        <w:rPr>
          <w:rFonts w:ascii="Times New Roman" w:eastAsia="Dotum" w:hAnsi="Times New Roman"/>
          <w:sz w:val="24"/>
          <w:szCs w:val="24"/>
          <w:lang w:eastAsia="cs-CZ"/>
        </w:rPr>
        <w:t>133144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právnická osoba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Rozloha obce: </w:t>
      </w:r>
      <w:smartTag w:uri="urn:schemas-microsoft-com:office:smarttags" w:element="metricconverter">
        <w:smartTagPr>
          <w:attr w:name="ProductID" w:val="796 ha"/>
        </w:smartTagPr>
        <w:r>
          <w:rPr>
            <w:rFonts w:ascii="Times New Roman" w:eastAsia="Dotum" w:hAnsi="Times New Roman"/>
            <w:b/>
            <w:sz w:val="24"/>
            <w:szCs w:val="24"/>
            <w:lang w:eastAsia="cs-CZ"/>
          </w:rPr>
          <w:t>796</w:t>
        </w:r>
        <w:r w:rsidRPr="005051C3">
          <w:rPr>
            <w:rFonts w:ascii="Times New Roman" w:eastAsia="Dotum" w:hAnsi="Times New Roman"/>
            <w:sz w:val="24"/>
            <w:szCs w:val="24"/>
            <w:lang w:eastAsia="cs-CZ"/>
          </w:rPr>
          <w:t xml:space="preserve"> ha</w:t>
        </w:r>
      </w:smartTag>
    </w:p>
    <w:p w:rsidR="00CF7DD6" w:rsidRDefault="00CF7DD6" w:rsidP="00750405">
      <w:pPr>
        <w:pStyle w:val="NormalWeb"/>
      </w:pPr>
      <w:r>
        <w:t>Prvá písomná správa o existencii Hrišoviec pod názvom „terra Janchonis“ (zem Janchona) sa nachádza v listine z 2.7.1311. Neskôr sa uvádzala pod menami „Januk“ (1345), “Gyankfalua“(1358), „Rysowecz(1460), „Rysocz“ (1598), „Hrischowcze“(1773), „Gyónfalva“ (1902) a Hrišovce (od roku 1920).</w:t>
      </w:r>
    </w:p>
    <w:p w:rsidR="00CF7DD6" w:rsidRDefault="00CF7DD6" w:rsidP="00750405">
      <w:pPr>
        <w:pStyle w:val="NormalWeb"/>
      </w:pPr>
      <w:r>
        <w:t>Obec patrila rodu Žehrianských (Sigrayovcov) a bola súčasťou hradného panstva Richnava. Keď roku 1460 sa stali dedičnými županmi Spiša Zápoľskí, dostali do vlastníctva okrem hradného panstva Spiš aj Richnavu. Po nich v rokoch 1528-1636 boli majiteľmi Spišského a Richnavského panstva, teda aj Hrišoviec, Turzovci. Poslednými majiteľmi Hrišoviec od roku 1638 do zániku poddanstva v roku 1848 boli Čákiovci.</w:t>
      </w:r>
    </w:p>
    <w:p w:rsidR="00CF7DD6" w:rsidRDefault="00CF7DD6" w:rsidP="00750405">
      <w:pPr>
        <w:pStyle w:val="NormalWeb"/>
      </w:pPr>
      <w:r>
        <w:t>Kostol do 19. storočia v obci neexistoval. Hrišovce patrili ako fília spočiatku pod Richnavu, neskôr pod Kluknavu. Až v 30. rokoch 19. storočia bola v obci postavená kaplnka v klasicistickom slohu zasvätená Panne Márii Ružencovej. Neskôr sa z kaplnky postavil kostol, ktorý dodnes slúži obyvateľom Hrišoviec. Polkruhovitá časť kaplnky sa pritom zachovala v podobe oltára.</w:t>
      </w:r>
    </w:p>
    <w:p w:rsidR="00CF7DD6" w:rsidRDefault="00CF7DD6" w:rsidP="00750405">
      <w:pPr>
        <w:pStyle w:val="NormalWeb"/>
      </w:pPr>
      <w:r>
        <w:t>Obecná správa sa v obci vyvinula už počas stredoveku. V čele obce stál richtár s 1 prísažným. Obecné dokumenty spočiatku overovali iba „podpismi“ - tromi krížikmi – znakmi negramotnosti. Až v roku 1786 si dala obec vyhotoviť pečatidlo. Stred jeho poľa tvoria tri bralá nad pažiťou, pričom zo stredného najvyššieho vzlieta fénix s hlavou otočenou doľava. Vľavo je sprevádzaný šesťhrotou hviezdou. Vpravo z kruhopisu smerom k stredu pečate stojí sv. Michal Archanjel ako ozbrojenec, v pravici drží váhy a v ľavici zdvihnutý meč. Kruhopis pečate obsahuje text: SIGIL(lum).POS(sessionis).HRISOC 1786.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Erb obce:                           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Vlajka obce:</w:t>
      </w:r>
    </w:p>
    <w:p w:rsidR="00CF7DD6" w:rsidRPr="00AA18DD" w:rsidRDefault="00CF7DD6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CF7DD6" w:rsidRPr="00C310D1" w:rsidRDefault="00CF7DD6" w:rsidP="005D1EB3">
      <w:r>
        <w:t xml:space="preserve">    </w:t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pt;height:107.25pt">
            <v:imagedata r:id="rId7" o:title=""/>
          </v:shape>
        </w:pict>
      </w:r>
      <w:r>
        <w:t xml:space="preserve">                                  </w:t>
      </w:r>
      <w:r>
        <w:pict>
          <v:shape id="_x0000_i1026" type="#_x0000_t75" style="width:2in;height:108pt">
            <v:imagedata r:id="rId8" o:title=""/>
          </v:shape>
        </w:pic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Demografické údaje o obci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za rok 20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21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Počet obyvateľov obce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/ TP/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k 31.12.20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21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280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obyvateľov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Z toho občanov: 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Deti (do 15 rokov):</w:t>
      </w: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 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21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16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Spolu: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37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Mládež(od 15 do 18 rokov):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3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Spolu: 7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Ženy: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27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Muži: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09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Spolu: 2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36</w:t>
      </w:r>
    </w:p>
    <w:p w:rsidR="00CF7DD6" w:rsidRPr="005051C3" w:rsidRDefault="00CF7DD6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CF7DD6" w:rsidRDefault="00CF7DD6" w:rsidP="005D1EB3">
      <w:pPr>
        <w:rPr>
          <w:b/>
        </w:rPr>
      </w:pPr>
      <w:r w:rsidRPr="00627BC4">
        <w:rPr>
          <w:b/>
        </w:rPr>
        <w:t>Služby v</w:t>
      </w:r>
      <w:r>
        <w:rPr>
          <w:b/>
        </w:rPr>
        <w:t> </w:t>
      </w:r>
      <w:r w:rsidRPr="00627BC4">
        <w:rPr>
          <w:b/>
        </w:rPr>
        <w:t>obci</w:t>
      </w:r>
      <w:r>
        <w:rPr>
          <w:b/>
        </w:rPr>
        <w:t>:</w:t>
      </w:r>
    </w:p>
    <w:p w:rsidR="00CF7DD6" w:rsidRDefault="00CF7DD6" w:rsidP="005D1EB3">
      <w:r w:rsidRPr="00627BC4">
        <w:t xml:space="preserve">V obci </w:t>
      </w:r>
      <w:r>
        <w:t>je</w:t>
      </w:r>
      <w:r w:rsidRPr="00627BC4">
        <w:t xml:space="preserve"> súkromn</w:t>
      </w:r>
      <w:r>
        <w:t>á</w:t>
      </w:r>
      <w:r w:rsidRPr="00627BC4">
        <w:t xml:space="preserve"> predajň</w:t>
      </w:r>
      <w:r>
        <w:t>a</w:t>
      </w:r>
      <w:r w:rsidRPr="00627BC4">
        <w:t xml:space="preserve"> potravín a súkromné pohostinstvo. </w:t>
      </w:r>
    </w:p>
    <w:p w:rsidR="00CF7DD6" w:rsidRPr="00627BC4" w:rsidRDefault="00CF7DD6" w:rsidP="005D1EB3"/>
    <w:p w:rsidR="00CF7DD6" w:rsidRPr="00627BC4" w:rsidRDefault="00CF7DD6" w:rsidP="005D1EB3">
      <w:r w:rsidRPr="00627BC4">
        <w:t xml:space="preserve">Zdravotníctvo – ambulancia pre dospelých, zubná ambulancia sú v obci Kluknava – </w:t>
      </w:r>
      <w:smartTag w:uri="urn:schemas-microsoft-com:office:smarttags" w:element="metricconverter">
        <w:smartTagPr>
          <w:attr w:name="ProductID" w:val="4 km"/>
        </w:smartTagPr>
        <w:r w:rsidRPr="00627BC4">
          <w:t>4 km</w:t>
        </w:r>
      </w:smartTag>
      <w:r w:rsidRPr="00627BC4">
        <w:t xml:space="preserve">  od našej obce. Ostatné ambulancie sú v</w:t>
      </w:r>
      <w:r>
        <w:t> </w:t>
      </w:r>
      <w:r w:rsidRPr="00627BC4">
        <w:t>Krompachoch</w:t>
      </w:r>
      <w:r>
        <w:t xml:space="preserve"> – </w:t>
      </w:r>
      <w:smartTag w:uri="urn:schemas-microsoft-com:office:smarttags" w:element="metricconverter">
        <w:smartTagPr>
          <w:attr w:name="ProductID" w:val="11 km"/>
        </w:smartTagPr>
        <w:r>
          <w:t>11 km</w:t>
        </w:r>
      </w:smartTag>
      <w:r>
        <w:t>.</w:t>
      </w:r>
    </w:p>
    <w:p w:rsidR="00CF7DD6" w:rsidRPr="00627BC4" w:rsidRDefault="00CF7DD6" w:rsidP="005D1EB3">
      <w:pPr>
        <w:rPr>
          <w:b/>
        </w:rPr>
      </w:pPr>
    </w:p>
    <w:p w:rsidR="00CF7DD6" w:rsidRPr="005051C3" w:rsidRDefault="00CF7DD6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  <w:t>Základné orgány obce</w:t>
      </w:r>
    </w:p>
    <w:p w:rsidR="00CF7DD6" w:rsidRPr="005051C3" w:rsidRDefault="00CF7DD6" w:rsidP="005D1EB3">
      <w:pPr>
        <w:spacing w:after="0" w:line="240" w:lineRule="auto"/>
        <w:jc w:val="center"/>
        <w:rPr>
          <w:rFonts w:ascii="Times New Roman" w:eastAsia="Dotum" w:hAnsi="Times New Roman"/>
          <w:b/>
          <w:i/>
          <w:sz w:val="28"/>
          <w:szCs w:val="28"/>
          <w:lang w:eastAsia="cs-CZ"/>
        </w:rPr>
      </w:pPr>
    </w:p>
    <w:p w:rsidR="00CF7DD6" w:rsidRPr="005051C3" w:rsidRDefault="00CF7DD6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Starosta obce</w:t>
      </w:r>
    </w:p>
    <w:p w:rsidR="00CF7DD6" w:rsidRPr="005051C3" w:rsidRDefault="00CF7DD6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Obecné zastupiteľstvo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OBECNÝ ÚRAD:</w:t>
      </w:r>
    </w:p>
    <w:p w:rsidR="00CF7DD6" w:rsidRPr="002D69A1" w:rsidRDefault="00CF7DD6" w:rsidP="005D1EB3">
      <w:pPr>
        <w:spacing w:after="0" w:line="240" w:lineRule="auto"/>
        <w:rPr>
          <w:rFonts w:ascii="Dotum" w:eastAsia="Dotum" w:hAnsi="Dotum"/>
          <w:b/>
          <w:color w:val="000000"/>
          <w:sz w:val="28"/>
          <w:szCs w:val="28"/>
          <w:lang w:eastAsia="cs-CZ"/>
        </w:rPr>
      </w:pP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Milan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Michlí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k, bytom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č.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120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.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Zamestnanci obecného úradu: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CF7DD6" w:rsidRPr="005051C3" w:rsidRDefault="00CF7DD6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Ann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Kyseľo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vá,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bytom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98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–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ekonómka, samostatná odborná referentka, 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    Pracovní</w:t>
      </w:r>
      <w:r>
        <w:rPr>
          <w:rFonts w:ascii="Times New Roman" w:eastAsia="Dotum" w:hAnsi="Times New Roman"/>
          <w:sz w:val="24"/>
          <w:szCs w:val="24"/>
          <w:lang w:eastAsia="cs-CZ"/>
        </w:rPr>
        <w:t>č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k</w:t>
      </w:r>
      <w:r>
        <w:rPr>
          <w:rFonts w:ascii="Times New Roman" w:eastAsia="Dotum" w:hAnsi="Times New Roman"/>
          <w:sz w:val="24"/>
          <w:szCs w:val="24"/>
          <w:lang w:eastAsia="cs-CZ"/>
        </w:rPr>
        <w:t>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pokladni,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inventarizáciu majetku, účtovné, majetkové práva, ich  ochranu. </w:t>
      </w:r>
      <w:r>
        <w:rPr>
          <w:rFonts w:ascii="Times New Roman" w:eastAsia="Dotum" w:hAnsi="Times New Roman"/>
          <w:sz w:val="24"/>
          <w:szCs w:val="24"/>
          <w:lang w:eastAsia="cs-CZ"/>
        </w:rPr>
        <w:t>Vy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berá správne poplatky a tiež uskutočňuje informácie v miestnom rozhlase. Vykonáva poštové a telekomunikačné služby, správu daní a poplatkov, administratívnych úkonov a ich zhotovenie, miestne poplatky na území obce, informačné služby, evidencia majetku obce a iné úkony.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Pr="00475167" w:rsidRDefault="00CF7DD6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OBECNÉ ZASTUPITEĽSTVO:</w:t>
      </w:r>
    </w:p>
    <w:p w:rsidR="00CF7DD6" w:rsidRPr="002E5444" w:rsidRDefault="00CF7DD6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>
        <w:rPr>
          <w:rFonts w:ascii="Times New Roman" w:eastAsia="Dotum" w:hAnsi="Times New Roman"/>
          <w:sz w:val="24"/>
          <w:szCs w:val="24"/>
          <w:lang w:eastAsia="cs-CZ"/>
        </w:rPr>
        <w:t>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na obdobie 4 rokov v počte 5.</w:t>
      </w:r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Default="00CF7DD6" w:rsidP="00B0775D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Pr="00EB6DCE" w:rsidRDefault="00CF7DD6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Poslanci obecného zastupiteľstva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od 24.11.2018</w:t>
      </w: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  <w:bookmarkStart w:id="0" w:name="_GoBack"/>
      <w:bookmarkEnd w:id="0"/>
    </w:p>
    <w:p w:rsidR="00CF7DD6" w:rsidRPr="005051C3" w:rsidRDefault="00CF7DD6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Pr="005051C3" w:rsidRDefault="00CF7DD6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RNDr. Emília Kovářová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60,</w:t>
      </w:r>
      <w:r w:rsidRPr="006F1151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CF7DD6" w:rsidRPr="005051C3" w:rsidRDefault="00CF7DD6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Tomáš Dzurov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104</w:t>
      </w:r>
    </w:p>
    <w:p w:rsidR="00CF7DD6" w:rsidRPr="006F1151" w:rsidRDefault="00CF7DD6" w:rsidP="007C11C7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>Róbert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17, zástupca starostu</w:t>
      </w:r>
    </w:p>
    <w:p w:rsidR="00CF7DD6" w:rsidRDefault="00CF7DD6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Zdenko Saluga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</w:p>
    <w:p w:rsidR="00CF7DD6" w:rsidRPr="005051C3" w:rsidRDefault="00CF7DD6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                                        od 08.02.2019</w:t>
      </w:r>
    </w:p>
    <w:p w:rsidR="00CF7DD6" w:rsidRPr="006F1151" w:rsidRDefault="00CF7DD6" w:rsidP="007C11C7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Oľga Vaščáková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5</w:t>
      </w:r>
    </w:p>
    <w:p w:rsidR="00CF7DD6" w:rsidRPr="005051C3" w:rsidRDefault="00CF7DD6" w:rsidP="005D1EB3">
      <w:pPr>
        <w:rPr>
          <w:rFonts w:ascii="Times New Roman" w:eastAsia="Dotum" w:hAnsi="Times New Roman"/>
          <w:b/>
          <w:sz w:val="24"/>
          <w:szCs w:val="24"/>
        </w:rPr>
      </w:pPr>
    </w:p>
    <w:p w:rsidR="00CF7DD6" w:rsidRPr="005051C3" w:rsidRDefault="00CF7DD6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</w:rPr>
        <w:t xml:space="preserve">Starosta </w:t>
      </w:r>
      <w:r>
        <w:rPr>
          <w:rFonts w:ascii="Times New Roman" w:eastAsia="Dotum" w:hAnsi="Times New Roman"/>
          <w:b/>
          <w:sz w:val="24"/>
          <w:szCs w:val="24"/>
        </w:rPr>
        <w:t>Milan</w:t>
      </w:r>
      <w:r w:rsidRPr="00813FA1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  <w:r>
        <w:rPr>
          <w:rFonts w:ascii="Times New Roman" w:eastAsia="Dotum" w:hAnsi="Times New Roman"/>
          <w:sz w:val="24"/>
          <w:szCs w:val="24"/>
        </w:rPr>
        <w:t xml:space="preserve">, Hrišovce č. </w:t>
      </w:r>
      <w:smartTag w:uri="urn:schemas-microsoft-com:office:smarttags" w:element="metricconverter">
        <w:smartTagPr>
          <w:attr w:name="ProductID" w:val="120 a"/>
        </w:smartTagPr>
        <w:r>
          <w:rPr>
            <w:rFonts w:ascii="Times New Roman" w:eastAsia="Dotum" w:hAnsi="Times New Roman"/>
            <w:sz w:val="24"/>
            <w:szCs w:val="24"/>
          </w:rPr>
          <w:t>120 a</w:t>
        </w:r>
      </w:smartTag>
      <w:r>
        <w:rPr>
          <w:rFonts w:ascii="Times New Roman" w:eastAsia="Dotum" w:hAnsi="Times New Roman"/>
          <w:sz w:val="24"/>
          <w:szCs w:val="24"/>
        </w:rPr>
        <w:t xml:space="preserve"> o</w:t>
      </w:r>
      <w:r w:rsidRPr="005051C3">
        <w:rPr>
          <w:rFonts w:ascii="Times New Roman" w:eastAsia="Dotum" w:hAnsi="Times New Roman"/>
          <w:sz w:val="24"/>
          <w:szCs w:val="24"/>
        </w:rPr>
        <w:t xml:space="preserve">becné zastupiteľstvo </w:t>
      </w:r>
      <w:r>
        <w:rPr>
          <w:rFonts w:ascii="Times New Roman" w:eastAsia="Dotum" w:hAnsi="Times New Roman"/>
          <w:sz w:val="24"/>
          <w:szCs w:val="24"/>
        </w:rPr>
        <w:t>v  roku 2021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CF7DD6" w:rsidRDefault="00CF7DD6" w:rsidP="005D1EB3">
      <w:pPr>
        <w:rPr>
          <w:rFonts w:ascii="Times New Roman" w:eastAsia="Dotum" w:hAnsi="Times New Roman"/>
          <w:sz w:val="24"/>
          <w:szCs w:val="24"/>
        </w:rPr>
      </w:pPr>
      <w:r>
        <w:rPr>
          <w:rFonts w:ascii="Times New Roman" w:eastAsia="Dotum" w:hAnsi="Times New Roman"/>
          <w:sz w:val="24"/>
          <w:szCs w:val="24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</w:rPr>
        <w:t xml:space="preserve">rozhodovalo a schvaľovalo na svojich zasadnutiach základné otázky zo života obce ako aj ich občanov. Zasadnutia sa konali v dňoch: </w:t>
      </w:r>
      <w:r>
        <w:rPr>
          <w:rFonts w:ascii="Times New Roman" w:eastAsia="Dotum" w:hAnsi="Times New Roman"/>
          <w:sz w:val="24"/>
          <w:szCs w:val="24"/>
        </w:rPr>
        <w:t xml:space="preserve">27.03., 26.06., 24.10., a 04.12.2021,  </w:t>
      </w:r>
    </w:p>
    <w:p w:rsidR="00CF7DD6" w:rsidRPr="005051C3" w:rsidRDefault="00CF7DD6" w:rsidP="005D1EB3">
      <w:pPr>
        <w:rPr>
          <w:rFonts w:ascii="Times New Roman" w:eastAsia="Dotum" w:hAnsi="Times New Roman"/>
          <w:sz w:val="24"/>
          <w:szCs w:val="24"/>
        </w:rPr>
      </w:pPr>
    </w:p>
    <w:p w:rsidR="00CF7DD6" w:rsidRPr="005051C3" w:rsidRDefault="00CF7DD6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    Pozvánk</w:t>
      </w:r>
      <w:r>
        <w:rPr>
          <w:rFonts w:ascii="Times New Roman" w:eastAsia="Dotum" w:hAnsi="Times New Roman"/>
          <w:sz w:val="24"/>
          <w:szCs w:val="24"/>
        </w:rPr>
        <w:t>y</w:t>
      </w:r>
      <w:r w:rsidRPr="005051C3">
        <w:rPr>
          <w:rFonts w:ascii="Times New Roman" w:eastAsia="Dotum" w:hAnsi="Times New Roman"/>
          <w:sz w:val="24"/>
          <w:szCs w:val="24"/>
        </w:rPr>
        <w:t xml:space="preserve"> na zasadnuti</w:t>
      </w:r>
      <w:r>
        <w:rPr>
          <w:rFonts w:ascii="Times New Roman" w:eastAsia="Dotum" w:hAnsi="Times New Roman"/>
          <w:sz w:val="24"/>
          <w:szCs w:val="24"/>
        </w:rPr>
        <w:t>a</w:t>
      </w:r>
      <w:r w:rsidRPr="005051C3">
        <w:rPr>
          <w:rFonts w:ascii="Times New Roman" w:eastAsia="Dotum" w:hAnsi="Times New Roman"/>
          <w:sz w:val="24"/>
          <w:szCs w:val="24"/>
        </w:rPr>
        <w:t xml:space="preserve"> obecného zastupiteľstva bol</w:t>
      </w:r>
      <w:r>
        <w:rPr>
          <w:rFonts w:ascii="Times New Roman" w:eastAsia="Dotum" w:hAnsi="Times New Roman"/>
          <w:sz w:val="24"/>
          <w:szCs w:val="24"/>
        </w:rPr>
        <w:t>i</w:t>
      </w:r>
      <w:r w:rsidRPr="005051C3">
        <w:rPr>
          <w:rFonts w:ascii="Times New Roman" w:eastAsia="Dotum" w:hAnsi="Times New Roman"/>
          <w:sz w:val="24"/>
          <w:szCs w:val="24"/>
        </w:rPr>
        <w:t xml:space="preserve"> zverejnen</w:t>
      </w:r>
      <w:r>
        <w:rPr>
          <w:rFonts w:ascii="Times New Roman" w:eastAsia="Dotum" w:hAnsi="Times New Roman"/>
          <w:sz w:val="24"/>
          <w:szCs w:val="24"/>
        </w:rPr>
        <w:t>é</w:t>
      </w:r>
      <w:r w:rsidRPr="005051C3">
        <w:rPr>
          <w:rFonts w:ascii="Times New Roman" w:eastAsia="Dotum" w:hAnsi="Times New Roman"/>
          <w:sz w:val="24"/>
          <w:szCs w:val="24"/>
        </w:rPr>
        <w:t xml:space="preserve"> na úradnej tabuli obce najneskôr 3 dni pred konaním zasadnutia. Zasadnutia obecného zastupiteľstva boli verejné.</w:t>
      </w:r>
    </w:p>
    <w:p w:rsidR="00CF7DD6" w:rsidRPr="005051C3" w:rsidRDefault="00CF7DD6" w:rsidP="005D1EB3">
      <w:pPr>
        <w:rPr>
          <w:rFonts w:ascii="Times New Roman" w:eastAsia="Dotum" w:hAnsi="Times New Roman"/>
          <w:color w:val="FF0000"/>
          <w:sz w:val="32"/>
          <w:szCs w:val="32"/>
        </w:rPr>
      </w:pPr>
    </w:p>
    <w:p w:rsidR="00CF7DD6" w:rsidRPr="005051C3" w:rsidRDefault="00CF7DD6" w:rsidP="005D1EB3">
      <w:pPr>
        <w:rPr>
          <w:rFonts w:ascii="Times New Roman" w:eastAsia="Dotum" w:hAnsi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</w:rPr>
        <w:t>HLAVNÝ KONTROLÓR OBCE:</w:t>
      </w:r>
    </w:p>
    <w:p w:rsidR="00CF7DD6" w:rsidRPr="005051C3" w:rsidRDefault="00CF7DD6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>V roku 20</w:t>
      </w:r>
      <w:r>
        <w:rPr>
          <w:rFonts w:ascii="Times New Roman" w:eastAsia="Dotum" w:hAnsi="Times New Roman"/>
          <w:sz w:val="24"/>
          <w:szCs w:val="24"/>
        </w:rPr>
        <w:t>21</w:t>
      </w:r>
      <w:r w:rsidRPr="005051C3">
        <w:rPr>
          <w:rFonts w:ascii="Times New Roman" w:eastAsia="Dotum" w:hAnsi="Times New Roman"/>
          <w:sz w:val="24"/>
          <w:szCs w:val="24"/>
        </w:rPr>
        <w:t xml:space="preserve"> </w:t>
      </w:r>
      <w:r>
        <w:rPr>
          <w:rFonts w:ascii="Times New Roman" w:eastAsia="Dotum" w:hAnsi="Times New Roman"/>
          <w:sz w:val="24"/>
          <w:szCs w:val="24"/>
        </w:rPr>
        <w:t xml:space="preserve">obec nemá </w:t>
      </w:r>
      <w:r w:rsidRPr="005051C3">
        <w:rPr>
          <w:rFonts w:ascii="Times New Roman" w:eastAsia="Dotum" w:hAnsi="Times New Roman"/>
          <w:sz w:val="24"/>
          <w:szCs w:val="24"/>
        </w:rPr>
        <w:t>hlavn</w:t>
      </w:r>
      <w:r>
        <w:rPr>
          <w:rFonts w:ascii="Times New Roman" w:eastAsia="Dotum" w:hAnsi="Times New Roman"/>
          <w:sz w:val="24"/>
          <w:szCs w:val="24"/>
        </w:rPr>
        <w:t>ého</w:t>
      </w:r>
      <w:r w:rsidRPr="005051C3">
        <w:rPr>
          <w:rFonts w:ascii="Times New Roman" w:eastAsia="Dotum" w:hAnsi="Times New Roman"/>
          <w:sz w:val="24"/>
          <w:szCs w:val="24"/>
        </w:rPr>
        <w:t xml:space="preserve"> kontrolór</w:t>
      </w:r>
      <w:r>
        <w:rPr>
          <w:rFonts w:ascii="Times New Roman" w:eastAsia="Dotum" w:hAnsi="Times New Roman"/>
          <w:sz w:val="24"/>
          <w:szCs w:val="24"/>
        </w:rPr>
        <w:t>a</w:t>
      </w:r>
    </w:p>
    <w:p w:rsidR="00CF7DD6" w:rsidRPr="005051C3" w:rsidRDefault="00CF7DD6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KOMISIE:</w:t>
      </w:r>
    </w:p>
    <w:p w:rsidR="00CF7DD6" w:rsidRDefault="00CF7DD6" w:rsidP="005D1EB3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Finančná a životné prostredie, Kultúrno-športová </w:t>
      </w:r>
    </w:p>
    <w:p w:rsidR="00CF7DD6" w:rsidRPr="005051C3" w:rsidRDefault="00CF7DD6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Overovateľ zápisníc </w:t>
      </w:r>
      <w:r>
        <w:rPr>
          <w:rFonts w:ascii="Times New Roman" w:eastAsia="Dotum" w:hAnsi="Times New Roman"/>
          <w:sz w:val="24"/>
          <w:szCs w:val="24"/>
        </w:rPr>
        <w:t>bol volený na každom zasadnutí</w:t>
      </w:r>
    </w:p>
    <w:p w:rsidR="00CF7DD6" w:rsidRDefault="00CF7DD6" w:rsidP="00BE2CCD">
      <w:pPr>
        <w:keepNext/>
        <w:spacing w:after="0" w:line="240" w:lineRule="auto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CF7DD6" w:rsidRDefault="00CF7DD6" w:rsidP="00BE2CCD">
      <w:pPr>
        <w:keepNext/>
        <w:spacing w:after="0" w:line="240" w:lineRule="auto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CF7DD6" w:rsidRPr="00475167" w:rsidRDefault="00CF7DD6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CF7DD6" w:rsidRPr="002E5444" w:rsidRDefault="00CF7DD6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č. 369/1990 Zb o obecnom zriadení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.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/>
          <w:bCs/>
          <w:sz w:val="24"/>
          <w:szCs w:val="24"/>
          <w:lang w:val="cs-CZ" w:eastAsia="cs-CZ"/>
        </w:rPr>
        <w:t>.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</w:p>
    <w:p w:rsidR="00CF7DD6" w:rsidRPr="005051C3" w:rsidRDefault="00CF7DD6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CF7DD6" w:rsidRPr="005051C3" w:rsidRDefault="00CF7DD6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339966"/>
          <w:sz w:val="28"/>
          <w:szCs w:val="24"/>
          <w:lang w:eastAsia="cs-CZ"/>
        </w:rPr>
      </w:pP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CF7DD6" w:rsidRPr="005051C3" w:rsidRDefault="00CF7DD6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Základom finančného hospodárenia obce je rozpočet obce, ktorý sa v roku 20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>21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zostavoval na obdobie 3 rokov.</w:t>
      </w:r>
    </w:p>
    <w:p w:rsidR="00CF7DD6" w:rsidRPr="005051C3" w:rsidRDefault="00CF7DD6" w:rsidP="009E3E3B">
      <w:pPr>
        <w:keepNext/>
        <w:spacing w:after="0" w:line="240" w:lineRule="auto"/>
        <w:outlineLvl w:val="5"/>
        <w:rPr>
          <w:rFonts w:ascii="Times New Roman" w:eastAsia="Dotum" w:hAnsi="Times New Roman"/>
          <w:b/>
          <w:i/>
          <w:iCs/>
          <w:color w:val="339966"/>
          <w:sz w:val="28"/>
          <w:szCs w:val="24"/>
          <w:lang w:eastAsia="cs-CZ"/>
        </w:rPr>
      </w:pPr>
    </w:p>
    <w:p w:rsidR="00CF7DD6" w:rsidRPr="005051C3" w:rsidRDefault="00CF7DD6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eastAsia="cs-CZ"/>
        </w:rPr>
      </w:pP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Bežné príjmy:</w:t>
      </w:r>
    </w:p>
    <w:p w:rsidR="00CF7DD6" w:rsidRPr="005051C3" w:rsidRDefault="00CF7DD6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FF0000"/>
          <w:sz w:val="32"/>
          <w:szCs w:val="32"/>
          <w:lang w:val="cs-CZ" w:eastAsia="cs-CZ"/>
        </w:rPr>
      </w:pPr>
    </w:p>
    <w:p w:rsidR="00CF7DD6" w:rsidRPr="005051C3" w:rsidRDefault="00CF7DD6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Daň z príjmov FO </w:t>
      </w: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Daň z nehnuteľnosti  (daň z pozemkov, daň zo stavieb)</w:t>
      </w: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Dane za špecifické služby (príjem za odpady, za psa)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color w:val="FF0000"/>
          <w:sz w:val="32"/>
          <w:szCs w:val="32"/>
          <w:lang w:eastAsia="cs-CZ"/>
        </w:rPr>
      </w:pPr>
    </w:p>
    <w:p w:rsidR="00CF7DD6" w:rsidRPr="005051C3" w:rsidRDefault="00CF7DD6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Administratívne poplatky (správne)</w:t>
      </w: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Poplatky, platby z nepriemyselného predaja</w:t>
      </w: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Za hlásenie v miestnom rozhlase, ostatné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Ďalšie administratívne a iné poplatky</w:t>
      </w: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 vkladov</w:t>
      </w:r>
    </w:p>
    <w:p w:rsidR="00CF7DD6" w:rsidRPr="005051C3" w:rsidRDefault="00CF7DD6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príjmy</w:t>
      </w:r>
    </w:p>
    <w:p w:rsidR="00CF7DD6" w:rsidRPr="005051C3" w:rsidRDefault="00CF7DD6" w:rsidP="00475167">
      <w:pPr>
        <w:spacing w:after="0" w:line="240" w:lineRule="auto"/>
        <w:ind w:left="192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CF7DD6" w:rsidRPr="005051C3" w:rsidRDefault="00CF7DD6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Pr="005051C3" w:rsidRDefault="00CF7DD6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Transfery </w:t>
      </w:r>
    </w:p>
    <w:p w:rsidR="00CF7DD6" w:rsidRPr="00475167" w:rsidRDefault="00CF7DD6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val="cs-CZ" w:eastAsia="cs-CZ"/>
        </w:rPr>
      </w:pP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Kapitálové príjmy: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val="cs-CZ" w:eastAsia="cs-CZ"/>
        </w:rPr>
      </w:pPr>
    </w:p>
    <w:p w:rsidR="00CF7DD6" w:rsidRPr="005051C3" w:rsidRDefault="00CF7DD6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Príjem z predaja kapitálových aktív </w:t>
      </w:r>
    </w:p>
    <w:p w:rsidR="00CF7DD6" w:rsidRPr="005051C3" w:rsidRDefault="00CF7DD6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Príjem z predaja pozemkov</w:t>
      </w:r>
    </w:p>
    <w:p w:rsidR="00CF7DD6" w:rsidRPr="005051C3" w:rsidRDefault="00CF7DD6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Granty a transfery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Pr="005051C3" w:rsidRDefault="00CF7DD6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CF7DD6" w:rsidRPr="005051C3" w:rsidRDefault="00CF7DD6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Tovary a služby (cestovné výdavky)</w:t>
      </w:r>
    </w:p>
    <w:p w:rsidR="00CF7DD6" w:rsidRPr="005051C3" w:rsidRDefault="00CF7DD6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CF7DD6" w:rsidRPr="005051C3" w:rsidRDefault="00CF7DD6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CF7DD6" w:rsidRPr="005051C3" w:rsidRDefault="00CF7DD6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CF7DD6" w:rsidRPr="005051C3" w:rsidRDefault="00CF7DD6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tovary a služby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color w:val="002060"/>
          <w:sz w:val="24"/>
          <w:szCs w:val="24"/>
          <w:lang w:eastAsia="cs-CZ"/>
        </w:rPr>
      </w:pP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CF7DD6" w:rsidRPr="005051C3" w:rsidRDefault="00CF7DD6" w:rsidP="009E3E3B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Rekonštrukcia budov</w:t>
      </w:r>
    </w:p>
    <w:p w:rsidR="00CF7DD6" w:rsidRPr="005051C3" w:rsidRDefault="00CF7DD6" w:rsidP="005051C3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Nákup strojov, prístrojov a zariadení</w:t>
      </w:r>
    </w:p>
    <w:p w:rsidR="00CF7DD6" w:rsidRDefault="00CF7DD6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CF7DD6" w:rsidRDefault="00CF7DD6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CF7DD6" w:rsidRDefault="00CF7DD6" w:rsidP="008E61F5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Bilancia aktív a pasív k 31.12.</w:t>
      </w:r>
      <w:r>
        <w:rPr>
          <w:b/>
          <w:color w:val="0000FF"/>
          <w:sz w:val="28"/>
          <w:szCs w:val="28"/>
        </w:rPr>
        <w:t>2021</w:t>
      </w:r>
    </w:p>
    <w:p w:rsidR="00CF7DD6" w:rsidRPr="00390C60" w:rsidRDefault="00CF7DD6" w:rsidP="008E61F5">
      <w:pPr>
        <w:rPr>
          <w:b/>
          <w:color w:val="0000FF"/>
          <w:sz w:val="28"/>
          <w:szCs w:val="28"/>
        </w:rPr>
      </w:pPr>
    </w:p>
    <w:p w:rsidR="00CF7DD6" w:rsidRDefault="00CF7DD6" w:rsidP="008E61F5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CF7DD6" w:rsidTr="00DF258B">
        <w:tc>
          <w:tcPr>
            <w:tcW w:w="3756" w:type="dxa"/>
            <w:shd w:val="clear" w:color="auto" w:fill="D9D9D9"/>
          </w:tcPr>
          <w:p w:rsidR="00CF7DD6" w:rsidRDefault="00CF7DD6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CF7DD6" w:rsidRDefault="00CF7DD6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1.1.2021  v EUR</w:t>
            </w:r>
          </w:p>
        </w:tc>
        <w:tc>
          <w:tcPr>
            <w:tcW w:w="2800" w:type="dxa"/>
            <w:shd w:val="clear" w:color="auto" w:fill="D9D9D9"/>
          </w:tcPr>
          <w:p w:rsidR="00CF7DD6" w:rsidRDefault="00CF7DD6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31.12.2021 v EUR</w:t>
            </w:r>
          </w:p>
        </w:tc>
      </w:tr>
      <w:tr w:rsidR="00CF7DD6" w:rsidTr="00DF258B">
        <w:tc>
          <w:tcPr>
            <w:tcW w:w="3756" w:type="dxa"/>
            <w:shd w:val="clear" w:color="auto" w:fill="C4BC96"/>
          </w:tcPr>
          <w:p w:rsidR="00CF7DD6" w:rsidRPr="00A92B52" w:rsidRDefault="00CF7DD6" w:rsidP="00DF258B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CF7DD6" w:rsidRDefault="00CF7DD6" w:rsidP="00E2477D">
            <w:pPr>
              <w:spacing w:line="360" w:lineRule="auto"/>
              <w:jc w:val="center"/>
            </w:pPr>
            <w:r>
              <w:t>218630,81</w:t>
            </w:r>
          </w:p>
        </w:tc>
        <w:tc>
          <w:tcPr>
            <w:tcW w:w="2800" w:type="dxa"/>
            <w:shd w:val="clear" w:color="auto" w:fill="C4BC96"/>
          </w:tcPr>
          <w:p w:rsidR="00CF7DD6" w:rsidRDefault="00CF7DD6" w:rsidP="00DF258B">
            <w:pPr>
              <w:spacing w:line="360" w:lineRule="auto"/>
              <w:jc w:val="center"/>
            </w:pPr>
            <w:r>
              <w:t>247196,10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186402,68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177975,57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141225,75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132798,64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45176,93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45176,93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31623,22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68986,53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0</w:t>
            </w:r>
          </w:p>
        </w:tc>
      </w:tr>
      <w:tr w:rsidR="00CF7DD6" w:rsidTr="00DF258B">
        <w:tc>
          <w:tcPr>
            <w:tcW w:w="3756" w:type="dxa"/>
          </w:tcPr>
          <w:p w:rsidR="00CF7DD6" w:rsidRDefault="00CF7DD6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0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RPr="00970F72" w:rsidTr="00DF258B">
        <w:tc>
          <w:tcPr>
            <w:tcW w:w="3756" w:type="dxa"/>
          </w:tcPr>
          <w:p w:rsidR="00CF7DD6" w:rsidRDefault="00CF7DD6" w:rsidP="00DF258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CF7DD6" w:rsidRPr="00970F72" w:rsidRDefault="00CF7DD6" w:rsidP="00E2477D">
            <w:pPr>
              <w:spacing w:line="360" w:lineRule="auto"/>
              <w:jc w:val="center"/>
            </w:pPr>
            <w:r>
              <w:t>5001,64</w:t>
            </w:r>
          </w:p>
        </w:tc>
        <w:tc>
          <w:tcPr>
            <w:tcW w:w="2800" w:type="dxa"/>
          </w:tcPr>
          <w:p w:rsidR="00CF7DD6" w:rsidRPr="00970F72" w:rsidRDefault="00CF7DD6" w:rsidP="00DF258B">
            <w:pPr>
              <w:spacing w:line="360" w:lineRule="auto"/>
              <w:jc w:val="center"/>
            </w:pPr>
            <w:r>
              <w:t>4993,95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26621,58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63952,86</w:t>
            </w:r>
          </w:p>
        </w:tc>
      </w:tr>
      <w:tr w:rsidR="00CF7DD6" w:rsidTr="00DF258B">
        <w:tc>
          <w:tcPr>
            <w:tcW w:w="3756" w:type="dxa"/>
          </w:tcPr>
          <w:p w:rsidR="00CF7DD6" w:rsidRDefault="00CF7DD6" w:rsidP="00DF258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Tr="00DF258B">
        <w:tc>
          <w:tcPr>
            <w:tcW w:w="3756" w:type="dxa"/>
          </w:tcPr>
          <w:p w:rsidR="00CF7DD6" w:rsidRDefault="00CF7DD6" w:rsidP="00DF258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Tr="00DF258B">
        <w:tc>
          <w:tcPr>
            <w:tcW w:w="3756" w:type="dxa"/>
          </w:tcPr>
          <w:p w:rsidR="00CF7DD6" w:rsidRPr="00FB33BA" w:rsidRDefault="00CF7DD6" w:rsidP="00DF258B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604,91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234,00</w:t>
            </w:r>
          </w:p>
        </w:tc>
      </w:tr>
    </w:tbl>
    <w:p w:rsidR="00CF7DD6" w:rsidRDefault="00CF7DD6" w:rsidP="008E61F5">
      <w:pPr>
        <w:spacing w:line="360" w:lineRule="auto"/>
        <w:jc w:val="both"/>
        <w:rPr>
          <w:b/>
        </w:rPr>
      </w:pPr>
    </w:p>
    <w:p w:rsidR="00CF7DD6" w:rsidRDefault="00CF7DD6" w:rsidP="008E61F5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CF7DD6" w:rsidTr="00DF258B">
        <w:tc>
          <w:tcPr>
            <w:tcW w:w="3756" w:type="dxa"/>
            <w:shd w:val="clear" w:color="auto" w:fill="D9D9D9"/>
          </w:tcPr>
          <w:p w:rsidR="00CF7DD6" w:rsidRDefault="00CF7DD6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CF7DD6" w:rsidRDefault="00CF7DD6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1.1.2021 v EUR</w:t>
            </w:r>
          </w:p>
        </w:tc>
        <w:tc>
          <w:tcPr>
            <w:tcW w:w="2800" w:type="dxa"/>
            <w:shd w:val="clear" w:color="auto" w:fill="D9D9D9"/>
          </w:tcPr>
          <w:p w:rsidR="00CF7DD6" w:rsidRDefault="00CF7DD6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31.12.2021 v EUR</w:t>
            </w:r>
          </w:p>
        </w:tc>
      </w:tr>
      <w:tr w:rsidR="00CF7DD6" w:rsidTr="00DF258B">
        <w:tc>
          <w:tcPr>
            <w:tcW w:w="3756" w:type="dxa"/>
            <w:shd w:val="clear" w:color="auto" w:fill="C4BC96"/>
          </w:tcPr>
          <w:p w:rsidR="00CF7DD6" w:rsidRPr="00487712" w:rsidRDefault="00CF7DD6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CF7DD6" w:rsidRDefault="00CF7DD6" w:rsidP="00E2477D">
            <w:pPr>
              <w:spacing w:line="360" w:lineRule="auto"/>
              <w:jc w:val="center"/>
            </w:pPr>
            <w:r>
              <w:t>218630,81</w:t>
            </w:r>
          </w:p>
        </w:tc>
        <w:tc>
          <w:tcPr>
            <w:tcW w:w="2800" w:type="dxa"/>
            <w:shd w:val="clear" w:color="auto" w:fill="C4BC96"/>
          </w:tcPr>
          <w:p w:rsidR="00CF7DD6" w:rsidRDefault="00CF7DD6" w:rsidP="00DF258B">
            <w:pPr>
              <w:spacing w:line="360" w:lineRule="auto"/>
              <w:jc w:val="center"/>
            </w:pPr>
            <w:r>
              <w:t>247196,10</w:t>
            </w:r>
          </w:p>
        </w:tc>
      </w:tr>
      <w:tr w:rsidR="00CF7DD6" w:rsidTr="00DF258B">
        <w:tc>
          <w:tcPr>
            <w:tcW w:w="3756" w:type="dxa"/>
          </w:tcPr>
          <w:p w:rsidR="00CF7DD6" w:rsidRPr="00487712" w:rsidRDefault="00CF7DD6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124352,69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136430,57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Tr="00DF258B">
        <w:tc>
          <w:tcPr>
            <w:tcW w:w="3756" w:type="dxa"/>
          </w:tcPr>
          <w:p w:rsidR="00CF7DD6" w:rsidRDefault="00CF7DD6" w:rsidP="00DF258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29070,17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6815,16</w:t>
            </w:r>
          </w:p>
        </w:tc>
      </w:tr>
      <w:tr w:rsidR="00CF7DD6" w:rsidTr="00DF258B">
        <w:tc>
          <w:tcPr>
            <w:tcW w:w="3756" w:type="dxa"/>
          </w:tcPr>
          <w:p w:rsidR="00CF7DD6" w:rsidRPr="001D71F4" w:rsidRDefault="00CF7DD6" w:rsidP="00DF258B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3573,85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27502,27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</w:p>
        </w:tc>
      </w:tr>
      <w:tr w:rsidR="00CF7DD6" w:rsidRPr="00F14DA9" w:rsidTr="00DF258B">
        <w:trPr>
          <w:trHeight w:val="452"/>
        </w:trPr>
        <w:tc>
          <w:tcPr>
            <w:tcW w:w="3756" w:type="dxa"/>
          </w:tcPr>
          <w:p w:rsidR="00CF7DD6" w:rsidRDefault="00CF7DD6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CF7DD6" w:rsidRPr="00F14DA9" w:rsidRDefault="00CF7DD6" w:rsidP="00E2477D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0,00</w:t>
            </w:r>
          </w:p>
        </w:tc>
        <w:tc>
          <w:tcPr>
            <w:tcW w:w="2800" w:type="dxa"/>
          </w:tcPr>
          <w:p w:rsidR="00CF7DD6" w:rsidRPr="00F14DA9" w:rsidRDefault="00CF7DD6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0,00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9,40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210,62</w:t>
            </w:r>
          </w:p>
        </w:tc>
      </w:tr>
      <w:tr w:rsidR="00CF7DD6" w:rsidRPr="00970F72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CF7DD6" w:rsidRPr="00970F72" w:rsidRDefault="00CF7DD6" w:rsidP="00E2477D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3564,45</w:t>
            </w:r>
          </w:p>
        </w:tc>
        <w:tc>
          <w:tcPr>
            <w:tcW w:w="2800" w:type="dxa"/>
          </w:tcPr>
          <w:p w:rsidR="00CF7DD6" w:rsidRPr="00970F72" w:rsidRDefault="00CF7DD6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5291,65</w:t>
            </w:r>
          </w:p>
        </w:tc>
      </w:tr>
      <w:tr w:rsidR="00CF7DD6" w:rsidTr="00DF258B">
        <w:tc>
          <w:tcPr>
            <w:tcW w:w="3756" w:type="dxa"/>
          </w:tcPr>
          <w:p w:rsidR="00CF7DD6" w:rsidRPr="00A92B52" w:rsidRDefault="00CF7DD6" w:rsidP="00DF258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0</w:t>
            </w:r>
          </w:p>
        </w:tc>
      </w:tr>
      <w:tr w:rsidR="00CF7DD6" w:rsidTr="00DF258B">
        <w:tc>
          <w:tcPr>
            <w:tcW w:w="3756" w:type="dxa"/>
          </w:tcPr>
          <w:p w:rsidR="00CF7DD6" w:rsidRDefault="00CF7DD6" w:rsidP="00DF258B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CF7DD6" w:rsidRDefault="00CF7DD6" w:rsidP="00E2477D">
            <w:pPr>
              <w:spacing w:line="360" w:lineRule="auto"/>
              <w:jc w:val="center"/>
            </w:pPr>
            <w:r>
              <w:t>90704,27</w:t>
            </w:r>
          </w:p>
        </w:tc>
        <w:tc>
          <w:tcPr>
            <w:tcW w:w="2800" w:type="dxa"/>
          </w:tcPr>
          <w:p w:rsidR="00CF7DD6" w:rsidRDefault="00CF7DD6" w:rsidP="00DF258B">
            <w:pPr>
              <w:spacing w:line="360" w:lineRule="auto"/>
              <w:jc w:val="center"/>
            </w:pPr>
            <w:r>
              <w:t>83263,26</w:t>
            </w:r>
          </w:p>
        </w:tc>
      </w:tr>
    </w:tbl>
    <w:p w:rsidR="00CF7DD6" w:rsidRDefault="00CF7DD6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CF7DD6" w:rsidRDefault="00CF7DD6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CF7DD6" w:rsidRDefault="00CF7DD6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CF7DD6" w:rsidRDefault="00CF7DD6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CF7DD6" w:rsidRDefault="00CF7DD6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CF7DD6" w:rsidRDefault="00CF7DD6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CF7DD6" w:rsidRPr="005051C3" w:rsidRDefault="00CF7DD6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Informácie o rozpoč</w:t>
      </w:r>
      <w:r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CF7DD6" w:rsidRPr="00475167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Rozpočet obce bol schválený obecným zastupiteľstvom dňa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01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</w:t>
      </w:r>
      <w:r>
        <w:rPr>
          <w:rFonts w:ascii="Times New Roman" w:eastAsia="Dotum" w:hAnsi="Times New Roman"/>
          <w:sz w:val="24"/>
          <w:szCs w:val="24"/>
          <w:lang w:eastAsia="cs-CZ"/>
        </w:rPr>
        <w:t>12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.20</w:t>
      </w:r>
      <w:r>
        <w:rPr>
          <w:rFonts w:ascii="Times New Roman" w:eastAsia="Dotum" w:hAnsi="Times New Roman"/>
          <w:sz w:val="24"/>
          <w:szCs w:val="24"/>
          <w:lang w:eastAsia="cs-CZ"/>
        </w:rPr>
        <w:t>20</w:t>
      </w:r>
    </w:p>
    <w:p w:rsidR="00CF7DD6" w:rsidRPr="00475167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uznesením č. </w:t>
      </w:r>
      <w:r>
        <w:rPr>
          <w:rFonts w:ascii="Times New Roman" w:eastAsia="Dotum" w:hAnsi="Times New Roman"/>
          <w:sz w:val="24"/>
          <w:szCs w:val="24"/>
          <w:lang w:eastAsia="cs-CZ"/>
        </w:rPr>
        <w:t>10/2020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 .</w:t>
      </w:r>
    </w:p>
    <w:p w:rsidR="00CF7DD6" w:rsidRPr="005051C3" w:rsidRDefault="00CF7DD6" w:rsidP="009E3E3B">
      <w:pPr>
        <w:spacing w:after="0" w:line="240" w:lineRule="auto"/>
        <w:rPr>
          <w:rFonts w:ascii="Times New Roman" w:eastAsia="Dotum" w:hAnsi="Times New Roman"/>
          <w:color w:val="FF0000"/>
          <w:sz w:val="24"/>
          <w:szCs w:val="24"/>
          <w:lang w:eastAsia="cs-CZ"/>
        </w:rPr>
      </w:pP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R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ozpoč</w:t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e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t:</w:t>
      </w:r>
    </w:p>
    <w:p w:rsidR="00CF7DD6" w:rsidRPr="008A23E0" w:rsidRDefault="00CF7DD6" w:rsidP="009E3E3B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Schválený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Upravený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Plnenie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Ž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81400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93189,11</w:t>
            </w: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81400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74070,68</w:t>
            </w: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KAPIT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LOV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170000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170000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3810,00</w:t>
            </w: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0"/>
                <w:szCs w:val="20"/>
                <w:lang w:eastAsia="cs-CZ"/>
              </w:rPr>
            </w:pP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FINAN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Č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É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 xml:space="preserve"> OPER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CIE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0,00</w:t>
            </w: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Mimorozp.P a V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Celkom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251400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93189,11</w:t>
            </w:r>
          </w:p>
        </w:tc>
      </w:tr>
      <w:tr w:rsidR="00CF7DD6" w:rsidTr="00AA4D60"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251400</w:t>
            </w:r>
          </w:p>
        </w:tc>
        <w:tc>
          <w:tcPr>
            <w:tcW w:w="2303" w:type="dxa"/>
          </w:tcPr>
          <w:p w:rsidR="00CF7DD6" w:rsidRPr="00AA4D60" w:rsidRDefault="00CF7DD6" w:rsidP="00BD7347">
            <w:pPr>
              <w:spacing w:after="0" w:line="240" w:lineRule="auto"/>
              <w:jc w:val="center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77880,68</w:t>
            </w:r>
          </w:p>
        </w:tc>
      </w:tr>
    </w:tbl>
    <w:p w:rsidR="00CF7DD6" w:rsidRDefault="00CF7DD6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CF7DD6" w:rsidRDefault="00CF7DD6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CF7DD6" w:rsidRDefault="00CF7DD6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  <w:r>
        <w:rPr>
          <w:rFonts w:ascii="Dotum" w:eastAsia="Dotum" w:hAnsi="Dotum" w:cs="Arial"/>
          <w:sz w:val="24"/>
          <w:szCs w:val="24"/>
          <w:lang w:eastAsia="cs-CZ"/>
        </w:rPr>
        <w:t>Výdavky podľa programov: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8"/>
        <w:gridCol w:w="2880"/>
        <w:gridCol w:w="1440"/>
      </w:tblGrid>
      <w:tr w:rsidR="00CF7DD6" w:rsidTr="00AA4D60">
        <w:tc>
          <w:tcPr>
            <w:tcW w:w="468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2880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Administratíva:</w:t>
            </w:r>
          </w:p>
        </w:tc>
        <w:tc>
          <w:tcPr>
            <w:tcW w:w="1440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51823,34</w:t>
            </w:r>
          </w:p>
        </w:tc>
      </w:tr>
      <w:tr w:rsidR="00CF7DD6" w:rsidTr="00AA4D60">
        <w:tc>
          <w:tcPr>
            <w:tcW w:w="468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2880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Služby</w:t>
            </w:r>
          </w:p>
        </w:tc>
        <w:tc>
          <w:tcPr>
            <w:tcW w:w="1440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7676,34</w:t>
            </w:r>
          </w:p>
        </w:tc>
      </w:tr>
      <w:tr w:rsidR="00CF7DD6" w:rsidTr="00AA4D60">
        <w:tc>
          <w:tcPr>
            <w:tcW w:w="468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2880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Odpadové hosp.</w:t>
            </w:r>
          </w:p>
        </w:tc>
        <w:tc>
          <w:tcPr>
            <w:tcW w:w="1440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6190,41</w:t>
            </w:r>
          </w:p>
        </w:tc>
      </w:tr>
      <w:tr w:rsidR="00CF7DD6" w:rsidTr="00AA4D60">
        <w:tc>
          <w:tcPr>
            <w:tcW w:w="468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2880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Komunikácie, doprava</w:t>
            </w:r>
          </w:p>
        </w:tc>
        <w:tc>
          <w:tcPr>
            <w:tcW w:w="1440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2925,19</w:t>
            </w:r>
          </w:p>
        </w:tc>
      </w:tr>
      <w:tr w:rsidR="00CF7DD6" w:rsidTr="00AA4D60">
        <w:tc>
          <w:tcPr>
            <w:tcW w:w="468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2880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port</w:t>
            </w:r>
          </w:p>
        </w:tc>
        <w:tc>
          <w:tcPr>
            <w:tcW w:w="1440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00</w:t>
            </w:r>
          </w:p>
        </w:tc>
      </w:tr>
      <w:tr w:rsidR="00CF7DD6" w:rsidTr="00AA4D60">
        <w:tc>
          <w:tcPr>
            <w:tcW w:w="468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2880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Kultúra</w:t>
            </w:r>
          </w:p>
        </w:tc>
        <w:tc>
          <w:tcPr>
            <w:tcW w:w="1440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5090,15</w:t>
            </w:r>
          </w:p>
        </w:tc>
      </w:tr>
      <w:tr w:rsidR="00CF7DD6" w:rsidTr="00AA4D60">
        <w:tc>
          <w:tcPr>
            <w:tcW w:w="468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2880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Bezpečnosť</w:t>
            </w:r>
          </w:p>
        </w:tc>
        <w:tc>
          <w:tcPr>
            <w:tcW w:w="1440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365,00</w:t>
            </w:r>
          </w:p>
        </w:tc>
      </w:tr>
      <w:tr w:rsidR="00CF7DD6" w:rsidTr="00AA4D60">
        <w:tc>
          <w:tcPr>
            <w:tcW w:w="468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8</w:t>
            </w:r>
          </w:p>
        </w:tc>
        <w:tc>
          <w:tcPr>
            <w:tcW w:w="2880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Prostredie a život</w:t>
            </w:r>
          </w:p>
        </w:tc>
        <w:tc>
          <w:tcPr>
            <w:tcW w:w="1440" w:type="dxa"/>
          </w:tcPr>
          <w:p w:rsidR="00CF7DD6" w:rsidRPr="00AA4D60" w:rsidRDefault="00CF7DD6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3810,00</w:t>
            </w:r>
          </w:p>
        </w:tc>
      </w:tr>
      <w:tr w:rsidR="00CF7DD6" w:rsidTr="00AA4D60">
        <w:tc>
          <w:tcPr>
            <w:tcW w:w="468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</w:t>
            </w:r>
          </w:p>
        </w:tc>
        <w:tc>
          <w:tcPr>
            <w:tcW w:w="2880" w:type="dxa"/>
          </w:tcPr>
          <w:p w:rsidR="00CF7DD6" w:rsidRPr="00AA4D60" w:rsidRDefault="00CF7DD6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ostatné</w:t>
            </w:r>
          </w:p>
        </w:tc>
        <w:tc>
          <w:tcPr>
            <w:tcW w:w="1440" w:type="dxa"/>
          </w:tcPr>
          <w:p w:rsidR="00CF7DD6" w:rsidRPr="00AA4D60" w:rsidRDefault="00CF7DD6" w:rsidP="001933C4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0</w:t>
            </w:r>
          </w:p>
        </w:tc>
      </w:tr>
    </w:tbl>
    <w:p w:rsidR="00CF7DD6" w:rsidRDefault="00CF7DD6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CF7DD6" w:rsidRPr="005C73D3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Obec Hrišovce vlastní podiel akcií v Podtatranskej vodárenskej spoločnosti a.s.</w:t>
      </w:r>
    </w:p>
    <w:p w:rsidR="00CF7DD6" w:rsidRPr="005C73D3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1433,31 eur,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t.j.  </w:t>
      </w:r>
      <w:r>
        <w:rPr>
          <w:rFonts w:ascii="Times New Roman" w:eastAsia="Dotum" w:hAnsi="Times New Roman"/>
          <w:sz w:val="24"/>
          <w:szCs w:val="24"/>
          <w:lang w:eastAsia="cs-CZ"/>
        </w:rPr>
        <w:t>1301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 akcií v nominálnej hodnote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33,19 eur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V roku 20</w:t>
      </w:r>
      <w:r>
        <w:rPr>
          <w:rFonts w:ascii="Times New Roman" w:eastAsia="Dotum" w:hAnsi="Times New Roman"/>
          <w:sz w:val="24"/>
          <w:szCs w:val="24"/>
          <w:lang w:eastAsia="cs-CZ"/>
        </w:rPr>
        <w:t>21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bola urobená - projektová dokumentácia na 3 mosty – 3450,-eur,</w:t>
      </w: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 - rigol pri č.26       970,-eur, </w:t>
      </w: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</w:t>
      </w:r>
      <w:r>
        <w:rPr>
          <w:rFonts w:ascii="Times New Roman" w:eastAsia="Dotum" w:hAnsi="Times New Roman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sz w:val="24"/>
          <w:szCs w:val="24"/>
          <w:lang w:eastAsia="cs-CZ"/>
        </w:rPr>
        <w:tab/>
        <w:t xml:space="preserve">       - oprava cesty –chodníka k cintorínu     980,- eur , </w:t>
      </w: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- návšteva Betliara    (autobus)   684,60- eur </w:t>
      </w: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- testovanie COVID19 (SČK)    556,64</w:t>
      </w: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- kultúrny program JUNIALES  338,-eur + 44,61 eur</w:t>
      </w: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sz w:val="24"/>
          <w:szCs w:val="24"/>
          <w:lang w:eastAsia="cs-CZ"/>
        </w:rPr>
        <w:tab/>
        <w:t xml:space="preserve">       - mesiac úcty k starším  381,50 eur</w:t>
      </w: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</w:t>
      </w:r>
    </w:p>
    <w:p w:rsidR="00CF7DD6" w:rsidRDefault="00CF7DD6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CF7DD6" w:rsidRDefault="00CF7DD6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V </w:t>
      </w:r>
      <w:r>
        <w:rPr>
          <w:rFonts w:ascii="Times New Roman" w:eastAsia="Dotum" w:hAnsi="Times New Roman"/>
          <w:b/>
          <w:sz w:val="24"/>
          <w:szCs w:val="24"/>
        </w:rPr>
        <w:t>Hrišovciach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29.</w:t>
      </w:r>
      <w:r w:rsidRPr="005051C3">
        <w:rPr>
          <w:rFonts w:ascii="Times New Roman" w:eastAsia="Dotum" w:hAnsi="Times New Roman"/>
          <w:b/>
          <w:sz w:val="24"/>
          <w:szCs w:val="24"/>
        </w:rPr>
        <w:t>0</w:t>
      </w:r>
      <w:r>
        <w:rPr>
          <w:rFonts w:ascii="Times New Roman" w:eastAsia="Dotum" w:hAnsi="Times New Roman"/>
          <w:b/>
          <w:sz w:val="24"/>
          <w:szCs w:val="24"/>
        </w:rPr>
        <w:t>4</w:t>
      </w:r>
      <w:r w:rsidRPr="005051C3">
        <w:rPr>
          <w:rFonts w:ascii="Times New Roman" w:eastAsia="Dotum" w:hAnsi="Times New Roman"/>
          <w:b/>
          <w:sz w:val="24"/>
          <w:szCs w:val="24"/>
        </w:rPr>
        <w:t>.20</w:t>
      </w:r>
      <w:r>
        <w:rPr>
          <w:rFonts w:ascii="Times New Roman" w:eastAsia="Dotum" w:hAnsi="Times New Roman"/>
          <w:b/>
          <w:sz w:val="24"/>
          <w:szCs w:val="24"/>
        </w:rPr>
        <w:t xml:space="preserve">22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</w:t>
      </w:r>
    </w:p>
    <w:p w:rsidR="00CF7DD6" w:rsidRDefault="00CF7DD6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CF7DD6" w:rsidRDefault="00CF7DD6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CF7DD6" w:rsidRPr="005051C3" w:rsidRDefault="00CF7DD6" w:rsidP="009E3E3B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Milan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</w:p>
    <w:p w:rsidR="00CF7DD6" w:rsidRPr="005051C3" w:rsidRDefault="00CF7DD6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 Starosta obce</w:t>
      </w:r>
    </w:p>
    <w:sectPr w:rsidR="00CF7DD6" w:rsidRPr="005051C3" w:rsidSect="006D6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Ąě˘¬??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B58F26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4D24C5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7AA621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5569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0A299E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CACF34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10A3A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6BA06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658E9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6610DD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1EB3"/>
    <w:rsid w:val="00013284"/>
    <w:rsid w:val="00072547"/>
    <w:rsid w:val="000838B9"/>
    <w:rsid w:val="000B4A6A"/>
    <w:rsid w:val="000E25A2"/>
    <w:rsid w:val="000E7E57"/>
    <w:rsid w:val="00101EE0"/>
    <w:rsid w:val="00104533"/>
    <w:rsid w:val="00112E80"/>
    <w:rsid w:val="00125EE8"/>
    <w:rsid w:val="001464DC"/>
    <w:rsid w:val="00175752"/>
    <w:rsid w:val="001933C4"/>
    <w:rsid w:val="001B3805"/>
    <w:rsid w:val="001B75EB"/>
    <w:rsid w:val="001C459A"/>
    <w:rsid w:val="001D71F4"/>
    <w:rsid w:val="001F5DE7"/>
    <w:rsid w:val="00200B6F"/>
    <w:rsid w:val="002200EA"/>
    <w:rsid w:val="00221196"/>
    <w:rsid w:val="00224923"/>
    <w:rsid w:val="00233B2F"/>
    <w:rsid w:val="00235B91"/>
    <w:rsid w:val="00251707"/>
    <w:rsid w:val="00255EAE"/>
    <w:rsid w:val="00274690"/>
    <w:rsid w:val="002954C5"/>
    <w:rsid w:val="002B1410"/>
    <w:rsid w:val="002D69A1"/>
    <w:rsid w:val="002E5444"/>
    <w:rsid w:val="002F403B"/>
    <w:rsid w:val="0031393F"/>
    <w:rsid w:val="00320AD5"/>
    <w:rsid w:val="00333AA1"/>
    <w:rsid w:val="00342717"/>
    <w:rsid w:val="003479E5"/>
    <w:rsid w:val="00362A52"/>
    <w:rsid w:val="0037336A"/>
    <w:rsid w:val="00390C60"/>
    <w:rsid w:val="003A4821"/>
    <w:rsid w:val="003B2EA7"/>
    <w:rsid w:val="003C3894"/>
    <w:rsid w:val="003D1A33"/>
    <w:rsid w:val="003E2EED"/>
    <w:rsid w:val="004303BD"/>
    <w:rsid w:val="004352F9"/>
    <w:rsid w:val="00461C20"/>
    <w:rsid w:val="00475167"/>
    <w:rsid w:val="00487712"/>
    <w:rsid w:val="004A06E1"/>
    <w:rsid w:val="004A6769"/>
    <w:rsid w:val="004C0728"/>
    <w:rsid w:val="004D0F9E"/>
    <w:rsid w:val="004E2F5C"/>
    <w:rsid w:val="005003FC"/>
    <w:rsid w:val="00504CFA"/>
    <w:rsid w:val="005051C3"/>
    <w:rsid w:val="00513B66"/>
    <w:rsid w:val="005354C5"/>
    <w:rsid w:val="00545B83"/>
    <w:rsid w:val="00547EB6"/>
    <w:rsid w:val="0057037A"/>
    <w:rsid w:val="00572714"/>
    <w:rsid w:val="005B5965"/>
    <w:rsid w:val="005C73D3"/>
    <w:rsid w:val="005D03ED"/>
    <w:rsid w:val="005D1EB3"/>
    <w:rsid w:val="005D7E05"/>
    <w:rsid w:val="005E00CD"/>
    <w:rsid w:val="005F31A5"/>
    <w:rsid w:val="00607DDA"/>
    <w:rsid w:val="00610854"/>
    <w:rsid w:val="00611825"/>
    <w:rsid w:val="00625F28"/>
    <w:rsid w:val="00627BC4"/>
    <w:rsid w:val="006803DC"/>
    <w:rsid w:val="00685462"/>
    <w:rsid w:val="006A04A1"/>
    <w:rsid w:val="006C63CD"/>
    <w:rsid w:val="006D47C4"/>
    <w:rsid w:val="006D6AA5"/>
    <w:rsid w:val="006D6DE1"/>
    <w:rsid w:val="006D6EC1"/>
    <w:rsid w:val="006D7498"/>
    <w:rsid w:val="006E5DB9"/>
    <w:rsid w:val="006F1151"/>
    <w:rsid w:val="00720EC0"/>
    <w:rsid w:val="00725489"/>
    <w:rsid w:val="00750405"/>
    <w:rsid w:val="00753FA9"/>
    <w:rsid w:val="0075752D"/>
    <w:rsid w:val="00771A82"/>
    <w:rsid w:val="0077520D"/>
    <w:rsid w:val="007841AC"/>
    <w:rsid w:val="007A4414"/>
    <w:rsid w:val="007B16F2"/>
    <w:rsid w:val="007C043E"/>
    <w:rsid w:val="007C11C7"/>
    <w:rsid w:val="007E15B3"/>
    <w:rsid w:val="007E7D59"/>
    <w:rsid w:val="008037AC"/>
    <w:rsid w:val="00813FA1"/>
    <w:rsid w:val="00825D7D"/>
    <w:rsid w:val="008335B9"/>
    <w:rsid w:val="0084020F"/>
    <w:rsid w:val="008417FE"/>
    <w:rsid w:val="008617A9"/>
    <w:rsid w:val="00863FA0"/>
    <w:rsid w:val="008864AB"/>
    <w:rsid w:val="00896C47"/>
    <w:rsid w:val="008A23E0"/>
    <w:rsid w:val="008A7C40"/>
    <w:rsid w:val="008C0533"/>
    <w:rsid w:val="008E61F5"/>
    <w:rsid w:val="00913C13"/>
    <w:rsid w:val="00914F7A"/>
    <w:rsid w:val="00921406"/>
    <w:rsid w:val="009273E2"/>
    <w:rsid w:val="00970F72"/>
    <w:rsid w:val="009734C3"/>
    <w:rsid w:val="00974593"/>
    <w:rsid w:val="00996BB3"/>
    <w:rsid w:val="009A0658"/>
    <w:rsid w:val="009A6CFD"/>
    <w:rsid w:val="009B18B3"/>
    <w:rsid w:val="009B3B38"/>
    <w:rsid w:val="009B7F2A"/>
    <w:rsid w:val="009E3E3B"/>
    <w:rsid w:val="00A33A95"/>
    <w:rsid w:val="00A4251C"/>
    <w:rsid w:val="00A433BA"/>
    <w:rsid w:val="00A53C56"/>
    <w:rsid w:val="00A6457A"/>
    <w:rsid w:val="00A67A89"/>
    <w:rsid w:val="00A92B52"/>
    <w:rsid w:val="00AA18DD"/>
    <w:rsid w:val="00AA4D60"/>
    <w:rsid w:val="00AB096E"/>
    <w:rsid w:val="00AB2B26"/>
    <w:rsid w:val="00AD12C0"/>
    <w:rsid w:val="00AF25CA"/>
    <w:rsid w:val="00B0775D"/>
    <w:rsid w:val="00B127D6"/>
    <w:rsid w:val="00B61DD3"/>
    <w:rsid w:val="00B65A96"/>
    <w:rsid w:val="00B81A5A"/>
    <w:rsid w:val="00B8285E"/>
    <w:rsid w:val="00B86E34"/>
    <w:rsid w:val="00BB2F82"/>
    <w:rsid w:val="00BC058C"/>
    <w:rsid w:val="00BD7347"/>
    <w:rsid w:val="00BE2CCD"/>
    <w:rsid w:val="00BE48A4"/>
    <w:rsid w:val="00BE5781"/>
    <w:rsid w:val="00BF6513"/>
    <w:rsid w:val="00C310D1"/>
    <w:rsid w:val="00C35F9D"/>
    <w:rsid w:val="00C41646"/>
    <w:rsid w:val="00C51BED"/>
    <w:rsid w:val="00C5273D"/>
    <w:rsid w:val="00C7581F"/>
    <w:rsid w:val="00C9516C"/>
    <w:rsid w:val="00C973C3"/>
    <w:rsid w:val="00CA10A8"/>
    <w:rsid w:val="00CE0043"/>
    <w:rsid w:val="00CE7E04"/>
    <w:rsid w:val="00CF7DA4"/>
    <w:rsid w:val="00CF7DD6"/>
    <w:rsid w:val="00D11467"/>
    <w:rsid w:val="00D33A38"/>
    <w:rsid w:val="00D33BFD"/>
    <w:rsid w:val="00D813D8"/>
    <w:rsid w:val="00D9146E"/>
    <w:rsid w:val="00D9195F"/>
    <w:rsid w:val="00D91F64"/>
    <w:rsid w:val="00DA1B88"/>
    <w:rsid w:val="00DB3BE4"/>
    <w:rsid w:val="00DB5E1D"/>
    <w:rsid w:val="00DC0BFB"/>
    <w:rsid w:val="00DC16AB"/>
    <w:rsid w:val="00DE0EC3"/>
    <w:rsid w:val="00DE1BD5"/>
    <w:rsid w:val="00DF258B"/>
    <w:rsid w:val="00E0425A"/>
    <w:rsid w:val="00E2477D"/>
    <w:rsid w:val="00E263D9"/>
    <w:rsid w:val="00E76DC4"/>
    <w:rsid w:val="00E85ADA"/>
    <w:rsid w:val="00EA547C"/>
    <w:rsid w:val="00EB21FF"/>
    <w:rsid w:val="00EB4932"/>
    <w:rsid w:val="00EB6DCE"/>
    <w:rsid w:val="00EC13E3"/>
    <w:rsid w:val="00EC3B96"/>
    <w:rsid w:val="00EC4AD4"/>
    <w:rsid w:val="00ED2F28"/>
    <w:rsid w:val="00EE7E93"/>
    <w:rsid w:val="00EF53CD"/>
    <w:rsid w:val="00EF6469"/>
    <w:rsid w:val="00EF7A81"/>
    <w:rsid w:val="00F0617C"/>
    <w:rsid w:val="00F14DA9"/>
    <w:rsid w:val="00F25632"/>
    <w:rsid w:val="00F5414F"/>
    <w:rsid w:val="00F6485C"/>
    <w:rsid w:val="00F705DC"/>
    <w:rsid w:val="00F71911"/>
    <w:rsid w:val="00FA71C2"/>
    <w:rsid w:val="00FB1BF4"/>
    <w:rsid w:val="00FB33BA"/>
    <w:rsid w:val="00FB35EE"/>
    <w:rsid w:val="00FC6809"/>
    <w:rsid w:val="00FC75BE"/>
    <w:rsid w:val="00FD0517"/>
    <w:rsid w:val="00FF078F"/>
    <w:rsid w:val="00FF41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DE1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D1EB3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D1EB3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D1EB3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D1EB3"/>
    <w:rPr>
      <w:rFonts w:ascii="Cambria" w:hAnsi="Cambria" w:cs="Times New Roman"/>
      <w:b/>
      <w:bCs/>
      <w:color w:val="4F81BD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D1EB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013284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75040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TableGrid">
    <w:name w:val="Table Grid"/>
    <w:basedOn w:val="TableNormal"/>
    <w:uiPriority w:val="99"/>
    <w:locked/>
    <w:rsid w:val="008A23E0"/>
    <w:pPr>
      <w:spacing w:after="200" w:line="276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263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26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26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263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risovce.sk" TargetMode="External"/><Relationship Id="rId5" Type="http://schemas.openxmlformats.org/officeDocument/2006/relationships/hyperlink" Target="mailto:ocu@hrisovce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78</TotalTime>
  <Pages>9</Pages>
  <Words>1548</Words>
  <Characters>8828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</dc:title>
  <dc:subject/>
  <dc:creator>PC</dc:creator>
  <cp:keywords/>
  <dc:description/>
  <cp:lastModifiedBy>Home</cp:lastModifiedBy>
  <cp:revision>7</cp:revision>
  <cp:lastPrinted>2017-05-26T13:12:00Z</cp:lastPrinted>
  <dcterms:created xsi:type="dcterms:W3CDTF">2022-02-16T14:44:00Z</dcterms:created>
  <dcterms:modified xsi:type="dcterms:W3CDTF">2022-02-17T07:39:00Z</dcterms:modified>
</cp:coreProperties>
</file>