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AD516C">
        <w:rPr>
          <w:sz w:val="48"/>
          <w:szCs w:val="48"/>
        </w:rPr>
        <w:t>Lišov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AD516C">
        <w:rPr>
          <w:sz w:val="48"/>
          <w:szCs w:val="48"/>
        </w:rPr>
        <w:t>Lišov</w:t>
      </w:r>
    </w:p>
    <w:p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AD516C">
        <w:rPr>
          <w:sz w:val="32"/>
          <w:szCs w:val="32"/>
        </w:rPr>
        <w:t>Lišov</w:t>
      </w:r>
    </w:p>
    <w:p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20</w:t>
      </w:r>
      <w:r w:rsidR="003B3FA6">
        <w:rPr>
          <w:sz w:val="32"/>
          <w:szCs w:val="32"/>
        </w:rPr>
        <w:t>2</w:t>
      </w:r>
      <w:r w:rsidR="00343F05">
        <w:rPr>
          <w:sz w:val="32"/>
          <w:szCs w:val="32"/>
        </w:rPr>
        <w:t>1</w:t>
      </w: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AD516C">
        <w:rPr>
          <w:sz w:val="32"/>
          <w:szCs w:val="32"/>
        </w:rPr>
        <w:t>Lišov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AD516C">
        <w:rPr>
          <w:sz w:val="32"/>
          <w:szCs w:val="32"/>
        </w:rPr>
        <w:t>Lišov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00320099</w:t>
      </w:r>
    </w:p>
    <w:p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2021152562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starosta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AD516C">
        <w:rPr>
          <w:sz w:val="32"/>
          <w:szCs w:val="32"/>
        </w:rPr>
        <w:t>1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AD516C">
        <w:rPr>
          <w:sz w:val="32"/>
          <w:szCs w:val="32"/>
        </w:rPr>
        <w:t>90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:rsidR="00C86386" w:rsidRDefault="00C86386" w:rsidP="000B3038">
      <w:pPr>
        <w:spacing w:after="0" w:line="240" w:lineRule="auto"/>
        <w:rPr>
          <w:sz w:val="32"/>
          <w:szCs w:val="32"/>
        </w:rPr>
      </w:pP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Starosta obce:      </w:t>
      </w:r>
      <w:r w:rsidR="00AD516C">
        <w:rPr>
          <w:sz w:val="32"/>
          <w:szCs w:val="32"/>
        </w:rPr>
        <w:t xml:space="preserve">             Mgr. Maroš Školník</w:t>
      </w:r>
      <w:r>
        <w:rPr>
          <w:sz w:val="32"/>
          <w:szCs w:val="32"/>
        </w:rPr>
        <w:t xml:space="preserve">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AD516C">
        <w:rPr>
          <w:sz w:val="32"/>
          <w:szCs w:val="32"/>
        </w:rPr>
        <w:t xml:space="preserve">Jana </w:t>
      </w:r>
      <w:proofErr w:type="spellStart"/>
      <w:r w:rsidR="00AD516C">
        <w:rPr>
          <w:sz w:val="32"/>
          <w:szCs w:val="32"/>
        </w:rPr>
        <w:t>Boďová</w:t>
      </w:r>
      <w:proofErr w:type="spellEnd"/>
    </w:p>
    <w:p w:rsidR="00C86386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AD516C">
        <w:rPr>
          <w:sz w:val="32"/>
          <w:szCs w:val="32"/>
        </w:rPr>
        <w:t>Lenka Luptáková</w:t>
      </w:r>
    </w:p>
    <w:p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Peter </w:t>
      </w:r>
      <w:proofErr w:type="spellStart"/>
      <w:r>
        <w:rPr>
          <w:sz w:val="32"/>
          <w:szCs w:val="32"/>
        </w:rPr>
        <w:t>Púček</w:t>
      </w:r>
      <w:proofErr w:type="spellEnd"/>
    </w:p>
    <w:p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AD516C">
        <w:rPr>
          <w:sz w:val="32"/>
          <w:szCs w:val="32"/>
        </w:rPr>
        <w:t>Slavomír Slanina</w:t>
      </w:r>
      <w:r>
        <w:rPr>
          <w:sz w:val="32"/>
          <w:szCs w:val="32"/>
        </w:rPr>
        <w:t xml:space="preserve"> 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AD516C">
        <w:rPr>
          <w:sz w:val="32"/>
          <w:szCs w:val="32"/>
        </w:rPr>
        <w:t xml:space="preserve">Emília Takáčová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AD516C" w:rsidRDefault="00AD516C" w:rsidP="000B3038">
      <w:pPr>
        <w:spacing w:after="0" w:line="240" w:lineRule="auto"/>
        <w:rPr>
          <w:sz w:val="32"/>
          <w:szCs w:val="32"/>
        </w:rPr>
      </w:pPr>
    </w:p>
    <w:p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1A6AE8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Základným  nástrojom finančného hospodárenia obce je rozpočet obce na rok </w:t>
      </w:r>
      <w:r w:rsidR="00343F05" w:rsidRPr="00C4400F">
        <w:rPr>
          <w:sz w:val="28"/>
          <w:szCs w:val="28"/>
        </w:rPr>
        <w:t>2021.</w:t>
      </w:r>
    </w:p>
    <w:p w:rsidR="00C4400F" w:rsidRDefault="00C4400F" w:rsidP="000B303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Obec zostavila rozpočet podľa zákona 583/2004 Z. z.  o rozpočtových pravidlách  územnej samosprávy a o zmene a  doplnení  niektorých zákonov v znení neskorších predpisov. </w:t>
      </w:r>
    </w:p>
    <w:p w:rsidR="001A6AE8" w:rsidRPr="00C4400F" w:rsidRDefault="00C4400F" w:rsidP="000B303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AE8" w:rsidRPr="00C4400F">
        <w:rPr>
          <w:sz w:val="28"/>
          <w:szCs w:val="28"/>
        </w:rPr>
        <w:t xml:space="preserve">Rozpočet obce na rok </w:t>
      </w:r>
      <w:r w:rsidR="00343F05" w:rsidRPr="00C4400F">
        <w:rPr>
          <w:sz w:val="28"/>
          <w:szCs w:val="28"/>
        </w:rPr>
        <w:t>2021</w:t>
      </w:r>
      <w:r w:rsidR="001A6AE8" w:rsidRPr="00C4400F">
        <w:rPr>
          <w:sz w:val="28"/>
          <w:szCs w:val="28"/>
        </w:rPr>
        <w:t>ol zostavený ako vyrov</w:t>
      </w:r>
      <w:r w:rsidR="00AD516C" w:rsidRPr="00C4400F">
        <w:rPr>
          <w:sz w:val="28"/>
          <w:szCs w:val="28"/>
        </w:rPr>
        <w:t>n</w:t>
      </w:r>
      <w:r w:rsidR="001A6AE8" w:rsidRPr="00C4400F">
        <w:rPr>
          <w:sz w:val="28"/>
          <w:szCs w:val="28"/>
        </w:rPr>
        <w:t>aný.</w:t>
      </w:r>
    </w:p>
    <w:p w:rsidR="001A6AE8" w:rsidRPr="00C4400F" w:rsidRDefault="001A6AE8" w:rsidP="000B3038">
      <w:pPr>
        <w:spacing w:after="0" w:line="240" w:lineRule="auto"/>
        <w:rPr>
          <w:sz w:val="28"/>
          <w:szCs w:val="28"/>
        </w:rPr>
      </w:pPr>
    </w:p>
    <w:p w:rsidR="001A6AE8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Rozpočtové príjmy</w:t>
      </w:r>
      <w:r w:rsidR="007E50BB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         </w:t>
      </w:r>
      <w:r w:rsidR="007E50BB"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                      </w:t>
      </w:r>
      <w:r w:rsidR="00C4400F" w:rsidRPr="00C4400F">
        <w:rPr>
          <w:sz w:val="28"/>
          <w:szCs w:val="28"/>
        </w:rPr>
        <w:t>66 770</w:t>
      </w:r>
      <w:r w:rsidRPr="00C4400F">
        <w:rPr>
          <w:sz w:val="28"/>
          <w:szCs w:val="28"/>
        </w:rPr>
        <w:t xml:space="preserve"> €</w:t>
      </w:r>
      <w:r w:rsidR="00C038C2" w:rsidRPr="00C4400F">
        <w:rPr>
          <w:sz w:val="28"/>
          <w:szCs w:val="28"/>
        </w:rPr>
        <w:t xml:space="preserve">   </w:t>
      </w:r>
    </w:p>
    <w:p w:rsidR="000370AF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Výdavky:     </w:t>
      </w:r>
      <w:r w:rsidR="00AD516C"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bežné          </w:t>
      </w:r>
      <w:r w:rsidR="00C4400F"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</w:t>
      </w:r>
      <w:r w:rsidR="000370AF" w:rsidRPr="00C4400F">
        <w:rPr>
          <w:sz w:val="28"/>
          <w:szCs w:val="28"/>
        </w:rPr>
        <w:t xml:space="preserve">66 </w:t>
      </w:r>
      <w:r w:rsidR="00C4400F" w:rsidRPr="00C4400F">
        <w:rPr>
          <w:sz w:val="28"/>
          <w:szCs w:val="28"/>
        </w:rPr>
        <w:t>77</w:t>
      </w:r>
      <w:r w:rsidR="000370AF" w:rsidRPr="00C4400F">
        <w:rPr>
          <w:sz w:val="28"/>
          <w:szCs w:val="28"/>
        </w:rPr>
        <w:t>0</w:t>
      </w:r>
      <w:r w:rsidR="007E50BB" w:rsidRPr="00C4400F">
        <w:rPr>
          <w:sz w:val="28"/>
          <w:szCs w:val="28"/>
        </w:rPr>
        <w:t xml:space="preserve"> </w:t>
      </w:r>
      <w:r w:rsidR="000370AF" w:rsidRPr="00C4400F">
        <w:rPr>
          <w:sz w:val="28"/>
          <w:szCs w:val="28"/>
        </w:rPr>
        <w:t>€</w:t>
      </w:r>
    </w:p>
    <w:p w:rsidR="001A6AE8" w:rsidRPr="00C4400F" w:rsidRDefault="00C038C2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                       </w:t>
      </w:r>
    </w:p>
    <w:p w:rsidR="00C038C2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Skutočný príjem k 31.12.20</w:t>
      </w:r>
      <w:r w:rsidR="000370AF" w:rsidRPr="00C4400F">
        <w:rPr>
          <w:sz w:val="28"/>
          <w:szCs w:val="28"/>
        </w:rPr>
        <w:t>2</w:t>
      </w:r>
      <w:r w:rsidR="00C4400F" w:rsidRPr="00C4400F">
        <w:rPr>
          <w:sz w:val="28"/>
          <w:szCs w:val="28"/>
        </w:rPr>
        <w:t>1</w:t>
      </w:r>
      <w:r w:rsidR="00C038C2" w:rsidRPr="00C4400F">
        <w:rPr>
          <w:sz w:val="28"/>
          <w:szCs w:val="28"/>
        </w:rPr>
        <w:t>:</w:t>
      </w:r>
      <w:r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bežný rozpočet </w:t>
      </w:r>
      <w:r w:rsidR="00F27AE5" w:rsidRPr="00C4400F">
        <w:rPr>
          <w:sz w:val="28"/>
          <w:szCs w:val="28"/>
        </w:rPr>
        <w:t xml:space="preserve">  </w:t>
      </w:r>
      <w:r w:rsidR="00C038C2" w:rsidRPr="00C4400F">
        <w:rPr>
          <w:sz w:val="28"/>
          <w:szCs w:val="28"/>
        </w:rPr>
        <w:t xml:space="preserve">      </w:t>
      </w:r>
      <w:r w:rsidR="00C4400F" w:rsidRPr="00C4400F">
        <w:rPr>
          <w:sz w:val="28"/>
          <w:szCs w:val="28"/>
        </w:rPr>
        <w:t>71 348,80</w:t>
      </w:r>
      <w:r w:rsidR="00547BDF" w:rsidRPr="00C4400F">
        <w:rPr>
          <w:sz w:val="28"/>
          <w:szCs w:val="28"/>
        </w:rPr>
        <w:t xml:space="preserve"> €</w:t>
      </w:r>
    </w:p>
    <w:p w:rsidR="00C038C2" w:rsidRPr="00C4400F" w:rsidRDefault="00C038C2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                                  </w:t>
      </w:r>
      <w:r w:rsidR="00C538A4" w:rsidRPr="00C4400F">
        <w:rPr>
          <w:sz w:val="28"/>
          <w:szCs w:val="28"/>
        </w:rPr>
        <w:t>k</w:t>
      </w:r>
      <w:r w:rsidRPr="00C4400F">
        <w:rPr>
          <w:sz w:val="28"/>
          <w:szCs w:val="28"/>
        </w:rPr>
        <w:t xml:space="preserve">apitálové príjmy     </w:t>
      </w:r>
      <w:r w:rsidR="000370AF" w:rsidRPr="00C4400F">
        <w:rPr>
          <w:sz w:val="28"/>
          <w:szCs w:val="28"/>
        </w:rPr>
        <w:t xml:space="preserve">   </w:t>
      </w:r>
      <w:r w:rsidR="00C4400F" w:rsidRPr="00C4400F">
        <w:rPr>
          <w:sz w:val="28"/>
          <w:szCs w:val="28"/>
        </w:rPr>
        <w:t xml:space="preserve">   756,74</w:t>
      </w:r>
      <w:r w:rsidR="000370AF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:rsidR="00547BDF" w:rsidRPr="00C4400F" w:rsidRDefault="00547BDF" w:rsidP="000B3038">
      <w:pPr>
        <w:spacing w:after="0" w:line="240" w:lineRule="auto"/>
        <w:rPr>
          <w:sz w:val="28"/>
          <w:szCs w:val="28"/>
        </w:rPr>
      </w:pPr>
    </w:p>
    <w:p w:rsidR="00547BDF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Bežné príjmy – výnos dane z príjmov poukázaný územnej samospráve,</w:t>
      </w:r>
    </w:p>
    <w:p w:rsidR="00660DB6" w:rsidRPr="00C4400F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daň z nehnuteľnosti</w:t>
      </w:r>
    </w:p>
    <w:p w:rsidR="00660DB6" w:rsidRPr="00C4400F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daň za psa</w:t>
      </w:r>
    </w:p>
    <w:p w:rsidR="00C038C2" w:rsidRPr="00C4400F" w:rsidRDefault="00660DB6" w:rsidP="00C038C2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poplatok za komunálny odpad a drobný stavebný odpad.</w:t>
      </w:r>
      <w:r w:rsidR="005C224D" w:rsidRPr="00C4400F">
        <w:rPr>
          <w:sz w:val="28"/>
          <w:szCs w:val="28"/>
        </w:rPr>
        <w:t>.</w:t>
      </w:r>
    </w:p>
    <w:p w:rsidR="00660DB6" w:rsidRPr="00C4400F" w:rsidRDefault="00660DB6" w:rsidP="00660DB6">
      <w:pPr>
        <w:pStyle w:val="Odstavecseseznamem"/>
        <w:spacing w:after="0" w:line="240" w:lineRule="auto"/>
        <w:ind w:left="1545"/>
        <w:rPr>
          <w:sz w:val="28"/>
          <w:szCs w:val="28"/>
        </w:rPr>
      </w:pPr>
    </w:p>
    <w:p w:rsidR="00660DB6" w:rsidRPr="00C4400F" w:rsidRDefault="00660DB6" w:rsidP="00660DB6">
      <w:pPr>
        <w:pStyle w:val="Odstavecseseznamem"/>
        <w:spacing w:after="0" w:line="240" w:lineRule="auto"/>
        <w:ind w:left="1545"/>
        <w:rPr>
          <w:sz w:val="28"/>
          <w:szCs w:val="28"/>
        </w:rPr>
      </w:pPr>
    </w:p>
    <w:p w:rsidR="007063A6" w:rsidRPr="00C4400F" w:rsidRDefault="003D1248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Bežné výdavky</w:t>
      </w:r>
      <w:r w:rsidR="007063A6" w:rsidRPr="00C4400F">
        <w:rPr>
          <w:sz w:val="28"/>
          <w:szCs w:val="28"/>
        </w:rPr>
        <w:t xml:space="preserve"> čerpané vo výške</w:t>
      </w:r>
      <w:r w:rsidR="004813F8" w:rsidRPr="00C4400F">
        <w:rPr>
          <w:sz w:val="28"/>
          <w:szCs w:val="28"/>
        </w:rPr>
        <w:t xml:space="preserve"> </w:t>
      </w:r>
      <w:r w:rsidR="00C4400F" w:rsidRPr="00C4400F">
        <w:rPr>
          <w:sz w:val="28"/>
          <w:szCs w:val="28"/>
        </w:rPr>
        <w:t>71 901,71</w:t>
      </w:r>
      <w:r w:rsidR="005C224D" w:rsidRPr="00C4400F">
        <w:rPr>
          <w:sz w:val="28"/>
          <w:szCs w:val="28"/>
        </w:rPr>
        <w:t xml:space="preserve"> </w:t>
      </w:r>
      <w:r w:rsidR="00660DB6" w:rsidRPr="00C4400F">
        <w:rPr>
          <w:sz w:val="28"/>
          <w:szCs w:val="28"/>
        </w:rPr>
        <w:t xml:space="preserve"> €. </w:t>
      </w:r>
      <w:r w:rsidR="007063A6" w:rsidRPr="00C4400F">
        <w:rPr>
          <w:sz w:val="28"/>
          <w:szCs w:val="28"/>
        </w:rPr>
        <w:t> </w:t>
      </w:r>
    </w:p>
    <w:p w:rsidR="005C224D" w:rsidRPr="00C4400F" w:rsidRDefault="005C224D" w:rsidP="00F27AE5">
      <w:pPr>
        <w:spacing w:after="0" w:line="240" w:lineRule="auto"/>
        <w:rPr>
          <w:sz w:val="28"/>
          <w:szCs w:val="28"/>
        </w:rPr>
      </w:pPr>
    </w:p>
    <w:p w:rsidR="005C224D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Prebytok bežného a kapitálového rozpočtu, zistený podľa ustanovenia § 10 ods. 3 písm. a/ a </w:t>
      </w:r>
    </w:p>
    <w:p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b/, zákona  583/2004 Z. z. o rozpočtových pravidlách územnej samosprávy a o zmene </w:t>
      </w:r>
      <w:r w:rsidR="00E43CED" w:rsidRPr="00C4400F">
        <w:rPr>
          <w:sz w:val="28"/>
          <w:szCs w:val="28"/>
        </w:rPr>
        <w:t xml:space="preserve">   a</w:t>
      </w:r>
      <w:r w:rsidRPr="00C4400F">
        <w:rPr>
          <w:sz w:val="28"/>
          <w:szCs w:val="28"/>
        </w:rPr>
        <w:t> </w:t>
      </w:r>
      <w:r w:rsidR="00E43CE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doplnení niektorých  zákonov v znení  neskorších predpisov bol  </w:t>
      </w:r>
      <w:r w:rsidR="005C224D" w:rsidRPr="00C4400F">
        <w:rPr>
          <w:sz w:val="28"/>
          <w:szCs w:val="28"/>
        </w:rPr>
        <w:t>v celkovej čiastke</w:t>
      </w:r>
      <w:r w:rsidR="00E43CED" w:rsidRPr="00C4400F">
        <w:rPr>
          <w:sz w:val="28"/>
          <w:szCs w:val="28"/>
        </w:rPr>
        <w:t xml:space="preserve"> </w:t>
      </w:r>
      <w:r w:rsidR="00C4400F" w:rsidRPr="00C4400F">
        <w:rPr>
          <w:sz w:val="28"/>
          <w:szCs w:val="28"/>
        </w:rPr>
        <w:t>203,83</w:t>
      </w:r>
      <w:r w:rsidR="00E43CED" w:rsidRPr="00C4400F">
        <w:rPr>
          <w:sz w:val="28"/>
          <w:szCs w:val="28"/>
        </w:rPr>
        <w:t xml:space="preserve"> €</w:t>
      </w:r>
    </w:p>
    <w:p w:rsidR="007063A6" w:rsidRPr="00C4400F" w:rsidRDefault="007063A6" w:rsidP="00F27AE5">
      <w:pPr>
        <w:spacing w:after="0" w:line="240" w:lineRule="auto"/>
        <w:rPr>
          <w:sz w:val="28"/>
          <w:szCs w:val="28"/>
        </w:rPr>
      </w:pPr>
    </w:p>
    <w:p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Rok 20</w:t>
      </w:r>
      <w:r w:rsidR="00E43CED" w:rsidRPr="00C4400F">
        <w:rPr>
          <w:sz w:val="28"/>
          <w:szCs w:val="28"/>
        </w:rPr>
        <w:t>2</w:t>
      </w:r>
      <w:r w:rsidR="00C4400F" w:rsidRPr="00C4400F">
        <w:rPr>
          <w:sz w:val="28"/>
          <w:szCs w:val="28"/>
        </w:rPr>
        <w:t>1</w:t>
      </w:r>
      <w:r w:rsidRPr="00C4400F">
        <w:rPr>
          <w:sz w:val="28"/>
          <w:szCs w:val="28"/>
        </w:rPr>
        <w:t xml:space="preserve"> obec ukončila z hospodárskym výsledkom </w:t>
      </w:r>
      <w:r w:rsidR="005C224D" w:rsidRPr="00C4400F">
        <w:rPr>
          <w:sz w:val="28"/>
          <w:szCs w:val="28"/>
        </w:rPr>
        <w:t xml:space="preserve">   </w:t>
      </w:r>
      <w:r w:rsidR="00C4400F" w:rsidRPr="00C4400F">
        <w:rPr>
          <w:sz w:val="28"/>
          <w:szCs w:val="28"/>
        </w:rPr>
        <w:t>1 644,49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€.</w:t>
      </w:r>
    </w:p>
    <w:p w:rsidR="00660DB6" w:rsidRPr="00C4400F" w:rsidRDefault="00660DB6" w:rsidP="00F27AE5">
      <w:pPr>
        <w:spacing w:after="0" w:line="240" w:lineRule="auto"/>
        <w:rPr>
          <w:sz w:val="28"/>
          <w:szCs w:val="28"/>
        </w:rPr>
      </w:pPr>
    </w:p>
    <w:p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Celkové výnosy sú v čiastke    </w:t>
      </w:r>
      <w:r w:rsidR="004813F8" w:rsidRPr="00C4400F">
        <w:rPr>
          <w:sz w:val="28"/>
          <w:szCs w:val="28"/>
        </w:rPr>
        <w:t xml:space="preserve"> </w:t>
      </w:r>
      <w:r w:rsidR="00C4400F" w:rsidRPr="00C4400F">
        <w:rPr>
          <w:sz w:val="28"/>
          <w:szCs w:val="28"/>
        </w:rPr>
        <w:t>77 512,05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Náklady                        </w:t>
      </w:r>
      <w:r w:rsidR="00C4400F" w:rsidRPr="00C4400F">
        <w:rPr>
          <w:sz w:val="28"/>
          <w:szCs w:val="28"/>
        </w:rPr>
        <w:t>75 867,56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:rsidR="007063A6" w:rsidRPr="00C4400F" w:rsidRDefault="007063A6" w:rsidP="00F27AE5">
      <w:pPr>
        <w:spacing w:after="0" w:line="240" w:lineRule="auto"/>
        <w:rPr>
          <w:sz w:val="28"/>
          <w:szCs w:val="28"/>
        </w:rPr>
      </w:pPr>
    </w:p>
    <w:p w:rsidR="004B6A44" w:rsidRPr="00C4400F" w:rsidRDefault="003334E8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</w:t>
      </w:r>
      <w:r w:rsidR="004B6A44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V oblasti majetku </w:t>
      </w:r>
      <w:r w:rsidR="004813F8" w:rsidRPr="00C4400F">
        <w:rPr>
          <w:sz w:val="28"/>
          <w:szCs w:val="28"/>
        </w:rPr>
        <w:t>k podstatným zmenám nedošlo. V priebehu roku 20</w:t>
      </w:r>
      <w:r w:rsidR="00E43CED" w:rsidRPr="00C4400F">
        <w:rPr>
          <w:sz w:val="28"/>
          <w:szCs w:val="28"/>
        </w:rPr>
        <w:t>2</w:t>
      </w:r>
      <w:r w:rsidR="00C4400F" w:rsidRPr="00C4400F">
        <w:rPr>
          <w:sz w:val="28"/>
          <w:szCs w:val="28"/>
        </w:rPr>
        <w:t>1</w:t>
      </w:r>
      <w:r w:rsidR="00E43CED" w:rsidRPr="00C4400F">
        <w:rPr>
          <w:sz w:val="28"/>
          <w:szCs w:val="28"/>
        </w:rPr>
        <w:t xml:space="preserve"> </w:t>
      </w:r>
      <w:r w:rsidR="004813F8" w:rsidRPr="00C4400F">
        <w:rPr>
          <w:sz w:val="28"/>
          <w:szCs w:val="28"/>
        </w:rPr>
        <w:t>nebol zaradený žiadny majetok.</w:t>
      </w:r>
    </w:p>
    <w:p w:rsidR="003334E8" w:rsidRPr="00C4400F" w:rsidRDefault="005C224D" w:rsidP="005C224D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</w:t>
      </w:r>
    </w:p>
    <w:p w:rsidR="00660DB6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Bilancia aktív a pasív k 31.12.</w:t>
      </w:r>
      <w:r w:rsidR="00C4400F" w:rsidRPr="00C4400F">
        <w:rPr>
          <w:sz w:val="28"/>
          <w:szCs w:val="28"/>
        </w:rPr>
        <w:t>2021</w:t>
      </w:r>
    </w:p>
    <w:p w:rsidR="00660DB6" w:rsidRPr="00C4400F" w:rsidRDefault="00660DB6" w:rsidP="00F27AE5">
      <w:pPr>
        <w:spacing w:after="0" w:line="240" w:lineRule="auto"/>
        <w:rPr>
          <w:sz w:val="28"/>
          <w:szCs w:val="28"/>
        </w:rPr>
      </w:pPr>
    </w:p>
    <w:p w:rsidR="00660DB6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lastRenderedPageBreak/>
        <w:t xml:space="preserve">Účtovné zobrazenie majetku a zdrojov jeho krytia je obsiahnuté v súvahe,  ktorá zobrazuje stav majetku obce Lišov. Aktíva sa rovnajú pasívam v sume  </w:t>
      </w:r>
      <w:r w:rsidR="00E43CED" w:rsidRPr="00C4400F">
        <w:rPr>
          <w:sz w:val="28"/>
          <w:szCs w:val="28"/>
        </w:rPr>
        <w:t xml:space="preserve">527 773,43 </w:t>
      </w:r>
      <w:r w:rsidRPr="00C4400F">
        <w:rPr>
          <w:sz w:val="28"/>
          <w:szCs w:val="28"/>
        </w:rPr>
        <w:t>€.</w:t>
      </w:r>
    </w:p>
    <w:p w:rsidR="00660DB6" w:rsidRPr="00C4400F" w:rsidRDefault="00660DB6" w:rsidP="00F27AE5">
      <w:pPr>
        <w:spacing w:after="0" w:line="240" w:lineRule="auto"/>
        <w:rPr>
          <w:sz w:val="28"/>
          <w:szCs w:val="28"/>
        </w:rPr>
      </w:pPr>
    </w:p>
    <w:p w:rsidR="00660DB6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Aktíva:</w:t>
      </w:r>
    </w:p>
    <w:p w:rsidR="00660DB6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- dlhodobý hmotný majetok /zostatková cena/                </w:t>
      </w:r>
      <w:r w:rsidR="00E43CED" w:rsidRPr="00C4400F">
        <w:rPr>
          <w:sz w:val="28"/>
          <w:szCs w:val="28"/>
        </w:rPr>
        <w:t>458 25</w:t>
      </w:r>
      <w:r w:rsidR="005C224D" w:rsidRPr="00C4400F">
        <w:rPr>
          <w:sz w:val="28"/>
          <w:szCs w:val="28"/>
        </w:rPr>
        <w:t>7</w:t>
      </w:r>
      <w:r w:rsidR="00E43CED" w:rsidRPr="00C4400F">
        <w:rPr>
          <w:sz w:val="28"/>
          <w:szCs w:val="28"/>
        </w:rPr>
        <w:t>,15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:rsidR="00660DB6" w:rsidRPr="00C4400F" w:rsidRDefault="00AD6FF9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- dlhodobý finančný majetok /cenné papiere/                   </w:t>
      </w:r>
      <w:r w:rsidR="00E43CED" w:rsidRPr="00C4400F">
        <w:rPr>
          <w:sz w:val="28"/>
          <w:szCs w:val="28"/>
        </w:rPr>
        <w:t xml:space="preserve"> 54 214,29</w:t>
      </w:r>
      <w:r w:rsidRPr="00C4400F">
        <w:rPr>
          <w:sz w:val="28"/>
          <w:szCs w:val="28"/>
        </w:rPr>
        <w:t xml:space="preserve"> €</w:t>
      </w:r>
    </w:p>
    <w:p w:rsidR="005C224D" w:rsidRPr="00C4400F" w:rsidRDefault="005C224D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- obežný majetok                                                                       </w:t>
      </w:r>
      <w:r w:rsidR="00C4400F" w:rsidRPr="00C4400F">
        <w:rPr>
          <w:sz w:val="28"/>
          <w:szCs w:val="28"/>
        </w:rPr>
        <w:t xml:space="preserve">10 071,39 </w:t>
      </w:r>
      <w:r w:rsidRPr="00C4400F">
        <w:rPr>
          <w:sz w:val="28"/>
          <w:szCs w:val="28"/>
        </w:rPr>
        <w:t>€</w:t>
      </w:r>
    </w:p>
    <w:p w:rsidR="005C224D" w:rsidRPr="00C4400F" w:rsidRDefault="005C224D" w:rsidP="00F27AE5">
      <w:pPr>
        <w:spacing w:after="0" w:line="240" w:lineRule="auto"/>
        <w:rPr>
          <w:sz w:val="28"/>
          <w:szCs w:val="28"/>
        </w:rPr>
      </w:pPr>
    </w:p>
    <w:p w:rsidR="005C224D" w:rsidRPr="00C4400F" w:rsidRDefault="005C224D" w:rsidP="00F27AE5">
      <w:pPr>
        <w:spacing w:after="0" w:line="240" w:lineRule="auto"/>
        <w:rPr>
          <w:sz w:val="28"/>
          <w:szCs w:val="28"/>
        </w:rPr>
      </w:pPr>
    </w:p>
    <w:p w:rsidR="00AD6FF9" w:rsidRPr="00C4400F" w:rsidRDefault="00AD6FF9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Pasíva:</w:t>
      </w:r>
    </w:p>
    <w:p w:rsidR="00AD6FF9" w:rsidRPr="00C4400F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vlastné imanie                                 </w:t>
      </w:r>
      <w:r w:rsidR="00C4400F" w:rsidRPr="00C4400F">
        <w:rPr>
          <w:sz w:val="28"/>
          <w:szCs w:val="28"/>
        </w:rPr>
        <w:t>127 288,28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:rsidR="00AD6FF9" w:rsidRPr="00C4400F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záväzky                                             </w:t>
      </w:r>
      <w:r w:rsidR="00C4400F" w:rsidRPr="00C4400F">
        <w:rPr>
          <w:sz w:val="28"/>
          <w:szCs w:val="28"/>
        </w:rPr>
        <w:t>177 255,47</w:t>
      </w:r>
      <w:r w:rsidR="00E43CE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:rsidR="00AD6FF9" w:rsidRPr="00C4400F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časové rozlíšenie                           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 217</w:t>
      </w:r>
      <w:r w:rsidR="00E43CED" w:rsidRPr="00C4400F">
        <w:rPr>
          <w:sz w:val="28"/>
          <w:szCs w:val="28"/>
        </w:rPr>
        <w:t> </w:t>
      </w:r>
      <w:r w:rsidRPr="00C4400F">
        <w:rPr>
          <w:sz w:val="28"/>
          <w:szCs w:val="28"/>
        </w:rPr>
        <w:t>999</w:t>
      </w:r>
      <w:r w:rsidR="00E43CED" w:rsidRPr="00C4400F">
        <w:rPr>
          <w:sz w:val="28"/>
          <w:szCs w:val="28"/>
        </w:rPr>
        <w:t>,08</w:t>
      </w:r>
      <w:r w:rsidRPr="00C4400F">
        <w:rPr>
          <w:sz w:val="28"/>
          <w:szCs w:val="28"/>
        </w:rPr>
        <w:t xml:space="preserve"> €</w:t>
      </w:r>
    </w:p>
    <w:p w:rsidR="00AD6FF9" w:rsidRPr="00C4400F" w:rsidRDefault="00AD6FF9" w:rsidP="00AD6FF9">
      <w:pPr>
        <w:spacing w:after="0" w:line="240" w:lineRule="auto"/>
        <w:rPr>
          <w:sz w:val="28"/>
          <w:szCs w:val="28"/>
        </w:rPr>
      </w:pPr>
    </w:p>
    <w:p w:rsidR="00AD6FF9" w:rsidRPr="00C4400F" w:rsidRDefault="00AD6FF9" w:rsidP="00AD6FF9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Obec  nemá žiadnu príspevkovú organizáciu a ani sa nezaoberá  podnikateľskou činnosťou.</w:t>
      </w:r>
    </w:p>
    <w:p w:rsidR="00AD6FF9" w:rsidRPr="00C4400F" w:rsidRDefault="00AD6FF9" w:rsidP="00AD6FF9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Obec v roku 20</w:t>
      </w:r>
      <w:r w:rsidR="00E43CED" w:rsidRPr="00C4400F">
        <w:rPr>
          <w:sz w:val="28"/>
          <w:szCs w:val="28"/>
        </w:rPr>
        <w:t>2</w:t>
      </w:r>
      <w:r w:rsidR="00C4400F" w:rsidRPr="00C4400F">
        <w:rPr>
          <w:sz w:val="28"/>
          <w:szCs w:val="28"/>
        </w:rPr>
        <w:t>1</w:t>
      </w:r>
      <w:r w:rsidRPr="00C4400F">
        <w:rPr>
          <w:sz w:val="28"/>
          <w:szCs w:val="28"/>
        </w:rPr>
        <w:t xml:space="preserve"> neposkytla dotácie právnickým osobám, fyzickým osobám – podnikateľom na podporu  všeobecne prospešných služieb, na všeobecne  prospešný alebo verejnoprospešný účel.</w:t>
      </w:r>
    </w:p>
    <w:p w:rsidR="00AD6FF9" w:rsidRPr="00C4400F" w:rsidRDefault="00AD6FF9" w:rsidP="00AD6FF9">
      <w:pPr>
        <w:spacing w:after="0" w:line="240" w:lineRule="auto"/>
        <w:rPr>
          <w:sz w:val="28"/>
          <w:szCs w:val="28"/>
        </w:rPr>
      </w:pPr>
    </w:p>
    <w:p w:rsidR="00660DB6" w:rsidRPr="00C4400F" w:rsidRDefault="00AD6FF9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</w:t>
      </w:r>
    </w:p>
    <w:p w:rsidR="003334E8" w:rsidRPr="00C4400F" w:rsidRDefault="004B6A44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                               </w:t>
      </w:r>
    </w:p>
    <w:p w:rsidR="004B6A44" w:rsidRPr="00C4400F" w:rsidRDefault="00660DB6" w:rsidP="00660DB6">
      <w:pPr>
        <w:tabs>
          <w:tab w:val="left" w:pos="5160"/>
        </w:tabs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ab/>
      </w:r>
    </w:p>
    <w:p w:rsidR="007063A6" w:rsidRPr="00C4400F" w:rsidRDefault="003334E8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Výročná správa je vyhotovená za účtovné obdobie od 01.01.</w:t>
      </w:r>
      <w:r w:rsidR="00C4400F" w:rsidRPr="00C4400F">
        <w:rPr>
          <w:sz w:val="28"/>
          <w:szCs w:val="28"/>
        </w:rPr>
        <w:t xml:space="preserve">201 do </w:t>
      </w:r>
      <w:r w:rsidRPr="00C4400F">
        <w:rPr>
          <w:sz w:val="28"/>
          <w:szCs w:val="28"/>
        </w:rPr>
        <w:t xml:space="preserve"> 31.12.20</w:t>
      </w:r>
      <w:r w:rsidR="00E43CED" w:rsidRPr="00C4400F">
        <w:rPr>
          <w:sz w:val="28"/>
          <w:szCs w:val="28"/>
        </w:rPr>
        <w:t>2</w:t>
      </w:r>
      <w:r w:rsidR="00C4400F" w:rsidRPr="00C4400F">
        <w:rPr>
          <w:sz w:val="28"/>
          <w:szCs w:val="28"/>
        </w:rPr>
        <w:t>1</w:t>
      </w:r>
      <w:r w:rsidRPr="00C4400F">
        <w:rPr>
          <w:sz w:val="28"/>
          <w:szCs w:val="28"/>
        </w:rPr>
        <w:t>.</w:t>
      </w:r>
      <w:r w:rsidR="007063A6" w:rsidRPr="00C4400F">
        <w:rPr>
          <w:sz w:val="28"/>
          <w:szCs w:val="28"/>
        </w:rPr>
        <w:t xml:space="preserve">        </w:t>
      </w:r>
    </w:p>
    <w:p w:rsidR="000B3038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</w:t>
      </w:r>
    </w:p>
    <w:p w:rsidR="00E43CED" w:rsidRPr="00C4400F" w:rsidRDefault="00E43CED">
      <w:pPr>
        <w:spacing w:after="0" w:line="240" w:lineRule="auto"/>
        <w:rPr>
          <w:sz w:val="28"/>
          <w:szCs w:val="28"/>
        </w:rPr>
      </w:pPr>
    </w:p>
    <w:sectPr w:rsidR="00E43CED" w:rsidRPr="00C4400F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6EB2"/>
    <w:rsid w:val="000370AF"/>
    <w:rsid w:val="00080DFB"/>
    <w:rsid w:val="000B3038"/>
    <w:rsid w:val="000F1444"/>
    <w:rsid w:val="001A6AE8"/>
    <w:rsid w:val="002B5522"/>
    <w:rsid w:val="003334E8"/>
    <w:rsid w:val="00343F05"/>
    <w:rsid w:val="00366EB2"/>
    <w:rsid w:val="003B3FA6"/>
    <w:rsid w:val="003C7436"/>
    <w:rsid w:val="003D1248"/>
    <w:rsid w:val="004813F8"/>
    <w:rsid w:val="004B6A44"/>
    <w:rsid w:val="004C092D"/>
    <w:rsid w:val="00547BDF"/>
    <w:rsid w:val="005C224D"/>
    <w:rsid w:val="00660DB6"/>
    <w:rsid w:val="007063A6"/>
    <w:rsid w:val="00726165"/>
    <w:rsid w:val="007B734C"/>
    <w:rsid w:val="007E50BB"/>
    <w:rsid w:val="008E2786"/>
    <w:rsid w:val="00AD516C"/>
    <w:rsid w:val="00AD6FF9"/>
    <w:rsid w:val="00C038C2"/>
    <w:rsid w:val="00C4400F"/>
    <w:rsid w:val="00C538A4"/>
    <w:rsid w:val="00C86386"/>
    <w:rsid w:val="00D77B84"/>
    <w:rsid w:val="00E43CED"/>
    <w:rsid w:val="00F27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3</Pages>
  <Words>491</Words>
  <Characters>2802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7</cp:revision>
  <dcterms:created xsi:type="dcterms:W3CDTF">2019-12-31T19:48:00Z</dcterms:created>
  <dcterms:modified xsi:type="dcterms:W3CDTF">2022-12-29T12:04:00Z</dcterms:modified>
</cp:coreProperties>
</file>