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66DAD" w:rsidRDefault="009F69EF" w:rsidP="00366DAD">
      <w:pPr>
        <w:jc w:val="center"/>
        <w:outlineLvl w:val="0"/>
        <w:rPr>
          <w:b/>
          <w:sz w:val="52"/>
          <w:szCs w:val="52"/>
        </w:rPr>
      </w:pPr>
      <w:r w:rsidRPr="009F69EF">
        <w:rPr>
          <w:b/>
          <w:noProof/>
          <w:sz w:val="52"/>
          <w:szCs w:val="52"/>
        </w:rPr>
        <w:drawing>
          <wp:inline distT="0" distB="0" distL="0" distR="0">
            <wp:extent cx="857250" cy="1143000"/>
            <wp:effectExtent l="19050" t="0" r="0" b="0"/>
            <wp:docPr id="1" name="Obrázok 1" descr="Coat of Arms of Vladiča.jpg"/>
            <wp:cNvGraphicFramePr/>
            <a:graphic xmlns:a="http://schemas.openxmlformats.org/drawingml/2006/main">
              <a:graphicData uri="http://schemas.openxmlformats.org/drawingml/2006/picture">
                <pic:pic xmlns:pic="http://schemas.openxmlformats.org/drawingml/2006/picture">
                  <pic:nvPicPr>
                    <pic:cNvPr id="0" name="Picture 1" descr="Coat of Arms of Vladiča.jpg"/>
                    <pic:cNvPicPr>
                      <a:picLocks noChangeAspect="1" noChangeArrowheads="1"/>
                    </pic:cNvPicPr>
                  </pic:nvPicPr>
                  <pic:blipFill>
                    <a:blip r:embed="rId5" cstate="print"/>
                    <a:srcRect/>
                    <a:stretch>
                      <a:fillRect/>
                    </a:stretch>
                  </pic:blipFill>
                  <pic:spPr bwMode="auto">
                    <a:xfrm>
                      <a:off x="0" y="0"/>
                      <a:ext cx="857250" cy="1143000"/>
                    </a:xfrm>
                    <a:prstGeom prst="rect">
                      <a:avLst/>
                    </a:prstGeom>
                    <a:noFill/>
                    <a:ln w="9525">
                      <a:noFill/>
                      <a:miter lim="800000"/>
                      <a:headEnd/>
                      <a:tailEnd/>
                    </a:ln>
                  </pic:spPr>
                </pic:pic>
              </a:graphicData>
            </a:graphic>
          </wp:inline>
        </w:drawing>
      </w:r>
    </w:p>
    <w:p w:rsidR="00366DAD" w:rsidRDefault="00366DAD" w:rsidP="00366DAD">
      <w:pPr>
        <w:jc w:val="center"/>
        <w:outlineLvl w:val="0"/>
        <w:rPr>
          <w:b/>
          <w:sz w:val="52"/>
          <w:szCs w:val="52"/>
        </w:rPr>
      </w:pPr>
    </w:p>
    <w:p w:rsidR="00366DAD" w:rsidRDefault="00366DAD" w:rsidP="00366DAD">
      <w:pPr>
        <w:jc w:val="center"/>
        <w:outlineLvl w:val="0"/>
        <w:rPr>
          <w:b/>
          <w:sz w:val="52"/>
          <w:szCs w:val="52"/>
        </w:rPr>
      </w:pPr>
    </w:p>
    <w:p w:rsidR="00366DAD" w:rsidRDefault="00366DAD" w:rsidP="00366DAD">
      <w:pPr>
        <w:jc w:val="center"/>
        <w:outlineLvl w:val="0"/>
        <w:rPr>
          <w:b/>
          <w:sz w:val="52"/>
          <w:szCs w:val="52"/>
        </w:rPr>
      </w:pPr>
    </w:p>
    <w:p w:rsidR="00366DAD" w:rsidRDefault="00366DAD" w:rsidP="00366DAD">
      <w:pPr>
        <w:jc w:val="center"/>
        <w:outlineLvl w:val="0"/>
        <w:rPr>
          <w:b/>
          <w:sz w:val="52"/>
          <w:szCs w:val="52"/>
        </w:rPr>
      </w:pPr>
      <w:r>
        <w:rPr>
          <w:b/>
          <w:sz w:val="52"/>
          <w:szCs w:val="52"/>
        </w:rPr>
        <w:t>Individuálna výročná správa</w:t>
      </w:r>
    </w:p>
    <w:p w:rsidR="00366DAD" w:rsidRDefault="00366DAD" w:rsidP="00366DAD">
      <w:pPr>
        <w:jc w:val="center"/>
        <w:outlineLvl w:val="0"/>
        <w:rPr>
          <w:b/>
          <w:sz w:val="52"/>
          <w:szCs w:val="52"/>
        </w:rPr>
      </w:pPr>
    </w:p>
    <w:p w:rsidR="00366DAD" w:rsidRDefault="00366DAD" w:rsidP="00366DAD">
      <w:pPr>
        <w:jc w:val="center"/>
        <w:rPr>
          <w:b/>
          <w:sz w:val="52"/>
          <w:szCs w:val="52"/>
        </w:rPr>
      </w:pPr>
    </w:p>
    <w:p w:rsidR="00366DAD" w:rsidRDefault="00366DAD" w:rsidP="00366DAD">
      <w:pPr>
        <w:jc w:val="center"/>
        <w:outlineLvl w:val="0"/>
        <w:rPr>
          <w:b/>
          <w:sz w:val="52"/>
          <w:szCs w:val="52"/>
        </w:rPr>
      </w:pPr>
      <w:r>
        <w:rPr>
          <w:b/>
          <w:sz w:val="52"/>
          <w:szCs w:val="52"/>
        </w:rPr>
        <w:t>Obce Vladiča</w:t>
      </w:r>
    </w:p>
    <w:p w:rsidR="00366DAD" w:rsidRDefault="00366DAD" w:rsidP="00366DAD">
      <w:pPr>
        <w:jc w:val="center"/>
        <w:rPr>
          <w:b/>
          <w:sz w:val="52"/>
          <w:szCs w:val="52"/>
        </w:rPr>
      </w:pPr>
    </w:p>
    <w:p w:rsidR="00366DAD" w:rsidRDefault="00366DAD" w:rsidP="00366DAD">
      <w:pPr>
        <w:jc w:val="center"/>
        <w:rPr>
          <w:b/>
          <w:sz w:val="52"/>
          <w:szCs w:val="52"/>
        </w:rPr>
      </w:pPr>
    </w:p>
    <w:p w:rsidR="00366DAD" w:rsidRDefault="00366DAD" w:rsidP="00366DAD">
      <w:pPr>
        <w:jc w:val="center"/>
        <w:rPr>
          <w:b/>
          <w:sz w:val="52"/>
          <w:szCs w:val="52"/>
        </w:rPr>
      </w:pPr>
    </w:p>
    <w:p w:rsidR="00366DAD" w:rsidRDefault="00366DAD" w:rsidP="00366DAD">
      <w:pPr>
        <w:jc w:val="center"/>
        <w:rPr>
          <w:b/>
          <w:sz w:val="52"/>
          <w:szCs w:val="52"/>
        </w:rPr>
      </w:pPr>
    </w:p>
    <w:p w:rsidR="00366DAD" w:rsidRDefault="00366DAD" w:rsidP="00366DAD">
      <w:pPr>
        <w:jc w:val="center"/>
        <w:rPr>
          <w:b/>
          <w:sz w:val="52"/>
          <w:szCs w:val="52"/>
        </w:rPr>
      </w:pPr>
      <w:r>
        <w:rPr>
          <w:b/>
          <w:sz w:val="52"/>
          <w:szCs w:val="52"/>
        </w:rPr>
        <w:t>za rok 202</w:t>
      </w:r>
      <w:r w:rsidR="009F69EF">
        <w:rPr>
          <w:b/>
          <w:sz w:val="52"/>
          <w:szCs w:val="52"/>
        </w:rPr>
        <w:t>1</w:t>
      </w:r>
    </w:p>
    <w:p w:rsidR="00366DAD" w:rsidRDefault="00366DAD" w:rsidP="00366DAD">
      <w:pPr>
        <w:jc w:val="center"/>
        <w:rPr>
          <w:b/>
          <w:sz w:val="52"/>
          <w:szCs w:val="52"/>
        </w:rPr>
      </w:pPr>
    </w:p>
    <w:p w:rsidR="00366DAD" w:rsidRDefault="00366DAD" w:rsidP="00366DAD">
      <w:pPr>
        <w:jc w:val="center"/>
        <w:rPr>
          <w:b/>
          <w:sz w:val="44"/>
          <w:szCs w:val="44"/>
        </w:rPr>
      </w:pPr>
    </w:p>
    <w:p w:rsidR="00366DAD" w:rsidRDefault="00366DAD" w:rsidP="00366DAD">
      <w:pPr>
        <w:jc w:val="center"/>
        <w:rPr>
          <w:b/>
          <w:sz w:val="44"/>
          <w:szCs w:val="44"/>
        </w:rPr>
      </w:pPr>
    </w:p>
    <w:p w:rsidR="00366DAD" w:rsidRDefault="00366DAD" w:rsidP="00366DAD">
      <w:pPr>
        <w:jc w:val="center"/>
        <w:rPr>
          <w:b/>
          <w:sz w:val="44"/>
          <w:szCs w:val="44"/>
        </w:rPr>
      </w:pPr>
    </w:p>
    <w:p w:rsidR="00366DAD" w:rsidRDefault="00366DAD" w:rsidP="00366DAD">
      <w:pPr>
        <w:jc w:val="center"/>
        <w:rPr>
          <w:b/>
          <w:sz w:val="44"/>
          <w:szCs w:val="44"/>
        </w:rPr>
      </w:pPr>
    </w:p>
    <w:p w:rsidR="00366DAD" w:rsidRDefault="00366DAD" w:rsidP="00366DAD">
      <w:pPr>
        <w:jc w:val="center"/>
        <w:rPr>
          <w:b/>
          <w:sz w:val="44"/>
          <w:szCs w:val="44"/>
        </w:rPr>
      </w:pPr>
    </w:p>
    <w:p w:rsidR="00366DAD" w:rsidRDefault="00366DAD" w:rsidP="00366DAD">
      <w:pPr>
        <w:tabs>
          <w:tab w:val="right" w:pos="8820"/>
        </w:tabs>
        <w:jc w:val="both"/>
        <w:rPr>
          <w:b/>
          <w:sz w:val="44"/>
          <w:szCs w:val="44"/>
        </w:rPr>
      </w:pPr>
      <w:r>
        <w:rPr>
          <w:b/>
          <w:sz w:val="44"/>
          <w:szCs w:val="44"/>
        </w:rPr>
        <w:tab/>
      </w:r>
    </w:p>
    <w:p w:rsidR="00366DAD" w:rsidRDefault="00366DAD" w:rsidP="00366DAD">
      <w:pPr>
        <w:tabs>
          <w:tab w:val="right" w:pos="8820"/>
        </w:tabs>
        <w:jc w:val="both"/>
        <w:rPr>
          <w:b/>
          <w:sz w:val="44"/>
          <w:szCs w:val="44"/>
        </w:rPr>
      </w:pPr>
    </w:p>
    <w:p w:rsidR="00366DAD" w:rsidRDefault="00366DAD" w:rsidP="00366DAD">
      <w:pPr>
        <w:tabs>
          <w:tab w:val="left" w:pos="6075"/>
        </w:tabs>
        <w:jc w:val="both"/>
        <w:outlineLvl w:val="0"/>
        <w:rPr>
          <w:rFonts w:asciiTheme="minorHAnsi" w:hAnsiTheme="minorHAnsi" w:cstheme="minorHAnsi"/>
          <w:b/>
          <w:sz w:val="28"/>
          <w:szCs w:val="28"/>
        </w:rPr>
      </w:pPr>
      <w:r>
        <w:rPr>
          <w:b/>
          <w:sz w:val="44"/>
          <w:szCs w:val="44"/>
        </w:rPr>
        <w:t xml:space="preserve">                                                    </w:t>
      </w:r>
      <w:r>
        <w:rPr>
          <w:rFonts w:asciiTheme="minorHAnsi" w:hAnsiTheme="minorHAnsi" w:cstheme="minorHAnsi"/>
          <w:b/>
          <w:sz w:val="28"/>
          <w:szCs w:val="28"/>
        </w:rPr>
        <w:t>PhDr.</w:t>
      </w:r>
      <w:r>
        <w:rPr>
          <w:b/>
          <w:sz w:val="44"/>
          <w:szCs w:val="44"/>
        </w:rPr>
        <w:t xml:space="preserve"> </w:t>
      </w:r>
      <w:r>
        <w:rPr>
          <w:rFonts w:asciiTheme="minorHAnsi" w:hAnsiTheme="minorHAnsi" w:cstheme="minorHAnsi"/>
          <w:b/>
          <w:sz w:val="28"/>
          <w:szCs w:val="28"/>
        </w:rPr>
        <w:t xml:space="preserve">Ján </w:t>
      </w:r>
      <w:proofErr w:type="spellStart"/>
      <w:r>
        <w:rPr>
          <w:rFonts w:asciiTheme="minorHAnsi" w:hAnsiTheme="minorHAnsi" w:cstheme="minorHAnsi"/>
          <w:b/>
          <w:sz w:val="28"/>
          <w:szCs w:val="28"/>
        </w:rPr>
        <w:t>Čurpek</w:t>
      </w:r>
      <w:proofErr w:type="spellEnd"/>
    </w:p>
    <w:p w:rsidR="00366DAD" w:rsidRDefault="00366DAD" w:rsidP="00366DAD">
      <w:pPr>
        <w:tabs>
          <w:tab w:val="right" w:pos="8820"/>
        </w:tabs>
        <w:jc w:val="both"/>
        <w:rPr>
          <w:rFonts w:asciiTheme="minorHAnsi" w:hAnsiTheme="minorHAnsi" w:cstheme="minorHAnsi"/>
          <w:b/>
          <w:sz w:val="28"/>
          <w:szCs w:val="28"/>
        </w:rPr>
      </w:pPr>
      <w:r>
        <w:rPr>
          <w:rFonts w:asciiTheme="minorHAnsi" w:hAnsiTheme="minorHAnsi" w:cstheme="minorHAnsi"/>
          <w:b/>
          <w:sz w:val="28"/>
          <w:szCs w:val="28"/>
        </w:rPr>
        <w:t xml:space="preserve">                                                                                                starosta obce</w:t>
      </w:r>
    </w:p>
    <w:p w:rsidR="00366DAD" w:rsidRDefault="00366DAD" w:rsidP="00366DAD">
      <w:pPr>
        <w:tabs>
          <w:tab w:val="right" w:pos="8820"/>
        </w:tabs>
        <w:spacing w:line="360" w:lineRule="auto"/>
        <w:jc w:val="both"/>
        <w:rPr>
          <w:b/>
        </w:rPr>
      </w:pPr>
    </w:p>
    <w:p w:rsidR="00366DAD" w:rsidRDefault="00366DAD" w:rsidP="00366DAD">
      <w:pPr>
        <w:tabs>
          <w:tab w:val="right" w:pos="8820"/>
        </w:tabs>
        <w:spacing w:line="360" w:lineRule="auto"/>
        <w:jc w:val="both"/>
        <w:rPr>
          <w:b/>
        </w:rPr>
      </w:pPr>
      <w:r>
        <w:rPr>
          <w:b/>
        </w:rPr>
        <w:t>OBSAH</w:t>
      </w:r>
      <w:r>
        <w:rPr>
          <w:b/>
        </w:rPr>
        <w:tab/>
        <w:t>str.</w:t>
      </w:r>
    </w:p>
    <w:p w:rsidR="00366DAD" w:rsidRDefault="00366DAD" w:rsidP="00366DAD">
      <w:pPr>
        <w:numPr>
          <w:ilvl w:val="0"/>
          <w:numId w:val="1"/>
        </w:numPr>
        <w:spacing w:line="360" w:lineRule="auto"/>
        <w:ind w:left="284" w:hanging="284"/>
      </w:pPr>
      <w:r>
        <w:t xml:space="preserve">Úvodné slovo starostu obce </w:t>
      </w:r>
      <w:r>
        <w:tab/>
        <w:t xml:space="preserve"> </w:t>
      </w:r>
      <w:r>
        <w:tab/>
      </w:r>
      <w:r>
        <w:tab/>
      </w:r>
      <w:r>
        <w:tab/>
      </w:r>
      <w:r>
        <w:tab/>
      </w:r>
      <w:r>
        <w:tab/>
      </w:r>
      <w:r>
        <w:tab/>
      </w:r>
      <w:r>
        <w:tab/>
        <w:t>3</w:t>
      </w:r>
    </w:p>
    <w:p w:rsidR="00366DAD" w:rsidRDefault="00366DAD" w:rsidP="00366DAD">
      <w:pPr>
        <w:numPr>
          <w:ilvl w:val="0"/>
          <w:numId w:val="1"/>
        </w:numPr>
        <w:spacing w:line="360" w:lineRule="auto"/>
        <w:ind w:left="284" w:hanging="284"/>
      </w:pPr>
      <w:r>
        <w:t>Identifikačné údaje obce</w:t>
      </w:r>
      <w:r>
        <w:tab/>
      </w:r>
      <w:r>
        <w:tab/>
      </w:r>
      <w:r>
        <w:tab/>
      </w:r>
      <w:r>
        <w:tab/>
      </w:r>
      <w:r>
        <w:tab/>
      </w:r>
      <w:r>
        <w:tab/>
      </w:r>
      <w:r>
        <w:tab/>
      </w:r>
      <w:r>
        <w:tab/>
      </w:r>
      <w:r>
        <w:tab/>
        <w:t>4</w:t>
      </w:r>
    </w:p>
    <w:p w:rsidR="00366DAD" w:rsidRDefault="00366DAD" w:rsidP="00366DAD">
      <w:pPr>
        <w:numPr>
          <w:ilvl w:val="0"/>
          <w:numId w:val="1"/>
        </w:numPr>
        <w:spacing w:line="360" w:lineRule="auto"/>
        <w:ind w:left="284" w:hanging="284"/>
      </w:pPr>
      <w:r>
        <w:t>Organizačná štruktúra obce a identifikácia vedúcich predstaviteľov</w:t>
      </w:r>
      <w:r>
        <w:tab/>
      </w:r>
      <w:r>
        <w:tab/>
      </w:r>
      <w:r>
        <w:tab/>
        <w:t>4</w:t>
      </w:r>
    </w:p>
    <w:p w:rsidR="00366DAD" w:rsidRDefault="00366DAD" w:rsidP="00366DAD">
      <w:pPr>
        <w:numPr>
          <w:ilvl w:val="0"/>
          <w:numId w:val="1"/>
        </w:numPr>
        <w:spacing w:line="360" w:lineRule="auto"/>
        <w:ind w:left="284" w:hanging="284"/>
      </w:pPr>
      <w:r>
        <w:t xml:space="preserve">Poslanie, vízie, ciele </w:t>
      </w:r>
      <w:r>
        <w:tab/>
      </w:r>
      <w:r>
        <w:tab/>
      </w:r>
      <w:r>
        <w:tab/>
      </w:r>
      <w:r>
        <w:tab/>
      </w:r>
      <w:r>
        <w:tab/>
      </w:r>
      <w:r>
        <w:tab/>
      </w:r>
      <w:r>
        <w:tab/>
      </w:r>
      <w:r>
        <w:tab/>
      </w:r>
      <w:r>
        <w:tab/>
        <w:t>5</w:t>
      </w:r>
    </w:p>
    <w:p w:rsidR="00366DAD" w:rsidRDefault="00366DAD" w:rsidP="00366DAD">
      <w:pPr>
        <w:numPr>
          <w:ilvl w:val="0"/>
          <w:numId w:val="1"/>
        </w:numPr>
        <w:spacing w:line="360" w:lineRule="auto"/>
        <w:ind w:left="284" w:hanging="284"/>
      </w:pPr>
      <w:r>
        <w:t>Základná charakteristika obce</w:t>
      </w:r>
      <w:r>
        <w:tab/>
      </w:r>
      <w:r>
        <w:tab/>
      </w:r>
      <w:r>
        <w:tab/>
      </w:r>
      <w:r>
        <w:tab/>
      </w:r>
      <w:r>
        <w:tab/>
      </w:r>
      <w:r>
        <w:tab/>
      </w:r>
      <w:r>
        <w:tab/>
      </w:r>
      <w:r>
        <w:tab/>
        <w:t>5</w:t>
      </w:r>
    </w:p>
    <w:p w:rsidR="00366DAD" w:rsidRDefault="00366DAD" w:rsidP="00366DAD">
      <w:pPr>
        <w:tabs>
          <w:tab w:val="right" w:pos="-5529"/>
        </w:tabs>
        <w:spacing w:line="360" w:lineRule="auto"/>
        <w:jc w:val="both"/>
      </w:pPr>
      <w:r>
        <w:t xml:space="preserve">    5.1.  Geografické údaje</w:t>
      </w:r>
      <w:r>
        <w:tab/>
      </w:r>
      <w:r>
        <w:tab/>
      </w:r>
      <w:r>
        <w:tab/>
      </w:r>
      <w:r>
        <w:tab/>
      </w:r>
      <w:r>
        <w:tab/>
      </w:r>
      <w:r>
        <w:tab/>
      </w:r>
      <w:r>
        <w:tab/>
      </w:r>
      <w:r>
        <w:tab/>
      </w:r>
      <w:r>
        <w:tab/>
        <w:t>5</w:t>
      </w:r>
    </w:p>
    <w:p w:rsidR="00366DAD" w:rsidRDefault="00366DAD" w:rsidP="00366DAD">
      <w:pPr>
        <w:tabs>
          <w:tab w:val="right" w:pos="-5670"/>
        </w:tabs>
        <w:spacing w:line="360" w:lineRule="auto"/>
        <w:jc w:val="both"/>
      </w:pPr>
      <w:r>
        <w:t xml:space="preserve">    5.2.  Demografické údaje</w:t>
      </w:r>
      <w:r>
        <w:tab/>
      </w:r>
      <w:r>
        <w:tab/>
      </w:r>
      <w:r>
        <w:tab/>
      </w:r>
      <w:r>
        <w:tab/>
      </w:r>
      <w:r>
        <w:tab/>
      </w:r>
      <w:r>
        <w:tab/>
      </w:r>
      <w:r>
        <w:tab/>
      </w:r>
      <w:r>
        <w:tab/>
      </w:r>
      <w:r>
        <w:tab/>
        <w:t>5</w:t>
      </w:r>
    </w:p>
    <w:p w:rsidR="00366DAD" w:rsidRDefault="00366DAD" w:rsidP="00366DAD">
      <w:pPr>
        <w:tabs>
          <w:tab w:val="right" w:pos="-5670"/>
        </w:tabs>
        <w:spacing w:line="360" w:lineRule="auto"/>
        <w:jc w:val="both"/>
      </w:pPr>
      <w:r>
        <w:t xml:space="preserve">    5.3.  Ekonomické údaje</w:t>
      </w:r>
      <w:r>
        <w:tab/>
      </w:r>
      <w:r>
        <w:tab/>
      </w:r>
      <w:r>
        <w:tab/>
      </w:r>
      <w:r>
        <w:tab/>
      </w:r>
      <w:r>
        <w:tab/>
      </w:r>
      <w:r>
        <w:tab/>
      </w:r>
      <w:r>
        <w:tab/>
      </w:r>
      <w:r>
        <w:tab/>
      </w:r>
      <w:r>
        <w:tab/>
        <w:t>6</w:t>
      </w:r>
    </w:p>
    <w:p w:rsidR="00366DAD" w:rsidRDefault="00366DAD" w:rsidP="00366DAD">
      <w:pPr>
        <w:spacing w:line="360" w:lineRule="auto"/>
        <w:jc w:val="both"/>
      </w:pPr>
      <w:r>
        <w:t xml:space="preserve">    5.4.  Symboly obce</w:t>
      </w:r>
      <w:r>
        <w:tab/>
      </w:r>
      <w:r>
        <w:tab/>
      </w:r>
      <w:r>
        <w:tab/>
      </w:r>
      <w:r>
        <w:tab/>
      </w:r>
      <w:r>
        <w:tab/>
      </w:r>
      <w:r>
        <w:tab/>
      </w:r>
      <w:r>
        <w:tab/>
      </w:r>
      <w:r>
        <w:tab/>
      </w:r>
      <w:r>
        <w:tab/>
      </w:r>
      <w:r>
        <w:tab/>
        <w:t>6</w:t>
      </w:r>
    </w:p>
    <w:p w:rsidR="00366DAD" w:rsidRDefault="00366DAD" w:rsidP="00366DAD">
      <w:pPr>
        <w:tabs>
          <w:tab w:val="right" w:pos="-5529"/>
        </w:tabs>
        <w:spacing w:line="360" w:lineRule="auto"/>
        <w:jc w:val="both"/>
      </w:pPr>
      <w:r>
        <w:t xml:space="preserve">    5.5.  Logo obce</w:t>
      </w:r>
      <w:r>
        <w:tab/>
      </w:r>
      <w:r>
        <w:tab/>
      </w:r>
      <w:r>
        <w:tab/>
      </w:r>
      <w:r>
        <w:tab/>
      </w:r>
      <w:r>
        <w:tab/>
      </w:r>
      <w:r>
        <w:tab/>
      </w:r>
      <w:r>
        <w:tab/>
      </w:r>
      <w:r>
        <w:tab/>
      </w:r>
      <w:r>
        <w:tab/>
      </w:r>
      <w:r>
        <w:tab/>
        <w:t>6</w:t>
      </w:r>
    </w:p>
    <w:p w:rsidR="00366DAD" w:rsidRDefault="00366DAD" w:rsidP="00366DAD">
      <w:pPr>
        <w:tabs>
          <w:tab w:val="right" w:pos="-5670"/>
        </w:tabs>
        <w:spacing w:line="360" w:lineRule="auto"/>
        <w:jc w:val="both"/>
      </w:pPr>
      <w:r>
        <w:t xml:space="preserve">    5.6.  História obce</w:t>
      </w:r>
      <w:r>
        <w:tab/>
      </w:r>
      <w:r>
        <w:tab/>
      </w:r>
      <w:r>
        <w:tab/>
      </w:r>
      <w:r>
        <w:tab/>
      </w:r>
      <w:r>
        <w:tab/>
      </w:r>
      <w:r>
        <w:tab/>
      </w:r>
      <w:r>
        <w:tab/>
      </w:r>
      <w:r>
        <w:tab/>
      </w:r>
      <w:r>
        <w:tab/>
      </w:r>
      <w:r>
        <w:tab/>
        <w:t>6-7</w:t>
      </w:r>
    </w:p>
    <w:p w:rsidR="00366DAD" w:rsidRDefault="00366DAD" w:rsidP="00366DAD">
      <w:pPr>
        <w:tabs>
          <w:tab w:val="right" w:pos="-5529"/>
        </w:tabs>
        <w:spacing w:line="360" w:lineRule="auto"/>
        <w:jc w:val="both"/>
      </w:pPr>
      <w:r>
        <w:t xml:space="preserve">    5.7.  Pamiatky</w:t>
      </w:r>
      <w:r>
        <w:tab/>
      </w:r>
      <w:r>
        <w:tab/>
      </w:r>
      <w:r>
        <w:tab/>
      </w:r>
      <w:r>
        <w:tab/>
      </w:r>
      <w:r>
        <w:tab/>
      </w:r>
      <w:r>
        <w:tab/>
      </w:r>
      <w:r>
        <w:tab/>
      </w:r>
      <w:r>
        <w:tab/>
      </w:r>
      <w:r>
        <w:tab/>
      </w:r>
      <w:r>
        <w:tab/>
        <w:t>8</w:t>
      </w:r>
    </w:p>
    <w:p w:rsidR="00366DAD" w:rsidRDefault="00366DAD" w:rsidP="00366DAD">
      <w:pPr>
        <w:spacing w:line="360" w:lineRule="auto"/>
        <w:jc w:val="both"/>
      </w:pPr>
      <w:r>
        <w:t xml:space="preserve">    5.8.  Významné osobnosti obce</w:t>
      </w:r>
      <w:r>
        <w:tab/>
      </w:r>
      <w:r>
        <w:tab/>
      </w:r>
      <w:r>
        <w:tab/>
      </w:r>
      <w:r>
        <w:tab/>
      </w:r>
      <w:r>
        <w:tab/>
      </w:r>
      <w:r>
        <w:tab/>
      </w:r>
      <w:r>
        <w:tab/>
      </w:r>
      <w:r>
        <w:tab/>
        <w:t>8</w:t>
      </w:r>
    </w:p>
    <w:p w:rsidR="00366DAD" w:rsidRDefault="00366DAD" w:rsidP="00366DAD">
      <w:pPr>
        <w:numPr>
          <w:ilvl w:val="0"/>
          <w:numId w:val="1"/>
        </w:numPr>
        <w:spacing w:line="360" w:lineRule="auto"/>
        <w:ind w:left="284" w:hanging="284"/>
      </w:pPr>
      <w:r>
        <w:t xml:space="preserve">Plnenie funkcií obce (prenesené kompetencie, originálne kompetencie)                       8  </w:t>
      </w:r>
    </w:p>
    <w:p w:rsidR="00366DAD" w:rsidRDefault="00366DAD" w:rsidP="00366DAD">
      <w:pPr>
        <w:spacing w:line="360" w:lineRule="auto"/>
        <w:ind w:left="284"/>
      </w:pPr>
      <w:r>
        <w:t>6.1. Výchova a vzdelávanie</w:t>
      </w:r>
      <w:r>
        <w:tab/>
      </w:r>
      <w:r>
        <w:tab/>
      </w:r>
      <w:r>
        <w:tab/>
      </w:r>
      <w:r>
        <w:tab/>
      </w:r>
      <w:r>
        <w:tab/>
      </w:r>
      <w:r>
        <w:tab/>
      </w:r>
      <w:r>
        <w:tab/>
      </w:r>
      <w:r>
        <w:tab/>
        <w:t>8</w:t>
      </w:r>
    </w:p>
    <w:p w:rsidR="00366DAD" w:rsidRDefault="00366DAD" w:rsidP="00366DAD">
      <w:pPr>
        <w:spacing w:line="360" w:lineRule="auto"/>
        <w:ind w:left="284"/>
      </w:pPr>
      <w:r>
        <w:t>6.2. Zdravotníctvo</w:t>
      </w:r>
      <w:r>
        <w:tab/>
      </w:r>
      <w:r>
        <w:tab/>
      </w:r>
      <w:r>
        <w:tab/>
      </w:r>
      <w:r>
        <w:tab/>
      </w:r>
      <w:r>
        <w:tab/>
      </w:r>
      <w:r>
        <w:tab/>
      </w:r>
      <w:r>
        <w:tab/>
      </w:r>
      <w:r>
        <w:tab/>
      </w:r>
      <w:r>
        <w:tab/>
      </w:r>
      <w:r>
        <w:tab/>
        <w:t>9</w:t>
      </w:r>
    </w:p>
    <w:p w:rsidR="00366DAD" w:rsidRDefault="00366DAD" w:rsidP="00366DAD">
      <w:pPr>
        <w:tabs>
          <w:tab w:val="right" w:pos="-5670"/>
        </w:tabs>
        <w:spacing w:line="360" w:lineRule="auto"/>
        <w:jc w:val="both"/>
      </w:pPr>
      <w:r>
        <w:t xml:space="preserve">     6.3. Sociálne zabezpečenie</w:t>
      </w:r>
      <w:r>
        <w:tab/>
      </w:r>
      <w:r>
        <w:tab/>
      </w:r>
      <w:r>
        <w:tab/>
      </w:r>
      <w:r>
        <w:tab/>
      </w:r>
      <w:r>
        <w:tab/>
      </w:r>
      <w:r>
        <w:tab/>
      </w:r>
      <w:r>
        <w:tab/>
      </w:r>
      <w:r>
        <w:tab/>
        <w:t>9</w:t>
      </w:r>
    </w:p>
    <w:p w:rsidR="00366DAD" w:rsidRDefault="00366DAD" w:rsidP="00366DAD">
      <w:pPr>
        <w:tabs>
          <w:tab w:val="right" w:pos="-5670"/>
        </w:tabs>
        <w:spacing w:line="360" w:lineRule="auto"/>
        <w:jc w:val="both"/>
      </w:pPr>
      <w:r>
        <w:t xml:space="preserve">     6.4. Kultúra</w:t>
      </w:r>
      <w:r>
        <w:tab/>
      </w:r>
      <w:r>
        <w:tab/>
      </w:r>
      <w:r>
        <w:tab/>
      </w:r>
      <w:r>
        <w:tab/>
      </w:r>
      <w:r>
        <w:tab/>
      </w:r>
      <w:r>
        <w:tab/>
      </w:r>
      <w:r>
        <w:tab/>
      </w:r>
      <w:r>
        <w:tab/>
      </w:r>
      <w:r>
        <w:tab/>
      </w:r>
      <w:r>
        <w:tab/>
        <w:t>9</w:t>
      </w:r>
    </w:p>
    <w:p w:rsidR="00366DAD" w:rsidRDefault="00366DAD" w:rsidP="00366DAD">
      <w:pPr>
        <w:tabs>
          <w:tab w:val="right" w:pos="-5529"/>
        </w:tabs>
        <w:spacing w:line="360" w:lineRule="auto"/>
        <w:jc w:val="both"/>
      </w:pPr>
      <w:r>
        <w:t xml:space="preserve">     6.5. Hospodárstvo</w:t>
      </w:r>
      <w:r>
        <w:tab/>
      </w:r>
      <w:r>
        <w:tab/>
      </w:r>
      <w:r>
        <w:tab/>
      </w:r>
      <w:r>
        <w:tab/>
      </w:r>
      <w:r>
        <w:tab/>
      </w:r>
      <w:r>
        <w:tab/>
      </w:r>
      <w:r>
        <w:tab/>
      </w:r>
      <w:r>
        <w:tab/>
      </w:r>
      <w:r>
        <w:tab/>
      </w:r>
      <w:r>
        <w:tab/>
        <w:t>9</w:t>
      </w:r>
    </w:p>
    <w:p w:rsidR="00366DAD" w:rsidRDefault="00366DAD" w:rsidP="00366DAD">
      <w:pPr>
        <w:numPr>
          <w:ilvl w:val="0"/>
          <w:numId w:val="1"/>
        </w:numPr>
        <w:spacing w:line="360" w:lineRule="auto"/>
        <w:ind w:left="284" w:hanging="284"/>
      </w:pPr>
      <w:r>
        <w:t>Informácia o vývoji obce z pohľadu rozpočtovníctva</w:t>
      </w:r>
      <w:r>
        <w:tab/>
      </w:r>
      <w:r>
        <w:tab/>
      </w:r>
      <w:r>
        <w:tab/>
      </w:r>
      <w:r>
        <w:tab/>
      </w:r>
      <w:r>
        <w:tab/>
        <w:t>10</w:t>
      </w:r>
    </w:p>
    <w:p w:rsidR="00366DAD" w:rsidRDefault="00366DAD" w:rsidP="00366DAD">
      <w:pPr>
        <w:spacing w:line="360" w:lineRule="auto"/>
        <w:jc w:val="both"/>
      </w:pPr>
      <w:r>
        <w:t xml:space="preserve">    7.1.  Plnenie príjmov a čerpanie výdavkov za rok 20</w:t>
      </w:r>
      <w:r w:rsidR="00E13DB0">
        <w:t>2</w:t>
      </w:r>
      <w:r>
        <w:t>1</w:t>
      </w:r>
      <w:r>
        <w:tab/>
      </w:r>
      <w:r>
        <w:tab/>
      </w:r>
      <w:r>
        <w:tab/>
      </w:r>
      <w:r>
        <w:tab/>
      </w:r>
      <w:r>
        <w:tab/>
        <w:t>10</w:t>
      </w:r>
    </w:p>
    <w:p w:rsidR="00366DAD" w:rsidRDefault="00366DAD" w:rsidP="00366DAD">
      <w:pPr>
        <w:tabs>
          <w:tab w:val="right" w:pos="-5529"/>
        </w:tabs>
        <w:spacing w:line="360" w:lineRule="auto"/>
        <w:jc w:val="both"/>
      </w:pPr>
      <w:r>
        <w:t xml:space="preserve">    7.2.  Prebytok/schodok rozpočtového hospodárenia za rok 20</w:t>
      </w:r>
      <w:r w:rsidR="00E13DB0">
        <w:t>2</w:t>
      </w:r>
      <w:r>
        <w:t>1</w:t>
      </w:r>
      <w:r>
        <w:tab/>
      </w:r>
      <w:r>
        <w:tab/>
      </w:r>
      <w:r>
        <w:tab/>
      </w:r>
      <w:r>
        <w:tab/>
        <w:t>11</w:t>
      </w:r>
    </w:p>
    <w:p w:rsidR="00366DAD" w:rsidRDefault="00366DAD" w:rsidP="00366DAD">
      <w:pPr>
        <w:tabs>
          <w:tab w:val="right" w:pos="-5529"/>
        </w:tabs>
        <w:spacing w:line="360" w:lineRule="auto"/>
        <w:jc w:val="both"/>
      </w:pPr>
      <w:r>
        <w:t xml:space="preserve">    7.3.  Rozpočet na roky 20</w:t>
      </w:r>
      <w:r w:rsidR="00E13DB0">
        <w:t>2</w:t>
      </w:r>
      <w:r>
        <w:t>1 - 20</w:t>
      </w:r>
      <w:r w:rsidR="00E13DB0">
        <w:t>23</w:t>
      </w:r>
      <w:r>
        <w:t xml:space="preserve"> </w:t>
      </w:r>
      <w:r>
        <w:tab/>
      </w:r>
      <w:r>
        <w:tab/>
      </w:r>
      <w:r>
        <w:tab/>
      </w:r>
      <w:r>
        <w:tab/>
      </w:r>
      <w:r>
        <w:tab/>
      </w:r>
      <w:r>
        <w:tab/>
      </w:r>
      <w:r>
        <w:tab/>
        <w:t>12</w:t>
      </w:r>
    </w:p>
    <w:p w:rsidR="00366DAD" w:rsidRDefault="00366DAD" w:rsidP="00366DAD">
      <w:pPr>
        <w:numPr>
          <w:ilvl w:val="0"/>
          <w:numId w:val="1"/>
        </w:numPr>
        <w:spacing w:line="360" w:lineRule="auto"/>
        <w:ind w:left="284" w:hanging="284"/>
      </w:pPr>
      <w:r>
        <w:t xml:space="preserve">Informácia o vývoji obce z pohľadu účtovníctva </w:t>
      </w:r>
      <w:r>
        <w:tab/>
      </w:r>
      <w:r>
        <w:tab/>
      </w:r>
      <w:r>
        <w:tab/>
      </w:r>
      <w:r>
        <w:tab/>
      </w:r>
      <w:r>
        <w:tab/>
        <w:t>12</w:t>
      </w:r>
    </w:p>
    <w:p w:rsidR="00366DAD" w:rsidRDefault="00366DAD" w:rsidP="00366DAD">
      <w:pPr>
        <w:tabs>
          <w:tab w:val="right" w:pos="-5670"/>
        </w:tabs>
        <w:spacing w:line="360" w:lineRule="auto"/>
        <w:jc w:val="both"/>
      </w:pPr>
      <w:r>
        <w:t xml:space="preserve">     8.1.  Majetok</w:t>
      </w:r>
      <w:r>
        <w:tab/>
      </w:r>
      <w:r>
        <w:tab/>
      </w:r>
      <w:r>
        <w:tab/>
      </w:r>
      <w:r>
        <w:tab/>
      </w:r>
      <w:r>
        <w:tab/>
      </w:r>
      <w:r>
        <w:tab/>
      </w:r>
      <w:r>
        <w:tab/>
      </w:r>
      <w:r>
        <w:tab/>
      </w:r>
      <w:r>
        <w:tab/>
      </w:r>
      <w:r>
        <w:tab/>
        <w:t>12</w:t>
      </w:r>
    </w:p>
    <w:p w:rsidR="00366DAD" w:rsidRDefault="00366DAD" w:rsidP="00366DAD">
      <w:pPr>
        <w:tabs>
          <w:tab w:val="right" w:pos="-5529"/>
        </w:tabs>
        <w:spacing w:line="360" w:lineRule="auto"/>
        <w:jc w:val="both"/>
      </w:pPr>
      <w:r>
        <w:t xml:space="preserve">     8.2.  Zdroje krytia</w:t>
      </w:r>
      <w:r>
        <w:tab/>
      </w:r>
      <w:r>
        <w:tab/>
      </w:r>
      <w:r>
        <w:tab/>
      </w:r>
      <w:r>
        <w:tab/>
      </w:r>
      <w:r>
        <w:tab/>
      </w:r>
      <w:r>
        <w:tab/>
      </w:r>
      <w:r>
        <w:tab/>
      </w:r>
      <w:r>
        <w:tab/>
      </w:r>
      <w:r>
        <w:tab/>
      </w:r>
      <w:r>
        <w:tab/>
        <w:t>13</w:t>
      </w:r>
    </w:p>
    <w:p w:rsidR="00366DAD" w:rsidRDefault="00366DAD" w:rsidP="00366DAD">
      <w:pPr>
        <w:spacing w:line="360" w:lineRule="auto"/>
        <w:jc w:val="both"/>
      </w:pPr>
      <w:r>
        <w:t xml:space="preserve">     8.3.  Pohľadávky</w:t>
      </w:r>
      <w:r>
        <w:tab/>
      </w:r>
      <w:r>
        <w:tab/>
      </w:r>
      <w:r>
        <w:tab/>
      </w:r>
      <w:r>
        <w:tab/>
      </w:r>
      <w:r>
        <w:tab/>
      </w:r>
      <w:r>
        <w:tab/>
      </w:r>
      <w:r>
        <w:tab/>
      </w:r>
      <w:r>
        <w:tab/>
      </w:r>
      <w:r>
        <w:tab/>
      </w:r>
      <w:r>
        <w:tab/>
        <w:t>13</w:t>
      </w:r>
    </w:p>
    <w:p w:rsidR="00366DAD" w:rsidRDefault="00366DAD" w:rsidP="00366DAD">
      <w:pPr>
        <w:tabs>
          <w:tab w:val="right" w:pos="-5670"/>
        </w:tabs>
        <w:spacing w:line="360" w:lineRule="auto"/>
        <w:jc w:val="both"/>
      </w:pPr>
      <w:r>
        <w:t xml:space="preserve">     8.4.  Záväzky</w:t>
      </w:r>
      <w:r>
        <w:tab/>
      </w:r>
      <w:r>
        <w:tab/>
      </w:r>
      <w:r>
        <w:tab/>
      </w:r>
      <w:r>
        <w:tab/>
      </w:r>
      <w:r>
        <w:tab/>
      </w:r>
      <w:r>
        <w:tab/>
      </w:r>
      <w:r>
        <w:tab/>
      </w:r>
      <w:r>
        <w:tab/>
      </w:r>
      <w:r>
        <w:tab/>
      </w:r>
      <w:r>
        <w:tab/>
        <w:t>14</w:t>
      </w:r>
    </w:p>
    <w:p w:rsidR="00366DAD" w:rsidRDefault="00366DAD" w:rsidP="00366DAD">
      <w:pPr>
        <w:numPr>
          <w:ilvl w:val="0"/>
          <w:numId w:val="1"/>
        </w:numPr>
        <w:spacing w:line="360" w:lineRule="auto"/>
        <w:ind w:left="426" w:hanging="426"/>
      </w:pPr>
      <w:r>
        <w:t>Hospodársky výsledok za rok 20</w:t>
      </w:r>
      <w:r w:rsidR="00E13DB0">
        <w:t>2</w:t>
      </w:r>
      <w:r>
        <w:t>1 - vývoj nákladov a výnosov</w:t>
      </w:r>
      <w:r>
        <w:tab/>
      </w:r>
      <w:r>
        <w:tab/>
        <w:t xml:space="preserve">            15</w:t>
      </w:r>
    </w:p>
    <w:p w:rsidR="00366DAD" w:rsidRDefault="00366DAD" w:rsidP="00366DAD">
      <w:pPr>
        <w:numPr>
          <w:ilvl w:val="0"/>
          <w:numId w:val="1"/>
        </w:numPr>
        <w:spacing w:line="360" w:lineRule="auto"/>
        <w:ind w:left="426" w:hanging="426"/>
      </w:pPr>
      <w:r>
        <w:t xml:space="preserve"> Ostatné dôležité informácie</w:t>
      </w:r>
      <w:r>
        <w:tab/>
      </w:r>
      <w:r>
        <w:tab/>
      </w:r>
      <w:r>
        <w:tab/>
      </w:r>
      <w:r>
        <w:tab/>
      </w:r>
      <w:r>
        <w:tab/>
      </w:r>
      <w:r>
        <w:tab/>
      </w:r>
      <w:r>
        <w:tab/>
      </w:r>
      <w:r>
        <w:tab/>
        <w:t>16</w:t>
      </w:r>
    </w:p>
    <w:p w:rsidR="00366DAD" w:rsidRDefault="00366DAD" w:rsidP="00366DAD">
      <w:pPr>
        <w:tabs>
          <w:tab w:val="right" w:pos="-5529"/>
        </w:tabs>
        <w:spacing w:line="360" w:lineRule="auto"/>
        <w:jc w:val="both"/>
      </w:pPr>
      <w:r>
        <w:t xml:space="preserve">       10.1.  Prijaté granty a transfery</w:t>
      </w:r>
      <w:r>
        <w:tab/>
      </w:r>
      <w:r>
        <w:tab/>
      </w:r>
      <w:r>
        <w:tab/>
      </w:r>
      <w:r>
        <w:tab/>
      </w:r>
      <w:r>
        <w:tab/>
      </w:r>
      <w:r>
        <w:tab/>
      </w:r>
      <w:r>
        <w:tab/>
      </w:r>
      <w:r>
        <w:tab/>
        <w:t>16</w:t>
      </w:r>
    </w:p>
    <w:p w:rsidR="00366DAD" w:rsidRDefault="00366DAD" w:rsidP="00366DAD">
      <w:pPr>
        <w:tabs>
          <w:tab w:val="right" w:pos="-5529"/>
        </w:tabs>
        <w:spacing w:line="360" w:lineRule="auto"/>
        <w:jc w:val="both"/>
      </w:pPr>
      <w:r>
        <w:t xml:space="preserve">       10.2.  Poskytnuté dotácie</w:t>
      </w:r>
      <w:r>
        <w:tab/>
      </w:r>
      <w:r>
        <w:tab/>
      </w:r>
      <w:r>
        <w:tab/>
      </w:r>
      <w:r>
        <w:tab/>
      </w:r>
      <w:r>
        <w:tab/>
      </w:r>
      <w:r>
        <w:tab/>
      </w:r>
      <w:r>
        <w:tab/>
      </w:r>
      <w:r>
        <w:tab/>
        <w:t>16</w:t>
      </w:r>
    </w:p>
    <w:p w:rsidR="00366DAD" w:rsidRDefault="00366DAD" w:rsidP="00366DAD">
      <w:pPr>
        <w:tabs>
          <w:tab w:val="right" w:pos="-5529"/>
        </w:tabs>
        <w:spacing w:line="360" w:lineRule="auto"/>
        <w:jc w:val="both"/>
      </w:pPr>
      <w:r>
        <w:lastRenderedPageBreak/>
        <w:t xml:space="preserve">       10.3.  Významné investičné akcie v roku 20</w:t>
      </w:r>
      <w:r w:rsidR="00E13DB0">
        <w:t>2</w:t>
      </w:r>
      <w:r>
        <w:t>1</w:t>
      </w:r>
      <w:r>
        <w:tab/>
      </w:r>
      <w:r>
        <w:tab/>
      </w:r>
      <w:r>
        <w:tab/>
      </w:r>
      <w:r>
        <w:tab/>
      </w:r>
      <w:r>
        <w:tab/>
      </w:r>
      <w:r>
        <w:tab/>
        <w:t>16</w:t>
      </w:r>
    </w:p>
    <w:p w:rsidR="00366DAD" w:rsidRDefault="00366DAD" w:rsidP="00366DAD">
      <w:pPr>
        <w:tabs>
          <w:tab w:val="right" w:pos="-5670"/>
        </w:tabs>
        <w:spacing w:line="360" w:lineRule="auto"/>
        <w:jc w:val="both"/>
      </w:pPr>
      <w:r>
        <w:t xml:space="preserve">       10.4.  Predpokladaný budúci vývoj činnosti</w:t>
      </w:r>
      <w:r>
        <w:tab/>
      </w:r>
      <w:r>
        <w:tab/>
      </w:r>
      <w:r>
        <w:tab/>
      </w:r>
      <w:r>
        <w:tab/>
      </w:r>
      <w:r>
        <w:tab/>
      </w:r>
      <w:r>
        <w:tab/>
        <w:t>17</w:t>
      </w:r>
    </w:p>
    <w:p w:rsidR="00366DAD" w:rsidRDefault="00366DAD" w:rsidP="00366DAD">
      <w:pPr>
        <w:tabs>
          <w:tab w:val="right" w:pos="-5529"/>
        </w:tabs>
        <w:spacing w:line="360" w:lineRule="auto"/>
        <w:jc w:val="both"/>
      </w:pPr>
      <w:r>
        <w:t xml:space="preserve">       10.5   Udalosti osobitného významu po skončení účtovného obdobia</w:t>
      </w:r>
      <w:r>
        <w:tab/>
      </w:r>
      <w:r>
        <w:tab/>
      </w:r>
      <w:r>
        <w:tab/>
        <w:t>17</w:t>
      </w:r>
    </w:p>
    <w:p w:rsidR="00366DAD" w:rsidRDefault="00366DAD" w:rsidP="00366DAD">
      <w:pPr>
        <w:tabs>
          <w:tab w:val="right" w:pos="-5529"/>
        </w:tabs>
        <w:spacing w:line="360" w:lineRule="auto"/>
        <w:jc w:val="both"/>
      </w:pPr>
      <w:r>
        <w:t xml:space="preserve">       10.6. Významné riziká a neistoty, ktorým je účtovná jednotka vystavená </w:t>
      </w:r>
      <w:r>
        <w:tab/>
      </w:r>
      <w:r>
        <w:tab/>
        <w:t>17</w:t>
      </w:r>
    </w:p>
    <w:p w:rsidR="00366DAD" w:rsidRDefault="00366DAD" w:rsidP="00366DAD">
      <w:pPr>
        <w:tabs>
          <w:tab w:val="right" w:pos="8820"/>
        </w:tabs>
        <w:spacing w:line="360" w:lineRule="auto"/>
        <w:jc w:val="both"/>
      </w:pPr>
    </w:p>
    <w:p w:rsidR="00366DAD" w:rsidRDefault="00366DAD" w:rsidP="00366DAD">
      <w:pPr>
        <w:pStyle w:val="Normlnywebov"/>
        <w:spacing w:before="0" w:beforeAutospacing="0" w:after="0" w:afterAutospacing="0"/>
        <w:rPr>
          <w:b/>
          <w:sz w:val="28"/>
          <w:szCs w:val="28"/>
        </w:rPr>
      </w:pPr>
      <w:r>
        <w:rPr>
          <w:b/>
          <w:sz w:val="28"/>
          <w:szCs w:val="28"/>
        </w:rPr>
        <w:t xml:space="preserve">1.Úvodné slovo starostu obce </w:t>
      </w:r>
    </w:p>
    <w:p w:rsidR="009F69EF" w:rsidRDefault="009F69EF" w:rsidP="00366DAD">
      <w:pPr>
        <w:pStyle w:val="Normlnywebov"/>
        <w:spacing w:before="0" w:beforeAutospacing="0" w:after="0" w:afterAutospacing="0"/>
        <w:rPr>
          <w:b/>
          <w:sz w:val="28"/>
          <w:szCs w:val="28"/>
        </w:rPr>
      </w:pPr>
    </w:p>
    <w:p w:rsidR="009F69EF" w:rsidRDefault="00366DAD" w:rsidP="009F69EF">
      <w:r>
        <w:rPr>
          <w:b/>
          <w:sz w:val="28"/>
          <w:szCs w:val="28"/>
        </w:rPr>
        <w:t xml:space="preserve"> </w:t>
      </w:r>
      <w:r w:rsidR="009F69EF">
        <w:t>Vážení obyvatelia obce Vladiče / Driečnej aj Suchej /, milí chatári, chalupári – návštevníci  našej krásy!</w:t>
      </w:r>
    </w:p>
    <w:p w:rsidR="009F69EF" w:rsidRDefault="009F69EF" w:rsidP="009F69EF">
      <w:r>
        <w:t>Čas uteká ako cválajúci kôň...ani sme sa nenazdali a už sme o pár rokov starší. Možno je dobre obzrieť sa späť, či tie roky sme neprežili len tak. Teraz už málokto si spomenie na našu dedinku / myslím tým aj Suchú a Driečnu/, ako vyzerala v roku 20</w:t>
      </w:r>
      <w:r w:rsidR="00E13DB0">
        <w:t>2</w:t>
      </w:r>
      <w:r>
        <w:t>1? Každým dňom sa menila spoločne s nami, možno preto sme nestihli si všímať tie premeny. A to je dobre, lebo vidno, že sme boli stále  zamestnaní – jedni prácou, iní zase rečami. Dedina potrebuje aj jedno aj druhé, lebo dediny sú už také od nepamäti.</w:t>
      </w:r>
    </w:p>
    <w:p w:rsidR="009F69EF" w:rsidRDefault="009F69EF" w:rsidP="009F69EF">
      <w:r>
        <w:t xml:space="preserve">       Viem, nepostavili sme obchod, ani neopravili cestu do obce, nepritiahli sme tu veľa mladých rodín, ale aj napriek tomu dedina menila svoju tvár. Pietne miesta na ktorých snívajú svoj večný sen tí, ktorých sme tak milovali sú hádam najnavštevovanejšími počas celého roka. Cintorínom sa venuje náležitá pozornosť.</w:t>
      </w:r>
    </w:p>
    <w:p w:rsidR="009F69EF" w:rsidRDefault="009F69EF" w:rsidP="009F69EF">
      <w:r>
        <w:t>Samozrejme, že obec, ktorá vlastní množstvo budov, postarala sa aj o tie. V Nižnej Vladiči prešiel zmenami interiér obecného úradu a kultúrneho domu. Pribudlo aj parkovisko. Vyše 100 ročná škola vo Vyšnej Vladiči sa zmenila na centrum turizmu. Také šťastie už nemala škola v Driečnej, ktorá sa stala pamätníkom tých, ktorí asi školu nemali v láske. Ešte že sa podarilo zachrániť kultúrny dom a zriadiť v ňom klenotnicu našich predkov –múzeum. Aj budova školy v Suchej dostala novú tvár: okná, dvere... Tešiť nás môže to, že do prázdnych priestorov sa vrátilo slovo, pieseň, spomienky, život...</w:t>
      </w:r>
    </w:p>
    <w:p w:rsidR="009F69EF" w:rsidRDefault="009F69EF" w:rsidP="009F69EF">
      <w:r>
        <w:t xml:space="preserve">Zmizli aj smetiská, ktoré </w:t>
      </w:r>
      <w:bookmarkStart w:id="0" w:name="_GoBack"/>
      <w:bookmarkEnd w:id="0"/>
      <w:r>
        <w:t xml:space="preserve"> „krášlili“ brehy našej </w:t>
      </w:r>
      <w:proofErr w:type="spellStart"/>
      <w:r>
        <w:t>Chotčanky</w:t>
      </w:r>
      <w:proofErr w:type="spellEnd"/>
      <w:r>
        <w:t>. Životné prostredie sme si začali konečne vážiť: zbierame odpadky po neporiadnikoch, triedime odpad / za rok 2021 sme vytriedili viac ako 50 percent odpadu/,  potoky sa usmievajú čistotou!</w:t>
      </w:r>
    </w:p>
    <w:p w:rsidR="009F69EF" w:rsidRDefault="009F69EF" w:rsidP="009F69EF">
      <w:r>
        <w:t xml:space="preserve">Je tu stále čo vylepšovať, čo robiť, čo skrášľovať, ale to všetko záleží od nás všetkých a financií s ktorými hospodárime. </w:t>
      </w:r>
    </w:p>
    <w:p w:rsidR="009F69EF" w:rsidRDefault="009F69EF" w:rsidP="009F69EF">
      <w:r>
        <w:t xml:space="preserve">      Obec na konci sveta sa stala magnetom pre turistov, ktorí vyhľadávajú romantiku, ticho a pokoj. Každý, kto navštívi náš </w:t>
      </w:r>
      <w:proofErr w:type="spellStart"/>
      <w:r>
        <w:t>Beskyd</w:t>
      </w:r>
      <w:proofErr w:type="spellEnd"/>
      <w:r>
        <w:t xml:space="preserve">, </w:t>
      </w:r>
      <w:proofErr w:type="spellStart"/>
      <w:r>
        <w:t>Pastovňu</w:t>
      </w:r>
      <w:proofErr w:type="spellEnd"/>
      <w:r>
        <w:t xml:space="preserve">, </w:t>
      </w:r>
      <w:proofErr w:type="spellStart"/>
      <w:r>
        <w:t>Džar</w:t>
      </w:r>
      <w:proofErr w:type="spellEnd"/>
      <w:r>
        <w:t xml:space="preserve">, </w:t>
      </w:r>
      <w:proofErr w:type="spellStart"/>
      <w:r>
        <w:t>Môstkov</w:t>
      </w:r>
      <w:proofErr w:type="spellEnd"/>
      <w:r>
        <w:t xml:space="preserve">, či vykúpe sa v nádrži </w:t>
      </w:r>
      <w:proofErr w:type="spellStart"/>
      <w:r>
        <w:t>Hučok</w:t>
      </w:r>
      <w:proofErr w:type="spellEnd"/>
      <w:r>
        <w:t xml:space="preserve">, alebo strávi čas v oddychovej zóne, dozaista sa tu vráti. </w:t>
      </w:r>
    </w:p>
    <w:p w:rsidR="009F69EF" w:rsidRDefault="009F69EF" w:rsidP="009F69EF">
      <w:r>
        <w:t>Teší nás, že Vladiču objavili aj turisti zo zahraničia. Nám nezostáva nič iné, len dať všetkým  najavo, že sme ľudia pohostinní, priateľskí a dobrosrdeční – v tom treba vidieť nové rána našej obce.</w:t>
      </w:r>
    </w:p>
    <w:p w:rsidR="009F69EF" w:rsidRDefault="009F69EF" w:rsidP="009F69EF">
      <w:r>
        <w:t>Mňa osobne najviac teší to, že aj napriek toľkým zmenám, ktoré sa tu udiali a ktoré mnohí možno ani nezaregistrovali, obec zachovala svoju tvár: všetko je tu také, akoby tu bolo už predtým?!</w:t>
      </w:r>
    </w:p>
    <w:p w:rsidR="009F69EF" w:rsidRDefault="009F69EF" w:rsidP="009F69EF"/>
    <w:p w:rsidR="009F69EF" w:rsidRDefault="009F69EF" w:rsidP="009F69EF"/>
    <w:p w:rsidR="009F69EF" w:rsidRDefault="009F69EF" w:rsidP="009F69EF">
      <w:r>
        <w:t xml:space="preserve">      </w:t>
      </w:r>
    </w:p>
    <w:p w:rsidR="009F69EF" w:rsidRDefault="009F69EF" w:rsidP="009F69EF">
      <w:r>
        <w:t xml:space="preserve">                                                                         S úctou starosta obce Vladiča PhDr. Ján </w:t>
      </w:r>
      <w:proofErr w:type="spellStart"/>
      <w:r>
        <w:t>Čurpek</w:t>
      </w:r>
      <w:proofErr w:type="spellEnd"/>
    </w:p>
    <w:p w:rsidR="009F69EF" w:rsidRDefault="009F69EF" w:rsidP="009F69EF"/>
    <w:p w:rsidR="009F69EF" w:rsidRDefault="009F69EF" w:rsidP="009F69EF"/>
    <w:p w:rsidR="009F69EF" w:rsidRDefault="009F69EF" w:rsidP="009F69EF">
      <w:r>
        <w:t xml:space="preserve">      </w:t>
      </w:r>
    </w:p>
    <w:p w:rsidR="009F69EF" w:rsidRDefault="009F69EF" w:rsidP="009F69EF">
      <w:r>
        <w:lastRenderedPageBreak/>
        <w:t xml:space="preserve">        </w:t>
      </w:r>
    </w:p>
    <w:p w:rsidR="00366DAD" w:rsidRDefault="00366DAD" w:rsidP="00366DAD">
      <w:pPr>
        <w:pStyle w:val="Normlnywebov"/>
        <w:spacing w:before="0" w:beforeAutospacing="0" w:after="0" w:afterAutospacing="0"/>
        <w:rPr>
          <w:b/>
          <w:sz w:val="28"/>
          <w:szCs w:val="28"/>
        </w:rPr>
      </w:pPr>
      <w:r>
        <w:rPr>
          <w:b/>
          <w:sz w:val="28"/>
          <w:szCs w:val="28"/>
        </w:rPr>
        <w:tab/>
      </w:r>
    </w:p>
    <w:p w:rsidR="00366DAD" w:rsidRDefault="00366DAD" w:rsidP="00366DAD">
      <w:pPr>
        <w:spacing w:line="360" w:lineRule="auto"/>
        <w:outlineLvl w:val="0"/>
        <w:rPr>
          <w:b/>
          <w:sz w:val="28"/>
          <w:szCs w:val="28"/>
        </w:rPr>
      </w:pPr>
      <w:r>
        <w:rPr>
          <w:b/>
          <w:sz w:val="28"/>
          <w:szCs w:val="28"/>
        </w:rPr>
        <w:t>Identifikačné údaje obce</w:t>
      </w:r>
    </w:p>
    <w:p w:rsidR="00366DAD" w:rsidRDefault="00366DAD" w:rsidP="00366DAD">
      <w:pPr>
        <w:spacing w:line="360" w:lineRule="auto"/>
        <w:jc w:val="both"/>
        <w:outlineLvl w:val="0"/>
      </w:pPr>
      <w:r>
        <w:t>Názov: Obec Vladiča</w:t>
      </w:r>
    </w:p>
    <w:p w:rsidR="00366DAD" w:rsidRDefault="00366DAD" w:rsidP="00366DAD">
      <w:pPr>
        <w:spacing w:line="360" w:lineRule="auto"/>
        <w:jc w:val="both"/>
      </w:pPr>
      <w:r>
        <w:t>Sídlo: Vladiča 16</w:t>
      </w:r>
    </w:p>
    <w:p w:rsidR="00366DAD" w:rsidRDefault="00366DAD" w:rsidP="00366DAD">
      <w:pPr>
        <w:spacing w:line="360" w:lineRule="auto"/>
        <w:jc w:val="both"/>
      </w:pPr>
      <w:r>
        <w:t>IČO: 00 331 171</w:t>
      </w:r>
    </w:p>
    <w:p w:rsidR="00366DAD" w:rsidRDefault="00366DAD" w:rsidP="00366DAD">
      <w:pPr>
        <w:spacing w:line="360" w:lineRule="auto"/>
        <w:jc w:val="both"/>
      </w:pPr>
      <w:r>
        <w:t>Štatutárny orgán obce: starosta obce</w:t>
      </w:r>
    </w:p>
    <w:p w:rsidR="00366DAD" w:rsidRDefault="00366DAD" w:rsidP="00366DAD">
      <w:pPr>
        <w:spacing w:line="360" w:lineRule="auto"/>
        <w:jc w:val="both"/>
      </w:pPr>
      <w:r>
        <w:t>Telefón: 0903 742 593</w:t>
      </w:r>
    </w:p>
    <w:p w:rsidR="00366DAD" w:rsidRDefault="00366DAD" w:rsidP="00366DAD">
      <w:pPr>
        <w:spacing w:line="360" w:lineRule="auto"/>
        <w:jc w:val="both"/>
      </w:pPr>
      <w:r>
        <w:t>Mail: ivan.curpek@centrum.sk</w:t>
      </w:r>
    </w:p>
    <w:p w:rsidR="00366DAD" w:rsidRDefault="00366DAD" w:rsidP="00366DAD">
      <w:pPr>
        <w:spacing w:line="360" w:lineRule="auto"/>
        <w:jc w:val="both"/>
      </w:pPr>
      <w:r>
        <w:t xml:space="preserve">Webová stránka: </w:t>
      </w:r>
      <w:proofErr w:type="spellStart"/>
      <w:r>
        <w:t>www.vladiča</w:t>
      </w:r>
      <w:proofErr w:type="spellEnd"/>
    </w:p>
    <w:p w:rsidR="00366DAD" w:rsidRDefault="00366DAD" w:rsidP="00366DAD">
      <w:pPr>
        <w:spacing w:line="360" w:lineRule="auto"/>
        <w:jc w:val="both"/>
        <w:rPr>
          <w:b/>
          <w:sz w:val="28"/>
          <w:szCs w:val="28"/>
        </w:rPr>
      </w:pPr>
    </w:p>
    <w:p w:rsidR="00366DAD" w:rsidRDefault="00366DAD" w:rsidP="00366DAD">
      <w:pPr>
        <w:numPr>
          <w:ilvl w:val="0"/>
          <w:numId w:val="2"/>
        </w:numPr>
        <w:spacing w:line="360" w:lineRule="auto"/>
        <w:ind w:left="284" w:hanging="284"/>
        <w:rPr>
          <w:b/>
          <w:sz w:val="28"/>
          <w:szCs w:val="28"/>
        </w:rPr>
      </w:pPr>
      <w:r>
        <w:rPr>
          <w:b/>
          <w:sz w:val="28"/>
          <w:szCs w:val="28"/>
        </w:rPr>
        <w:t>Organizačná štruktúra obce a identifikácia vedúcich predstaviteľov</w:t>
      </w:r>
    </w:p>
    <w:p w:rsidR="00366DAD" w:rsidRDefault="00366DAD" w:rsidP="00366DAD">
      <w:pPr>
        <w:spacing w:line="360" w:lineRule="auto"/>
        <w:jc w:val="both"/>
      </w:pPr>
    </w:p>
    <w:p w:rsidR="00366DAD" w:rsidRDefault="00366DAD" w:rsidP="00366DAD">
      <w:pPr>
        <w:spacing w:line="360" w:lineRule="auto"/>
        <w:jc w:val="both"/>
        <w:outlineLvl w:val="0"/>
      </w:pPr>
      <w:r>
        <w:t xml:space="preserve">Starosta obce: </w:t>
      </w:r>
      <w:proofErr w:type="spellStart"/>
      <w:r>
        <w:t>PhDr.Ján</w:t>
      </w:r>
      <w:proofErr w:type="spellEnd"/>
      <w:r>
        <w:t xml:space="preserve"> </w:t>
      </w:r>
      <w:proofErr w:type="spellStart"/>
      <w:r>
        <w:t>Čurpek</w:t>
      </w:r>
      <w:proofErr w:type="spellEnd"/>
    </w:p>
    <w:p w:rsidR="00366DAD" w:rsidRDefault="00366DAD" w:rsidP="00366DAD">
      <w:pPr>
        <w:spacing w:line="360" w:lineRule="auto"/>
        <w:jc w:val="both"/>
      </w:pPr>
      <w:r>
        <w:t xml:space="preserve">Zástupca starostu obce: Mirko </w:t>
      </w:r>
      <w:proofErr w:type="spellStart"/>
      <w:r>
        <w:t>Mulik</w:t>
      </w:r>
      <w:proofErr w:type="spellEnd"/>
    </w:p>
    <w:p w:rsidR="00366DAD" w:rsidRDefault="00366DAD" w:rsidP="00366DAD">
      <w:pPr>
        <w:spacing w:line="360" w:lineRule="auto"/>
        <w:jc w:val="both"/>
      </w:pPr>
      <w:r>
        <w:t>Prednosta obecného úradu:-</w:t>
      </w:r>
    </w:p>
    <w:p w:rsidR="00366DAD" w:rsidRDefault="00366DAD" w:rsidP="00366DAD">
      <w:pPr>
        <w:spacing w:line="360" w:lineRule="auto"/>
        <w:jc w:val="both"/>
      </w:pPr>
      <w:r>
        <w:t>Hlavný kontrolór obce:-</w:t>
      </w:r>
    </w:p>
    <w:p w:rsidR="00366DAD" w:rsidRDefault="00366DAD" w:rsidP="00366DAD">
      <w:pPr>
        <w:spacing w:line="360" w:lineRule="auto"/>
        <w:jc w:val="both"/>
      </w:pPr>
      <w:r>
        <w:t xml:space="preserve">Obecné zastupiteľstvo: Anna </w:t>
      </w:r>
      <w:proofErr w:type="spellStart"/>
      <w:r>
        <w:t>Feciškaninová</w:t>
      </w:r>
      <w:proofErr w:type="spellEnd"/>
      <w:r>
        <w:t xml:space="preserve">, Helena </w:t>
      </w:r>
      <w:proofErr w:type="spellStart"/>
      <w:r>
        <w:t>Popíková</w:t>
      </w:r>
      <w:proofErr w:type="spellEnd"/>
      <w:r>
        <w:t xml:space="preserve">, Pavla </w:t>
      </w:r>
      <w:proofErr w:type="spellStart"/>
      <w:r>
        <w:t>Syrýová</w:t>
      </w:r>
      <w:proofErr w:type="spellEnd"/>
      <w:r>
        <w:t xml:space="preserve">, Mária </w:t>
      </w:r>
      <w:proofErr w:type="spellStart"/>
      <w:r>
        <w:t>Muliková</w:t>
      </w:r>
      <w:proofErr w:type="spellEnd"/>
      <w:r>
        <w:t xml:space="preserve"> a Mirko </w:t>
      </w:r>
      <w:proofErr w:type="spellStart"/>
      <w:r>
        <w:t>Mulik</w:t>
      </w:r>
      <w:proofErr w:type="spellEnd"/>
    </w:p>
    <w:p w:rsidR="00366DAD" w:rsidRDefault="00366DAD" w:rsidP="00366DAD">
      <w:pPr>
        <w:spacing w:line="360" w:lineRule="auto"/>
        <w:jc w:val="both"/>
        <w:outlineLvl w:val="0"/>
      </w:pPr>
      <w:r>
        <w:t>Komisie: Ochrana životného prostredia, Poriadková komisia</w:t>
      </w:r>
    </w:p>
    <w:p w:rsidR="00366DAD" w:rsidRDefault="00366DAD" w:rsidP="00366DAD">
      <w:pPr>
        <w:spacing w:line="360" w:lineRule="auto"/>
        <w:jc w:val="both"/>
      </w:pPr>
      <w:r>
        <w:t>Obecný úrad: Vladiča 16, 09023 Havaj</w:t>
      </w:r>
    </w:p>
    <w:p w:rsidR="00366DAD" w:rsidRDefault="00366DAD" w:rsidP="00366DAD">
      <w:pPr>
        <w:spacing w:line="360" w:lineRule="auto"/>
        <w:jc w:val="both"/>
      </w:pPr>
    </w:p>
    <w:p w:rsidR="00366DAD" w:rsidRDefault="00366DAD" w:rsidP="00366DAD">
      <w:pPr>
        <w:spacing w:line="360" w:lineRule="auto"/>
        <w:jc w:val="both"/>
      </w:pPr>
      <w:r>
        <w:rPr>
          <w:b/>
        </w:rPr>
        <w:t>Rozpočtové organizácie</w:t>
      </w:r>
      <w:r>
        <w:t xml:space="preserve"> : </w:t>
      </w:r>
      <w:r w:rsidR="00E13DB0">
        <w:t xml:space="preserve"> </w:t>
      </w:r>
      <w:r>
        <w:t>Obec nemá žiadnu rozpočtovú organizáciu.</w:t>
      </w:r>
    </w:p>
    <w:p w:rsidR="00366DAD" w:rsidRDefault="00366DAD" w:rsidP="00366DAD">
      <w:pPr>
        <w:spacing w:line="360" w:lineRule="auto"/>
        <w:jc w:val="both"/>
      </w:pPr>
      <w:r>
        <w:rPr>
          <w:b/>
        </w:rPr>
        <w:t>Príspevkové organizácie</w:t>
      </w:r>
      <w:r>
        <w:t xml:space="preserve"> : Obec nemá žiadnu príspevkovú organizáciu.</w:t>
      </w:r>
    </w:p>
    <w:p w:rsidR="00366DAD" w:rsidRDefault="00366DAD" w:rsidP="00366DAD">
      <w:pPr>
        <w:spacing w:line="360" w:lineRule="auto"/>
        <w:jc w:val="both"/>
      </w:pPr>
      <w:r>
        <w:rPr>
          <w:b/>
        </w:rPr>
        <w:t xml:space="preserve">Neziskové organizácie:  </w:t>
      </w:r>
      <w:r w:rsidR="00E13DB0">
        <w:rPr>
          <w:b/>
        </w:rPr>
        <w:t xml:space="preserve">    </w:t>
      </w:r>
      <w:r>
        <w:t>Obec nemá žiadnu neziskovú organizáciu.</w:t>
      </w:r>
    </w:p>
    <w:p w:rsidR="00366DAD" w:rsidRDefault="00366DAD" w:rsidP="00366DAD">
      <w:pPr>
        <w:spacing w:line="360" w:lineRule="auto"/>
        <w:jc w:val="both"/>
      </w:pPr>
      <w:r>
        <w:rPr>
          <w:b/>
        </w:rPr>
        <w:t xml:space="preserve">Obchodné spoločnosti: </w:t>
      </w:r>
      <w:r>
        <w:t xml:space="preserve"> </w:t>
      </w:r>
      <w:r w:rsidR="00E13DB0">
        <w:t xml:space="preserve">    </w:t>
      </w:r>
      <w:r>
        <w:t>Obec nemá žiadnu obchodnú spoločnosť.</w:t>
      </w:r>
    </w:p>
    <w:p w:rsidR="00366DAD" w:rsidRDefault="00366DAD" w:rsidP="00366DAD">
      <w:pPr>
        <w:spacing w:line="360" w:lineRule="auto"/>
        <w:rPr>
          <w:b/>
          <w:color w:val="FF0000"/>
          <w:sz w:val="28"/>
          <w:szCs w:val="28"/>
        </w:rPr>
      </w:pPr>
    </w:p>
    <w:p w:rsidR="00366DAD" w:rsidRDefault="00366DAD" w:rsidP="00366DAD">
      <w:pPr>
        <w:numPr>
          <w:ilvl w:val="0"/>
          <w:numId w:val="2"/>
        </w:numPr>
        <w:spacing w:line="360" w:lineRule="auto"/>
        <w:ind w:left="284" w:hanging="284"/>
        <w:rPr>
          <w:b/>
          <w:sz w:val="28"/>
          <w:szCs w:val="28"/>
        </w:rPr>
      </w:pPr>
      <w:r>
        <w:rPr>
          <w:b/>
          <w:sz w:val="28"/>
          <w:szCs w:val="28"/>
        </w:rPr>
        <w:t xml:space="preserve">Poslanie, vízie, ciele </w:t>
      </w:r>
    </w:p>
    <w:p w:rsidR="00366DAD" w:rsidRDefault="00366DAD" w:rsidP="00366DAD">
      <w:pPr>
        <w:spacing w:line="360" w:lineRule="auto"/>
      </w:pPr>
    </w:p>
    <w:p w:rsidR="00366DAD" w:rsidRDefault="00366DAD" w:rsidP="00366DAD">
      <w:pPr>
        <w:spacing w:line="360" w:lineRule="auto"/>
      </w:pPr>
      <w:r>
        <w:t>Poslanie obce: Zveľaďovať majetok obce a vytvárať dobré podmienky pre život obyvateľov v obci.</w:t>
      </w:r>
    </w:p>
    <w:p w:rsidR="00366DAD" w:rsidRDefault="00366DAD" w:rsidP="00366DAD">
      <w:pPr>
        <w:spacing w:line="360" w:lineRule="auto"/>
      </w:pPr>
      <w:r>
        <w:t>Vízie obce: Vybudovať objekty pre rozvoj turizmu v obci.</w:t>
      </w:r>
    </w:p>
    <w:p w:rsidR="00366DAD" w:rsidRDefault="00366DAD" w:rsidP="00366DAD">
      <w:pPr>
        <w:spacing w:line="360" w:lineRule="auto"/>
      </w:pPr>
      <w:r>
        <w:t xml:space="preserve">Ciele obce: Zachovávať tradície </w:t>
      </w:r>
    </w:p>
    <w:p w:rsidR="00366DAD" w:rsidRDefault="00366DAD" w:rsidP="00366DAD">
      <w:pPr>
        <w:spacing w:line="360" w:lineRule="auto"/>
        <w:jc w:val="both"/>
        <w:rPr>
          <w:b/>
          <w:sz w:val="28"/>
          <w:szCs w:val="28"/>
        </w:rPr>
      </w:pPr>
    </w:p>
    <w:p w:rsidR="00366DAD" w:rsidRDefault="00366DAD" w:rsidP="00366DAD">
      <w:pPr>
        <w:numPr>
          <w:ilvl w:val="0"/>
          <w:numId w:val="2"/>
        </w:numPr>
        <w:spacing w:line="360" w:lineRule="auto"/>
        <w:ind w:left="284" w:hanging="284"/>
        <w:rPr>
          <w:sz w:val="28"/>
          <w:szCs w:val="28"/>
        </w:rPr>
      </w:pPr>
      <w:r>
        <w:rPr>
          <w:b/>
          <w:sz w:val="28"/>
          <w:szCs w:val="28"/>
        </w:rPr>
        <w:t xml:space="preserve">Základná charakteristika obce </w:t>
      </w:r>
    </w:p>
    <w:p w:rsidR="00366DAD" w:rsidRDefault="00366DAD" w:rsidP="00366DAD">
      <w:pPr>
        <w:spacing w:line="360" w:lineRule="auto"/>
        <w:jc w:val="both"/>
      </w:pPr>
    </w:p>
    <w:p w:rsidR="00366DAD" w:rsidRDefault="00366DAD" w:rsidP="00366DAD">
      <w:pPr>
        <w:spacing w:line="360" w:lineRule="auto"/>
        <w:jc w:val="both"/>
      </w:pPr>
      <w:r>
        <w:t xml:space="preserve">     Obec je samostatný územný samosprávny a správny celok Slovenskej republiky. Obec je právnickou osobou, ktorá za podmienok ustanovených zákonom samostatne hospodári s vlastným majetkom a s vlastnými príjmami. Základnou úlohou obce pri výkone samosprávy je starostlivosť o všestranný rozvoj jej územia a o potreby jej obyvateľov. </w:t>
      </w:r>
    </w:p>
    <w:p w:rsidR="00366DAD" w:rsidRDefault="00366DAD" w:rsidP="00366DAD">
      <w:pPr>
        <w:spacing w:line="360" w:lineRule="auto"/>
        <w:jc w:val="both"/>
      </w:pPr>
    </w:p>
    <w:p w:rsidR="00366DAD" w:rsidRDefault="00366DAD" w:rsidP="00366DAD">
      <w:pPr>
        <w:numPr>
          <w:ilvl w:val="1"/>
          <w:numId w:val="2"/>
        </w:numPr>
        <w:spacing w:line="360" w:lineRule="auto"/>
        <w:ind w:left="426" w:hanging="426"/>
        <w:jc w:val="both"/>
        <w:rPr>
          <w:b/>
        </w:rPr>
      </w:pPr>
      <w:r>
        <w:rPr>
          <w:b/>
        </w:rPr>
        <w:t>Geografické údaje</w:t>
      </w:r>
    </w:p>
    <w:p w:rsidR="00366DAD" w:rsidRDefault="00366DAD" w:rsidP="00366DAD">
      <w:pPr>
        <w:spacing w:line="360" w:lineRule="auto"/>
        <w:jc w:val="both"/>
      </w:pPr>
      <w:r>
        <w:t xml:space="preserve">Geografická poloha obce : </w:t>
      </w:r>
      <w:r>
        <w:rPr>
          <w:rStyle w:val="Siln"/>
        </w:rPr>
        <w:t>Vladiča leží v severnej časti </w:t>
      </w:r>
      <w:r>
        <w:rPr>
          <w:rStyle w:val="Zvraznenie"/>
          <w:bCs/>
        </w:rPr>
        <w:t>Nízkych Beskýd</w:t>
      </w:r>
      <w:r>
        <w:rPr>
          <w:rStyle w:val="Siln"/>
        </w:rPr>
        <w:t>  (Chránená krajinná oblasť Východné Karpaty) v pramennej oblasti </w:t>
      </w:r>
      <w:proofErr w:type="spellStart"/>
      <w:r>
        <w:rPr>
          <w:rStyle w:val="Zvraznenie"/>
          <w:bCs/>
        </w:rPr>
        <w:t>Chotčianky</w:t>
      </w:r>
      <w:proofErr w:type="spellEnd"/>
      <w:r>
        <w:rPr>
          <w:rStyle w:val="Siln"/>
        </w:rPr>
        <w:t> a v doline </w:t>
      </w:r>
      <w:r>
        <w:rPr>
          <w:rStyle w:val="Zvraznenie"/>
          <w:bCs/>
        </w:rPr>
        <w:t>Javorového potoka</w:t>
      </w:r>
      <w:r>
        <w:rPr>
          <w:rStyle w:val="Siln"/>
          <w:i/>
        </w:rPr>
        <w:t> </w:t>
      </w:r>
      <w:r>
        <w:rPr>
          <w:rStyle w:val="Siln"/>
        </w:rPr>
        <w:t>pri štátnej hranici s Poľskou republikou.</w:t>
      </w:r>
    </w:p>
    <w:p w:rsidR="00366DAD" w:rsidRDefault="00366DAD" w:rsidP="00366DAD">
      <w:pPr>
        <w:spacing w:line="360" w:lineRule="auto"/>
        <w:jc w:val="both"/>
      </w:pPr>
      <w:r>
        <w:t>Susedné mestá a obce : Obce Staškovce a Miková, mestá Stropkov a Svidník</w:t>
      </w:r>
    </w:p>
    <w:p w:rsidR="00366DAD" w:rsidRDefault="00366DAD" w:rsidP="00366DAD">
      <w:pPr>
        <w:spacing w:line="360" w:lineRule="auto"/>
        <w:jc w:val="both"/>
      </w:pPr>
      <w:r>
        <w:t xml:space="preserve">Celková rozloha obce : </w:t>
      </w:r>
      <w:smartTag w:uri="urn:schemas-microsoft-com:office:smarttags" w:element="metricconverter">
        <w:smartTagPr>
          <w:attr w:name="ProductID" w:val="2705 ha"/>
        </w:smartTagPr>
        <w:r>
          <w:t>2705 ha</w:t>
        </w:r>
      </w:smartTag>
    </w:p>
    <w:p w:rsidR="00366DAD" w:rsidRDefault="00366DAD" w:rsidP="00366DAD">
      <w:pPr>
        <w:spacing w:line="360" w:lineRule="auto"/>
        <w:jc w:val="both"/>
      </w:pPr>
      <w:r>
        <w:t xml:space="preserve">Nadmorská výška : nad </w:t>
      </w:r>
      <w:smartTag w:uri="urn:schemas-microsoft-com:office:smarttags" w:element="metricconverter">
        <w:smartTagPr>
          <w:attr w:name="ProductID" w:val="300 m"/>
        </w:smartTagPr>
        <w:r>
          <w:t>300 m</w:t>
        </w:r>
      </w:smartTag>
      <w:r>
        <w:t>. n . m.</w:t>
      </w:r>
    </w:p>
    <w:p w:rsidR="00366DAD" w:rsidRDefault="00366DAD" w:rsidP="00366DAD">
      <w:pPr>
        <w:spacing w:line="360" w:lineRule="auto"/>
        <w:jc w:val="both"/>
        <w:rPr>
          <w:b/>
        </w:rPr>
      </w:pPr>
    </w:p>
    <w:p w:rsidR="00366DAD" w:rsidRDefault="00366DAD" w:rsidP="00366DAD">
      <w:pPr>
        <w:numPr>
          <w:ilvl w:val="1"/>
          <w:numId w:val="2"/>
        </w:numPr>
        <w:spacing w:line="360" w:lineRule="auto"/>
        <w:ind w:left="426" w:hanging="426"/>
        <w:jc w:val="both"/>
        <w:rPr>
          <w:b/>
        </w:rPr>
      </w:pPr>
      <w:r>
        <w:rPr>
          <w:b/>
        </w:rPr>
        <w:t xml:space="preserve">Demografické údaje </w:t>
      </w:r>
    </w:p>
    <w:p w:rsidR="00366DAD" w:rsidRDefault="00366DAD" w:rsidP="00366DAD">
      <w:pPr>
        <w:spacing w:line="360" w:lineRule="auto"/>
        <w:jc w:val="both"/>
        <w:rPr>
          <w:b/>
        </w:rPr>
      </w:pPr>
      <w:r>
        <w:t>Hustota  a počet obyvateľov :</w:t>
      </w:r>
      <w:r>
        <w:rPr>
          <w:i/>
          <w:iCs/>
          <w:sz w:val="27"/>
          <w:szCs w:val="27"/>
        </w:rPr>
        <w:t xml:space="preserve"> </w:t>
      </w:r>
      <w:r>
        <w:rPr>
          <w:rStyle w:val="Siln"/>
          <w:iCs/>
        </w:rPr>
        <w:t>66</w:t>
      </w:r>
      <w:r>
        <w:rPr>
          <w:b/>
        </w:rPr>
        <w:t xml:space="preserve"> </w:t>
      </w:r>
    </w:p>
    <w:p w:rsidR="00366DAD" w:rsidRDefault="00366DAD" w:rsidP="00366DAD">
      <w:pPr>
        <w:spacing w:line="360" w:lineRule="auto"/>
        <w:jc w:val="both"/>
      </w:pPr>
      <w:r>
        <w:t>Národnostná štruktúra :</w:t>
      </w:r>
      <w:r>
        <w:rPr>
          <w:i/>
          <w:iCs/>
          <w:sz w:val="27"/>
          <w:szCs w:val="27"/>
        </w:rPr>
        <w:t xml:space="preserve"> </w:t>
      </w:r>
      <w:r>
        <w:rPr>
          <w:rStyle w:val="Siln"/>
          <w:iCs/>
        </w:rPr>
        <w:t xml:space="preserve">35 slov. nár., 28 </w:t>
      </w:r>
      <w:proofErr w:type="spellStart"/>
      <w:r>
        <w:rPr>
          <w:rStyle w:val="Siln"/>
          <w:iCs/>
        </w:rPr>
        <w:t>rusin</w:t>
      </w:r>
      <w:proofErr w:type="spellEnd"/>
      <w:r>
        <w:rPr>
          <w:rStyle w:val="Siln"/>
          <w:iCs/>
        </w:rPr>
        <w:t>. nár., 3 čes. nár.</w:t>
      </w:r>
    </w:p>
    <w:p w:rsidR="00366DAD" w:rsidRDefault="00366DAD" w:rsidP="00366DAD">
      <w:pPr>
        <w:spacing w:line="360" w:lineRule="auto"/>
        <w:jc w:val="both"/>
        <w:rPr>
          <w:b/>
        </w:rPr>
      </w:pPr>
      <w:r>
        <w:t>Štruktúra obyvateľstva podľa náboženského významu :</w:t>
      </w:r>
      <w:r>
        <w:rPr>
          <w:i/>
          <w:iCs/>
          <w:sz w:val="27"/>
          <w:szCs w:val="27"/>
        </w:rPr>
        <w:t xml:space="preserve"> </w:t>
      </w:r>
      <w:r>
        <w:rPr>
          <w:rStyle w:val="Siln"/>
          <w:iCs/>
        </w:rPr>
        <w:t xml:space="preserve">46 </w:t>
      </w:r>
      <w:proofErr w:type="spellStart"/>
      <w:r>
        <w:rPr>
          <w:rStyle w:val="Siln"/>
          <w:iCs/>
        </w:rPr>
        <w:t>gr</w:t>
      </w:r>
      <w:proofErr w:type="spellEnd"/>
      <w:r>
        <w:rPr>
          <w:rStyle w:val="Siln"/>
          <w:iCs/>
        </w:rPr>
        <w:t xml:space="preserve">. kat., 9 </w:t>
      </w:r>
      <w:proofErr w:type="spellStart"/>
      <w:r>
        <w:rPr>
          <w:rStyle w:val="Siln"/>
          <w:iCs/>
        </w:rPr>
        <w:t>rim</w:t>
      </w:r>
      <w:proofErr w:type="spellEnd"/>
      <w:r>
        <w:rPr>
          <w:rStyle w:val="Siln"/>
          <w:iCs/>
        </w:rPr>
        <w:t xml:space="preserve">. kat., 5 </w:t>
      </w:r>
      <w:proofErr w:type="spellStart"/>
      <w:r>
        <w:rPr>
          <w:rStyle w:val="Siln"/>
          <w:iCs/>
        </w:rPr>
        <w:t>prav</w:t>
      </w:r>
      <w:proofErr w:type="spellEnd"/>
      <w:r>
        <w:rPr>
          <w:rStyle w:val="Siln"/>
          <w:iCs/>
          <w:sz w:val="27"/>
          <w:szCs w:val="27"/>
        </w:rPr>
        <w:t>.</w:t>
      </w:r>
    </w:p>
    <w:p w:rsidR="00366DAD" w:rsidRDefault="00366DAD" w:rsidP="00366DAD">
      <w:pPr>
        <w:spacing w:line="360" w:lineRule="auto"/>
        <w:jc w:val="both"/>
      </w:pPr>
      <w:r>
        <w:t>Vývoj počtu obyvateľov : okolo 60</w:t>
      </w:r>
    </w:p>
    <w:p w:rsidR="00366DAD" w:rsidRDefault="00366DAD" w:rsidP="00366DAD">
      <w:pPr>
        <w:spacing w:line="360" w:lineRule="auto"/>
        <w:jc w:val="both"/>
      </w:pPr>
    </w:p>
    <w:p w:rsidR="00366DAD" w:rsidRDefault="00366DAD" w:rsidP="00366DAD">
      <w:pPr>
        <w:numPr>
          <w:ilvl w:val="1"/>
          <w:numId w:val="2"/>
        </w:numPr>
        <w:spacing w:line="360" w:lineRule="auto"/>
        <w:ind w:left="426" w:hanging="426"/>
        <w:jc w:val="both"/>
        <w:rPr>
          <w:b/>
        </w:rPr>
      </w:pPr>
      <w:r>
        <w:rPr>
          <w:b/>
        </w:rPr>
        <w:t xml:space="preserve">Ekonomické údaje </w:t>
      </w:r>
    </w:p>
    <w:p w:rsidR="00366DAD" w:rsidRDefault="00366DAD" w:rsidP="00366DAD">
      <w:pPr>
        <w:spacing w:line="360" w:lineRule="auto"/>
        <w:ind w:left="426"/>
        <w:jc w:val="both"/>
      </w:pPr>
      <w:r>
        <w:t>V obci žijú prevažne starší občania, ktorí poberajú dôchodok starobný tak nezamestnanosť je minimálna.</w:t>
      </w:r>
    </w:p>
    <w:p w:rsidR="00366DAD" w:rsidRDefault="00366DAD" w:rsidP="00366DAD">
      <w:pPr>
        <w:spacing w:line="360" w:lineRule="auto"/>
        <w:jc w:val="both"/>
      </w:pPr>
    </w:p>
    <w:p w:rsidR="00366DAD" w:rsidRDefault="00366DAD" w:rsidP="00366DAD">
      <w:pPr>
        <w:numPr>
          <w:ilvl w:val="1"/>
          <w:numId w:val="2"/>
        </w:numPr>
        <w:spacing w:line="360" w:lineRule="auto"/>
        <w:ind w:left="426" w:hanging="426"/>
        <w:jc w:val="both"/>
        <w:rPr>
          <w:b/>
        </w:rPr>
      </w:pPr>
      <w:r>
        <w:rPr>
          <w:b/>
        </w:rPr>
        <w:t>Symboly obce</w:t>
      </w:r>
    </w:p>
    <w:p w:rsidR="00366DAD" w:rsidRDefault="00366DAD" w:rsidP="00366DAD">
      <w:pPr>
        <w:spacing w:line="360" w:lineRule="auto"/>
        <w:jc w:val="both"/>
      </w:pPr>
      <w:r>
        <w:t>Vlajka obce : nemá</w:t>
      </w:r>
    </w:p>
    <w:p w:rsidR="00366DAD" w:rsidRDefault="00366DAD" w:rsidP="00366DAD">
      <w:pPr>
        <w:spacing w:line="360" w:lineRule="auto"/>
        <w:jc w:val="both"/>
        <w:rPr>
          <w:b/>
        </w:rPr>
      </w:pPr>
      <w:r>
        <w:t>Pečať obce :</w:t>
      </w:r>
      <w:r>
        <w:rPr>
          <w:b/>
        </w:rPr>
        <w:t xml:space="preserve"> </w:t>
      </w:r>
      <w:r>
        <w:t>nemá</w:t>
      </w:r>
    </w:p>
    <w:p w:rsidR="00366DAD" w:rsidRDefault="00366DAD" w:rsidP="00366DAD">
      <w:pPr>
        <w:spacing w:line="360" w:lineRule="auto"/>
        <w:jc w:val="both"/>
      </w:pPr>
    </w:p>
    <w:p w:rsidR="00366DAD" w:rsidRDefault="00366DAD" w:rsidP="00366DAD">
      <w:pPr>
        <w:numPr>
          <w:ilvl w:val="1"/>
          <w:numId w:val="2"/>
        </w:numPr>
        <w:spacing w:line="360" w:lineRule="auto"/>
        <w:ind w:left="426" w:hanging="426"/>
        <w:jc w:val="both"/>
      </w:pPr>
      <w:r>
        <w:rPr>
          <w:b/>
        </w:rPr>
        <w:t xml:space="preserve">Logo obce: </w:t>
      </w:r>
      <w:r>
        <w:t>nemá</w:t>
      </w:r>
    </w:p>
    <w:p w:rsidR="00366DAD" w:rsidRDefault="00366DAD" w:rsidP="00366DAD">
      <w:pPr>
        <w:spacing w:line="360" w:lineRule="auto"/>
        <w:jc w:val="both"/>
        <w:rPr>
          <w:b/>
        </w:rPr>
      </w:pPr>
    </w:p>
    <w:p w:rsidR="00366DAD" w:rsidRDefault="00366DAD" w:rsidP="00366DAD">
      <w:pPr>
        <w:spacing w:line="360" w:lineRule="auto"/>
        <w:jc w:val="both"/>
        <w:rPr>
          <w:b/>
        </w:rPr>
      </w:pPr>
    </w:p>
    <w:p w:rsidR="00366DAD" w:rsidRDefault="00366DAD" w:rsidP="00366DAD">
      <w:pPr>
        <w:spacing w:line="360" w:lineRule="auto"/>
        <w:jc w:val="both"/>
        <w:rPr>
          <w:b/>
        </w:rPr>
      </w:pPr>
    </w:p>
    <w:p w:rsidR="00366DAD" w:rsidRDefault="00366DAD" w:rsidP="00366DAD">
      <w:pPr>
        <w:numPr>
          <w:ilvl w:val="1"/>
          <w:numId w:val="2"/>
        </w:numPr>
        <w:spacing w:line="360" w:lineRule="auto"/>
        <w:ind w:left="426" w:hanging="426"/>
        <w:jc w:val="both"/>
        <w:rPr>
          <w:rFonts w:asciiTheme="minorHAnsi" w:hAnsiTheme="minorHAnsi" w:cstheme="minorHAnsi"/>
          <w:b/>
        </w:rPr>
      </w:pPr>
      <w:r>
        <w:rPr>
          <w:rFonts w:asciiTheme="minorHAnsi" w:hAnsiTheme="minorHAnsi" w:cstheme="minorHAnsi"/>
          <w:b/>
        </w:rPr>
        <w:t xml:space="preserve">História obce </w:t>
      </w:r>
    </w:p>
    <w:p w:rsidR="00366DAD" w:rsidRDefault="00366DAD" w:rsidP="00366DAD">
      <w:pPr>
        <w:pStyle w:val="Normlnywebov"/>
        <w:spacing w:before="30" w:beforeAutospacing="0" w:after="30" w:afterAutospacing="0"/>
        <w:rPr>
          <w:rStyle w:val="Siln"/>
          <w:color w:val="333333"/>
        </w:rPr>
      </w:pPr>
      <w:r>
        <w:rPr>
          <w:rStyle w:val="Siln"/>
          <w:rFonts w:asciiTheme="minorHAnsi" w:hAnsiTheme="minorHAnsi" w:cstheme="minorHAnsi"/>
          <w:b w:val="0"/>
        </w:rPr>
        <w:t>Obec vznikla v roku 1964, presnejšie 14.júna 1964 na základe uznesenia ONV v Humennom,  zlúčením Nižnej a Vyšnej Vladiče, Suchej a Driečnej.</w:t>
      </w:r>
      <w:r>
        <w:rPr>
          <w:rStyle w:val="slostrany"/>
          <w:rFonts w:asciiTheme="minorHAnsi" w:hAnsiTheme="minorHAnsi" w:cstheme="minorHAnsi"/>
          <w:color w:val="333333"/>
        </w:rPr>
        <w:t xml:space="preserve"> </w:t>
      </w:r>
    </w:p>
    <w:p w:rsidR="00366DAD" w:rsidRDefault="00366DAD" w:rsidP="00366DAD">
      <w:pPr>
        <w:pStyle w:val="Normlnywebov"/>
        <w:spacing w:before="30" w:beforeAutospacing="0" w:after="30" w:afterAutospacing="0"/>
      </w:pPr>
      <w:r>
        <w:rPr>
          <w:rStyle w:val="Siln"/>
          <w:rFonts w:asciiTheme="minorHAnsi" w:hAnsiTheme="minorHAnsi" w:cstheme="minorHAnsi"/>
          <w:b w:val="0"/>
          <w:color w:val="333333"/>
        </w:rPr>
        <w:t> </w:t>
      </w:r>
    </w:p>
    <w:p w:rsidR="00366DAD" w:rsidRDefault="00366DAD" w:rsidP="00366DAD">
      <w:pPr>
        <w:pStyle w:val="Normlnywebov"/>
        <w:spacing w:before="30" w:beforeAutospacing="0" w:after="30" w:afterAutospacing="0"/>
        <w:outlineLvl w:val="0"/>
        <w:rPr>
          <w:rStyle w:val="Siln"/>
          <w:rFonts w:asciiTheme="minorHAnsi" w:hAnsiTheme="minorHAnsi" w:cstheme="minorHAnsi"/>
          <w:b w:val="0"/>
          <w:color w:val="333333"/>
        </w:rPr>
      </w:pPr>
      <w:r>
        <w:rPr>
          <w:rStyle w:val="Siln"/>
          <w:rFonts w:asciiTheme="minorHAnsi" w:hAnsiTheme="minorHAnsi" w:cstheme="minorHAnsi"/>
          <w:color w:val="333333"/>
        </w:rPr>
        <w:t>Nižná Vladiča</w:t>
      </w:r>
      <w:r>
        <w:rPr>
          <w:rStyle w:val="Siln"/>
          <w:rFonts w:asciiTheme="minorHAnsi" w:hAnsiTheme="minorHAnsi" w:cstheme="minorHAnsi"/>
          <w:b w:val="0"/>
          <w:color w:val="333333"/>
        </w:rPr>
        <w:t>:</w:t>
      </w:r>
    </w:p>
    <w:p w:rsidR="009F69EF" w:rsidRDefault="009F69EF" w:rsidP="00366DAD">
      <w:pPr>
        <w:pStyle w:val="Normlnywebov"/>
        <w:spacing w:before="30" w:beforeAutospacing="0" w:after="30" w:afterAutospacing="0"/>
        <w:outlineLvl w:val="0"/>
        <w:rPr>
          <w:rFonts w:asciiTheme="minorHAnsi" w:hAnsiTheme="minorHAnsi" w:cstheme="minorHAnsi"/>
          <w:color w:val="333333"/>
        </w:rPr>
      </w:pPr>
    </w:p>
    <w:p w:rsidR="00366DAD" w:rsidRDefault="00366DAD" w:rsidP="00366DAD">
      <w:pPr>
        <w:pStyle w:val="Normlnywebov"/>
        <w:spacing w:before="30" w:beforeAutospacing="0" w:after="30" w:afterAutospacing="0"/>
        <w:rPr>
          <w:rFonts w:asciiTheme="minorHAnsi" w:hAnsiTheme="minorHAnsi" w:cstheme="minorHAnsi"/>
          <w:color w:val="333333"/>
        </w:rPr>
      </w:pPr>
      <w:r>
        <w:rPr>
          <w:rStyle w:val="Siln"/>
          <w:rFonts w:asciiTheme="minorHAnsi" w:hAnsiTheme="minorHAnsi" w:cstheme="minorHAnsi"/>
          <w:b w:val="0"/>
          <w:color w:val="333333"/>
        </w:rPr>
        <w:t xml:space="preserve">Obec je doložená z roku 1340 ako </w:t>
      </w:r>
      <w:proofErr w:type="spellStart"/>
      <w:r>
        <w:rPr>
          <w:rStyle w:val="Siln"/>
          <w:rFonts w:asciiTheme="minorHAnsi" w:hAnsiTheme="minorHAnsi" w:cstheme="minorHAnsi"/>
          <w:b w:val="0"/>
          <w:color w:val="333333"/>
        </w:rPr>
        <w:t>Waddisko</w:t>
      </w:r>
      <w:proofErr w:type="spellEnd"/>
      <w:r>
        <w:rPr>
          <w:rStyle w:val="Siln"/>
          <w:rFonts w:asciiTheme="minorHAnsi" w:hAnsiTheme="minorHAnsi" w:cstheme="minorHAnsi"/>
          <w:b w:val="0"/>
          <w:color w:val="333333"/>
        </w:rPr>
        <w:t xml:space="preserve">, neskôr ako </w:t>
      </w:r>
      <w:proofErr w:type="spellStart"/>
      <w:r>
        <w:rPr>
          <w:rStyle w:val="Siln"/>
          <w:rFonts w:asciiTheme="minorHAnsi" w:hAnsiTheme="minorHAnsi" w:cstheme="minorHAnsi"/>
          <w:b w:val="0"/>
          <w:color w:val="333333"/>
        </w:rPr>
        <w:t>Wladycha</w:t>
      </w:r>
      <w:proofErr w:type="spellEnd"/>
      <w:r>
        <w:rPr>
          <w:rStyle w:val="Siln"/>
          <w:rFonts w:asciiTheme="minorHAnsi" w:hAnsiTheme="minorHAnsi" w:cstheme="minorHAnsi"/>
          <w:b w:val="0"/>
          <w:color w:val="333333"/>
        </w:rPr>
        <w:t xml:space="preserve"> (1454), </w:t>
      </w:r>
      <w:proofErr w:type="spellStart"/>
      <w:r>
        <w:rPr>
          <w:rStyle w:val="Siln"/>
          <w:rFonts w:asciiTheme="minorHAnsi" w:hAnsiTheme="minorHAnsi" w:cstheme="minorHAnsi"/>
          <w:b w:val="0"/>
          <w:color w:val="333333"/>
        </w:rPr>
        <w:t>Wladicza</w:t>
      </w:r>
      <w:proofErr w:type="spellEnd"/>
      <w:r>
        <w:rPr>
          <w:rStyle w:val="Siln"/>
          <w:rFonts w:asciiTheme="minorHAnsi" w:hAnsiTheme="minorHAnsi" w:cstheme="minorHAnsi"/>
          <w:b w:val="0"/>
          <w:color w:val="333333"/>
        </w:rPr>
        <w:t xml:space="preserve"> (1773), Nižná Vladiča (1920); po maďarsky </w:t>
      </w:r>
      <w:proofErr w:type="spellStart"/>
      <w:r>
        <w:rPr>
          <w:rStyle w:val="Siln"/>
          <w:rFonts w:asciiTheme="minorHAnsi" w:hAnsiTheme="minorHAnsi" w:cstheme="minorHAnsi"/>
          <w:b w:val="0"/>
          <w:color w:val="333333"/>
        </w:rPr>
        <w:t>Alsóvladicsa</w:t>
      </w:r>
      <w:proofErr w:type="spellEnd"/>
      <w:r>
        <w:rPr>
          <w:rStyle w:val="Siln"/>
          <w:rFonts w:asciiTheme="minorHAnsi" w:hAnsiTheme="minorHAnsi" w:cstheme="minorHAnsi"/>
          <w:b w:val="0"/>
          <w:color w:val="333333"/>
        </w:rPr>
        <w:t xml:space="preserve">, </w:t>
      </w:r>
      <w:proofErr w:type="spellStart"/>
      <w:r>
        <w:rPr>
          <w:rStyle w:val="Siln"/>
          <w:rFonts w:asciiTheme="minorHAnsi" w:hAnsiTheme="minorHAnsi" w:cstheme="minorHAnsi"/>
          <w:b w:val="0"/>
          <w:color w:val="333333"/>
        </w:rPr>
        <w:t>Alsóladács</w:t>
      </w:r>
      <w:proofErr w:type="spellEnd"/>
      <w:r>
        <w:rPr>
          <w:rStyle w:val="Siln"/>
          <w:rFonts w:asciiTheme="minorHAnsi" w:hAnsiTheme="minorHAnsi" w:cstheme="minorHAnsi"/>
          <w:b w:val="0"/>
          <w:color w:val="333333"/>
        </w:rPr>
        <w:t>.</w:t>
      </w:r>
    </w:p>
    <w:p w:rsidR="00366DAD" w:rsidRDefault="00366DAD" w:rsidP="00366DAD">
      <w:pPr>
        <w:pStyle w:val="Normlnywebov"/>
        <w:spacing w:before="30" w:beforeAutospacing="0" w:after="30" w:afterAutospacing="0"/>
        <w:rPr>
          <w:rFonts w:asciiTheme="minorHAnsi" w:hAnsiTheme="minorHAnsi" w:cstheme="minorHAnsi"/>
          <w:color w:val="333333"/>
        </w:rPr>
      </w:pPr>
      <w:r>
        <w:rPr>
          <w:rStyle w:val="Siln"/>
          <w:rFonts w:asciiTheme="minorHAnsi" w:hAnsiTheme="minorHAnsi" w:cstheme="minorHAnsi"/>
          <w:b w:val="0"/>
          <w:color w:val="333333"/>
        </w:rPr>
        <w:t xml:space="preserve">Obec patrila panstvu Stropkov, v 18. storočí </w:t>
      </w:r>
      <w:proofErr w:type="spellStart"/>
      <w:r>
        <w:rPr>
          <w:rStyle w:val="Siln"/>
          <w:rFonts w:asciiTheme="minorHAnsi" w:hAnsiTheme="minorHAnsi" w:cstheme="minorHAnsi"/>
          <w:b w:val="0"/>
          <w:color w:val="333333"/>
        </w:rPr>
        <w:t>Vécseyovcom</w:t>
      </w:r>
      <w:proofErr w:type="spellEnd"/>
      <w:r>
        <w:rPr>
          <w:rStyle w:val="Siln"/>
          <w:rFonts w:asciiTheme="minorHAnsi" w:hAnsiTheme="minorHAnsi" w:cstheme="minorHAnsi"/>
          <w:b w:val="0"/>
          <w:color w:val="333333"/>
        </w:rPr>
        <w:t>. V roku 1598 mala 4 porty, v roku 1715 mala 2 opustené a 4 obývané domácnosti, v roku 1787 mala obec 20 domov a 109 obyvateľov, v roku 1828 mala 20 domov a 154 obyvateľov. Živili sa pastierstvom, drevorubačstvom a tkáčstvom.</w:t>
      </w:r>
    </w:p>
    <w:p w:rsidR="00366DAD" w:rsidRDefault="00366DAD" w:rsidP="00366DAD">
      <w:pPr>
        <w:pStyle w:val="Normlnywebov"/>
        <w:spacing w:before="30" w:beforeAutospacing="0" w:after="30" w:afterAutospacing="0"/>
        <w:rPr>
          <w:rFonts w:asciiTheme="minorHAnsi" w:hAnsiTheme="minorHAnsi" w:cstheme="minorHAnsi"/>
          <w:color w:val="333333"/>
        </w:rPr>
      </w:pPr>
      <w:r>
        <w:rPr>
          <w:rStyle w:val="Siln"/>
          <w:rFonts w:asciiTheme="minorHAnsi" w:hAnsiTheme="minorHAnsi" w:cstheme="minorHAnsi"/>
          <w:b w:val="0"/>
          <w:color w:val="333333"/>
        </w:rPr>
        <w:t>Za I. svetovej vojny sa tu bojovalo. Po roku 1918 sa obyvatelia zaoberali tradičnými zamestnaniami. V roku 1942 bolo v obci 22 domov, 145 obyvateľov a z toho 5 Židov. Počas oslobodzovacích bojov v roku 1945 bola obec evakuovaná. Po roku 1945 časť obyvateľov odchádzala za prácou do iných obcí.</w:t>
      </w:r>
    </w:p>
    <w:p w:rsidR="00366DAD" w:rsidRDefault="00366DAD" w:rsidP="00366DAD">
      <w:pPr>
        <w:pStyle w:val="Normlnywebov"/>
        <w:spacing w:before="30" w:beforeAutospacing="0" w:after="30" w:afterAutospacing="0"/>
        <w:rPr>
          <w:rFonts w:asciiTheme="minorHAnsi" w:hAnsiTheme="minorHAnsi" w:cstheme="minorHAnsi"/>
          <w:color w:val="333333"/>
        </w:rPr>
      </w:pPr>
      <w:r>
        <w:rPr>
          <w:rStyle w:val="Siln"/>
          <w:rFonts w:asciiTheme="minorHAnsi" w:hAnsiTheme="minorHAnsi" w:cstheme="minorHAnsi"/>
          <w:b w:val="0"/>
          <w:color w:val="333333"/>
        </w:rPr>
        <w:t> </w:t>
      </w:r>
    </w:p>
    <w:p w:rsidR="00366DAD" w:rsidRDefault="00366DAD" w:rsidP="00366DAD">
      <w:pPr>
        <w:pStyle w:val="Normlnywebov"/>
        <w:spacing w:before="30" w:beforeAutospacing="0" w:after="30" w:afterAutospacing="0"/>
        <w:outlineLvl w:val="0"/>
        <w:rPr>
          <w:rStyle w:val="Siln"/>
          <w:rFonts w:asciiTheme="minorHAnsi" w:hAnsiTheme="minorHAnsi" w:cstheme="minorHAnsi"/>
          <w:color w:val="333333"/>
        </w:rPr>
      </w:pPr>
      <w:r>
        <w:rPr>
          <w:rStyle w:val="Siln"/>
          <w:rFonts w:asciiTheme="minorHAnsi" w:hAnsiTheme="minorHAnsi" w:cstheme="minorHAnsi"/>
          <w:color w:val="333333"/>
        </w:rPr>
        <w:t>Vyšná Vladiča:</w:t>
      </w:r>
    </w:p>
    <w:p w:rsidR="009F69EF" w:rsidRDefault="009F69EF" w:rsidP="00366DAD">
      <w:pPr>
        <w:pStyle w:val="Normlnywebov"/>
        <w:spacing w:before="30" w:beforeAutospacing="0" w:after="30" w:afterAutospacing="0"/>
        <w:outlineLvl w:val="0"/>
        <w:rPr>
          <w:rFonts w:asciiTheme="minorHAnsi" w:hAnsiTheme="minorHAnsi" w:cstheme="minorHAnsi"/>
          <w:color w:val="333333"/>
        </w:rPr>
      </w:pPr>
    </w:p>
    <w:p w:rsidR="00366DAD" w:rsidRDefault="00366DAD" w:rsidP="00366DAD">
      <w:pPr>
        <w:pStyle w:val="Normlnywebov"/>
        <w:spacing w:before="30" w:beforeAutospacing="0" w:after="30" w:afterAutospacing="0"/>
        <w:rPr>
          <w:rFonts w:asciiTheme="minorHAnsi" w:hAnsiTheme="minorHAnsi" w:cstheme="minorHAnsi"/>
          <w:color w:val="333333"/>
        </w:rPr>
      </w:pPr>
      <w:r>
        <w:rPr>
          <w:rStyle w:val="Siln"/>
          <w:rFonts w:asciiTheme="minorHAnsi" w:hAnsiTheme="minorHAnsi" w:cstheme="minorHAnsi"/>
          <w:b w:val="0"/>
          <w:color w:val="333333"/>
        </w:rPr>
        <w:t xml:space="preserve">Obec založili na </w:t>
      </w:r>
      <w:proofErr w:type="spellStart"/>
      <w:r>
        <w:rPr>
          <w:rStyle w:val="Siln"/>
          <w:rFonts w:asciiTheme="minorHAnsi" w:hAnsiTheme="minorHAnsi" w:cstheme="minorHAnsi"/>
          <w:b w:val="0"/>
          <w:color w:val="333333"/>
        </w:rPr>
        <w:t>zákupnom</w:t>
      </w:r>
      <w:proofErr w:type="spellEnd"/>
      <w:r>
        <w:rPr>
          <w:rStyle w:val="Siln"/>
          <w:rFonts w:asciiTheme="minorHAnsi" w:hAnsiTheme="minorHAnsi" w:cstheme="minorHAnsi"/>
          <w:b w:val="0"/>
          <w:color w:val="333333"/>
        </w:rPr>
        <w:t xml:space="preserve"> práve. Obec je doložená z roku 1553 ako </w:t>
      </w:r>
      <w:proofErr w:type="spellStart"/>
      <w:r>
        <w:rPr>
          <w:rStyle w:val="Siln"/>
          <w:rFonts w:asciiTheme="minorHAnsi" w:hAnsiTheme="minorHAnsi" w:cstheme="minorHAnsi"/>
          <w:b w:val="0"/>
          <w:color w:val="333333"/>
        </w:rPr>
        <w:t>Waddisko</w:t>
      </w:r>
      <w:proofErr w:type="spellEnd"/>
      <w:r>
        <w:rPr>
          <w:rStyle w:val="Siln"/>
          <w:rFonts w:asciiTheme="minorHAnsi" w:hAnsiTheme="minorHAnsi" w:cstheme="minorHAnsi"/>
          <w:b w:val="0"/>
          <w:color w:val="333333"/>
        </w:rPr>
        <w:t xml:space="preserve">, neskôr ako </w:t>
      </w:r>
      <w:proofErr w:type="spellStart"/>
      <w:r>
        <w:rPr>
          <w:rStyle w:val="Siln"/>
          <w:rFonts w:asciiTheme="minorHAnsi" w:hAnsiTheme="minorHAnsi" w:cstheme="minorHAnsi"/>
          <w:b w:val="0"/>
          <w:color w:val="333333"/>
        </w:rPr>
        <w:t>Wladicza</w:t>
      </w:r>
      <w:proofErr w:type="spellEnd"/>
      <w:r>
        <w:rPr>
          <w:rStyle w:val="Siln"/>
          <w:rFonts w:asciiTheme="minorHAnsi" w:hAnsiTheme="minorHAnsi" w:cstheme="minorHAnsi"/>
          <w:b w:val="0"/>
          <w:color w:val="333333"/>
        </w:rPr>
        <w:t xml:space="preserve"> (1773), Vyšná Vladiča (1920); po maďarsky </w:t>
      </w:r>
      <w:proofErr w:type="spellStart"/>
      <w:r>
        <w:rPr>
          <w:rStyle w:val="Siln"/>
          <w:rFonts w:asciiTheme="minorHAnsi" w:hAnsiTheme="minorHAnsi" w:cstheme="minorHAnsi"/>
          <w:b w:val="0"/>
          <w:color w:val="333333"/>
        </w:rPr>
        <w:t>Felsövladicsa</w:t>
      </w:r>
      <w:proofErr w:type="spellEnd"/>
      <w:r>
        <w:rPr>
          <w:rStyle w:val="Siln"/>
          <w:rFonts w:asciiTheme="minorHAnsi" w:hAnsiTheme="minorHAnsi" w:cstheme="minorHAnsi"/>
          <w:b w:val="0"/>
          <w:color w:val="333333"/>
        </w:rPr>
        <w:t xml:space="preserve">, </w:t>
      </w:r>
      <w:proofErr w:type="spellStart"/>
      <w:r>
        <w:rPr>
          <w:rStyle w:val="Siln"/>
          <w:rFonts w:asciiTheme="minorHAnsi" w:hAnsiTheme="minorHAnsi" w:cstheme="minorHAnsi"/>
          <w:b w:val="0"/>
          <w:color w:val="333333"/>
        </w:rPr>
        <w:t>Felsoladács</w:t>
      </w:r>
      <w:proofErr w:type="spellEnd"/>
      <w:r>
        <w:rPr>
          <w:rStyle w:val="Siln"/>
          <w:rFonts w:asciiTheme="minorHAnsi" w:hAnsiTheme="minorHAnsi" w:cstheme="minorHAnsi"/>
          <w:b w:val="0"/>
          <w:color w:val="333333"/>
        </w:rPr>
        <w:t>.</w:t>
      </w:r>
    </w:p>
    <w:p w:rsidR="00366DAD" w:rsidRDefault="00366DAD" w:rsidP="00366DAD">
      <w:pPr>
        <w:pStyle w:val="Normlnywebov"/>
        <w:spacing w:before="30" w:beforeAutospacing="0" w:after="30" w:afterAutospacing="0"/>
        <w:rPr>
          <w:rFonts w:asciiTheme="minorHAnsi" w:hAnsiTheme="minorHAnsi" w:cstheme="minorHAnsi"/>
          <w:color w:val="333333"/>
        </w:rPr>
      </w:pPr>
      <w:r>
        <w:rPr>
          <w:rStyle w:val="Siln"/>
          <w:rFonts w:asciiTheme="minorHAnsi" w:hAnsiTheme="minorHAnsi" w:cstheme="minorHAnsi"/>
          <w:b w:val="0"/>
          <w:color w:val="333333"/>
        </w:rPr>
        <w:t xml:space="preserve">Patrila panstvu Makovica, v 19. storočí </w:t>
      </w:r>
      <w:proofErr w:type="spellStart"/>
      <w:r>
        <w:rPr>
          <w:rStyle w:val="Siln"/>
          <w:rFonts w:asciiTheme="minorHAnsi" w:hAnsiTheme="minorHAnsi" w:cstheme="minorHAnsi"/>
          <w:b w:val="0"/>
          <w:color w:val="333333"/>
        </w:rPr>
        <w:t>Jekelfalussyovcom</w:t>
      </w:r>
      <w:proofErr w:type="spellEnd"/>
      <w:r>
        <w:rPr>
          <w:rStyle w:val="Siln"/>
          <w:rFonts w:asciiTheme="minorHAnsi" w:hAnsiTheme="minorHAnsi" w:cstheme="minorHAnsi"/>
          <w:b w:val="0"/>
          <w:color w:val="333333"/>
        </w:rPr>
        <w:t xml:space="preserve"> a </w:t>
      </w:r>
      <w:proofErr w:type="spellStart"/>
      <w:r>
        <w:rPr>
          <w:rStyle w:val="Siln"/>
          <w:rFonts w:asciiTheme="minorHAnsi" w:hAnsiTheme="minorHAnsi" w:cstheme="minorHAnsi"/>
          <w:b w:val="0"/>
          <w:color w:val="333333"/>
        </w:rPr>
        <w:t>Dobrianským</w:t>
      </w:r>
      <w:proofErr w:type="spellEnd"/>
      <w:r>
        <w:rPr>
          <w:rStyle w:val="Siln"/>
          <w:rFonts w:asciiTheme="minorHAnsi" w:hAnsiTheme="minorHAnsi" w:cstheme="minorHAnsi"/>
          <w:b w:val="0"/>
          <w:color w:val="333333"/>
        </w:rPr>
        <w:t>. V roku 1715 mala 6 domácností, v roku 1787 mala 14 domov a 108 obyvateľov, v roku 1828 mala 20 domov a 161 obyvateľov.</w:t>
      </w:r>
    </w:p>
    <w:p w:rsidR="00366DAD" w:rsidRDefault="00366DAD" w:rsidP="00366DAD">
      <w:pPr>
        <w:pStyle w:val="Normlnywebov"/>
        <w:spacing w:before="30" w:beforeAutospacing="0" w:after="30" w:afterAutospacing="0"/>
        <w:rPr>
          <w:rFonts w:asciiTheme="minorHAnsi" w:hAnsiTheme="minorHAnsi" w:cstheme="minorHAnsi"/>
          <w:color w:val="333333"/>
        </w:rPr>
      </w:pPr>
      <w:r>
        <w:rPr>
          <w:rStyle w:val="Siln"/>
          <w:rFonts w:asciiTheme="minorHAnsi" w:hAnsiTheme="minorHAnsi" w:cstheme="minorHAnsi"/>
          <w:b w:val="0"/>
          <w:color w:val="333333"/>
        </w:rPr>
        <w:t>V I. svetovej vojne v rokoch 1914-15 bola zničená.</w:t>
      </w:r>
    </w:p>
    <w:p w:rsidR="00366DAD" w:rsidRDefault="00366DAD" w:rsidP="00366DAD">
      <w:pPr>
        <w:pStyle w:val="Normlnywebov"/>
        <w:spacing w:before="30" w:beforeAutospacing="0" w:after="30" w:afterAutospacing="0"/>
        <w:rPr>
          <w:rFonts w:asciiTheme="minorHAnsi" w:hAnsiTheme="minorHAnsi" w:cstheme="minorHAnsi"/>
          <w:color w:val="333333"/>
        </w:rPr>
      </w:pPr>
      <w:r>
        <w:rPr>
          <w:rStyle w:val="Siln"/>
          <w:rFonts w:asciiTheme="minorHAnsi" w:hAnsiTheme="minorHAnsi" w:cstheme="minorHAnsi"/>
          <w:b w:val="0"/>
          <w:color w:val="333333"/>
        </w:rPr>
        <w:t xml:space="preserve">Za kapitalizmu sa obyvatelia zaoberali poľnohospodárstvom, </w:t>
      </w:r>
      <w:proofErr w:type="spellStart"/>
      <w:r>
        <w:rPr>
          <w:rStyle w:val="Siln"/>
          <w:rFonts w:asciiTheme="minorHAnsi" w:hAnsiTheme="minorHAnsi" w:cstheme="minorHAnsi"/>
          <w:b w:val="0"/>
          <w:color w:val="333333"/>
        </w:rPr>
        <w:t>pasienkárstvom</w:t>
      </w:r>
      <w:proofErr w:type="spellEnd"/>
      <w:r>
        <w:rPr>
          <w:rStyle w:val="Siln"/>
          <w:rFonts w:asciiTheme="minorHAnsi" w:hAnsiTheme="minorHAnsi" w:cstheme="minorHAnsi"/>
          <w:b w:val="0"/>
          <w:color w:val="333333"/>
        </w:rPr>
        <w:t>, prácou v lesoch a tkaním plátna. V roku 1942 bolo v obci 20 domov, 131 obyvateľov a z toho 5 Židov.</w:t>
      </w:r>
    </w:p>
    <w:p w:rsidR="00366DAD" w:rsidRDefault="00366DAD" w:rsidP="00366DAD">
      <w:pPr>
        <w:pStyle w:val="Normlnywebov"/>
        <w:spacing w:before="30" w:beforeAutospacing="0" w:after="30" w:afterAutospacing="0"/>
        <w:rPr>
          <w:rStyle w:val="Siln"/>
          <w:rFonts w:ascii="Verdana" w:hAnsi="Verdana"/>
          <w:sz w:val="36"/>
          <w:szCs w:val="36"/>
        </w:rPr>
      </w:pPr>
    </w:p>
    <w:p w:rsidR="00366DAD" w:rsidRDefault="00366DAD" w:rsidP="00366DAD">
      <w:pPr>
        <w:pStyle w:val="Normlnywebov"/>
        <w:spacing w:before="30" w:beforeAutospacing="0" w:after="30" w:afterAutospacing="0"/>
        <w:outlineLvl w:val="0"/>
        <w:rPr>
          <w:rStyle w:val="Siln"/>
          <w:rFonts w:asciiTheme="minorHAnsi" w:hAnsiTheme="minorHAnsi" w:cstheme="minorHAnsi"/>
          <w:color w:val="333333"/>
        </w:rPr>
      </w:pPr>
      <w:r>
        <w:rPr>
          <w:rStyle w:val="Siln"/>
          <w:rFonts w:asciiTheme="minorHAnsi" w:hAnsiTheme="minorHAnsi" w:cstheme="minorHAnsi"/>
          <w:color w:val="333333"/>
        </w:rPr>
        <w:t>Driečna:</w:t>
      </w:r>
    </w:p>
    <w:p w:rsidR="009F69EF" w:rsidRDefault="009F69EF" w:rsidP="00366DAD">
      <w:pPr>
        <w:pStyle w:val="Normlnywebov"/>
        <w:spacing w:before="30" w:beforeAutospacing="0" w:after="30" w:afterAutospacing="0"/>
        <w:outlineLvl w:val="0"/>
        <w:rPr>
          <w:rFonts w:asciiTheme="minorHAnsi" w:hAnsiTheme="minorHAnsi" w:cstheme="minorHAnsi"/>
        </w:rPr>
      </w:pPr>
    </w:p>
    <w:p w:rsidR="00366DAD" w:rsidRDefault="00366DAD" w:rsidP="00366DAD">
      <w:pPr>
        <w:pStyle w:val="Normlnywebov"/>
        <w:spacing w:before="30" w:beforeAutospacing="0" w:after="30" w:afterAutospacing="0"/>
        <w:rPr>
          <w:rFonts w:asciiTheme="minorHAnsi" w:hAnsiTheme="minorHAnsi" w:cstheme="minorHAnsi"/>
          <w:b/>
          <w:color w:val="333333"/>
        </w:rPr>
      </w:pPr>
      <w:r>
        <w:rPr>
          <w:rStyle w:val="Siln"/>
          <w:rFonts w:asciiTheme="minorHAnsi" w:hAnsiTheme="minorHAnsi" w:cstheme="minorHAnsi"/>
          <w:b w:val="0"/>
          <w:color w:val="333333"/>
        </w:rPr>
        <w:t>Obec vznikla v roku 1960 zlúčením Malej a Veľkej Driečnej. V roku 1965 bola pripojená k obci Vladiča.</w:t>
      </w:r>
    </w:p>
    <w:p w:rsidR="00366DAD" w:rsidRDefault="00366DAD" w:rsidP="00366DAD">
      <w:pPr>
        <w:pStyle w:val="Normlnywebov"/>
        <w:spacing w:before="30" w:beforeAutospacing="0" w:after="30" w:afterAutospacing="0"/>
        <w:rPr>
          <w:rStyle w:val="Siln"/>
        </w:rPr>
      </w:pPr>
      <w:r>
        <w:rPr>
          <w:rStyle w:val="Siln"/>
          <w:rFonts w:asciiTheme="minorHAnsi" w:hAnsiTheme="minorHAnsi" w:cstheme="minorHAnsi"/>
          <w:b w:val="0"/>
          <w:color w:val="333333"/>
        </w:rPr>
        <w:t> </w:t>
      </w:r>
    </w:p>
    <w:p w:rsidR="00366DAD" w:rsidRDefault="00366DAD" w:rsidP="00366DAD">
      <w:pPr>
        <w:pStyle w:val="Normlnywebov"/>
        <w:spacing w:before="30" w:beforeAutospacing="0" w:after="30" w:afterAutospacing="0"/>
        <w:outlineLvl w:val="0"/>
        <w:rPr>
          <w:b/>
        </w:rPr>
      </w:pPr>
      <w:r>
        <w:rPr>
          <w:rStyle w:val="Siln"/>
          <w:rFonts w:asciiTheme="minorHAnsi" w:hAnsiTheme="minorHAnsi" w:cstheme="minorHAnsi"/>
          <w:b w:val="0"/>
          <w:color w:val="333333"/>
        </w:rPr>
        <w:t>Veľká Driečna:</w:t>
      </w:r>
    </w:p>
    <w:p w:rsidR="00366DAD" w:rsidRDefault="00366DAD" w:rsidP="00366DAD">
      <w:pPr>
        <w:pStyle w:val="Normlnywebov"/>
        <w:spacing w:before="30" w:beforeAutospacing="0" w:after="30" w:afterAutospacing="0"/>
        <w:rPr>
          <w:rFonts w:asciiTheme="minorHAnsi" w:hAnsiTheme="minorHAnsi" w:cstheme="minorHAnsi"/>
          <w:b/>
          <w:color w:val="333333"/>
        </w:rPr>
      </w:pPr>
      <w:r>
        <w:rPr>
          <w:rStyle w:val="Siln"/>
          <w:rFonts w:asciiTheme="minorHAnsi" w:hAnsiTheme="minorHAnsi" w:cstheme="minorHAnsi"/>
          <w:b w:val="0"/>
          <w:color w:val="333333"/>
        </w:rPr>
        <w:t xml:space="preserve">Obec je doložená z roku 1618 ako </w:t>
      </w:r>
      <w:proofErr w:type="spellStart"/>
      <w:r>
        <w:rPr>
          <w:rStyle w:val="Siln"/>
          <w:rFonts w:asciiTheme="minorHAnsi" w:hAnsiTheme="minorHAnsi" w:cstheme="minorHAnsi"/>
          <w:b w:val="0"/>
          <w:color w:val="333333"/>
        </w:rPr>
        <w:t>Dricsna</w:t>
      </w:r>
      <w:proofErr w:type="spellEnd"/>
      <w:r>
        <w:rPr>
          <w:rStyle w:val="Siln"/>
          <w:rFonts w:asciiTheme="minorHAnsi" w:hAnsiTheme="minorHAnsi" w:cstheme="minorHAnsi"/>
          <w:b w:val="0"/>
          <w:color w:val="333333"/>
        </w:rPr>
        <w:t xml:space="preserve">, neskôr ako </w:t>
      </w:r>
      <w:proofErr w:type="spellStart"/>
      <w:r>
        <w:rPr>
          <w:rStyle w:val="Siln"/>
          <w:rFonts w:asciiTheme="minorHAnsi" w:hAnsiTheme="minorHAnsi" w:cstheme="minorHAnsi"/>
          <w:b w:val="0"/>
          <w:color w:val="333333"/>
        </w:rPr>
        <w:t>Dricžna</w:t>
      </w:r>
      <w:proofErr w:type="spellEnd"/>
      <w:r>
        <w:rPr>
          <w:rStyle w:val="Siln"/>
          <w:rFonts w:asciiTheme="minorHAnsi" w:hAnsiTheme="minorHAnsi" w:cstheme="minorHAnsi"/>
          <w:b w:val="0"/>
          <w:color w:val="333333"/>
        </w:rPr>
        <w:t xml:space="preserve"> (1773), Veľká Driečna, Šarišská Driečna (1920); po maďarsky </w:t>
      </w:r>
      <w:proofErr w:type="spellStart"/>
      <w:r>
        <w:rPr>
          <w:rStyle w:val="Siln"/>
          <w:rFonts w:asciiTheme="minorHAnsi" w:hAnsiTheme="minorHAnsi" w:cstheme="minorHAnsi"/>
          <w:b w:val="0"/>
          <w:color w:val="333333"/>
        </w:rPr>
        <w:t>Sárosdricsna</w:t>
      </w:r>
      <w:proofErr w:type="spellEnd"/>
      <w:r>
        <w:rPr>
          <w:rStyle w:val="Siln"/>
          <w:rFonts w:asciiTheme="minorHAnsi" w:hAnsiTheme="minorHAnsi" w:cstheme="minorHAnsi"/>
          <w:b w:val="0"/>
          <w:color w:val="333333"/>
        </w:rPr>
        <w:t xml:space="preserve">, </w:t>
      </w:r>
      <w:proofErr w:type="spellStart"/>
      <w:r>
        <w:rPr>
          <w:rStyle w:val="Siln"/>
          <w:rFonts w:asciiTheme="minorHAnsi" w:hAnsiTheme="minorHAnsi" w:cstheme="minorHAnsi"/>
          <w:b w:val="0"/>
          <w:color w:val="333333"/>
        </w:rPr>
        <w:t>Nagyderencs</w:t>
      </w:r>
      <w:proofErr w:type="spellEnd"/>
      <w:r>
        <w:rPr>
          <w:rStyle w:val="Siln"/>
          <w:rFonts w:asciiTheme="minorHAnsi" w:hAnsiTheme="minorHAnsi" w:cstheme="minorHAnsi"/>
          <w:b w:val="0"/>
          <w:color w:val="333333"/>
        </w:rPr>
        <w:t>.</w:t>
      </w:r>
    </w:p>
    <w:p w:rsidR="00366DAD" w:rsidRDefault="00366DAD" w:rsidP="00366DAD">
      <w:pPr>
        <w:pStyle w:val="Normlnywebov"/>
        <w:spacing w:before="30" w:beforeAutospacing="0" w:after="30" w:afterAutospacing="0"/>
        <w:rPr>
          <w:rFonts w:asciiTheme="minorHAnsi" w:hAnsiTheme="minorHAnsi" w:cstheme="minorHAnsi"/>
          <w:b/>
          <w:color w:val="333333"/>
        </w:rPr>
      </w:pPr>
      <w:r>
        <w:rPr>
          <w:rStyle w:val="Siln"/>
          <w:rFonts w:asciiTheme="minorHAnsi" w:hAnsiTheme="minorHAnsi" w:cstheme="minorHAnsi"/>
          <w:b w:val="0"/>
          <w:color w:val="333333"/>
        </w:rPr>
        <w:t xml:space="preserve">Obec založili na </w:t>
      </w:r>
      <w:proofErr w:type="spellStart"/>
      <w:r>
        <w:rPr>
          <w:rStyle w:val="Siln"/>
          <w:rFonts w:asciiTheme="minorHAnsi" w:hAnsiTheme="minorHAnsi" w:cstheme="minorHAnsi"/>
          <w:b w:val="0"/>
          <w:color w:val="333333"/>
        </w:rPr>
        <w:t>zákupnom</w:t>
      </w:r>
      <w:proofErr w:type="spellEnd"/>
      <w:r>
        <w:rPr>
          <w:rStyle w:val="Siln"/>
          <w:rFonts w:asciiTheme="minorHAnsi" w:hAnsiTheme="minorHAnsi" w:cstheme="minorHAnsi"/>
          <w:b w:val="0"/>
          <w:color w:val="333333"/>
        </w:rPr>
        <w:t xml:space="preserve"> práve v rokoch 1573—98, v roku 1618 mala 6 port. Rozdelila sa na Veľkú a Malú Driečnu.</w:t>
      </w:r>
    </w:p>
    <w:p w:rsidR="00366DAD" w:rsidRDefault="00366DAD" w:rsidP="00366DAD">
      <w:pPr>
        <w:pStyle w:val="Normlnywebov"/>
        <w:spacing w:before="30" w:beforeAutospacing="0" w:after="30" w:afterAutospacing="0"/>
        <w:rPr>
          <w:rFonts w:asciiTheme="minorHAnsi" w:hAnsiTheme="minorHAnsi" w:cstheme="minorHAnsi"/>
          <w:b/>
          <w:color w:val="333333"/>
        </w:rPr>
      </w:pPr>
      <w:r>
        <w:rPr>
          <w:rStyle w:val="Siln"/>
          <w:rFonts w:asciiTheme="minorHAnsi" w:hAnsiTheme="minorHAnsi" w:cstheme="minorHAnsi"/>
          <w:b w:val="0"/>
          <w:color w:val="333333"/>
        </w:rPr>
        <w:t>Veľká Driečna patrila panstvu Makovica, v roku 1715 mala 8 domácností, v roku 1787 mala obec 27 domov a 171 obyvateľov, v roku 1828 mala 51 domov a 382 obyvateľov. V 19. storočí vlastnil tunajšie majetky Adolf </w:t>
      </w:r>
      <w:proofErr w:type="spellStart"/>
      <w:r>
        <w:rPr>
          <w:rStyle w:val="Siln"/>
          <w:rFonts w:asciiTheme="minorHAnsi" w:hAnsiTheme="minorHAnsi" w:cstheme="minorHAnsi"/>
          <w:b w:val="0"/>
          <w:color w:val="333333"/>
        </w:rPr>
        <w:t>Dobríansky</w:t>
      </w:r>
      <w:proofErr w:type="spellEnd"/>
      <w:r>
        <w:rPr>
          <w:rStyle w:val="Siln"/>
          <w:rFonts w:asciiTheme="minorHAnsi" w:hAnsiTheme="minorHAnsi" w:cstheme="minorHAnsi"/>
          <w:b w:val="0"/>
          <w:color w:val="333333"/>
        </w:rPr>
        <w:t>.</w:t>
      </w:r>
    </w:p>
    <w:p w:rsidR="00366DAD" w:rsidRDefault="00366DAD" w:rsidP="00366DAD">
      <w:pPr>
        <w:pStyle w:val="Normlnywebov"/>
        <w:spacing w:before="30" w:beforeAutospacing="0" w:after="30" w:afterAutospacing="0"/>
        <w:rPr>
          <w:b/>
          <w:color w:val="333333"/>
        </w:rPr>
      </w:pPr>
      <w:r>
        <w:rPr>
          <w:rStyle w:val="Siln"/>
          <w:rFonts w:asciiTheme="minorHAnsi" w:hAnsiTheme="minorHAnsi" w:cstheme="minorHAnsi"/>
          <w:b w:val="0"/>
          <w:color w:val="333333"/>
        </w:rPr>
        <w:lastRenderedPageBreak/>
        <w:t>Za I. svetovej vojny tu boli boje. Za I. ČSR sa obyvatelia zaoberali poľnohospodárstvom a drevorubačstvom. V roku 1942 bolo v obci 35 domov, 216 obyvateľov. Za partizánsku činnosť obec vyznamenali Pamätnou medailou SNP. Po roku 1945 nastala migrácia obyvateľstva. Od roku 1960 bola zlúčená s Malou Driečnou</w:t>
      </w:r>
      <w:r>
        <w:rPr>
          <w:rStyle w:val="Siln"/>
          <w:color w:val="333333"/>
        </w:rPr>
        <w:t>.</w:t>
      </w:r>
    </w:p>
    <w:p w:rsidR="00366DAD" w:rsidRDefault="00366DAD" w:rsidP="00366DAD">
      <w:pPr>
        <w:pStyle w:val="Normlnywebov"/>
        <w:spacing w:before="30" w:beforeAutospacing="0" w:after="30" w:afterAutospacing="0"/>
        <w:rPr>
          <w:rStyle w:val="Siln"/>
          <w:rFonts w:ascii="Verdana" w:hAnsi="Verdana"/>
          <w:sz w:val="27"/>
          <w:szCs w:val="27"/>
        </w:rPr>
      </w:pPr>
      <w:r>
        <w:rPr>
          <w:rStyle w:val="Siln"/>
          <w:rFonts w:ascii="Verdana" w:hAnsi="Verdana"/>
          <w:color w:val="333333"/>
          <w:sz w:val="27"/>
          <w:szCs w:val="27"/>
        </w:rPr>
        <w:t> </w:t>
      </w:r>
    </w:p>
    <w:p w:rsidR="00366DAD" w:rsidRDefault="00366DAD" w:rsidP="00366DAD">
      <w:pPr>
        <w:pStyle w:val="Normlnywebov"/>
        <w:spacing w:before="30" w:beforeAutospacing="0" w:after="30" w:afterAutospacing="0"/>
      </w:pPr>
    </w:p>
    <w:p w:rsidR="00366DAD" w:rsidRDefault="00366DAD" w:rsidP="00366DAD">
      <w:pPr>
        <w:pStyle w:val="Normlnywebov"/>
        <w:spacing w:before="30" w:beforeAutospacing="0" w:after="30" w:afterAutospacing="0"/>
        <w:outlineLvl w:val="0"/>
        <w:rPr>
          <w:rStyle w:val="Siln"/>
          <w:rFonts w:asciiTheme="minorHAnsi" w:hAnsiTheme="minorHAnsi" w:cstheme="minorHAnsi"/>
          <w:color w:val="333333"/>
        </w:rPr>
      </w:pPr>
      <w:r>
        <w:rPr>
          <w:rStyle w:val="Siln"/>
          <w:rFonts w:asciiTheme="minorHAnsi" w:hAnsiTheme="minorHAnsi" w:cstheme="minorHAnsi"/>
          <w:color w:val="333333"/>
        </w:rPr>
        <w:t>Malá Driečna:</w:t>
      </w:r>
    </w:p>
    <w:p w:rsidR="009F69EF" w:rsidRDefault="009F69EF" w:rsidP="00366DAD">
      <w:pPr>
        <w:pStyle w:val="Normlnywebov"/>
        <w:spacing w:before="30" w:beforeAutospacing="0" w:after="30" w:afterAutospacing="0"/>
        <w:outlineLvl w:val="0"/>
        <w:rPr>
          <w:rFonts w:asciiTheme="minorHAnsi" w:hAnsiTheme="minorHAnsi" w:cstheme="minorHAnsi"/>
          <w:color w:val="333333"/>
        </w:rPr>
      </w:pPr>
    </w:p>
    <w:p w:rsidR="00366DAD" w:rsidRDefault="00366DAD" w:rsidP="00366DAD">
      <w:pPr>
        <w:pStyle w:val="Normlnywebov"/>
        <w:spacing w:before="30" w:beforeAutospacing="0" w:after="30" w:afterAutospacing="0"/>
        <w:rPr>
          <w:rFonts w:asciiTheme="minorHAnsi" w:hAnsiTheme="minorHAnsi" w:cstheme="minorHAnsi"/>
          <w:b/>
          <w:color w:val="333333"/>
        </w:rPr>
      </w:pPr>
      <w:r>
        <w:rPr>
          <w:rStyle w:val="Siln"/>
          <w:rFonts w:asciiTheme="minorHAnsi" w:hAnsiTheme="minorHAnsi" w:cstheme="minorHAnsi"/>
          <w:b w:val="0"/>
          <w:color w:val="333333"/>
        </w:rPr>
        <w:t xml:space="preserve">Obec je doložená z roku 1773 ako </w:t>
      </w:r>
      <w:proofErr w:type="spellStart"/>
      <w:r>
        <w:rPr>
          <w:rStyle w:val="Siln"/>
          <w:rFonts w:asciiTheme="minorHAnsi" w:hAnsiTheme="minorHAnsi" w:cstheme="minorHAnsi"/>
          <w:b w:val="0"/>
          <w:color w:val="333333"/>
        </w:rPr>
        <w:t>Recžne</w:t>
      </w:r>
      <w:proofErr w:type="spellEnd"/>
      <w:r>
        <w:rPr>
          <w:rStyle w:val="Siln"/>
          <w:rFonts w:asciiTheme="minorHAnsi" w:hAnsiTheme="minorHAnsi" w:cstheme="minorHAnsi"/>
          <w:b w:val="0"/>
          <w:color w:val="333333"/>
        </w:rPr>
        <w:t xml:space="preserve">, neskôr ako Malá Driečna, Zemplínska Driečna (1920); po maďarsky </w:t>
      </w:r>
      <w:proofErr w:type="spellStart"/>
      <w:r>
        <w:rPr>
          <w:rStyle w:val="Siln"/>
          <w:rFonts w:asciiTheme="minorHAnsi" w:hAnsiTheme="minorHAnsi" w:cstheme="minorHAnsi"/>
          <w:b w:val="0"/>
          <w:color w:val="333333"/>
        </w:rPr>
        <w:t>Zempléndricsna</w:t>
      </w:r>
      <w:proofErr w:type="spellEnd"/>
      <w:r>
        <w:rPr>
          <w:rStyle w:val="Siln"/>
          <w:rFonts w:asciiTheme="minorHAnsi" w:hAnsiTheme="minorHAnsi" w:cstheme="minorHAnsi"/>
          <w:b w:val="0"/>
          <w:color w:val="333333"/>
        </w:rPr>
        <w:t xml:space="preserve">, </w:t>
      </w:r>
      <w:proofErr w:type="spellStart"/>
      <w:r>
        <w:rPr>
          <w:rStyle w:val="Siln"/>
          <w:rFonts w:asciiTheme="minorHAnsi" w:hAnsiTheme="minorHAnsi" w:cstheme="minorHAnsi"/>
          <w:b w:val="0"/>
          <w:color w:val="333333"/>
        </w:rPr>
        <w:t>Kisderencs</w:t>
      </w:r>
      <w:proofErr w:type="spellEnd"/>
      <w:r>
        <w:rPr>
          <w:rStyle w:val="Siln"/>
          <w:rFonts w:asciiTheme="minorHAnsi" w:hAnsiTheme="minorHAnsi" w:cstheme="minorHAnsi"/>
          <w:b w:val="0"/>
          <w:color w:val="333333"/>
        </w:rPr>
        <w:t xml:space="preserve">. Patrila panstvu Stropkov, v 18.-19. storočiach rodine </w:t>
      </w:r>
      <w:proofErr w:type="spellStart"/>
      <w:r>
        <w:rPr>
          <w:rStyle w:val="Siln"/>
          <w:rFonts w:asciiTheme="minorHAnsi" w:hAnsiTheme="minorHAnsi" w:cstheme="minorHAnsi"/>
          <w:b w:val="0"/>
          <w:color w:val="333333"/>
        </w:rPr>
        <w:t>Keglevichovcov</w:t>
      </w:r>
      <w:proofErr w:type="spellEnd"/>
      <w:r>
        <w:rPr>
          <w:rStyle w:val="Siln"/>
          <w:rFonts w:asciiTheme="minorHAnsi" w:hAnsiTheme="minorHAnsi" w:cstheme="minorHAnsi"/>
          <w:b w:val="0"/>
          <w:color w:val="333333"/>
        </w:rPr>
        <w:t>.</w:t>
      </w:r>
    </w:p>
    <w:p w:rsidR="00366DAD" w:rsidRDefault="00366DAD" w:rsidP="00366DAD">
      <w:pPr>
        <w:pStyle w:val="Normlnywebov"/>
        <w:spacing w:before="30" w:beforeAutospacing="0" w:after="30" w:afterAutospacing="0"/>
        <w:rPr>
          <w:rFonts w:asciiTheme="minorHAnsi" w:hAnsiTheme="minorHAnsi" w:cstheme="minorHAnsi"/>
          <w:b/>
          <w:color w:val="333333"/>
        </w:rPr>
      </w:pPr>
      <w:r>
        <w:rPr>
          <w:rStyle w:val="Siln"/>
          <w:rFonts w:asciiTheme="minorHAnsi" w:hAnsiTheme="minorHAnsi" w:cstheme="minorHAnsi"/>
          <w:b w:val="0"/>
          <w:color w:val="333333"/>
        </w:rPr>
        <w:t>V roku 1715 mala 5 domácností, v roku 1787 mala obec 19 domov a 107 obyvateľov. Pracovali v rozsiahlych lesoch.</w:t>
      </w:r>
    </w:p>
    <w:p w:rsidR="00366DAD" w:rsidRDefault="00366DAD" w:rsidP="00366DAD">
      <w:pPr>
        <w:pStyle w:val="Normlnywebov"/>
        <w:spacing w:before="30" w:beforeAutospacing="0" w:after="30" w:afterAutospacing="0"/>
        <w:rPr>
          <w:rFonts w:asciiTheme="minorHAnsi" w:hAnsiTheme="minorHAnsi" w:cstheme="minorHAnsi"/>
          <w:b/>
          <w:color w:val="333333"/>
        </w:rPr>
      </w:pPr>
      <w:r>
        <w:rPr>
          <w:rStyle w:val="Siln"/>
          <w:rFonts w:asciiTheme="minorHAnsi" w:hAnsiTheme="minorHAnsi" w:cstheme="minorHAnsi"/>
          <w:b w:val="0"/>
          <w:color w:val="333333"/>
        </w:rPr>
        <w:t>Za I. svetovej vojny tu boli boje. Po roku 1918 nastal vývin ako vo Veľkej Driečnej. V roku 1942 bolo v obci 32 domov, 206 obyvateľov. Obec bola vyznamenaná Pamätnou medailou SNP. V roku 1960 bola zlúčená s Veľkou Driečnou.</w:t>
      </w:r>
    </w:p>
    <w:p w:rsidR="00366DAD" w:rsidRDefault="00366DAD" w:rsidP="00366DAD">
      <w:pPr>
        <w:pStyle w:val="Normlnywebov"/>
        <w:spacing w:before="30" w:beforeAutospacing="0" w:after="30" w:afterAutospacing="0"/>
        <w:rPr>
          <w:rStyle w:val="Siln"/>
        </w:rPr>
      </w:pPr>
    </w:p>
    <w:p w:rsidR="00366DAD" w:rsidRDefault="00366DAD" w:rsidP="00366DAD">
      <w:pPr>
        <w:pStyle w:val="Normlnywebov"/>
        <w:spacing w:before="30" w:beforeAutospacing="0" w:after="30" w:afterAutospacing="0"/>
        <w:outlineLvl w:val="0"/>
        <w:rPr>
          <w:rStyle w:val="Siln"/>
          <w:rFonts w:asciiTheme="minorHAnsi" w:hAnsiTheme="minorHAnsi" w:cstheme="minorHAnsi"/>
          <w:color w:val="333333"/>
        </w:rPr>
      </w:pPr>
      <w:r>
        <w:rPr>
          <w:rStyle w:val="Siln"/>
          <w:rFonts w:asciiTheme="minorHAnsi" w:hAnsiTheme="minorHAnsi" w:cstheme="minorHAnsi"/>
          <w:color w:val="333333"/>
        </w:rPr>
        <w:t>Suchá:</w:t>
      </w:r>
    </w:p>
    <w:p w:rsidR="009F69EF" w:rsidRDefault="009F69EF" w:rsidP="00366DAD">
      <w:pPr>
        <w:pStyle w:val="Normlnywebov"/>
        <w:spacing w:before="30" w:beforeAutospacing="0" w:after="30" w:afterAutospacing="0"/>
        <w:outlineLvl w:val="0"/>
      </w:pPr>
    </w:p>
    <w:p w:rsidR="00366DAD" w:rsidRDefault="00366DAD" w:rsidP="00366DAD">
      <w:pPr>
        <w:pStyle w:val="Normlnywebov"/>
        <w:spacing w:before="30" w:beforeAutospacing="0" w:after="30" w:afterAutospacing="0"/>
        <w:rPr>
          <w:rFonts w:asciiTheme="minorHAnsi" w:hAnsiTheme="minorHAnsi" w:cstheme="minorHAnsi"/>
          <w:b/>
          <w:color w:val="333333"/>
        </w:rPr>
      </w:pPr>
      <w:r>
        <w:rPr>
          <w:rStyle w:val="Siln"/>
          <w:rFonts w:asciiTheme="minorHAnsi" w:hAnsiTheme="minorHAnsi" w:cstheme="minorHAnsi"/>
          <w:b w:val="0"/>
          <w:color w:val="333333"/>
        </w:rPr>
        <w:t xml:space="preserve">Obec je doložená z roku 1567 ako </w:t>
      </w:r>
      <w:proofErr w:type="spellStart"/>
      <w:r>
        <w:rPr>
          <w:rStyle w:val="Siln"/>
          <w:rFonts w:asciiTheme="minorHAnsi" w:hAnsiTheme="minorHAnsi" w:cstheme="minorHAnsi"/>
          <w:b w:val="0"/>
          <w:color w:val="333333"/>
        </w:rPr>
        <w:t>Zuha</w:t>
      </w:r>
      <w:proofErr w:type="spellEnd"/>
      <w:r>
        <w:rPr>
          <w:rStyle w:val="Siln"/>
          <w:rFonts w:asciiTheme="minorHAnsi" w:hAnsiTheme="minorHAnsi" w:cstheme="minorHAnsi"/>
          <w:b w:val="0"/>
          <w:color w:val="333333"/>
        </w:rPr>
        <w:t xml:space="preserve">, neskôr ako Sucha (1773), Suché (1920), Suchá (1927); po maďarsky </w:t>
      </w:r>
      <w:proofErr w:type="spellStart"/>
      <w:r>
        <w:rPr>
          <w:rStyle w:val="Siln"/>
          <w:rFonts w:asciiTheme="minorHAnsi" w:hAnsiTheme="minorHAnsi" w:cstheme="minorHAnsi"/>
          <w:b w:val="0"/>
          <w:color w:val="333333"/>
        </w:rPr>
        <w:t>Szuha</w:t>
      </w:r>
      <w:proofErr w:type="spellEnd"/>
      <w:r>
        <w:rPr>
          <w:rStyle w:val="Siln"/>
          <w:rFonts w:asciiTheme="minorHAnsi" w:hAnsiTheme="minorHAnsi" w:cstheme="minorHAnsi"/>
          <w:b w:val="0"/>
          <w:color w:val="333333"/>
        </w:rPr>
        <w:t xml:space="preserve">, </w:t>
      </w:r>
      <w:proofErr w:type="spellStart"/>
      <w:r>
        <w:rPr>
          <w:rStyle w:val="Siln"/>
          <w:rFonts w:asciiTheme="minorHAnsi" w:hAnsiTheme="minorHAnsi" w:cstheme="minorHAnsi"/>
          <w:b w:val="0"/>
          <w:color w:val="333333"/>
        </w:rPr>
        <w:t>Szárazhegy</w:t>
      </w:r>
      <w:proofErr w:type="spellEnd"/>
      <w:r>
        <w:rPr>
          <w:rStyle w:val="Siln"/>
          <w:rFonts w:asciiTheme="minorHAnsi" w:hAnsiTheme="minorHAnsi" w:cstheme="minorHAnsi"/>
          <w:b w:val="0"/>
          <w:color w:val="333333"/>
        </w:rPr>
        <w:t>.</w:t>
      </w:r>
    </w:p>
    <w:p w:rsidR="00366DAD" w:rsidRDefault="00366DAD" w:rsidP="00366DAD">
      <w:pPr>
        <w:pStyle w:val="Normlnywebov"/>
        <w:spacing w:before="30" w:beforeAutospacing="0" w:after="30" w:afterAutospacing="0"/>
        <w:rPr>
          <w:rFonts w:asciiTheme="minorHAnsi" w:hAnsiTheme="minorHAnsi" w:cstheme="minorHAnsi"/>
          <w:b/>
          <w:color w:val="333333"/>
        </w:rPr>
      </w:pPr>
      <w:r>
        <w:rPr>
          <w:rStyle w:val="Siln"/>
          <w:rFonts w:asciiTheme="minorHAnsi" w:hAnsiTheme="minorHAnsi" w:cstheme="minorHAnsi"/>
          <w:b w:val="0"/>
          <w:color w:val="333333"/>
        </w:rPr>
        <w:t xml:space="preserve">Obec založili na </w:t>
      </w:r>
      <w:proofErr w:type="spellStart"/>
      <w:r>
        <w:rPr>
          <w:rStyle w:val="Siln"/>
          <w:rFonts w:asciiTheme="minorHAnsi" w:hAnsiTheme="minorHAnsi" w:cstheme="minorHAnsi"/>
          <w:b w:val="0"/>
          <w:color w:val="333333"/>
        </w:rPr>
        <w:t>zákupnom</w:t>
      </w:r>
      <w:proofErr w:type="spellEnd"/>
      <w:r>
        <w:rPr>
          <w:rStyle w:val="Siln"/>
          <w:rFonts w:asciiTheme="minorHAnsi" w:hAnsiTheme="minorHAnsi" w:cstheme="minorHAnsi"/>
          <w:b w:val="0"/>
          <w:color w:val="333333"/>
        </w:rPr>
        <w:t xml:space="preserve"> práve v rokoch 1573-98. Patrila panstvu Makovica. V roku 1618 mala 3 porty, v roku 1715 mala 8 domácností, v roku 1787 mala obec 31 domov a 200 obyvateľov, v roku 1828 mala 56 domov a 443 obyvateľov. Zaoberali sa drevorubačstvom, poľnohospodárstvom a kolárstvom. V rokoch 1890-1900 sa mnohí vysťahovali.</w:t>
      </w:r>
    </w:p>
    <w:p w:rsidR="00366DAD" w:rsidRDefault="00366DAD" w:rsidP="00366DAD">
      <w:pPr>
        <w:pStyle w:val="Normlnywebov"/>
        <w:spacing w:before="30" w:beforeAutospacing="0" w:after="30" w:afterAutospacing="0"/>
        <w:rPr>
          <w:rFonts w:asciiTheme="minorHAnsi" w:hAnsiTheme="minorHAnsi" w:cstheme="minorHAnsi"/>
          <w:b/>
          <w:color w:val="333333"/>
        </w:rPr>
      </w:pPr>
      <w:r>
        <w:rPr>
          <w:rStyle w:val="Siln"/>
          <w:rFonts w:asciiTheme="minorHAnsi" w:hAnsiTheme="minorHAnsi" w:cstheme="minorHAnsi"/>
          <w:b w:val="0"/>
          <w:color w:val="333333"/>
        </w:rPr>
        <w:t xml:space="preserve">V 19. storočí patrili tunajšie majetky rodine </w:t>
      </w:r>
      <w:proofErr w:type="spellStart"/>
      <w:r>
        <w:rPr>
          <w:rStyle w:val="Siln"/>
          <w:rFonts w:asciiTheme="minorHAnsi" w:hAnsiTheme="minorHAnsi" w:cstheme="minorHAnsi"/>
          <w:b w:val="0"/>
          <w:color w:val="333333"/>
        </w:rPr>
        <w:t>Vladárovcov</w:t>
      </w:r>
      <w:proofErr w:type="spellEnd"/>
      <w:r>
        <w:rPr>
          <w:rStyle w:val="Siln"/>
          <w:rFonts w:asciiTheme="minorHAnsi" w:hAnsiTheme="minorHAnsi" w:cstheme="minorHAnsi"/>
          <w:b w:val="0"/>
          <w:color w:val="333333"/>
        </w:rPr>
        <w:t>.</w:t>
      </w:r>
    </w:p>
    <w:p w:rsidR="00366DAD" w:rsidRDefault="00366DAD" w:rsidP="00366DAD">
      <w:pPr>
        <w:pStyle w:val="Normlnywebov"/>
        <w:spacing w:before="30" w:beforeAutospacing="0" w:after="30" w:afterAutospacing="0"/>
        <w:rPr>
          <w:rFonts w:asciiTheme="minorHAnsi" w:hAnsiTheme="minorHAnsi" w:cstheme="minorHAnsi"/>
          <w:b/>
          <w:color w:val="333333"/>
        </w:rPr>
      </w:pPr>
      <w:r>
        <w:rPr>
          <w:rStyle w:val="Siln"/>
          <w:rFonts w:asciiTheme="minorHAnsi" w:hAnsiTheme="minorHAnsi" w:cstheme="minorHAnsi"/>
          <w:b w:val="0"/>
          <w:color w:val="333333"/>
        </w:rPr>
        <w:t xml:space="preserve">Za I. svetovej vojny tu boli boje. Po roku 1918 sa zamestnanie obyvateľstva nezmenilo. V roku 1942 bolo v obci 40 domov, 240 obyvateľov a z toho 9 Židov. Po roku 1945 odchádza časť obyvateľov za prácou do Čiech. V obci bol </w:t>
      </w:r>
      <w:proofErr w:type="spellStart"/>
      <w:r>
        <w:rPr>
          <w:rStyle w:val="Siln"/>
          <w:rFonts w:asciiTheme="minorHAnsi" w:hAnsiTheme="minorHAnsi" w:cstheme="minorHAnsi"/>
          <w:b w:val="0"/>
          <w:color w:val="333333"/>
        </w:rPr>
        <w:t>lesopoľnohospodársky</w:t>
      </w:r>
      <w:proofErr w:type="spellEnd"/>
      <w:r>
        <w:rPr>
          <w:rStyle w:val="Siln"/>
          <w:rFonts w:asciiTheme="minorHAnsi" w:hAnsiTheme="minorHAnsi" w:cstheme="minorHAnsi"/>
          <w:b w:val="0"/>
          <w:color w:val="333333"/>
        </w:rPr>
        <w:t xml:space="preserve"> závod. Časť obyvateľov pracovala v priemyselných podnikoch v Medzilaborciach, Stropkove, Svidníku, v Košiciach a inde, časť v lesoch a ako súkromne hospodáriaci roľníci. V roku 1965 bola obec pripojená k obci Vladiča.</w:t>
      </w:r>
    </w:p>
    <w:p w:rsidR="00366DAD" w:rsidRDefault="00366DAD" w:rsidP="00366DAD">
      <w:pPr>
        <w:spacing w:line="360" w:lineRule="auto"/>
        <w:jc w:val="both"/>
        <w:rPr>
          <w:b/>
        </w:rPr>
      </w:pPr>
    </w:p>
    <w:p w:rsidR="00366DAD" w:rsidRDefault="00366DAD" w:rsidP="00366DAD">
      <w:pPr>
        <w:numPr>
          <w:ilvl w:val="1"/>
          <w:numId w:val="2"/>
        </w:numPr>
        <w:spacing w:line="360" w:lineRule="auto"/>
        <w:ind w:left="426" w:hanging="426"/>
        <w:jc w:val="both"/>
        <w:rPr>
          <w:b/>
        </w:rPr>
      </w:pPr>
      <w:r>
        <w:rPr>
          <w:b/>
        </w:rPr>
        <w:t xml:space="preserve">Pamiatky </w:t>
      </w:r>
    </w:p>
    <w:p w:rsidR="009F69EF" w:rsidRDefault="009F69EF" w:rsidP="009F69EF">
      <w:pPr>
        <w:spacing w:line="360" w:lineRule="auto"/>
        <w:ind w:left="426"/>
        <w:jc w:val="both"/>
        <w:rPr>
          <w:b/>
        </w:rPr>
      </w:pPr>
    </w:p>
    <w:p w:rsidR="00366DAD" w:rsidRDefault="00366DAD" w:rsidP="00366DAD">
      <w:pPr>
        <w:pStyle w:val="Normlnywebov"/>
        <w:spacing w:before="30" w:beforeAutospacing="0" w:after="30" w:afterAutospacing="0"/>
        <w:rPr>
          <w:rFonts w:ascii="Verdana" w:hAnsi="Verdana"/>
          <w:i/>
          <w:color w:val="333333"/>
        </w:rPr>
      </w:pPr>
      <w:r>
        <w:rPr>
          <w:rStyle w:val="Siln"/>
          <w:color w:val="000000"/>
        </w:rPr>
        <w:t>V</w:t>
      </w:r>
      <w:r>
        <w:rPr>
          <w:rStyle w:val="Zvraznenie"/>
          <w:bCs/>
          <w:color w:val="000000"/>
        </w:rPr>
        <w:t xml:space="preserve"> obci </w:t>
      </w:r>
      <w:r>
        <w:rPr>
          <w:rStyle w:val="Zvraznenie"/>
          <w:b/>
          <w:bCs/>
          <w:color w:val="000000"/>
        </w:rPr>
        <w:t>Driečna</w:t>
      </w:r>
      <w:r>
        <w:rPr>
          <w:rStyle w:val="Zvraznenie"/>
          <w:bCs/>
          <w:color w:val="000000"/>
        </w:rPr>
        <w:t xml:space="preserve"> - </w:t>
      </w:r>
      <w:proofErr w:type="spellStart"/>
      <w:r>
        <w:rPr>
          <w:rStyle w:val="Zvraznenie"/>
          <w:bCs/>
          <w:color w:val="000000"/>
        </w:rPr>
        <w:t>Gréckokatolický</w:t>
      </w:r>
      <w:proofErr w:type="spellEnd"/>
      <w:r>
        <w:rPr>
          <w:rStyle w:val="Zvraznenie"/>
          <w:bCs/>
          <w:color w:val="000000"/>
        </w:rPr>
        <w:t xml:space="preserve"> chrám </w:t>
      </w:r>
      <w:hyperlink r:id="rId6" w:tooltip="Chrám Svatého Bazila Velkého (Vladiča) (stránka neexistuje)" w:history="1">
        <w:r>
          <w:rPr>
            <w:rStyle w:val="Siln"/>
            <w:iCs/>
            <w:color w:val="000000"/>
          </w:rPr>
          <w:t xml:space="preserve">Svätého </w:t>
        </w:r>
        <w:proofErr w:type="spellStart"/>
        <w:r>
          <w:rPr>
            <w:rStyle w:val="Siln"/>
            <w:iCs/>
            <w:color w:val="000000"/>
          </w:rPr>
          <w:t>Bazila</w:t>
        </w:r>
        <w:proofErr w:type="spellEnd"/>
        <w:r>
          <w:rPr>
            <w:rStyle w:val="Siln"/>
            <w:iCs/>
            <w:color w:val="000000"/>
          </w:rPr>
          <w:t xml:space="preserve"> Veľkého</w:t>
        </w:r>
      </w:hyperlink>
      <w:r>
        <w:rPr>
          <w:rStyle w:val="Zvraznenie"/>
          <w:bCs/>
          <w:color w:val="000000"/>
        </w:rPr>
        <w:t> z roku </w:t>
      </w:r>
      <w:hyperlink r:id="rId7" w:tooltip="1819" w:history="1">
        <w:r>
          <w:rPr>
            <w:rStyle w:val="Siln"/>
            <w:i/>
            <w:iCs/>
            <w:color w:val="000000"/>
          </w:rPr>
          <w:t>1819</w:t>
        </w:r>
      </w:hyperlink>
      <w:r>
        <w:rPr>
          <w:rStyle w:val="Zvraznenie"/>
          <w:b/>
          <w:bCs/>
          <w:color w:val="000000"/>
        </w:rPr>
        <w:t> </w:t>
      </w:r>
      <w:r>
        <w:rPr>
          <w:rStyle w:val="Zvraznenie"/>
          <w:bCs/>
          <w:color w:val="000000"/>
        </w:rPr>
        <w:t xml:space="preserve">- </w:t>
      </w:r>
    </w:p>
    <w:p w:rsidR="00366DAD" w:rsidRDefault="00366DAD" w:rsidP="00366DAD">
      <w:pPr>
        <w:spacing w:line="360" w:lineRule="auto"/>
        <w:jc w:val="both"/>
        <w:rPr>
          <w:rStyle w:val="Zvraznenie"/>
          <w:bCs/>
          <w:color w:val="000000"/>
        </w:rPr>
      </w:pPr>
      <w:r>
        <w:rPr>
          <w:rStyle w:val="Zvraznenie"/>
          <w:bCs/>
          <w:color w:val="000000"/>
        </w:rPr>
        <w:t xml:space="preserve">Národná kultúrna pamiatka </w:t>
      </w:r>
      <w:proofErr w:type="spellStart"/>
      <w:r>
        <w:rPr>
          <w:rStyle w:val="Zvraznenie"/>
          <w:bCs/>
          <w:color w:val="000000"/>
        </w:rPr>
        <w:t>Slovenska.V</w:t>
      </w:r>
      <w:proofErr w:type="spellEnd"/>
      <w:r>
        <w:rPr>
          <w:rStyle w:val="Zvraznenie"/>
          <w:bCs/>
          <w:color w:val="000000"/>
        </w:rPr>
        <w:t xml:space="preserve"> </w:t>
      </w:r>
      <w:r>
        <w:rPr>
          <w:rStyle w:val="Siln"/>
          <w:iCs/>
          <w:color w:val="000000"/>
        </w:rPr>
        <w:t>obci Suchá</w:t>
      </w:r>
      <w:r>
        <w:rPr>
          <w:rStyle w:val="Siln"/>
          <w:i/>
          <w:iCs/>
          <w:color w:val="000000"/>
        </w:rPr>
        <w:t xml:space="preserve"> </w:t>
      </w:r>
      <w:r>
        <w:rPr>
          <w:rStyle w:val="Siln"/>
          <w:iCs/>
          <w:color w:val="000000"/>
        </w:rPr>
        <w:t xml:space="preserve">- </w:t>
      </w:r>
      <w:proofErr w:type="spellStart"/>
      <w:r>
        <w:rPr>
          <w:rStyle w:val="Siln"/>
          <w:iCs/>
          <w:color w:val="000000"/>
        </w:rPr>
        <w:t>Gréckokatolický</w:t>
      </w:r>
      <w:proofErr w:type="spellEnd"/>
      <w:r>
        <w:rPr>
          <w:rStyle w:val="Siln"/>
          <w:i/>
          <w:iCs/>
          <w:color w:val="000000"/>
        </w:rPr>
        <w:t xml:space="preserve"> </w:t>
      </w:r>
      <w:r>
        <w:rPr>
          <w:rStyle w:val="Siln"/>
          <w:iCs/>
          <w:color w:val="000000"/>
        </w:rPr>
        <w:t>chrám</w:t>
      </w:r>
      <w:r>
        <w:rPr>
          <w:rStyle w:val="Siln"/>
          <w:i/>
          <w:iCs/>
          <w:color w:val="000000"/>
        </w:rPr>
        <w:t> </w:t>
      </w:r>
      <w:proofErr w:type="spellStart"/>
      <w:r w:rsidR="00AF70AB">
        <w:fldChar w:fldCharType="begin"/>
      </w:r>
      <w:r w:rsidR="003A518F">
        <w:instrText>HYPERLINK "http://cs.wikipedia.org/w/index.php?title=Nanebevstoupen%C3%AD_P%C3%A1na_%28Vladi%C4%8Da%29&amp;action=edit&amp;redlink=1" \o "Nanebevstoupení Pána (Vladiča) (stránka neexistuje)"</w:instrText>
      </w:r>
      <w:r w:rsidR="00AF70AB">
        <w:fldChar w:fldCharType="separate"/>
      </w:r>
      <w:r>
        <w:rPr>
          <w:rStyle w:val="Siln"/>
          <w:iCs/>
        </w:rPr>
        <w:t>Nanebevstúpenia</w:t>
      </w:r>
      <w:proofErr w:type="spellEnd"/>
      <w:r>
        <w:rPr>
          <w:rStyle w:val="Siln"/>
          <w:iCs/>
        </w:rPr>
        <w:t xml:space="preserve"> Pána</w:t>
      </w:r>
      <w:r w:rsidR="00AF70AB">
        <w:fldChar w:fldCharType="end"/>
      </w:r>
      <w:r>
        <w:rPr>
          <w:rStyle w:val="Siln"/>
          <w:i/>
          <w:iCs/>
          <w:color w:val="000000"/>
        </w:rPr>
        <w:t> </w:t>
      </w:r>
      <w:r>
        <w:rPr>
          <w:rStyle w:val="Siln"/>
          <w:iCs/>
          <w:color w:val="000000"/>
        </w:rPr>
        <w:t>z roku</w:t>
      </w:r>
      <w:hyperlink r:id="rId8" w:tooltip="1886" w:history="1">
        <w:r>
          <w:rPr>
            <w:rStyle w:val="Siln"/>
            <w:iCs/>
          </w:rPr>
          <w:t>1886</w:t>
        </w:r>
      </w:hyperlink>
      <w:r>
        <w:rPr>
          <w:rStyle w:val="Siln"/>
          <w:iCs/>
          <w:color w:val="000000"/>
        </w:rPr>
        <w:t> - národná</w:t>
      </w:r>
      <w:r>
        <w:rPr>
          <w:rStyle w:val="Siln"/>
          <w:i/>
          <w:iCs/>
          <w:color w:val="000000"/>
        </w:rPr>
        <w:t xml:space="preserve"> </w:t>
      </w:r>
      <w:r>
        <w:rPr>
          <w:rStyle w:val="Zvraznenie"/>
          <w:bCs/>
          <w:color w:val="000000"/>
        </w:rPr>
        <w:t xml:space="preserve">kultúrna pamiatka. V obci </w:t>
      </w:r>
      <w:r>
        <w:rPr>
          <w:rStyle w:val="Zvraznenie"/>
          <w:b/>
          <w:bCs/>
          <w:color w:val="000000"/>
        </w:rPr>
        <w:t>Vyšná Vladiča</w:t>
      </w:r>
      <w:r>
        <w:rPr>
          <w:rStyle w:val="Zvraznenie"/>
          <w:bCs/>
          <w:color w:val="000000"/>
        </w:rPr>
        <w:t xml:space="preserve">- </w:t>
      </w:r>
      <w:proofErr w:type="spellStart"/>
      <w:r>
        <w:rPr>
          <w:rStyle w:val="Zvraznenie"/>
          <w:bCs/>
          <w:color w:val="000000"/>
        </w:rPr>
        <w:t>Gréckokatolický</w:t>
      </w:r>
      <w:proofErr w:type="spellEnd"/>
      <w:r>
        <w:rPr>
          <w:rStyle w:val="Zvraznenie"/>
          <w:bCs/>
          <w:color w:val="000000"/>
        </w:rPr>
        <w:t xml:space="preserve"> chrám </w:t>
      </w:r>
      <w:proofErr w:type="spellStart"/>
      <w:r>
        <w:rPr>
          <w:rStyle w:val="Zvraznenie"/>
          <w:bCs/>
          <w:color w:val="000000"/>
        </w:rPr>
        <w:t>Sv.Mikuláša</w:t>
      </w:r>
      <w:proofErr w:type="spellEnd"/>
      <w:r>
        <w:rPr>
          <w:rStyle w:val="Zvraznenie"/>
          <w:bCs/>
          <w:color w:val="000000"/>
        </w:rPr>
        <w:t xml:space="preserve"> z roku 1838 –Národná kultúrna pamiatka Slovenska. </w:t>
      </w:r>
    </w:p>
    <w:p w:rsidR="00366DAD" w:rsidRDefault="00366DAD" w:rsidP="00366DAD">
      <w:pPr>
        <w:spacing w:line="360" w:lineRule="auto"/>
        <w:jc w:val="both"/>
        <w:rPr>
          <w:b/>
        </w:rPr>
      </w:pPr>
    </w:p>
    <w:p w:rsidR="00366DAD" w:rsidRDefault="00366DAD" w:rsidP="00366DAD">
      <w:pPr>
        <w:spacing w:line="360" w:lineRule="auto"/>
        <w:jc w:val="both"/>
        <w:rPr>
          <w:b/>
        </w:rPr>
      </w:pPr>
    </w:p>
    <w:p w:rsidR="00366DAD" w:rsidRDefault="00366DAD" w:rsidP="00366DAD">
      <w:pPr>
        <w:numPr>
          <w:ilvl w:val="0"/>
          <w:numId w:val="2"/>
        </w:numPr>
        <w:spacing w:line="360" w:lineRule="auto"/>
        <w:ind w:left="284" w:hanging="284"/>
        <w:rPr>
          <w:b/>
          <w:sz w:val="28"/>
          <w:szCs w:val="28"/>
        </w:rPr>
      </w:pPr>
      <w:r>
        <w:rPr>
          <w:b/>
          <w:sz w:val="28"/>
          <w:szCs w:val="28"/>
        </w:rPr>
        <w:lastRenderedPageBreak/>
        <w:t xml:space="preserve">Plnenie funkcií  obce (prenesené kompetencie, originálne kompetencie) </w:t>
      </w:r>
    </w:p>
    <w:p w:rsidR="00366DAD" w:rsidRDefault="00366DAD" w:rsidP="00366DAD">
      <w:pPr>
        <w:spacing w:line="360" w:lineRule="auto"/>
        <w:jc w:val="both"/>
      </w:pPr>
    </w:p>
    <w:p w:rsidR="00366DAD" w:rsidRDefault="00366DAD" w:rsidP="00366DAD">
      <w:pPr>
        <w:numPr>
          <w:ilvl w:val="1"/>
          <w:numId w:val="2"/>
        </w:numPr>
        <w:spacing w:line="360" w:lineRule="auto"/>
        <w:ind w:left="426" w:hanging="426"/>
        <w:jc w:val="both"/>
      </w:pPr>
      <w:r>
        <w:rPr>
          <w:b/>
        </w:rPr>
        <w:t xml:space="preserve">Výchova a vzdelávanie </w:t>
      </w:r>
    </w:p>
    <w:p w:rsidR="00366DAD" w:rsidRDefault="00366DAD" w:rsidP="00366DAD">
      <w:pPr>
        <w:spacing w:line="360" w:lineRule="auto"/>
        <w:jc w:val="both"/>
      </w:pPr>
      <w:r>
        <w:t>Obec nemá zriadenú Materskú školu ani Základnú školu, deti z tunajšej obce navštevujú školy a školské zariadenia v neďalekej obci Havaj a v meste Stropkov.</w:t>
      </w:r>
    </w:p>
    <w:p w:rsidR="00366DAD" w:rsidRDefault="00366DAD" w:rsidP="00366DAD">
      <w:pPr>
        <w:spacing w:line="360" w:lineRule="auto"/>
        <w:jc w:val="both"/>
      </w:pPr>
    </w:p>
    <w:p w:rsidR="00366DAD" w:rsidRDefault="00366DAD" w:rsidP="00366DAD">
      <w:pPr>
        <w:numPr>
          <w:ilvl w:val="1"/>
          <w:numId w:val="2"/>
        </w:numPr>
        <w:spacing w:line="360" w:lineRule="auto"/>
        <w:ind w:left="426" w:hanging="426"/>
        <w:jc w:val="both"/>
      </w:pPr>
      <w:r>
        <w:rPr>
          <w:b/>
        </w:rPr>
        <w:t>Zdravotníctvo</w:t>
      </w:r>
    </w:p>
    <w:p w:rsidR="00366DAD" w:rsidRDefault="00366DAD" w:rsidP="00366DAD">
      <w:pPr>
        <w:spacing w:line="360" w:lineRule="auto"/>
        <w:ind w:left="435"/>
        <w:jc w:val="both"/>
      </w:pPr>
      <w:r>
        <w:t xml:space="preserve"> Zdravotnú starostlivosť  obec ne poskytuje, občania obce dochádzajú za zdravotnou starostlivosťou do Havaja alebo Stropkova.</w:t>
      </w:r>
    </w:p>
    <w:p w:rsidR="00366DAD" w:rsidRDefault="00366DAD" w:rsidP="00366DAD">
      <w:pPr>
        <w:spacing w:line="360" w:lineRule="auto"/>
        <w:jc w:val="both"/>
        <w:rPr>
          <w:b/>
        </w:rPr>
      </w:pPr>
      <w:r>
        <w:t xml:space="preserve">     </w:t>
      </w:r>
    </w:p>
    <w:p w:rsidR="00366DAD" w:rsidRDefault="00366DAD" w:rsidP="00366DAD">
      <w:pPr>
        <w:numPr>
          <w:ilvl w:val="1"/>
          <w:numId w:val="2"/>
        </w:numPr>
        <w:spacing w:line="360" w:lineRule="auto"/>
        <w:ind w:left="426" w:hanging="426"/>
        <w:jc w:val="both"/>
      </w:pPr>
      <w:r>
        <w:rPr>
          <w:b/>
        </w:rPr>
        <w:t>Sociálne zabezpečenie</w:t>
      </w:r>
    </w:p>
    <w:p w:rsidR="00366DAD" w:rsidRDefault="00366DAD" w:rsidP="00366DAD">
      <w:pPr>
        <w:spacing w:line="360" w:lineRule="auto"/>
        <w:ind w:left="435"/>
        <w:jc w:val="both"/>
      </w:pPr>
      <w:r>
        <w:t xml:space="preserve"> Sociálna služba v obci nie je  zabezpečená.</w:t>
      </w:r>
    </w:p>
    <w:p w:rsidR="00366DAD" w:rsidRDefault="00366DAD" w:rsidP="00366DAD">
      <w:pPr>
        <w:numPr>
          <w:ilvl w:val="1"/>
          <w:numId w:val="2"/>
        </w:numPr>
        <w:spacing w:line="360" w:lineRule="auto"/>
        <w:ind w:left="426" w:hanging="426"/>
        <w:jc w:val="both"/>
        <w:rPr>
          <w:b/>
        </w:rPr>
      </w:pPr>
      <w:r>
        <w:rPr>
          <w:b/>
        </w:rPr>
        <w:t>Kultúra</w:t>
      </w:r>
    </w:p>
    <w:p w:rsidR="00366DAD" w:rsidRDefault="00366DAD" w:rsidP="00366DAD">
      <w:pPr>
        <w:spacing w:line="360" w:lineRule="auto"/>
        <w:ind w:left="435"/>
        <w:jc w:val="both"/>
      </w:pPr>
      <w:r>
        <w:t xml:space="preserve"> Spoločenský a kultúrny život v obci zabezpečuje starosta obce pozvaním zájazdového divadla, alebo iných umelcov.</w:t>
      </w:r>
    </w:p>
    <w:p w:rsidR="00366DAD" w:rsidRDefault="00366DAD" w:rsidP="00366DAD">
      <w:pPr>
        <w:spacing w:line="360" w:lineRule="auto"/>
        <w:jc w:val="both"/>
      </w:pPr>
      <w:r>
        <w:t xml:space="preserve">     </w:t>
      </w:r>
    </w:p>
    <w:p w:rsidR="00366DAD" w:rsidRDefault="00366DAD" w:rsidP="00366DAD">
      <w:pPr>
        <w:numPr>
          <w:ilvl w:val="1"/>
          <w:numId w:val="2"/>
        </w:numPr>
        <w:spacing w:line="360" w:lineRule="auto"/>
        <w:ind w:left="426" w:hanging="426"/>
        <w:jc w:val="both"/>
        <w:rPr>
          <w:b/>
        </w:rPr>
      </w:pPr>
      <w:r>
        <w:rPr>
          <w:b/>
        </w:rPr>
        <w:t xml:space="preserve">Hospodárstvo </w:t>
      </w:r>
    </w:p>
    <w:p w:rsidR="00366DAD" w:rsidRDefault="00366DAD" w:rsidP="00366DAD">
      <w:pPr>
        <w:spacing w:line="360" w:lineRule="auto"/>
        <w:ind w:left="435"/>
        <w:jc w:val="both"/>
      </w:pPr>
      <w:r>
        <w:t>Najvýznamnejší poskytovatelia služieb v obci :</w:t>
      </w:r>
    </w:p>
    <w:p w:rsidR="00366DAD" w:rsidRDefault="00366DAD" w:rsidP="00366DAD">
      <w:pPr>
        <w:numPr>
          <w:ilvl w:val="0"/>
          <w:numId w:val="3"/>
        </w:numPr>
        <w:spacing w:line="360" w:lineRule="auto"/>
        <w:jc w:val="both"/>
      </w:pPr>
      <w:r>
        <w:t xml:space="preserve">Penzión Driečna </w:t>
      </w:r>
    </w:p>
    <w:p w:rsidR="00366DAD" w:rsidRDefault="00366DAD" w:rsidP="00366DAD">
      <w:pPr>
        <w:numPr>
          <w:ilvl w:val="0"/>
          <w:numId w:val="3"/>
        </w:numPr>
        <w:spacing w:line="360" w:lineRule="auto"/>
        <w:jc w:val="both"/>
      </w:pPr>
      <w:r>
        <w:t>Turistické centrum Vladiča.</w:t>
      </w:r>
    </w:p>
    <w:p w:rsidR="00366DAD" w:rsidRDefault="00366DAD" w:rsidP="00366DAD">
      <w:pPr>
        <w:spacing w:line="360" w:lineRule="auto"/>
        <w:ind w:left="435"/>
        <w:jc w:val="both"/>
      </w:pPr>
      <w:r>
        <w:t>Najvýznamnejší priemysel v obci  - žiadny.</w:t>
      </w:r>
    </w:p>
    <w:p w:rsidR="00366DAD" w:rsidRDefault="00366DAD" w:rsidP="00366DAD">
      <w:pPr>
        <w:spacing w:line="360" w:lineRule="auto"/>
        <w:ind w:left="435"/>
        <w:jc w:val="both"/>
      </w:pPr>
      <w:r>
        <w:t>Najvýznamnejšia poľnohospodárska výroba v obci – chov hovädzieho dobytka.</w:t>
      </w:r>
    </w:p>
    <w:p w:rsidR="00366DAD" w:rsidRDefault="00366DAD" w:rsidP="00366DAD">
      <w:pPr>
        <w:spacing w:line="360" w:lineRule="auto"/>
        <w:ind w:left="435"/>
        <w:jc w:val="both"/>
      </w:pPr>
    </w:p>
    <w:p w:rsidR="00366DAD" w:rsidRDefault="00366DAD" w:rsidP="00366DAD">
      <w:pPr>
        <w:spacing w:line="360" w:lineRule="auto"/>
        <w:jc w:val="both"/>
      </w:pPr>
      <w:r>
        <w:t xml:space="preserve">      Na základe analýzy doterajšieho vývoja možno očakávať, že hospodársky život v obci sa bude orientovať na : turizmus</w:t>
      </w:r>
    </w:p>
    <w:p w:rsidR="00366DAD" w:rsidRDefault="00366DAD" w:rsidP="00366DAD">
      <w:pPr>
        <w:spacing w:line="360" w:lineRule="auto"/>
        <w:jc w:val="both"/>
      </w:pPr>
    </w:p>
    <w:p w:rsidR="00366DAD" w:rsidRDefault="00366DAD" w:rsidP="00366DAD">
      <w:pPr>
        <w:numPr>
          <w:ilvl w:val="0"/>
          <w:numId w:val="2"/>
        </w:numPr>
        <w:spacing w:line="360" w:lineRule="auto"/>
        <w:ind w:left="284" w:hanging="284"/>
        <w:rPr>
          <w:b/>
          <w:sz w:val="28"/>
          <w:szCs w:val="28"/>
        </w:rPr>
      </w:pPr>
      <w:r>
        <w:rPr>
          <w:b/>
          <w:sz w:val="28"/>
          <w:szCs w:val="28"/>
        </w:rPr>
        <w:t>Informácia o vývoji obce z pohľadu rozpočtovníctva</w:t>
      </w:r>
    </w:p>
    <w:p w:rsidR="00366DAD" w:rsidRDefault="00366DAD" w:rsidP="00366DAD">
      <w:pPr>
        <w:spacing w:line="360" w:lineRule="auto"/>
        <w:jc w:val="both"/>
      </w:pPr>
    </w:p>
    <w:p w:rsidR="00366DAD" w:rsidRDefault="00366DAD" w:rsidP="00366DAD">
      <w:pPr>
        <w:spacing w:line="360" w:lineRule="auto"/>
        <w:jc w:val="both"/>
      </w:pPr>
      <w:r>
        <w:t xml:space="preserve">    Základným   nástrojom  finančného  hospodárenia  obce  bol   rozpočet   obce   na  rok   202</w:t>
      </w:r>
      <w:r w:rsidR="009F69EF">
        <w:t>1</w:t>
      </w:r>
      <w:r>
        <w:t>. Obec v roku 202</w:t>
      </w:r>
      <w:r w:rsidR="009F69EF">
        <w:t>1</w:t>
      </w:r>
      <w:r>
        <w:t xml:space="preserve"> zostavila rozpočet podľa ustanovenia § 10 odsek 7) zákona č.583/2004 </w:t>
      </w:r>
      <w:proofErr w:type="spellStart"/>
      <w:r>
        <w:t>Z.z</w:t>
      </w:r>
      <w:proofErr w:type="spellEnd"/>
      <w:r>
        <w:t xml:space="preserve">. o rozpočtových pravidlách územnej samosprávy a o zmene a doplnení niektorých zákonov v znení neskorších predpisov. </w:t>
      </w:r>
    </w:p>
    <w:p w:rsidR="00366DAD" w:rsidRDefault="00366DAD" w:rsidP="00366DAD">
      <w:pPr>
        <w:spacing w:line="360" w:lineRule="auto"/>
        <w:jc w:val="both"/>
      </w:pPr>
      <w:r>
        <w:rPr>
          <w:b/>
        </w:rPr>
        <w:t>Rozpočet obce</w:t>
      </w:r>
      <w:r>
        <w:t xml:space="preserve"> na rok 202</w:t>
      </w:r>
      <w:r w:rsidR="009F69EF">
        <w:t>1</w:t>
      </w:r>
      <w:r>
        <w:t xml:space="preserve"> bol zostavený ako vyrovnaný/prebytkový. </w:t>
      </w:r>
    </w:p>
    <w:p w:rsidR="00366DAD" w:rsidRDefault="00366DAD" w:rsidP="00366DAD">
      <w:pPr>
        <w:spacing w:line="360" w:lineRule="auto"/>
        <w:jc w:val="both"/>
      </w:pPr>
      <w:r>
        <w:rPr>
          <w:b/>
        </w:rPr>
        <w:lastRenderedPageBreak/>
        <w:t>Bežný   rozpočet</w:t>
      </w:r>
      <w:r>
        <w:t xml:space="preserve">   bol   zostavený   ako  vyrovnaný/prebytkový/schodkový  a  </w:t>
      </w:r>
      <w:r>
        <w:rPr>
          <w:b/>
        </w:rPr>
        <w:t xml:space="preserve">kapitálový  </w:t>
      </w:r>
      <w:r>
        <w:t xml:space="preserve"> rozpočet ako vyrovnaný/prebytkový/schodkový.</w:t>
      </w:r>
    </w:p>
    <w:p w:rsidR="00366DAD" w:rsidRDefault="00366DAD" w:rsidP="00366DAD">
      <w:pPr>
        <w:spacing w:line="360" w:lineRule="auto"/>
        <w:jc w:val="both"/>
      </w:pPr>
      <w:r>
        <w:t>Hospodárenie obce sa riadilo podľa schváleného rozpočtu na rok 202</w:t>
      </w:r>
      <w:r w:rsidR="009F69EF">
        <w:t>1</w:t>
      </w:r>
      <w:r>
        <w:t xml:space="preserve">. </w:t>
      </w:r>
    </w:p>
    <w:p w:rsidR="00366DAD" w:rsidRDefault="00366DAD" w:rsidP="00366DAD">
      <w:pPr>
        <w:spacing w:line="360" w:lineRule="auto"/>
        <w:jc w:val="both"/>
      </w:pPr>
      <w:r>
        <w:t xml:space="preserve">Rozpočet obce bol schválený obecným zastupiteľstvom dňa </w:t>
      </w:r>
      <w:r w:rsidR="009F69EF">
        <w:t>20</w:t>
      </w:r>
      <w:r>
        <w:t>.12.20</w:t>
      </w:r>
      <w:r w:rsidR="009F69EF">
        <w:t>20</w:t>
      </w:r>
      <w:r>
        <w:t xml:space="preserve"> uznesením č.6/20</w:t>
      </w:r>
      <w:r w:rsidR="009F69EF">
        <w:t>20</w:t>
      </w:r>
    </w:p>
    <w:p w:rsidR="00366DAD" w:rsidRDefault="00366DAD" w:rsidP="00366DAD">
      <w:pPr>
        <w:outlineLvl w:val="0"/>
        <w:rPr>
          <w:b/>
        </w:rPr>
      </w:pPr>
    </w:p>
    <w:p w:rsidR="00366DAD" w:rsidRDefault="00366DAD" w:rsidP="00366DAD">
      <w:pPr>
        <w:outlineLvl w:val="0"/>
        <w:rPr>
          <w:b/>
        </w:rPr>
      </w:pPr>
    </w:p>
    <w:p w:rsidR="00366DAD" w:rsidRDefault="00366DAD" w:rsidP="00366DAD">
      <w:pPr>
        <w:outlineLvl w:val="0"/>
        <w:rPr>
          <w:b/>
        </w:rPr>
      </w:pPr>
    </w:p>
    <w:p w:rsidR="00366DAD" w:rsidRDefault="00366DAD" w:rsidP="00366DAD">
      <w:pPr>
        <w:numPr>
          <w:ilvl w:val="1"/>
          <w:numId w:val="2"/>
        </w:numPr>
        <w:spacing w:line="360" w:lineRule="auto"/>
        <w:ind w:left="426" w:hanging="426"/>
        <w:jc w:val="both"/>
        <w:rPr>
          <w:b/>
        </w:rPr>
      </w:pPr>
      <w:r>
        <w:rPr>
          <w:b/>
        </w:rPr>
        <w:t>Plnenie príjmov a čerpanie výdavkov za rok 202</w:t>
      </w:r>
      <w:r w:rsidR="009F69EF">
        <w:rPr>
          <w:b/>
        </w:rPr>
        <w:t>1</w:t>
      </w:r>
      <w:r>
        <w:rPr>
          <w:b/>
        </w:rPr>
        <w:t>.</w:t>
      </w:r>
      <w:r>
        <w:rPr>
          <w:b/>
        </w:rPr>
        <w:tab/>
      </w:r>
      <w:r>
        <w:rPr>
          <w:b/>
        </w:rPr>
        <w:tab/>
      </w:r>
    </w:p>
    <w:tbl>
      <w:tblPr>
        <w:tblW w:w="931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410"/>
        <w:gridCol w:w="1843"/>
        <w:gridCol w:w="1984"/>
        <w:gridCol w:w="1843"/>
        <w:gridCol w:w="1231"/>
      </w:tblGrid>
      <w:tr w:rsidR="00366DAD" w:rsidTr="00366DAD">
        <w:tc>
          <w:tcPr>
            <w:tcW w:w="2410" w:type="dxa"/>
            <w:tcBorders>
              <w:top w:val="single" w:sz="4" w:space="0" w:color="auto"/>
              <w:left w:val="single" w:sz="4" w:space="0" w:color="auto"/>
              <w:bottom w:val="single" w:sz="4" w:space="0" w:color="auto"/>
              <w:right w:val="single" w:sz="4" w:space="0" w:color="auto"/>
            </w:tcBorders>
            <w:shd w:val="clear" w:color="auto" w:fill="DDD9C3"/>
          </w:tcPr>
          <w:p w:rsidR="00366DAD" w:rsidRDefault="00366DAD">
            <w:pPr>
              <w:tabs>
                <w:tab w:val="right" w:pos="8460"/>
              </w:tabs>
              <w:spacing w:line="276" w:lineRule="auto"/>
              <w:jc w:val="both"/>
              <w:rPr>
                <w:b/>
                <w:lang w:eastAsia="en-US"/>
              </w:rPr>
            </w:pPr>
          </w:p>
        </w:tc>
        <w:tc>
          <w:tcPr>
            <w:tcW w:w="1843" w:type="dxa"/>
            <w:tcBorders>
              <w:top w:val="single" w:sz="4" w:space="0" w:color="auto"/>
              <w:left w:val="single" w:sz="4" w:space="0" w:color="auto"/>
              <w:bottom w:val="single" w:sz="4" w:space="0" w:color="auto"/>
              <w:right w:val="single" w:sz="4" w:space="0" w:color="auto"/>
            </w:tcBorders>
            <w:shd w:val="clear" w:color="auto" w:fill="DDD9C3"/>
          </w:tcPr>
          <w:p w:rsidR="00366DAD" w:rsidRDefault="00366DAD">
            <w:pPr>
              <w:tabs>
                <w:tab w:val="right" w:pos="8460"/>
              </w:tabs>
              <w:spacing w:line="276" w:lineRule="auto"/>
              <w:jc w:val="center"/>
              <w:rPr>
                <w:b/>
                <w:sz w:val="20"/>
                <w:szCs w:val="20"/>
                <w:lang w:eastAsia="en-US"/>
              </w:rPr>
            </w:pPr>
          </w:p>
          <w:p w:rsidR="00366DAD" w:rsidRDefault="00366DAD">
            <w:pPr>
              <w:tabs>
                <w:tab w:val="right" w:pos="8460"/>
              </w:tabs>
              <w:spacing w:line="276" w:lineRule="auto"/>
              <w:jc w:val="center"/>
              <w:rPr>
                <w:b/>
                <w:sz w:val="20"/>
                <w:szCs w:val="20"/>
                <w:lang w:eastAsia="en-US"/>
              </w:rPr>
            </w:pPr>
            <w:r>
              <w:rPr>
                <w:b/>
                <w:sz w:val="20"/>
                <w:szCs w:val="20"/>
                <w:lang w:eastAsia="en-US"/>
              </w:rPr>
              <w:t xml:space="preserve">Rozpočet </w:t>
            </w:r>
          </w:p>
        </w:tc>
        <w:tc>
          <w:tcPr>
            <w:tcW w:w="1984" w:type="dxa"/>
            <w:tcBorders>
              <w:top w:val="single" w:sz="4" w:space="0" w:color="auto"/>
              <w:left w:val="single" w:sz="4" w:space="0" w:color="auto"/>
              <w:bottom w:val="single" w:sz="4" w:space="0" w:color="auto"/>
              <w:right w:val="single" w:sz="4" w:space="0" w:color="auto"/>
            </w:tcBorders>
            <w:shd w:val="clear" w:color="auto" w:fill="DDD9C3"/>
          </w:tcPr>
          <w:p w:rsidR="00366DAD" w:rsidRDefault="00366DAD">
            <w:pPr>
              <w:tabs>
                <w:tab w:val="right" w:pos="8820"/>
              </w:tabs>
              <w:spacing w:line="276" w:lineRule="auto"/>
              <w:jc w:val="center"/>
              <w:rPr>
                <w:b/>
                <w:sz w:val="20"/>
                <w:szCs w:val="20"/>
                <w:lang w:eastAsia="en-US"/>
              </w:rPr>
            </w:pPr>
          </w:p>
          <w:p w:rsidR="00366DAD" w:rsidRDefault="00366DAD">
            <w:pPr>
              <w:tabs>
                <w:tab w:val="right" w:pos="8820"/>
              </w:tabs>
              <w:spacing w:line="276" w:lineRule="auto"/>
              <w:jc w:val="center"/>
              <w:rPr>
                <w:b/>
                <w:sz w:val="20"/>
                <w:szCs w:val="20"/>
                <w:lang w:eastAsia="en-US"/>
              </w:rPr>
            </w:pPr>
            <w:r>
              <w:rPr>
                <w:b/>
                <w:sz w:val="20"/>
                <w:szCs w:val="20"/>
                <w:lang w:eastAsia="en-US"/>
              </w:rPr>
              <w:t xml:space="preserve">Rozpočet </w:t>
            </w:r>
          </w:p>
          <w:p w:rsidR="00366DAD" w:rsidRDefault="00366DAD">
            <w:pPr>
              <w:tabs>
                <w:tab w:val="right" w:pos="8820"/>
              </w:tabs>
              <w:spacing w:line="276" w:lineRule="auto"/>
              <w:jc w:val="center"/>
              <w:rPr>
                <w:b/>
                <w:sz w:val="20"/>
                <w:szCs w:val="20"/>
                <w:lang w:eastAsia="en-US"/>
              </w:rPr>
            </w:pPr>
            <w:r>
              <w:rPr>
                <w:b/>
                <w:sz w:val="20"/>
                <w:szCs w:val="20"/>
                <w:lang w:eastAsia="en-US"/>
              </w:rPr>
              <w:t xml:space="preserve">po zmenách </w:t>
            </w:r>
          </w:p>
        </w:tc>
        <w:tc>
          <w:tcPr>
            <w:tcW w:w="1843" w:type="dxa"/>
            <w:tcBorders>
              <w:top w:val="single" w:sz="4" w:space="0" w:color="auto"/>
              <w:left w:val="single" w:sz="4" w:space="0" w:color="auto"/>
              <w:bottom w:val="single" w:sz="4" w:space="0" w:color="auto"/>
              <w:right w:val="single" w:sz="4" w:space="0" w:color="auto"/>
            </w:tcBorders>
            <w:shd w:val="clear" w:color="auto" w:fill="DDD9C3"/>
            <w:hideMark/>
          </w:tcPr>
          <w:p w:rsidR="00366DAD" w:rsidRDefault="00366DAD">
            <w:pPr>
              <w:tabs>
                <w:tab w:val="right" w:pos="8820"/>
              </w:tabs>
              <w:spacing w:line="276" w:lineRule="auto"/>
              <w:jc w:val="center"/>
              <w:rPr>
                <w:b/>
                <w:sz w:val="20"/>
                <w:szCs w:val="20"/>
                <w:lang w:eastAsia="en-US"/>
              </w:rPr>
            </w:pPr>
            <w:r>
              <w:rPr>
                <w:b/>
                <w:sz w:val="20"/>
                <w:szCs w:val="20"/>
                <w:lang w:eastAsia="en-US"/>
              </w:rPr>
              <w:t xml:space="preserve">Skutočné </w:t>
            </w:r>
          </w:p>
          <w:p w:rsidR="00366DAD" w:rsidRDefault="00366DAD">
            <w:pPr>
              <w:tabs>
                <w:tab w:val="right" w:pos="8820"/>
              </w:tabs>
              <w:spacing w:line="276" w:lineRule="auto"/>
              <w:jc w:val="center"/>
              <w:rPr>
                <w:b/>
                <w:sz w:val="20"/>
                <w:szCs w:val="20"/>
                <w:lang w:eastAsia="en-US"/>
              </w:rPr>
            </w:pPr>
            <w:r>
              <w:rPr>
                <w:b/>
                <w:sz w:val="20"/>
                <w:szCs w:val="20"/>
                <w:lang w:eastAsia="en-US"/>
              </w:rPr>
              <w:t>plnenie príjmov/ čerpanie výdavkov</w:t>
            </w:r>
          </w:p>
          <w:p w:rsidR="00366DAD" w:rsidRDefault="00366DAD" w:rsidP="00A6251E">
            <w:pPr>
              <w:tabs>
                <w:tab w:val="right" w:pos="8820"/>
              </w:tabs>
              <w:spacing w:line="276" w:lineRule="auto"/>
              <w:jc w:val="center"/>
              <w:rPr>
                <w:b/>
                <w:sz w:val="20"/>
                <w:szCs w:val="20"/>
                <w:lang w:eastAsia="en-US"/>
              </w:rPr>
            </w:pPr>
            <w:r>
              <w:rPr>
                <w:b/>
                <w:sz w:val="20"/>
                <w:szCs w:val="20"/>
                <w:lang w:eastAsia="en-US"/>
              </w:rPr>
              <w:t>k 31.12.202</w:t>
            </w:r>
            <w:r w:rsidR="00A6251E">
              <w:rPr>
                <w:b/>
                <w:sz w:val="20"/>
                <w:szCs w:val="20"/>
                <w:lang w:eastAsia="en-US"/>
              </w:rPr>
              <w:t>1</w:t>
            </w:r>
          </w:p>
        </w:tc>
        <w:tc>
          <w:tcPr>
            <w:tcW w:w="1231" w:type="dxa"/>
            <w:tcBorders>
              <w:top w:val="single" w:sz="4" w:space="0" w:color="auto"/>
              <w:left w:val="single" w:sz="4" w:space="0" w:color="auto"/>
              <w:bottom w:val="single" w:sz="4" w:space="0" w:color="auto"/>
              <w:right w:val="single" w:sz="4" w:space="0" w:color="auto"/>
            </w:tcBorders>
            <w:shd w:val="clear" w:color="auto" w:fill="DDD9C3"/>
            <w:hideMark/>
          </w:tcPr>
          <w:p w:rsidR="00366DAD" w:rsidRDefault="00366DAD">
            <w:pPr>
              <w:tabs>
                <w:tab w:val="right" w:pos="8820"/>
              </w:tabs>
              <w:spacing w:line="276" w:lineRule="auto"/>
              <w:jc w:val="center"/>
              <w:rPr>
                <w:b/>
                <w:sz w:val="20"/>
                <w:szCs w:val="20"/>
                <w:lang w:eastAsia="en-US"/>
              </w:rPr>
            </w:pPr>
            <w:r>
              <w:rPr>
                <w:b/>
                <w:sz w:val="20"/>
                <w:szCs w:val="20"/>
                <w:lang w:eastAsia="en-US"/>
              </w:rPr>
              <w:t>% plnenia príjmov/</w:t>
            </w:r>
          </w:p>
          <w:p w:rsidR="00366DAD" w:rsidRDefault="00366DAD">
            <w:pPr>
              <w:tabs>
                <w:tab w:val="right" w:pos="8820"/>
              </w:tabs>
              <w:spacing w:line="276" w:lineRule="auto"/>
              <w:jc w:val="center"/>
              <w:rPr>
                <w:b/>
                <w:sz w:val="20"/>
                <w:szCs w:val="20"/>
                <w:lang w:eastAsia="en-US"/>
              </w:rPr>
            </w:pPr>
            <w:r>
              <w:rPr>
                <w:b/>
                <w:sz w:val="20"/>
                <w:szCs w:val="20"/>
                <w:lang w:eastAsia="en-US"/>
              </w:rPr>
              <w:t xml:space="preserve">% čerpania výdavkov </w:t>
            </w:r>
          </w:p>
        </w:tc>
      </w:tr>
      <w:tr w:rsidR="00366DAD" w:rsidTr="00366DAD">
        <w:tc>
          <w:tcPr>
            <w:tcW w:w="2410" w:type="dxa"/>
            <w:tcBorders>
              <w:top w:val="single" w:sz="4" w:space="0" w:color="auto"/>
              <w:left w:val="single" w:sz="4" w:space="0" w:color="auto"/>
              <w:bottom w:val="single" w:sz="4" w:space="0" w:color="auto"/>
              <w:right w:val="single" w:sz="4" w:space="0" w:color="auto"/>
            </w:tcBorders>
            <w:shd w:val="clear" w:color="auto" w:fill="D9D9D9"/>
            <w:hideMark/>
          </w:tcPr>
          <w:p w:rsidR="00366DAD" w:rsidRDefault="00366DAD">
            <w:pPr>
              <w:tabs>
                <w:tab w:val="right" w:pos="8460"/>
              </w:tabs>
              <w:spacing w:line="276" w:lineRule="auto"/>
              <w:jc w:val="both"/>
              <w:rPr>
                <w:b/>
                <w:lang w:eastAsia="en-US"/>
              </w:rPr>
            </w:pPr>
            <w:r>
              <w:rPr>
                <w:b/>
                <w:lang w:eastAsia="en-US"/>
              </w:rPr>
              <w:t>Príjmy celkom</w:t>
            </w:r>
          </w:p>
        </w:tc>
        <w:tc>
          <w:tcPr>
            <w:tcW w:w="1843" w:type="dxa"/>
            <w:tcBorders>
              <w:top w:val="single" w:sz="4" w:space="0" w:color="auto"/>
              <w:left w:val="single" w:sz="4" w:space="0" w:color="auto"/>
              <w:bottom w:val="single" w:sz="4" w:space="0" w:color="auto"/>
              <w:right w:val="single" w:sz="4" w:space="0" w:color="auto"/>
            </w:tcBorders>
            <w:shd w:val="clear" w:color="auto" w:fill="D9D9D9"/>
            <w:hideMark/>
          </w:tcPr>
          <w:p w:rsidR="00366DAD" w:rsidRDefault="00366DAD" w:rsidP="00A6251E">
            <w:pPr>
              <w:tabs>
                <w:tab w:val="right" w:pos="8460"/>
              </w:tabs>
              <w:spacing w:line="276" w:lineRule="auto"/>
              <w:jc w:val="center"/>
              <w:rPr>
                <w:b/>
                <w:lang w:eastAsia="en-US"/>
              </w:rPr>
            </w:pPr>
            <w:r>
              <w:rPr>
                <w:b/>
                <w:lang w:eastAsia="en-US"/>
              </w:rPr>
              <w:t>23 </w:t>
            </w:r>
            <w:r w:rsidR="00A6251E">
              <w:rPr>
                <w:b/>
                <w:lang w:eastAsia="en-US"/>
              </w:rPr>
              <w:t>248</w:t>
            </w:r>
            <w:r>
              <w:rPr>
                <w:b/>
                <w:lang w:eastAsia="en-US"/>
              </w:rPr>
              <w:t>,00</w:t>
            </w:r>
          </w:p>
        </w:tc>
        <w:tc>
          <w:tcPr>
            <w:tcW w:w="1984" w:type="dxa"/>
            <w:tcBorders>
              <w:top w:val="single" w:sz="4" w:space="0" w:color="auto"/>
              <w:left w:val="single" w:sz="4" w:space="0" w:color="auto"/>
              <w:bottom w:val="single" w:sz="4" w:space="0" w:color="auto"/>
              <w:right w:val="single" w:sz="4" w:space="0" w:color="auto"/>
            </w:tcBorders>
            <w:shd w:val="clear" w:color="auto" w:fill="D9D9D9"/>
            <w:hideMark/>
          </w:tcPr>
          <w:p w:rsidR="00366DAD" w:rsidRDefault="00366DAD" w:rsidP="00A6251E">
            <w:pPr>
              <w:tabs>
                <w:tab w:val="right" w:pos="8460"/>
              </w:tabs>
              <w:spacing w:line="276" w:lineRule="auto"/>
              <w:jc w:val="center"/>
              <w:rPr>
                <w:b/>
                <w:lang w:eastAsia="en-US"/>
              </w:rPr>
            </w:pPr>
            <w:r>
              <w:rPr>
                <w:b/>
                <w:lang w:eastAsia="en-US"/>
              </w:rPr>
              <w:t>23 </w:t>
            </w:r>
            <w:r w:rsidR="00A6251E">
              <w:rPr>
                <w:b/>
                <w:lang w:eastAsia="en-US"/>
              </w:rPr>
              <w:t>248</w:t>
            </w:r>
            <w:r>
              <w:rPr>
                <w:b/>
                <w:lang w:eastAsia="en-US"/>
              </w:rPr>
              <w:t>,00</w:t>
            </w:r>
          </w:p>
        </w:tc>
        <w:tc>
          <w:tcPr>
            <w:tcW w:w="1843" w:type="dxa"/>
            <w:tcBorders>
              <w:top w:val="single" w:sz="4" w:space="0" w:color="auto"/>
              <w:left w:val="single" w:sz="4" w:space="0" w:color="auto"/>
              <w:bottom w:val="single" w:sz="4" w:space="0" w:color="auto"/>
              <w:right w:val="single" w:sz="4" w:space="0" w:color="auto"/>
            </w:tcBorders>
            <w:shd w:val="clear" w:color="auto" w:fill="D9D9D9"/>
            <w:hideMark/>
          </w:tcPr>
          <w:p w:rsidR="00366DAD" w:rsidRDefault="00366DAD" w:rsidP="00A6251E">
            <w:pPr>
              <w:tabs>
                <w:tab w:val="right" w:pos="8460"/>
              </w:tabs>
              <w:spacing w:line="276" w:lineRule="auto"/>
              <w:jc w:val="center"/>
              <w:rPr>
                <w:b/>
                <w:lang w:eastAsia="en-US"/>
              </w:rPr>
            </w:pPr>
            <w:r>
              <w:rPr>
                <w:b/>
                <w:lang w:eastAsia="en-US"/>
              </w:rPr>
              <w:t>2</w:t>
            </w:r>
            <w:r w:rsidR="00A6251E">
              <w:rPr>
                <w:b/>
                <w:lang w:eastAsia="en-US"/>
              </w:rPr>
              <w:t>7 815,81</w:t>
            </w:r>
          </w:p>
        </w:tc>
        <w:tc>
          <w:tcPr>
            <w:tcW w:w="1231" w:type="dxa"/>
            <w:tcBorders>
              <w:top w:val="single" w:sz="4" w:space="0" w:color="auto"/>
              <w:left w:val="single" w:sz="4" w:space="0" w:color="auto"/>
              <w:bottom w:val="single" w:sz="4" w:space="0" w:color="auto"/>
              <w:right w:val="single" w:sz="4" w:space="0" w:color="auto"/>
            </w:tcBorders>
            <w:shd w:val="clear" w:color="auto" w:fill="D9D9D9"/>
          </w:tcPr>
          <w:p w:rsidR="00366DAD" w:rsidRDefault="00366DAD">
            <w:pPr>
              <w:tabs>
                <w:tab w:val="right" w:pos="8460"/>
              </w:tabs>
              <w:spacing w:line="276" w:lineRule="auto"/>
              <w:jc w:val="center"/>
              <w:rPr>
                <w:b/>
                <w:lang w:eastAsia="en-US"/>
              </w:rPr>
            </w:pPr>
          </w:p>
        </w:tc>
      </w:tr>
      <w:tr w:rsidR="00366DAD" w:rsidTr="00366DAD">
        <w:tc>
          <w:tcPr>
            <w:tcW w:w="2410" w:type="dxa"/>
            <w:tcBorders>
              <w:top w:val="single" w:sz="4" w:space="0" w:color="auto"/>
              <w:left w:val="single" w:sz="4" w:space="0" w:color="auto"/>
              <w:bottom w:val="single" w:sz="4" w:space="0" w:color="auto"/>
              <w:right w:val="single" w:sz="4" w:space="0" w:color="auto"/>
            </w:tcBorders>
            <w:hideMark/>
          </w:tcPr>
          <w:p w:rsidR="00366DAD" w:rsidRDefault="00366DAD">
            <w:pPr>
              <w:tabs>
                <w:tab w:val="right" w:pos="8460"/>
              </w:tabs>
              <w:spacing w:line="276" w:lineRule="auto"/>
              <w:jc w:val="both"/>
              <w:rPr>
                <w:lang w:eastAsia="en-US"/>
              </w:rPr>
            </w:pPr>
            <w:r>
              <w:rPr>
                <w:lang w:eastAsia="en-US"/>
              </w:rPr>
              <w:t>z toho :</w:t>
            </w:r>
          </w:p>
        </w:tc>
        <w:tc>
          <w:tcPr>
            <w:tcW w:w="1843" w:type="dxa"/>
            <w:tcBorders>
              <w:top w:val="single" w:sz="4" w:space="0" w:color="auto"/>
              <w:left w:val="single" w:sz="4" w:space="0" w:color="auto"/>
              <w:bottom w:val="single" w:sz="4" w:space="0" w:color="auto"/>
              <w:right w:val="single" w:sz="4" w:space="0" w:color="auto"/>
            </w:tcBorders>
          </w:tcPr>
          <w:p w:rsidR="00366DAD" w:rsidRDefault="00366DAD">
            <w:pPr>
              <w:tabs>
                <w:tab w:val="right" w:pos="8460"/>
              </w:tabs>
              <w:spacing w:line="276" w:lineRule="auto"/>
              <w:jc w:val="both"/>
              <w:rPr>
                <w:b/>
                <w:lang w:eastAsia="en-US"/>
              </w:rPr>
            </w:pPr>
          </w:p>
        </w:tc>
        <w:tc>
          <w:tcPr>
            <w:tcW w:w="1984" w:type="dxa"/>
            <w:tcBorders>
              <w:top w:val="single" w:sz="4" w:space="0" w:color="auto"/>
              <w:left w:val="single" w:sz="4" w:space="0" w:color="auto"/>
              <w:bottom w:val="single" w:sz="4" w:space="0" w:color="auto"/>
              <w:right w:val="single" w:sz="4" w:space="0" w:color="auto"/>
            </w:tcBorders>
          </w:tcPr>
          <w:p w:rsidR="00366DAD" w:rsidRDefault="00366DAD">
            <w:pPr>
              <w:tabs>
                <w:tab w:val="right" w:pos="8460"/>
              </w:tabs>
              <w:spacing w:line="276" w:lineRule="auto"/>
              <w:jc w:val="both"/>
              <w:rPr>
                <w:b/>
                <w:lang w:eastAsia="en-US"/>
              </w:rPr>
            </w:pPr>
          </w:p>
        </w:tc>
        <w:tc>
          <w:tcPr>
            <w:tcW w:w="1843" w:type="dxa"/>
            <w:tcBorders>
              <w:top w:val="single" w:sz="4" w:space="0" w:color="auto"/>
              <w:left w:val="single" w:sz="4" w:space="0" w:color="auto"/>
              <w:bottom w:val="single" w:sz="4" w:space="0" w:color="auto"/>
              <w:right w:val="single" w:sz="4" w:space="0" w:color="auto"/>
            </w:tcBorders>
          </w:tcPr>
          <w:p w:rsidR="00366DAD" w:rsidRDefault="00366DAD">
            <w:pPr>
              <w:tabs>
                <w:tab w:val="right" w:pos="8460"/>
              </w:tabs>
              <w:spacing w:line="276" w:lineRule="auto"/>
              <w:jc w:val="both"/>
              <w:rPr>
                <w:b/>
                <w:lang w:eastAsia="en-US"/>
              </w:rPr>
            </w:pPr>
          </w:p>
        </w:tc>
        <w:tc>
          <w:tcPr>
            <w:tcW w:w="1231" w:type="dxa"/>
            <w:tcBorders>
              <w:top w:val="single" w:sz="4" w:space="0" w:color="auto"/>
              <w:left w:val="single" w:sz="4" w:space="0" w:color="auto"/>
              <w:bottom w:val="single" w:sz="4" w:space="0" w:color="auto"/>
              <w:right w:val="single" w:sz="4" w:space="0" w:color="auto"/>
            </w:tcBorders>
          </w:tcPr>
          <w:p w:rsidR="00366DAD" w:rsidRDefault="00366DAD">
            <w:pPr>
              <w:tabs>
                <w:tab w:val="right" w:pos="8460"/>
              </w:tabs>
              <w:spacing w:line="276" w:lineRule="auto"/>
              <w:jc w:val="both"/>
              <w:rPr>
                <w:b/>
                <w:lang w:eastAsia="en-US"/>
              </w:rPr>
            </w:pPr>
          </w:p>
        </w:tc>
      </w:tr>
      <w:tr w:rsidR="00366DAD" w:rsidTr="00366DAD">
        <w:tc>
          <w:tcPr>
            <w:tcW w:w="2410" w:type="dxa"/>
            <w:tcBorders>
              <w:top w:val="single" w:sz="4" w:space="0" w:color="auto"/>
              <w:left w:val="single" w:sz="4" w:space="0" w:color="auto"/>
              <w:bottom w:val="single" w:sz="4" w:space="0" w:color="auto"/>
              <w:right w:val="single" w:sz="4" w:space="0" w:color="auto"/>
            </w:tcBorders>
            <w:hideMark/>
          </w:tcPr>
          <w:p w:rsidR="00366DAD" w:rsidRDefault="00366DAD">
            <w:pPr>
              <w:tabs>
                <w:tab w:val="right" w:pos="8460"/>
              </w:tabs>
              <w:spacing w:line="276" w:lineRule="auto"/>
              <w:jc w:val="both"/>
              <w:rPr>
                <w:lang w:eastAsia="en-US"/>
              </w:rPr>
            </w:pPr>
            <w:r>
              <w:rPr>
                <w:lang w:eastAsia="en-US"/>
              </w:rPr>
              <w:t>Bežné príjmy</w:t>
            </w:r>
          </w:p>
        </w:tc>
        <w:tc>
          <w:tcPr>
            <w:tcW w:w="1843" w:type="dxa"/>
            <w:tcBorders>
              <w:top w:val="single" w:sz="4" w:space="0" w:color="auto"/>
              <w:left w:val="single" w:sz="4" w:space="0" w:color="auto"/>
              <w:bottom w:val="single" w:sz="4" w:space="0" w:color="auto"/>
              <w:right w:val="single" w:sz="4" w:space="0" w:color="auto"/>
            </w:tcBorders>
            <w:hideMark/>
          </w:tcPr>
          <w:p w:rsidR="00366DAD" w:rsidRDefault="00366DAD" w:rsidP="00A6251E">
            <w:pPr>
              <w:tabs>
                <w:tab w:val="right" w:pos="8460"/>
              </w:tabs>
              <w:spacing w:line="276" w:lineRule="auto"/>
              <w:jc w:val="center"/>
              <w:rPr>
                <w:lang w:eastAsia="en-US"/>
              </w:rPr>
            </w:pPr>
            <w:r>
              <w:rPr>
                <w:b/>
                <w:lang w:eastAsia="en-US"/>
              </w:rPr>
              <w:t>23 </w:t>
            </w:r>
            <w:r w:rsidR="00A6251E">
              <w:rPr>
                <w:b/>
                <w:lang w:eastAsia="en-US"/>
              </w:rPr>
              <w:t>248</w:t>
            </w:r>
            <w:r>
              <w:rPr>
                <w:b/>
                <w:lang w:eastAsia="en-US"/>
              </w:rPr>
              <w:t>,00</w:t>
            </w:r>
          </w:p>
        </w:tc>
        <w:tc>
          <w:tcPr>
            <w:tcW w:w="1984" w:type="dxa"/>
            <w:tcBorders>
              <w:top w:val="single" w:sz="4" w:space="0" w:color="auto"/>
              <w:left w:val="single" w:sz="4" w:space="0" w:color="auto"/>
              <w:bottom w:val="single" w:sz="4" w:space="0" w:color="auto"/>
              <w:right w:val="single" w:sz="4" w:space="0" w:color="auto"/>
            </w:tcBorders>
            <w:hideMark/>
          </w:tcPr>
          <w:p w:rsidR="00366DAD" w:rsidRDefault="00366DAD" w:rsidP="00A6251E">
            <w:pPr>
              <w:tabs>
                <w:tab w:val="right" w:pos="8460"/>
              </w:tabs>
              <w:spacing w:line="276" w:lineRule="auto"/>
              <w:jc w:val="center"/>
              <w:rPr>
                <w:lang w:eastAsia="en-US"/>
              </w:rPr>
            </w:pPr>
            <w:r>
              <w:rPr>
                <w:b/>
                <w:lang w:eastAsia="en-US"/>
              </w:rPr>
              <w:t>23 </w:t>
            </w:r>
            <w:r w:rsidR="00A6251E">
              <w:rPr>
                <w:b/>
                <w:lang w:eastAsia="en-US"/>
              </w:rPr>
              <w:t>248</w:t>
            </w:r>
            <w:r>
              <w:rPr>
                <w:b/>
                <w:lang w:eastAsia="en-US"/>
              </w:rPr>
              <w:t>,00</w:t>
            </w:r>
          </w:p>
        </w:tc>
        <w:tc>
          <w:tcPr>
            <w:tcW w:w="1843" w:type="dxa"/>
            <w:tcBorders>
              <w:top w:val="single" w:sz="4" w:space="0" w:color="auto"/>
              <w:left w:val="single" w:sz="4" w:space="0" w:color="auto"/>
              <w:bottom w:val="single" w:sz="4" w:space="0" w:color="auto"/>
              <w:right w:val="single" w:sz="4" w:space="0" w:color="auto"/>
            </w:tcBorders>
            <w:hideMark/>
          </w:tcPr>
          <w:p w:rsidR="00366DAD" w:rsidRDefault="00366DAD" w:rsidP="00A6251E">
            <w:pPr>
              <w:tabs>
                <w:tab w:val="right" w:pos="8460"/>
              </w:tabs>
              <w:spacing w:line="276" w:lineRule="auto"/>
              <w:jc w:val="center"/>
              <w:rPr>
                <w:lang w:eastAsia="en-US"/>
              </w:rPr>
            </w:pPr>
            <w:r>
              <w:rPr>
                <w:b/>
                <w:lang w:eastAsia="en-US"/>
              </w:rPr>
              <w:t>27 </w:t>
            </w:r>
            <w:r w:rsidR="00A6251E">
              <w:rPr>
                <w:b/>
                <w:lang w:eastAsia="en-US"/>
              </w:rPr>
              <w:t>81</w:t>
            </w:r>
            <w:r>
              <w:rPr>
                <w:b/>
                <w:lang w:eastAsia="en-US"/>
              </w:rPr>
              <w:t>5,</w:t>
            </w:r>
            <w:r w:rsidR="00A6251E">
              <w:rPr>
                <w:b/>
                <w:lang w:eastAsia="en-US"/>
              </w:rPr>
              <w:t>8</w:t>
            </w:r>
            <w:r>
              <w:rPr>
                <w:b/>
                <w:lang w:eastAsia="en-US"/>
              </w:rPr>
              <w:t>1</w:t>
            </w:r>
          </w:p>
        </w:tc>
        <w:tc>
          <w:tcPr>
            <w:tcW w:w="1231" w:type="dxa"/>
            <w:tcBorders>
              <w:top w:val="single" w:sz="4" w:space="0" w:color="auto"/>
              <w:left w:val="single" w:sz="4" w:space="0" w:color="auto"/>
              <w:bottom w:val="single" w:sz="4" w:space="0" w:color="auto"/>
              <w:right w:val="single" w:sz="4" w:space="0" w:color="auto"/>
            </w:tcBorders>
          </w:tcPr>
          <w:p w:rsidR="00366DAD" w:rsidRDefault="00366DAD">
            <w:pPr>
              <w:tabs>
                <w:tab w:val="right" w:pos="8460"/>
              </w:tabs>
              <w:spacing w:line="276" w:lineRule="auto"/>
              <w:jc w:val="center"/>
              <w:rPr>
                <w:lang w:eastAsia="en-US"/>
              </w:rPr>
            </w:pPr>
          </w:p>
        </w:tc>
      </w:tr>
      <w:tr w:rsidR="00366DAD" w:rsidTr="00366DAD">
        <w:tc>
          <w:tcPr>
            <w:tcW w:w="2410" w:type="dxa"/>
            <w:tcBorders>
              <w:top w:val="single" w:sz="4" w:space="0" w:color="auto"/>
              <w:left w:val="single" w:sz="4" w:space="0" w:color="auto"/>
              <w:bottom w:val="single" w:sz="4" w:space="0" w:color="auto"/>
              <w:right w:val="single" w:sz="4" w:space="0" w:color="auto"/>
            </w:tcBorders>
            <w:hideMark/>
          </w:tcPr>
          <w:p w:rsidR="00366DAD" w:rsidRDefault="00366DAD">
            <w:pPr>
              <w:tabs>
                <w:tab w:val="right" w:pos="8460"/>
              </w:tabs>
              <w:spacing w:line="276" w:lineRule="auto"/>
              <w:jc w:val="both"/>
              <w:rPr>
                <w:lang w:eastAsia="en-US"/>
              </w:rPr>
            </w:pPr>
            <w:r>
              <w:rPr>
                <w:lang w:eastAsia="en-US"/>
              </w:rPr>
              <w:t>Kapitálové príjmy</w:t>
            </w:r>
          </w:p>
        </w:tc>
        <w:tc>
          <w:tcPr>
            <w:tcW w:w="1843" w:type="dxa"/>
            <w:tcBorders>
              <w:top w:val="single" w:sz="4" w:space="0" w:color="auto"/>
              <w:left w:val="single" w:sz="4" w:space="0" w:color="auto"/>
              <w:bottom w:val="single" w:sz="4" w:space="0" w:color="auto"/>
              <w:right w:val="single" w:sz="4" w:space="0" w:color="auto"/>
            </w:tcBorders>
            <w:hideMark/>
          </w:tcPr>
          <w:p w:rsidR="00366DAD" w:rsidRDefault="00366DAD">
            <w:pPr>
              <w:spacing w:line="276" w:lineRule="auto"/>
              <w:jc w:val="center"/>
              <w:outlineLvl w:val="0"/>
              <w:rPr>
                <w:lang w:eastAsia="en-US"/>
              </w:rPr>
            </w:pPr>
            <w:r>
              <w:rPr>
                <w:lang w:eastAsia="en-US"/>
              </w:rPr>
              <w:t>0</w:t>
            </w:r>
          </w:p>
        </w:tc>
        <w:tc>
          <w:tcPr>
            <w:tcW w:w="1984" w:type="dxa"/>
            <w:tcBorders>
              <w:top w:val="single" w:sz="4" w:space="0" w:color="auto"/>
              <w:left w:val="single" w:sz="4" w:space="0" w:color="auto"/>
              <w:bottom w:val="single" w:sz="4" w:space="0" w:color="auto"/>
              <w:right w:val="single" w:sz="4" w:space="0" w:color="auto"/>
            </w:tcBorders>
            <w:hideMark/>
          </w:tcPr>
          <w:p w:rsidR="00366DAD" w:rsidRDefault="00366DAD">
            <w:pPr>
              <w:spacing w:line="276" w:lineRule="auto"/>
              <w:jc w:val="center"/>
              <w:outlineLvl w:val="0"/>
              <w:rPr>
                <w:lang w:eastAsia="en-US"/>
              </w:rPr>
            </w:pPr>
            <w:r>
              <w:rPr>
                <w:lang w:eastAsia="en-US"/>
              </w:rPr>
              <w:t>0</w:t>
            </w:r>
          </w:p>
        </w:tc>
        <w:tc>
          <w:tcPr>
            <w:tcW w:w="1843" w:type="dxa"/>
            <w:tcBorders>
              <w:top w:val="single" w:sz="4" w:space="0" w:color="auto"/>
              <w:left w:val="single" w:sz="4" w:space="0" w:color="auto"/>
              <w:bottom w:val="single" w:sz="4" w:space="0" w:color="auto"/>
              <w:right w:val="single" w:sz="4" w:space="0" w:color="auto"/>
            </w:tcBorders>
            <w:hideMark/>
          </w:tcPr>
          <w:p w:rsidR="00366DAD" w:rsidRDefault="00366DAD">
            <w:pPr>
              <w:spacing w:line="276" w:lineRule="auto"/>
              <w:jc w:val="center"/>
              <w:outlineLvl w:val="0"/>
              <w:rPr>
                <w:b/>
                <w:lang w:eastAsia="en-US"/>
              </w:rPr>
            </w:pPr>
            <w:r>
              <w:rPr>
                <w:lang w:eastAsia="en-US"/>
              </w:rPr>
              <w:t xml:space="preserve"> 0</w:t>
            </w:r>
          </w:p>
        </w:tc>
        <w:tc>
          <w:tcPr>
            <w:tcW w:w="1231" w:type="dxa"/>
            <w:tcBorders>
              <w:top w:val="single" w:sz="4" w:space="0" w:color="auto"/>
              <w:left w:val="single" w:sz="4" w:space="0" w:color="auto"/>
              <w:bottom w:val="single" w:sz="4" w:space="0" w:color="auto"/>
              <w:right w:val="single" w:sz="4" w:space="0" w:color="auto"/>
            </w:tcBorders>
          </w:tcPr>
          <w:p w:rsidR="00366DAD" w:rsidRDefault="00366DAD">
            <w:pPr>
              <w:spacing w:line="276" w:lineRule="auto"/>
              <w:jc w:val="center"/>
              <w:outlineLvl w:val="0"/>
              <w:rPr>
                <w:lang w:eastAsia="en-US"/>
              </w:rPr>
            </w:pPr>
          </w:p>
        </w:tc>
      </w:tr>
      <w:tr w:rsidR="00366DAD" w:rsidTr="00366DAD">
        <w:tc>
          <w:tcPr>
            <w:tcW w:w="2410" w:type="dxa"/>
            <w:tcBorders>
              <w:top w:val="single" w:sz="4" w:space="0" w:color="auto"/>
              <w:left w:val="single" w:sz="4" w:space="0" w:color="auto"/>
              <w:bottom w:val="single" w:sz="4" w:space="0" w:color="auto"/>
              <w:right w:val="single" w:sz="4" w:space="0" w:color="auto"/>
            </w:tcBorders>
            <w:hideMark/>
          </w:tcPr>
          <w:p w:rsidR="00366DAD" w:rsidRDefault="00366DAD">
            <w:pPr>
              <w:tabs>
                <w:tab w:val="right" w:pos="8460"/>
              </w:tabs>
              <w:spacing w:line="276" w:lineRule="auto"/>
              <w:jc w:val="both"/>
              <w:rPr>
                <w:lang w:eastAsia="en-US"/>
              </w:rPr>
            </w:pPr>
            <w:r>
              <w:rPr>
                <w:lang w:eastAsia="en-US"/>
              </w:rPr>
              <w:t>Finančné príjmy</w:t>
            </w:r>
          </w:p>
        </w:tc>
        <w:tc>
          <w:tcPr>
            <w:tcW w:w="1843" w:type="dxa"/>
            <w:tcBorders>
              <w:top w:val="single" w:sz="4" w:space="0" w:color="auto"/>
              <w:left w:val="single" w:sz="4" w:space="0" w:color="auto"/>
              <w:bottom w:val="single" w:sz="4" w:space="0" w:color="auto"/>
              <w:right w:val="single" w:sz="4" w:space="0" w:color="auto"/>
            </w:tcBorders>
            <w:hideMark/>
          </w:tcPr>
          <w:p w:rsidR="00366DAD" w:rsidRDefault="00366DAD">
            <w:pPr>
              <w:tabs>
                <w:tab w:val="right" w:pos="8460"/>
              </w:tabs>
              <w:spacing w:line="276" w:lineRule="auto"/>
              <w:jc w:val="center"/>
              <w:rPr>
                <w:lang w:eastAsia="en-US"/>
              </w:rPr>
            </w:pPr>
            <w:r>
              <w:rPr>
                <w:lang w:eastAsia="en-US"/>
              </w:rPr>
              <w:t>0</w:t>
            </w:r>
          </w:p>
        </w:tc>
        <w:tc>
          <w:tcPr>
            <w:tcW w:w="1984" w:type="dxa"/>
            <w:tcBorders>
              <w:top w:val="single" w:sz="4" w:space="0" w:color="auto"/>
              <w:left w:val="single" w:sz="4" w:space="0" w:color="auto"/>
              <w:bottom w:val="single" w:sz="4" w:space="0" w:color="auto"/>
              <w:right w:val="single" w:sz="4" w:space="0" w:color="auto"/>
            </w:tcBorders>
            <w:hideMark/>
          </w:tcPr>
          <w:p w:rsidR="00366DAD" w:rsidRDefault="00366DAD">
            <w:pPr>
              <w:tabs>
                <w:tab w:val="right" w:pos="8460"/>
              </w:tabs>
              <w:spacing w:line="276" w:lineRule="auto"/>
              <w:jc w:val="center"/>
              <w:rPr>
                <w:lang w:eastAsia="en-US"/>
              </w:rPr>
            </w:pPr>
            <w:r>
              <w:rPr>
                <w:lang w:eastAsia="en-US"/>
              </w:rPr>
              <w:t>0</w:t>
            </w:r>
          </w:p>
        </w:tc>
        <w:tc>
          <w:tcPr>
            <w:tcW w:w="1843" w:type="dxa"/>
            <w:tcBorders>
              <w:top w:val="single" w:sz="4" w:space="0" w:color="auto"/>
              <w:left w:val="single" w:sz="4" w:space="0" w:color="auto"/>
              <w:bottom w:val="single" w:sz="4" w:space="0" w:color="auto"/>
              <w:right w:val="single" w:sz="4" w:space="0" w:color="auto"/>
            </w:tcBorders>
            <w:hideMark/>
          </w:tcPr>
          <w:p w:rsidR="00366DAD" w:rsidRDefault="00A6251E" w:rsidP="00A6251E">
            <w:pPr>
              <w:tabs>
                <w:tab w:val="right" w:pos="8460"/>
              </w:tabs>
              <w:spacing w:line="276" w:lineRule="auto"/>
              <w:rPr>
                <w:b/>
                <w:lang w:eastAsia="en-US"/>
              </w:rPr>
            </w:pPr>
            <w:r>
              <w:rPr>
                <w:lang w:eastAsia="en-US"/>
              </w:rPr>
              <w:t xml:space="preserve">        1 264,78</w:t>
            </w:r>
          </w:p>
        </w:tc>
        <w:tc>
          <w:tcPr>
            <w:tcW w:w="1231" w:type="dxa"/>
            <w:tcBorders>
              <w:top w:val="single" w:sz="4" w:space="0" w:color="auto"/>
              <w:left w:val="single" w:sz="4" w:space="0" w:color="auto"/>
              <w:bottom w:val="single" w:sz="4" w:space="0" w:color="auto"/>
              <w:right w:val="single" w:sz="4" w:space="0" w:color="auto"/>
            </w:tcBorders>
          </w:tcPr>
          <w:p w:rsidR="00366DAD" w:rsidRDefault="00366DAD">
            <w:pPr>
              <w:tabs>
                <w:tab w:val="right" w:pos="8460"/>
              </w:tabs>
              <w:spacing w:line="276" w:lineRule="auto"/>
              <w:jc w:val="center"/>
              <w:rPr>
                <w:lang w:eastAsia="en-US"/>
              </w:rPr>
            </w:pPr>
          </w:p>
        </w:tc>
      </w:tr>
      <w:tr w:rsidR="00366DAD" w:rsidTr="00366DAD">
        <w:tc>
          <w:tcPr>
            <w:tcW w:w="2410" w:type="dxa"/>
            <w:tcBorders>
              <w:top w:val="single" w:sz="4" w:space="0" w:color="auto"/>
              <w:left w:val="single" w:sz="4" w:space="0" w:color="auto"/>
              <w:bottom w:val="single" w:sz="4" w:space="0" w:color="auto"/>
              <w:right w:val="single" w:sz="4" w:space="0" w:color="auto"/>
            </w:tcBorders>
            <w:hideMark/>
          </w:tcPr>
          <w:p w:rsidR="00366DAD" w:rsidRDefault="00366DAD">
            <w:pPr>
              <w:tabs>
                <w:tab w:val="right" w:pos="8460"/>
              </w:tabs>
              <w:spacing w:line="276" w:lineRule="auto"/>
              <w:jc w:val="both"/>
              <w:rPr>
                <w:color w:val="0000FF"/>
                <w:sz w:val="20"/>
                <w:szCs w:val="20"/>
                <w:lang w:eastAsia="en-US"/>
              </w:rPr>
            </w:pPr>
            <w:r>
              <w:rPr>
                <w:color w:val="0000FF"/>
                <w:sz w:val="20"/>
                <w:szCs w:val="20"/>
                <w:lang w:eastAsia="en-US"/>
              </w:rPr>
              <w:t xml:space="preserve">Príjmy RO s právnou </w:t>
            </w:r>
          </w:p>
          <w:p w:rsidR="00366DAD" w:rsidRDefault="00366DAD">
            <w:pPr>
              <w:tabs>
                <w:tab w:val="right" w:pos="8460"/>
              </w:tabs>
              <w:spacing w:line="276" w:lineRule="auto"/>
              <w:jc w:val="both"/>
              <w:rPr>
                <w:color w:val="0000FF"/>
                <w:lang w:eastAsia="en-US"/>
              </w:rPr>
            </w:pPr>
            <w:r>
              <w:rPr>
                <w:color w:val="0000FF"/>
                <w:sz w:val="20"/>
                <w:szCs w:val="20"/>
                <w:lang w:eastAsia="en-US"/>
              </w:rPr>
              <w:t>subjektivitou</w:t>
            </w:r>
          </w:p>
        </w:tc>
        <w:tc>
          <w:tcPr>
            <w:tcW w:w="1843" w:type="dxa"/>
            <w:tcBorders>
              <w:top w:val="single" w:sz="4" w:space="0" w:color="auto"/>
              <w:left w:val="single" w:sz="4" w:space="0" w:color="auto"/>
              <w:bottom w:val="single" w:sz="4" w:space="0" w:color="auto"/>
              <w:right w:val="single" w:sz="4" w:space="0" w:color="auto"/>
            </w:tcBorders>
            <w:hideMark/>
          </w:tcPr>
          <w:p w:rsidR="00366DAD" w:rsidRDefault="00366DAD">
            <w:pPr>
              <w:tabs>
                <w:tab w:val="right" w:pos="8460"/>
              </w:tabs>
              <w:spacing w:line="276" w:lineRule="auto"/>
              <w:jc w:val="center"/>
              <w:rPr>
                <w:lang w:eastAsia="en-US"/>
              </w:rPr>
            </w:pPr>
            <w:r>
              <w:rPr>
                <w:lang w:eastAsia="en-US"/>
              </w:rPr>
              <w:t>0</w:t>
            </w:r>
          </w:p>
        </w:tc>
        <w:tc>
          <w:tcPr>
            <w:tcW w:w="1984" w:type="dxa"/>
            <w:tcBorders>
              <w:top w:val="single" w:sz="4" w:space="0" w:color="auto"/>
              <w:left w:val="single" w:sz="4" w:space="0" w:color="auto"/>
              <w:bottom w:val="single" w:sz="4" w:space="0" w:color="auto"/>
              <w:right w:val="single" w:sz="4" w:space="0" w:color="auto"/>
            </w:tcBorders>
            <w:hideMark/>
          </w:tcPr>
          <w:p w:rsidR="00366DAD" w:rsidRDefault="00366DAD">
            <w:pPr>
              <w:tabs>
                <w:tab w:val="right" w:pos="8460"/>
              </w:tabs>
              <w:spacing w:line="276" w:lineRule="auto"/>
              <w:jc w:val="center"/>
              <w:rPr>
                <w:lang w:eastAsia="en-US"/>
              </w:rPr>
            </w:pPr>
            <w:r>
              <w:rPr>
                <w:lang w:eastAsia="en-US"/>
              </w:rPr>
              <w:t>0</w:t>
            </w:r>
          </w:p>
        </w:tc>
        <w:tc>
          <w:tcPr>
            <w:tcW w:w="1843" w:type="dxa"/>
            <w:tcBorders>
              <w:top w:val="single" w:sz="4" w:space="0" w:color="auto"/>
              <w:left w:val="single" w:sz="4" w:space="0" w:color="auto"/>
              <w:bottom w:val="single" w:sz="4" w:space="0" w:color="auto"/>
              <w:right w:val="single" w:sz="4" w:space="0" w:color="auto"/>
            </w:tcBorders>
            <w:hideMark/>
          </w:tcPr>
          <w:p w:rsidR="00366DAD" w:rsidRDefault="00366DAD">
            <w:pPr>
              <w:tabs>
                <w:tab w:val="right" w:pos="8460"/>
              </w:tabs>
              <w:spacing w:line="276" w:lineRule="auto"/>
              <w:jc w:val="center"/>
              <w:rPr>
                <w:lang w:eastAsia="en-US"/>
              </w:rPr>
            </w:pPr>
            <w:r>
              <w:rPr>
                <w:lang w:eastAsia="en-US"/>
              </w:rPr>
              <w:t>0</w:t>
            </w:r>
          </w:p>
        </w:tc>
        <w:tc>
          <w:tcPr>
            <w:tcW w:w="1231" w:type="dxa"/>
            <w:tcBorders>
              <w:top w:val="single" w:sz="4" w:space="0" w:color="auto"/>
              <w:left w:val="single" w:sz="4" w:space="0" w:color="auto"/>
              <w:bottom w:val="single" w:sz="4" w:space="0" w:color="auto"/>
              <w:right w:val="single" w:sz="4" w:space="0" w:color="auto"/>
            </w:tcBorders>
          </w:tcPr>
          <w:p w:rsidR="00366DAD" w:rsidRDefault="00366DAD">
            <w:pPr>
              <w:tabs>
                <w:tab w:val="right" w:pos="8460"/>
              </w:tabs>
              <w:spacing w:line="276" w:lineRule="auto"/>
              <w:jc w:val="center"/>
              <w:rPr>
                <w:lang w:eastAsia="en-US"/>
              </w:rPr>
            </w:pPr>
          </w:p>
        </w:tc>
      </w:tr>
      <w:tr w:rsidR="00366DAD" w:rsidTr="00366DAD">
        <w:tc>
          <w:tcPr>
            <w:tcW w:w="2410" w:type="dxa"/>
            <w:tcBorders>
              <w:top w:val="single" w:sz="4" w:space="0" w:color="auto"/>
              <w:left w:val="single" w:sz="4" w:space="0" w:color="auto"/>
              <w:bottom w:val="single" w:sz="4" w:space="0" w:color="auto"/>
              <w:right w:val="single" w:sz="4" w:space="0" w:color="auto"/>
            </w:tcBorders>
            <w:shd w:val="clear" w:color="auto" w:fill="D9D9D9"/>
            <w:hideMark/>
          </w:tcPr>
          <w:p w:rsidR="00366DAD" w:rsidRDefault="00366DAD">
            <w:pPr>
              <w:tabs>
                <w:tab w:val="right" w:pos="8460"/>
              </w:tabs>
              <w:spacing w:line="276" w:lineRule="auto"/>
              <w:jc w:val="both"/>
              <w:rPr>
                <w:b/>
                <w:lang w:eastAsia="en-US"/>
              </w:rPr>
            </w:pPr>
            <w:r>
              <w:rPr>
                <w:b/>
                <w:lang w:eastAsia="en-US"/>
              </w:rPr>
              <w:t>Výdavky celkom</w:t>
            </w:r>
          </w:p>
        </w:tc>
        <w:tc>
          <w:tcPr>
            <w:tcW w:w="1843" w:type="dxa"/>
            <w:tcBorders>
              <w:top w:val="single" w:sz="4" w:space="0" w:color="auto"/>
              <w:left w:val="single" w:sz="4" w:space="0" w:color="auto"/>
              <w:bottom w:val="single" w:sz="4" w:space="0" w:color="auto"/>
              <w:right w:val="single" w:sz="4" w:space="0" w:color="auto"/>
            </w:tcBorders>
            <w:shd w:val="clear" w:color="auto" w:fill="D9D9D9"/>
            <w:hideMark/>
          </w:tcPr>
          <w:p w:rsidR="00366DAD" w:rsidRDefault="00366DAD" w:rsidP="00A6251E">
            <w:pPr>
              <w:tabs>
                <w:tab w:val="right" w:pos="8460"/>
              </w:tabs>
              <w:spacing w:line="276" w:lineRule="auto"/>
              <w:jc w:val="center"/>
              <w:rPr>
                <w:b/>
                <w:lang w:eastAsia="en-US"/>
              </w:rPr>
            </w:pPr>
            <w:r>
              <w:rPr>
                <w:b/>
                <w:lang w:eastAsia="en-US"/>
              </w:rPr>
              <w:t>23 </w:t>
            </w:r>
            <w:r w:rsidR="00A6251E">
              <w:rPr>
                <w:b/>
                <w:lang w:eastAsia="en-US"/>
              </w:rPr>
              <w:t>248</w:t>
            </w:r>
            <w:r>
              <w:rPr>
                <w:b/>
                <w:lang w:eastAsia="en-US"/>
              </w:rPr>
              <w:t>,00</w:t>
            </w:r>
          </w:p>
        </w:tc>
        <w:tc>
          <w:tcPr>
            <w:tcW w:w="1984" w:type="dxa"/>
            <w:tcBorders>
              <w:top w:val="single" w:sz="4" w:space="0" w:color="auto"/>
              <w:left w:val="single" w:sz="4" w:space="0" w:color="auto"/>
              <w:bottom w:val="single" w:sz="4" w:space="0" w:color="auto"/>
              <w:right w:val="single" w:sz="4" w:space="0" w:color="auto"/>
            </w:tcBorders>
            <w:shd w:val="clear" w:color="auto" w:fill="D9D9D9"/>
            <w:hideMark/>
          </w:tcPr>
          <w:p w:rsidR="00366DAD" w:rsidRDefault="00366DAD" w:rsidP="00A6251E">
            <w:pPr>
              <w:tabs>
                <w:tab w:val="right" w:pos="8460"/>
              </w:tabs>
              <w:spacing w:line="276" w:lineRule="auto"/>
              <w:jc w:val="center"/>
              <w:rPr>
                <w:b/>
                <w:lang w:eastAsia="en-US"/>
              </w:rPr>
            </w:pPr>
            <w:r>
              <w:rPr>
                <w:b/>
                <w:lang w:eastAsia="en-US"/>
              </w:rPr>
              <w:t>23 </w:t>
            </w:r>
            <w:r w:rsidR="00A6251E">
              <w:rPr>
                <w:b/>
                <w:lang w:eastAsia="en-US"/>
              </w:rPr>
              <w:t>248</w:t>
            </w:r>
            <w:r>
              <w:rPr>
                <w:b/>
                <w:lang w:eastAsia="en-US"/>
              </w:rPr>
              <w:t>,00</w:t>
            </w:r>
          </w:p>
        </w:tc>
        <w:tc>
          <w:tcPr>
            <w:tcW w:w="1843" w:type="dxa"/>
            <w:tcBorders>
              <w:top w:val="single" w:sz="4" w:space="0" w:color="auto"/>
              <w:left w:val="single" w:sz="4" w:space="0" w:color="auto"/>
              <w:bottom w:val="single" w:sz="4" w:space="0" w:color="auto"/>
              <w:right w:val="single" w:sz="4" w:space="0" w:color="auto"/>
            </w:tcBorders>
            <w:shd w:val="clear" w:color="auto" w:fill="D9D9D9"/>
            <w:hideMark/>
          </w:tcPr>
          <w:p w:rsidR="00366DAD" w:rsidRDefault="00366DAD" w:rsidP="00A6251E">
            <w:pPr>
              <w:tabs>
                <w:tab w:val="right" w:pos="8460"/>
              </w:tabs>
              <w:spacing w:line="276" w:lineRule="auto"/>
              <w:jc w:val="center"/>
              <w:rPr>
                <w:b/>
                <w:lang w:eastAsia="en-US"/>
              </w:rPr>
            </w:pPr>
            <w:r>
              <w:rPr>
                <w:b/>
                <w:lang w:eastAsia="en-US"/>
              </w:rPr>
              <w:t>27</w:t>
            </w:r>
            <w:r w:rsidR="00A6251E">
              <w:rPr>
                <w:b/>
                <w:lang w:eastAsia="en-US"/>
              </w:rPr>
              <w:t> 354,77</w:t>
            </w:r>
          </w:p>
        </w:tc>
        <w:tc>
          <w:tcPr>
            <w:tcW w:w="1231" w:type="dxa"/>
            <w:tcBorders>
              <w:top w:val="single" w:sz="4" w:space="0" w:color="auto"/>
              <w:left w:val="single" w:sz="4" w:space="0" w:color="auto"/>
              <w:bottom w:val="single" w:sz="4" w:space="0" w:color="auto"/>
              <w:right w:val="single" w:sz="4" w:space="0" w:color="auto"/>
            </w:tcBorders>
            <w:shd w:val="clear" w:color="auto" w:fill="D9D9D9"/>
          </w:tcPr>
          <w:p w:rsidR="00366DAD" w:rsidRDefault="00366DAD">
            <w:pPr>
              <w:tabs>
                <w:tab w:val="right" w:pos="8460"/>
              </w:tabs>
              <w:spacing w:line="276" w:lineRule="auto"/>
              <w:jc w:val="center"/>
              <w:rPr>
                <w:b/>
                <w:lang w:eastAsia="en-US"/>
              </w:rPr>
            </w:pPr>
          </w:p>
        </w:tc>
      </w:tr>
      <w:tr w:rsidR="00366DAD" w:rsidTr="00366DAD">
        <w:tc>
          <w:tcPr>
            <w:tcW w:w="2410" w:type="dxa"/>
            <w:tcBorders>
              <w:top w:val="single" w:sz="4" w:space="0" w:color="auto"/>
              <w:left w:val="single" w:sz="4" w:space="0" w:color="auto"/>
              <w:bottom w:val="single" w:sz="4" w:space="0" w:color="auto"/>
              <w:right w:val="single" w:sz="4" w:space="0" w:color="auto"/>
            </w:tcBorders>
            <w:hideMark/>
          </w:tcPr>
          <w:p w:rsidR="00366DAD" w:rsidRDefault="00366DAD">
            <w:pPr>
              <w:tabs>
                <w:tab w:val="right" w:pos="8460"/>
              </w:tabs>
              <w:spacing w:line="276" w:lineRule="auto"/>
              <w:jc w:val="both"/>
              <w:rPr>
                <w:lang w:eastAsia="en-US"/>
              </w:rPr>
            </w:pPr>
            <w:r>
              <w:rPr>
                <w:lang w:eastAsia="en-US"/>
              </w:rPr>
              <w:t>z toho :</w:t>
            </w:r>
          </w:p>
        </w:tc>
        <w:tc>
          <w:tcPr>
            <w:tcW w:w="1843" w:type="dxa"/>
            <w:tcBorders>
              <w:top w:val="single" w:sz="4" w:space="0" w:color="auto"/>
              <w:left w:val="single" w:sz="4" w:space="0" w:color="auto"/>
              <w:bottom w:val="single" w:sz="4" w:space="0" w:color="auto"/>
              <w:right w:val="single" w:sz="4" w:space="0" w:color="auto"/>
            </w:tcBorders>
          </w:tcPr>
          <w:p w:rsidR="00366DAD" w:rsidRDefault="00366DAD">
            <w:pPr>
              <w:tabs>
                <w:tab w:val="right" w:pos="8460"/>
              </w:tabs>
              <w:spacing w:line="276" w:lineRule="auto"/>
              <w:jc w:val="center"/>
              <w:rPr>
                <w:b/>
                <w:lang w:eastAsia="en-US"/>
              </w:rPr>
            </w:pPr>
          </w:p>
        </w:tc>
        <w:tc>
          <w:tcPr>
            <w:tcW w:w="1984" w:type="dxa"/>
            <w:tcBorders>
              <w:top w:val="single" w:sz="4" w:space="0" w:color="auto"/>
              <w:left w:val="single" w:sz="4" w:space="0" w:color="auto"/>
              <w:bottom w:val="single" w:sz="4" w:space="0" w:color="auto"/>
              <w:right w:val="single" w:sz="4" w:space="0" w:color="auto"/>
            </w:tcBorders>
          </w:tcPr>
          <w:p w:rsidR="00366DAD" w:rsidRDefault="00366DAD">
            <w:pPr>
              <w:tabs>
                <w:tab w:val="right" w:pos="8460"/>
              </w:tabs>
              <w:spacing w:line="276" w:lineRule="auto"/>
              <w:jc w:val="center"/>
              <w:rPr>
                <w:b/>
                <w:lang w:eastAsia="en-US"/>
              </w:rPr>
            </w:pPr>
          </w:p>
        </w:tc>
        <w:tc>
          <w:tcPr>
            <w:tcW w:w="1843" w:type="dxa"/>
            <w:tcBorders>
              <w:top w:val="single" w:sz="4" w:space="0" w:color="auto"/>
              <w:left w:val="single" w:sz="4" w:space="0" w:color="auto"/>
              <w:bottom w:val="single" w:sz="4" w:space="0" w:color="auto"/>
              <w:right w:val="single" w:sz="4" w:space="0" w:color="auto"/>
            </w:tcBorders>
          </w:tcPr>
          <w:p w:rsidR="00366DAD" w:rsidRDefault="00366DAD">
            <w:pPr>
              <w:tabs>
                <w:tab w:val="right" w:pos="8460"/>
              </w:tabs>
              <w:spacing w:line="276" w:lineRule="auto"/>
              <w:jc w:val="center"/>
              <w:rPr>
                <w:b/>
                <w:lang w:eastAsia="en-US"/>
              </w:rPr>
            </w:pPr>
          </w:p>
        </w:tc>
        <w:tc>
          <w:tcPr>
            <w:tcW w:w="1231" w:type="dxa"/>
            <w:tcBorders>
              <w:top w:val="single" w:sz="4" w:space="0" w:color="auto"/>
              <w:left w:val="single" w:sz="4" w:space="0" w:color="auto"/>
              <w:bottom w:val="single" w:sz="4" w:space="0" w:color="auto"/>
              <w:right w:val="single" w:sz="4" w:space="0" w:color="auto"/>
            </w:tcBorders>
          </w:tcPr>
          <w:p w:rsidR="00366DAD" w:rsidRDefault="00366DAD">
            <w:pPr>
              <w:tabs>
                <w:tab w:val="right" w:pos="8460"/>
              </w:tabs>
              <w:spacing w:line="276" w:lineRule="auto"/>
              <w:jc w:val="center"/>
              <w:rPr>
                <w:b/>
                <w:lang w:eastAsia="en-US"/>
              </w:rPr>
            </w:pPr>
          </w:p>
        </w:tc>
      </w:tr>
      <w:tr w:rsidR="00366DAD" w:rsidTr="00366DAD">
        <w:tc>
          <w:tcPr>
            <w:tcW w:w="2410" w:type="dxa"/>
            <w:tcBorders>
              <w:top w:val="single" w:sz="4" w:space="0" w:color="auto"/>
              <w:left w:val="single" w:sz="4" w:space="0" w:color="auto"/>
              <w:bottom w:val="single" w:sz="4" w:space="0" w:color="auto"/>
              <w:right w:val="single" w:sz="4" w:space="0" w:color="auto"/>
            </w:tcBorders>
            <w:hideMark/>
          </w:tcPr>
          <w:p w:rsidR="00366DAD" w:rsidRDefault="00366DAD">
            <w:pPr>
              <w:tabs>
                <w:tab w:val="right" w:pos="8460"/>
              </w:tabs>
              <w:spacing w:line="276" w:lineRule="auto"/>
              <w:jc w:val="both"/>
              <w:rPr>
                <w:lang w:eastAsia="en-US"/>
              </w:rPr>
            </w:pPr>
            <w:r>
              <w:rPr>
                <w:lang w:eastAsia="en-US"/>
              </w:rPr>
              <w:t>Bežné výdavky</w:t>
            </w:r>
          </w:p>
        </w:tc>
        <w:tc>
          <w:tcPr>
            <w:tcW w:w="1843" w:type="dxa"/>
            <w:tcBorders>
              <w:top w:val="single" w:sz="4" w:space="0" w:color="auto"/>
              <w:left w:val="single" w:sz="4" w:space="0" w:color="auto"/>
              <w:bottom w:val="single" w:sz="4" w:space="0" w:color="auto"/>
              <w:right w:val="single" w:sz="4" w:space="0" w:color="auto"/>
            </w:tcBorders>
            <w:hideMark/>
          </w:tcPr>
          <w:p w:rsidR="00366DAD" w:rsidRDefault="00A6251E" w:rsidP="00A6251E">
            <w:pPr>
              <w:tabs>
                <w:tab w:val="right" w:pos="8460"/>
              </w:tabs>
              <w:spacing w:line="276" w:lineRule="auto"/>
              <w:jc w:val="center"/>
              <w:rPr>
                <w:b/>
                <w:lang w:eastAsia="en-US"/>
              </w:rPr>
            </w:pPr>
            <w:r>
              <w:rPr>
                <w:b/>
                <w:lang w:eastAsia="en-US"/>
              </w:rPr>
              <w:t>23 248</w:t>
            </w:r>
            <w:r w:rsidR="00366DAD">
              <w:rPr>
                <w:b/>
                <w:lang w:eastAsia="en-US"/>
              </w:rPr>
              <w:t>,00</w:t>
            </w:r>
          </w:p>
        </w:tc>
        <w:tc>
          <w:tcPr>
            <w:tcW w:w="1984" w:type="dxa"/>
            <w:tcBorders>
              <w:top w:val="single" w:sz="4" w:space="0" w:color="auto"/>
              <w:left w:val="single" w:sz="4" w:space="0" w:color="auto"/>
              <w:bottom w:val="single" w:sz="4" w:space="0" w:color="auto"/>
              <w:right w:val="single" w:sz="4" w:space="0" w:color="auto"/>
            </w:tcBorders>
            <w:hideMark/>
          </w:tcPr>
          <w:p w:rsidR="00366DAD" w:rsidRDefault="00366DAD" w:rsidP="00A6251E">
            <w:pPr>
              <w:tabs>
                <w:tab w:val="right" w:pos="8460"/>
              </w:tabs>
              <w:spacing w:line="276" w:lineRule="auto"/>
              <w:jc w:val="center"/>
              <w:rPr>
                <w:b/>
                <w:lang w:eastAsia="en-US"/>
              </w:rPr>
            </w:pPr>
            <w:r>
              <w:rPr>
                <w:b/>
                <w:lang w:eastAsia="en-US"/>
              </w:rPr>
              <w:t>23 </w:t>
            </w:r>
            <w:r w:rsidR="00A6251E">
              <w:rPr>
                <w:b/>
                <w:lang w:eastAsia="en-US"/>
              </w:rPr>
              <w:t>248</w:t>
            </w:r>
            <w:r>
              <w:rPr>
                <w:b/>
                <w:lang w:eastAsia="en-US"/>
              </w:rPr>
              <w:t>,00</w:t>
            </w:r>
          </w:p>
        </w:tc>
        <w:tc>
          <w:tcPr>
            <w:tcW w:w="1843" w:type="dxa"/>
            <w:tcBorders>
              <w:top w:val="single" w:sz="4" w:space="0" w:color="auto"/>
              <w:left w:val="single" w:sz="4" w:space="0" w:color="auto"/>
              <w:bottom w:val="single" w:sz="4" w:space="0" w:color="auto"/>
              <w:right w:val="single" w:sz="4" w:space="0" w:color="auto"/>
            </w:tcBorders>
            <w:hideMark/>
          </w:tcPr>
          <w:p w:rsidR="00366DAD" w:rsidRDefault="00366DAD" w:rsidP="00A6251E">
            <w:pPr>
              <w:tabs>
                <w:tab w:val="right" w:pos="8460"/>
              </w:tabs>
              <w:spacing w:line="276" w:lineRule="auto"/>
              <w:jc w:val="center"/>
              <w:rPr>
                <w:b/>
                <w:lang w:eastAsia="en-US"/>
              </w:rPr>
            </w:pPr>
            <w:r>
              <w:rPr>
                <w:b/>
                <w:lang w:eastAsia="en-US"/>
              </w:rPr>
              <w:t>27 </w:t>
            </w:r>
            <w:r w:rsidR="00A6251E">
              <w:rPr>
                <w:b/>
                <w:lang w:eastAsia="en-US"/>
              </w:rPr>
              <w:t>354</w:t>
            </w:r>
            <w:r>
              <w:rPr>
                <w:b/>
                <w:lang w:eastAsia="en-US"/>
              </w:rPr>
              <w:t>,</w:t>
            </w:r>
            <w:r w:rsidR="00A6251E">
              <w:rPr>
                <w:b/>
                <w:lang w:eastAsia="en-US"/>
              </w:rPr>
              <w:t>77</w:t>
            </w:r>
          </w:p>
        </w:tc>
        <w:tc>
          <w:tcPr>
            <w:tcW w:w="1231" w:type="dxa"/>
            <w:tcBorders>
              <w:top w:val="single" w:sz="4" w:space="0" w:color="auto"/>
              <w:left w:val="single" w:sz="4" w:space="0" w:color="auto"/>
              <w:bottom w:val="single" w:sz="4" w:space="0" w:color="auto"/>
              <w:right w:val="single" w:sz="4" w:space="0" w:color="auto"/>
            </w:tcBorders>
          </w:tcPr>
          <w:p w:rsidR="00366DAD" w:rsidRDefault="00366DAD">
            <w:pPr>
              <w:tabs>
                <w:tab w:val="right" w:pos="8460"/>
              </w:tabs>
              <w:spacing w:line="276" w:lineRule="auto"/>
              <w:jc w:val="center"/>
              <w:rPr>
                <w:lang w:eastAsia="en-US"/>
              </w:rPr>
            </w:pPr>
          </w:p>
        </w:tc>
      </w:tr>
      <w:tr w:rsidR="00366DAD" w:rsidTr="00366DAD">
        <w:tc>
          <w:tcPr>
            <w:tcW w:w="2410" w:type="dxa"/>
            <w:tcBorders>
              <w:top w:val="single" w:sz="4" w:space="0" w:color="auto"/>
              <w:left w:val="single" w:sz="4" w:space="0" w:color="auto"/>
              <w:bottom w:val="single" w:sz="4" w:space="0" w:color="auto"/>
              <w:right w:val="single" w:sz="4" w:space="0" w:color="auto"/>
            </w:tcBorders>
            <w:hideMark/>
          </w:tcPr>
          <w:p w:rsidR="00366DAD" w:rsidRDefault="00366DAD">
            <w:pPr>
              <w:tabs>
                <w:tab w:val="right" w:pos="8460"/>
              </w:tabs>
              <w:spacing w:line="276" w:lineRule="auto"/>
              <w:jc w:val="both"/>
              <w:rPr>
                <w:lang w:eastAsia="en-US"/>
              </w:rPr>
            </w:pPr>
            <w:r>
              <w:rPr>
                <w:lang w:eastAsia="en-US"/>
              </w:rPr>
              <w:t>Kapitálové výdavky</w:t>
            </w:r>
          </w:p>
        </w:tc>
        <w:tc>
          <w:tcPr>
            <w:tcW w:w="1843" w:type="dxa"/>
            <w:tcBorders>
              <w:top w:val="single" w:sz="4" w:space="0" w:color="auto"/>
              <w:left w:val="single" w:sz="4" w:space="0" w:color="auto"/>
              <w:bottom w:val="single" w:sz="4" w:space="0" w:color="auto"/>
              <w:right w:val="single" w:sz="4" w:space="0" w:color="auto"/>
            </w:tcBorders>
            <w:hideMark/>
          </w:tcPr>
          <w:p w:rsidR="00366DAD" w:rsidRDefault="00366DAD">
            <w:pPr>
              <w:tabs>
                <w:tab w:val="right" w:pos="8460"/>
              </w:tabs>
              <w:spacing w:line="276" w:lineRule="auto"/>
              <w:jc w:val="center"/>
              <w:rPr>
                <w:lang w:eastAsia="en-US"/>
              </w:rPr>
            </w:pPr>
            <w:r>
              <w:rPr>
                <w:lang w:eastAsia="en-US"/>
              </w:rPr>
              <w:t>0</w:t>
            </w:r>
          </w:p>
        </w:tc>
        <w:tc>
          <w:tcPr>
            <w:tcW w:w="1984" w:type="dxa"/>
            <w:tcBorders>
              <w:top w:val="single" w:sz="4" w:space="0" w:color="auto"/>
              <w:left w:val="single" w:sz="4" w:space="0" w:color="auto"/>
              <w:bottom w:val="single" w:sz="4" w:space="0" w:color="auto"/>
              <w:right w:val="single" w:sz="4" w:space="0" w:color="auto"/>
            </w:tcBorders>
            <w:hideMark/>
          </w:tcPr>
          <w:p w:rsidR="00366DAD" w:rsidRDefault="00366DAD">
            <w:pPr>
              <w:tabs>
                <w:tab w:val="right" w:pos="8460"/>
              </w:tabs>
              <w:spacing w:line="276" w:lineRule="auto"/>
              <w:jc w:val="center"/>
              <w:rPr>
                <w:lang w:eastAsia="en-US"/>
              </w:rPr>
            </w:pPr>
            <w:r>
              <w:rPr>
                <w:lang w:eastAsia="en-US"/>
              </w:rPr>
              <w:t>0</w:t>
            </w:r>
          </w:p>
        </w:tc>
        <w:tc>
          <w:tcPr>
            <w:tcW w:w="1843" w:type="dxa"/>
            <w:tcBorders>
              <w:top w:val="single" w:sz="4" w:space="0" w:color="auto"/>
              <w:left w:val="single" w:sz="4" w:space="0" w:color="auto"/>
              <w:bottom w:val="single" w:sz="4" w:space="0" w:color="auto"/>
              <w:right w:val="single" w:sz="4" w:space="0" w:color="auto"/>
            </w:tcBorders>
            <w:hideMark/>
          </w:tcPr>
          <w:p w:rsidR="00366DAD" w:rsidRDefault="00366DAD">
            <w:pPr>
              <w:tabs>
                <w:tab w:val="right" w:pos="8460"/>
              </w:tabs>
              <w:spacing w:line="276" w:lineRule="auto"/>
              <w:jc w:val="center"/>
              <w:rPr>
                <w:b/>
                <w:lang w:eastAsia="en-US"/>
              </w:rPr>
            </w:pPr>
            <w:r>
              <w:rPr>
                <w:lang w:eastAsia="en-US"/>
              </w:rPr>
              <w:t xml:space="preserve">  </w:t>
            </w:r>
            <w:r>
              <w:rPr>
                <w:b/>
                <w:lang w:eastAsia="en-US"/>
              </w:rPr>
              <w:t>0</w:t>
            </w:r>
          </w:p>
        </w:tc>
        <w:tc>
          <w:tcPr>
            <w:tcW w:w="1231" w:type="dxa"/>
            <w:tcBorders>
              <w:top w:val="single" w:sz="4" w:space="0" w:color="auto"/>
              <w:left w:val="single" w:sz="4" w:space="0" w:color="auto"/>
              <w:bottom w:val="single" w:sz="4" w:space="0" w:color="auto"/>
              <w:right w:val="single" w:sz="4" w:space="0" w:color="auto"/>
            </w:tcBorders>
          </w:tcPr>
          <w:p w:rsidR="00366DAD" w:rsidRDefault="00366DAD">
            <w:pPr>
              <w:tabs>
                <w:tab w:val="right" w:pos="8460"/>
              </w:tabs>
              <w:spacing w:line="276" w:lineRule="auto"/>
              <w:jc w:val="center"/>
              <w:rPr>
                <w:lang w:eastAsia="en-US"/>
              </w:rPr>
            </w:pPr>
          </w:p>
        </w:tc>
      </w:tr>
      <w:tr w:rsidR="00366DAD" w:rsidTr="00366DAD">
        <w:tc>
          <w:tcPr>
            <w:tcW w:w="2410" w:type="dxa"/>
            <w:tcBorders>
              <w:top w:val="single" w:sz="4" w:space="0" w:color="auto"/>
              <w:left w:val="single" w:sz="4" w:space="0" w:color="auto"/>
              <w:bottom w:val="single" w:sz="4" w:space="0" w:color="auto"/>
              <w:right w:val="single" w:sz="4" w:space="0" w:color="auto"/>
            </w:tcBorders>
            <w:hideMark/>
          </w:tcPr>
          <w:p w:rsidR="00366DAD" w:rsidRDefault="00366DAD">
            <w:pPr>
              <w:tabs>
                <w:tab w:val="right" w:pos="8460"/>
              </w:tabs>
              <w:spacing w:line="276" w:lineRule="auto"/>
              <w:jc w:val="both"/>
              <w:rPr>
                <w:lang w:eastAsia="en-US"/>
              </w:rPr>
            </w:pPr>
            <w:r>
              <w:rPr>
                <w:lang w:eastAsia="en-US"/>
              </w:rPr>
              <w:t>Finančné výdavky</w:t>
            </w:r>
          </w:p>
        </w:tc>
        <w:tc>
          <w:tcPr>
            <w:tcW w:w="1843" w:type="dxa"/>
            <w:tcBorders>
              <w:top w:val="single" w:sz="4" w:space="0" w:color="auto"/>
              <w:left w:val="single" w:sz="4" w:space="0" w:color="auto"/>
              <w:bottom w:val="single" w:sz="4" w:space="0" w:color="auto"/>
              <w:right w:val="single" w:sz="4" w:space="0" w:color="auto"/>
            </w:tcBorders>
            <w:hideMark/>
          </w:tcPr>
          <w:p w:rsidR="00366DAD" w:rsidRDefault="00366DAD">
            <w:pPr>
              <w:tabs>
                <w:tab w:val="right" w:pos="8460"/>
              </w:tabs>
              <w:spacing w:line="276" w:lineRule="auto"/>
              <w:jc w:val="center"/>
              <w:rPr>
                <w:lang w:eastAsia="en-US"/>
              </w:rPr>
            </w:pPr>
            <w:r>
              <w:rPr>
                <w:lang w:eastAsia="en-US"/>
              </w:rPr>
              <w:t>0</w:t>
            </w:r>
          </w:p>
        </w:tc>
        <w:tc>
          <w:tcPr>
            <w:tcW w:w="1984" w:type="dxa"/>
            <w:tcBorders>
              <w:top w:val="single" w:sz="4" w:space="0" w:color="auto"/>
              <w:left w:val="single" w:sz="4" w:space="0" w:color="auto"/>
              <w:bottom w:val="single" w:sz="4" w:space="0" w:color="auto"/>
              <w:right w:val="single" w:sz="4" w:space="0" w:color="auto"/>
            </w:tcBorders>
            <w:hideMark/>
          </w:tcPr>
          <w:p w:rsidR="00366DAD" w:rsidRDefault="00366DAD">
            <w:pPr>
              <w:tabs>
                <w:tab w:val="right" w:pos="8460"/>
              </w:tabs>
              <w:spacing w:line="276" w:lineRule="auto"/>
              <w:jc w:val="center"/>
              <w:rPr>
                <w:lang w:eastAsia="en-US"/>
              </w:rPr>
            </w:pPr>
            <w:r>
              <w:rPr>
                <w:lang w:eastAsia="en-US"/>
              </w:rPr>
              <w:t>0</w:t>
            </w:r>
          </w:p>
        </w:tc>
        <w:tc>
          <w:tcPr>
            <w:tcW w:w="1843" w:type="dxa"/>
            <w:tcBorders>
              <w:top w:val="single" w:sz="4" w:space="0" w:color="auto"/>
              <w:left w:val="single" w:sz="4" w:space="0" w:color="auto"/>
              <w:bottom w:val="single" w:sz="4" w:space="0" w:color="auto"/>
              <w:right w:val="single" w:sz="4" w:space="0" w:color="auto"/>
            </w:tcBorders>
            <w:hideMark/>
          </w:tcPr>
          <w:p w:rsidR="00366DAD" w:rsidRDefault="00366DAD">
            <w:pPr>
              <w:tabs>
                <w:tab w:val="right" w:pos="8460"/>
              </w:tabs>
              <w:spacing w:line="276" w:lineRule="auto"/>
              <w:jc w:val="center"/>
              <w:rPr>
                <w:lang w:eastAsia="en-US"/>
              </w:rPr>
            </w:pPr>
            <w:r>
              <w:rPr>
                <w:lang w:eastAsia="en-US"/>
              </w:rPr>
              <w:t>0</w:t>
            </w:r>
          </w:p>
        </w:tc>
        <w:tc>
          <w:tcPr>
            <w:tcW w:w="1231" w:type="dxa"/>
            <w:tcBorders>
              <w:top w:val="single" w:sz="4" w:space="0" w:color="auto"/>
              <w:left w:val="single" w:sz="4" w:space="0" w:color="auto"/>
              <w:bottom w:val="single" w:sz="4" w:space="0" w:color="auto"/>
              <w:right w:val="single" w:sz="4" w:space="0" w:color="auto"/>
            </w:tcBorders>
          </w:tcPr>
          <w:p w:rsidR="00366DAD" w:rsidRDefault="00366DAD">
            <w:pPr>
              <w:tabs>
                <w:tab w:val="right" w:pos="8460"/>
              </w:tabs>
              <w:spacing w:line="276" w:lineRule="auto"/>
              <w:jc w:val="center"/>
              <w:rPr>
                <w:lang w:eastAsia="en-US"/>
              </w:rPr>
            </w:pPr>
          </w:p>
        </w:tc>
      </w:tr>
      <w:tr w:rsidR="00366DAD" w:rsidTr="00366DAD">
        <w:tc>
          <w:tcPr>
            <w:tcW w:w="2410" w:type="dxa"/>
            <w:tcBorders>
              <w:top w:val="single" w:sz="4" w:space="0" w:color="auto"/>
              <w:left w:val="single" w:sz="4" w:space="0" w:color="auto"/>
              <w:bottom w:val="single" w:sz="4" w:space="0" w:color="auto"/>
              <w:right w:val="single" w:sz="4" w:space="0" w:color="auto"/>
            </w:tcBorders>
            <w:hideMark/>
          </w:tcPr>
          <w:p w:rsidR="00366DAD" w:rsidRDefault="00366DAD">
            <w:pPr>
              <w:tabs>
                <w:tab w:val="right" w:pos="8460"/>
              </w:tabs>
              <w:spacing w:line="276" w:lineRule="auto"/>
              <w:jc w:val="both"/>
              <w:rPr>
                <w:color w:val="0000FF"/>
                <w:sz w:val="20"/>
                <w:szCs w:val="20"/>
                <w:lang w:eastAsia="en-US"/>
              </w:rPr>
            </w:pPr>
            <w:r>
              <w:rPr>
                <w:color w:val="0000FF"/>
                <w:sz w:val="20"/>
                <w:szCs w:val="20"/>
                <w:lang w:eastAsia="en-US"/>
              </w:rPr>
              <w:t>Výdavky RO s právnou</w:t>
            </w:r>
          </w:p>
          <w:p w:rsidR="00366DAD" w:rsidRDefault="00366DAD">
            <w:pPr>
              <w:tabs>
                <w:tab w:val="right" w:pos="8460"/>
              </w:tabs>
              <w:spacing w:line="276" w:lineRule="auto"/>
              <w:jc w:val="both"/>
              <w:rPr>
                <w:color w:val="0000FF"/>
                <w:lang w:eastAsia="en-US"/>
              </w:rPr>
            </w:pPr>
            <w:r>
              <w:rPr>
                <w:color w:val="0000FF"/>
                <w:sz w:val="20"/>
                <w:szCs w:val="20"/>
                <w:lang w:eastAsia="en-US"/>
              </w:rPr>
              <w:t>subjektivitou</w:t>
            </w:r>
          </w:p>
        </w:tc>
        <w:tc>
          <w:tcPr>
            <w:tcW w:w="1843" w:type="dxa"/>
            <w:tcBorders>
              <w:top w:val="single" w:sz="4" w:space="0" w:color="auto"/>
              <w:left w:val="single" w:sz="4" w:space="0" w:color="auto"/>
              <w:bottom w:val="single" w:sz="4" w:space="0" w:color="auto"/>
              <w:right w:val="single" w:sz="4" w:space="0" w:color="auto"/>
            </w:tcBorders>
            <w:hideMark/>
          </w:tcPr>
          <w:p w:rsidR="00366DAD" w:rsidRDefault="00366DAD">
            <w:pPr>
              <w:tabs>
                <w:tab w:val="right" w:pos="8460"/>
              </w:tabs>
              <w:spacing w:line="276" w:lineRule="auto"/>
              <w:jc w:val="center"/>
              <w:rPr>
                <w:lang w:eastAsia="en-US"/>
              </w:rPr>
            </w:pPr>
            <w:r>
              <w:rPr>
                <w:lang w:eastAsia="en-US"/>
              </w:rPr>
              <w:t>0</w:t>
            </w:r>
          </w:p>
        </w:tc>
        <w:tc>
          <w:tcPr>
            <w:tcW w:w="1984" w:type="dxa"/>
            <w:tcBorders>
              <w:top w:val="single" w:sz="4" w:space="0" w:color="auto"/>
              <w:left w:val="single" w:sz="4" w:space="0" w:color="auto"/>
              <w:bottom w:val="single" w:sz="4" w:space="0" w:color="auto"/>
              <w:right w:val="single" w:sz="4" w:space="0" w:color="auto"/>
            </w:tcBorders>
            <w:hideMark/>
          </w:tcPr>
          <w:p w:rsidR="00366DAD" w:rsidRDefault="00366DAD">
            <w:pPr>
              <w:tabs>
                <w:tab w:val="right" w:pos="8460"/>
              </w:tabs>
              <w:spacing w:line="276" w:lineRule="auto"/>
              <w:jc w:val="center"/>
              <w:rPr>
                <w:lang w:eastAsia="en-US"/>
              </w:rPr>
            </w:pPr>
            <w:r>
              <w:rPr>
                <w:lang w:eastAsia="en-US"/>
              </w:rPr>
              <w:t>0</w:t>
            </w:r>
          </w:p>
        </w:tc>
        <w:tc>
          <w:tcPr>
            <w:tcW w:w="1843" w:type="dxa"/>
            <w:tcBorders>
              <w:top w:val="single" w:sz="4" w:space="0" w:color="auto"/>
              <w:left w:val="single" w:sz="4" w:space="0" w:color="auto"/>
              <w:bottom w:val="single" w:sz="4" w:space="0" w:color="auto"/>
              <w:right w:val="single" w:sz="4" w:space="0" w:color="auto"/>
            </w:tcBorders>
            <w:hideMark/>
          </w:tcPr>
          <w:p w:rsidR="00366DAD" w:rsidRDefault="00366DAD">
            <w:pPr>
              <w:tabs>
                <w:tab w:val="right" w:pos="8460"/>
              </w:tabs>
              <w:spacing w:line="276" w:lineRule="auto"/>
              <w:jc w:val="center"/>
              <w:rPr>
                <w:lang w:eastAsia="en-US"/>
              </w:rPr>
            </w:pPr>
            <w:r>
              <w:rPr>
                <w:lang w:eastAsia="en-US"/>
              </w:rPr>
              <w:t>0</w:t>
            </w:r>
          </w:p>
        </w:tc>
        <w:tc>
          <w:tcPr>
            <w:tcW w:w="1231" w:type="dxa"/>
            <w:tcBorders>
              <w:top w:val="single" w:sz="4" w:space="0" w:color="auto"/>
              <w:left w:val="single" w:sz="4" w:space="0" w:color="auto"/>
              <w:bottom w:val="single" w:sz="4" w:space="0" w:color="auto"/>
              <w:right w:val="single" w:sz="4" w:space="0" w:color="auto"/>
            </w:tcBorders>
          </w:tcPr>
          <w:p w:rsidR="00366DAD" w:rsidRDefault="00366DAD">
            <w:pPr>
              <w:tabs>
                <w:tab w:val="right" w:pos="8460"/>
              </w:tabs>
              <w:spacing w:line="276" w:lineRule="auto"/>
              <w:jc w:val="center"/>
              <w:rPr>
                <w:lang w:eastAsia="en-US"/>
              </w:rPr>
            </w:pPr>
          </w:p>
        </w:tc>
      </w:tr>
      <w:tr w:rsidR="00366DAD" w:rsidTr="00366DAD">
        <w:tc>
          <w:tcPr>
            <w:tcW w:w="2410" w:type="dxa"/>
            <w:tcBorders>
              <w:top w:val="single" w:sz="4" w:space="0" w:color="auto"/>
              <w:left w:val="single" w:sz="4" w:space="0" w:color="auto"/>
              <w:bottom w:val="single" w:sz="4" w:space="0" w:color="auto"/>
              <w:right w:val="single" w:sz="4" w:space="0" w:color="auto"/>
            </w:tcBorders>
            <w:shd w:val="clear" w:color="auto" w:fill="D9D9D9"/>
            <w:hideMark/>
          </w:tcPr>
          <w:p w:rsidR="00366DAD" w:rsidRDefault="00366DAD">
            <w:pPr>
              <w:tabs>
                <w:tab w:val="right" w:pos="8460"/>
              </w:tabs>
              <w:spacing w:line="276" w:lineRule="auto"/>
              <w:rPr>
                <w:b/>
                <w:lang w:eastAsia="en-US"/>
              </w:rPr>
            </w:pPr>
            <w:r>
              <w:rPr>
                <w:b/>
                <w:lang w:eastAsia="en-US"/>
              </w:rPr>
              <w:t xml:space="preserve">Rozpočet obce </w:t>
            </w:r>
          </w:p>
        </w:tc>
        <w:tc>
          <w:tcPr>
            <w:tcW w:w="1843" w:type="dxa"/>
            <w:tcBorders>
              <w:top w:val="single" w:sz="4" w:space="0" w:color="auto"/>
              <w:left w:val="single" w:sz="4" w:space="0" w:color="auto"/>
              <w:bottom w:val="single" w:sz="4" w:space="0" w:color="auto"/>
              <w:right w:val="single" w:sz="4" w:space="0" w:color="auto"/>
            </w:tcBorders>
            <w:shd w:val="clear" w:color="auto" w:fill="D9D9D9"/>
            <w:hideMark/>
          </w:tcPr>
          <w:p w:rsidR="00366DAD" w:rsidRDefault="00366DAD" w:rsidP="00A6251E">
            <w:pPr>
              <w:tabs>
                <w:tab w:val="right" w:pos="8460"/>
              </w:tabs>
              <w:spacing w:line="276" w:lineRule="auto"/>
              <w:jc w:val="center"/>
              <w:rPr>
                <w:b/>
                <w:lang w:eastAsia="en-US"/>
              </w:rPr>
            </w:pPr>
            <w:r>
              <w:rPr>
                <w:b/>
                <w:lang w:eastAsia="en-US"/>
              </w:rPr>
              <w:t>23 </w:t>
            </w:r>
            <w:r w:rsidR="00A6251E">
              <w:rPr>
                <w:b/>
                <w:lang w:eastAsia="en-US"/>
              </w:rPr>
              <w:t>248</w:t>
            </w:r>
            <w:r>
              <w:rPr>
                <w:b/>
                <w:lang w:eastAsia="en-US"/>
              </w:rPr>
              <w:t>,00</w:t>
            </w:r>
          </w:p>
        </w:tc>
        <w:tc>
          <w:tcPr>
            <w:tcW w:w="1984" w:type="dxa"/>
            <w:tcBorders>
              <w:top w:val="single" w:sz="4" w:space="0" w:color="auto"/>
              <w:left w:val="single" w:sz="4" w:space="0" w:color="auto"/>
              <w:bottom w:val="single" w:sz="4" w:space="0" w:color="auto"/>
              <w:right w:val="single" w:sz="4" w:space="0" w:color="auto"/>
            </w:tcBorders>
            <w:shd w:val="clear" w:color="auto" w:fill="D9D9D9"/>
          </w:tcPr>
          <w:p w:rsidR="00366DAD" w:rsidRDefault="00366DAD">
            <w:pPr>
              <w:tabs>
                <w:tab w:val="right" w:pos="8460"/>
              </w:tabs>
              <w:spacing w:line="276" w:lineRule="auto"/>
              <w:jc w:val="center"/>
              <w:rPr>
                <w:b/>
                <w:lang w:eastAsia="en-US"/>
              </w:rPr>
            </w:pPr>
            <w:r>
              <w:rPr>
                <w:b/>
                <w:lang w:eastAsia="en-US"/>
              </w:rPr>
              <w:t>23 </w:t>
            </w:r>
            <w:r w:rsidR="00A6251E">
              <w:rPr>
                <w:b/>
                <w:lang w:eastAsia="en-US"/>
              </w:rPr>
              <w:t>248</w:t>
            </w:r>
            <w:r>
              <w:rPr>
                <w:b/>
                <w:lang w:eastAsia="en-US"/>
              </w:rPr>
              <w:t>,00</w:t>
            </w:r>
          </w:p>
          <w:p w:rsidR="00366DAD" w:rsidRDefault="00366DAD">
            <w:pPr>
              <w:tabs>
                <w:tab w:val="right" w:pos="8460"/>
              </w:tabs>
              <w:spacing w:line="276" w:lineRule="auto"/>
              <w:jc w:val="center"/>
              <w:rPr>
                <w:b/>
                <w:lang w:eastAsia="en-US"/>
              </w:rPr>
            </w:pPr>
          </w:p>
        </w:tc>
        <w:tc>
          <w:tcPr>
            <w:tcW w:w="1843" w:type="dxa"/>
            <w:tcBorders>
              <w:top w:val="single" w:sz="4" w:space="0" w:color="auto"/>
              <w:left w:val="single" w:sz="4" w:space="0" w:color="auto"/>
              <w:bottom w:val="single" w:sz="4" w:space="0" w:color="auto"/>
              <w:right w:val="single" w:sz="4" w:space="0" w:color="auto"/>
            </w:tcBorders>
            <w:shd w:val="clear" w:color="auto" w:fill="D9D9D9"/>
            <w:hideMark/>
          </w:tcPr>
          <w:p w:rsidR="00366DAD" w:rsidRDefault="00366DAD" w:rsidP="00A6251E">
            <w:pPr>
              <w:tabs>
                <w:tab w:val="right" w:pos="8460"/>
              </w:tabs>
              <w:spacing w:line="276" w:lineRule="auto"/>
              <w:jc w:val="center"/>
              <w:rPr>
                <w:b/>
                <w:lang w:eastAsia="en-US"/>
              </w:rPr>
            </w:pPr>
            <w:r>
              <w:rPr>
                <w:b/>
                <w:lang w:eastAsia="en-US"/>
              </w:rPr>
              <w:t>27</w:t>
            </w:r>
            <w:r w:rsidR="00A6251E">
              <w:rPr>
                <w:b/>
                <w:lang w:eastAsia="en-US"/>
              </w:rPr>
              <w:t> 354,77</w:t>
            </w:r>
          </w:p>
        </w:tc>
        <w:tc>
          <w:tcPr>
            <w:tcW w:w="1231" w:type="dxa"/>
            <w:tcBorders>
              <w:top w:val="single" w:sz="4" w:space="0" w:color="auto"/>
              <w:left w:val="single" w:sz="4" w:space="0" w:color="auto"/>
              <w:bottom w:val="single" w:sz="4" w:space="0" w:color="auto"/>
              <w:right w:val="single" w:sz="4" w:space="0" w:color="auto"/>
            </w:tcBorders>
            <w:shd w:val="clear" w:color="auto" w:fill="D9D9D9"/>
          </w:tcPr>
          <w:p w:rsidR="00366DAD" w:rsidRDefault="00366DAD">
            <w:pPr>
              <w:tabs>
                <w:tab w:val="right" w:pos="8460"/>
              </w:tabs>
              <w:spacing w:line="276" w:lineRule="auto"/>
              <w:jc w:val="center"/>
              <w:rPr>
                <w:b/>
                <w:lang w:eastAsia="en-US"/>
              </w:rPr>
            </w:pPr>
          </w:p>
        </w:tc>
      </w:tr>
    </w:tbl>
    <w:p w:rsidR="00366DAD" w:rsidRDefault="00366DAD" w:rsidP="00366DAD">
      <w:pPr>
        <w:spacing w:line="360" w:lineRule="auto"/>
        <w:jc w:val="both"/>
        <w:rPr>
          <w:color w:val="FF0000"/>
        </w:rPr>
      </w:pPr>
    </w:p>
    <w:p w:rsidR="00366DAD" w:rsidRDefault="00366DAD" w:rsidP="00366DAD">
      <w:pPr>
        <w:spacing w:line="360" w:lineRule="auto"/>
        <w:jc w:val="both"/>
        <w:rPr>
          <w:b/>
          <w:sz w:val="28"/>
          <w:szCs w:val="28"/>
        </w:rPr>
      </w:pPr>
    </w:p>
    <w:p w:rsidR="00366DAD" w:rsidRDefault="00366DAD" w:rsidP="00366DAD">
      <w:pPr>
        <w:numPr>
          <w:ilvl w:val="0"/>
          <w:numId w:val="2"/>
        </w:numPr>
        <w:spacing w:line="360" w:lineRule="auto"/>
        <w:ind w:left="284" w:hanging="284"/>
        <w:rPr>
          <w:b/>
          <w:sz w:val="28"/>
          <w:szCs w:val="28"/>
        </w:rPr>
      </w:pPr>
      <w:r>
        <w:rPr>
          <w:b/>
          <w:sz w:val="28"/>
          <w:szCs w:val="28"/>
        </w:rPr>
        <w:t>Informácia o vývoji obce z pohľadu účtovníctva</w:t>
      </w:r>
    </w:p>
    <w:p w:rsidR="00366DAD" w:rsidRDefault="00366DAD" w:rsidP="00366DAD">
      <w:pPr>
        <w:numPr>
          <w:ilvl w:val="1"/>
          <w:numId w:val="2"/>
        </w:numPr>
        <w:spacing w:line="360" w:lineRule="auto"/>
        <w:ind w:left="426" w:hanging="426"/>
        <w:jc w:val="both"/>
        <w:rPr>
          <w:b/>
        </w:rPr>
      </w:pPr>
      <w:r>
        <w:rPr>
          <w:b/>
        </w:rPr>
        <w:t xml:space="preserve">Majetok </w:t>
      </w:r>
    </w:p>
    <w:tbl>
      <w:tblPr>
        <w:tblW w:w="949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3686"/>
        <w:gridCol w:w="1983"/>
        <w:gridCol w:w="1984"/>
        <w:gridCol w:w="1842"/>
      </w:tblGrid>
      <w:tr w:rsidR="00366DAD" w:rsidTr="00366DAD">
        <w:tc>
          <w:tcPr>
            <w:tcW w:w="3686" w:type="dxa"/>
            <w:tcBorders>
              <w:top w:val="single" w:sz="4" w:space="0" w:color="auto"/>
              <w:left w:val="single" w:sz="4" w:space="0" w:color="auto"/>
              <w:bottom w:val="single" w:sz="4" w:space="0" w:color="auto"/>
              <w:right w:val="single" w:sz="4" w:space="0" w:color="auto"/>
            </w:tcBorders>
            <w:shd w:val="clear" w:color="auto" w:fill="DDD9C3"/>
          </w:tcPr>
          <w:p w:rsidR="00366DAD" w:rsidRDefault="00366DAD">
            <w:pPr>
              <w:spacing w:line="360" w:lineRule="auto"/>
              <w:rPr>
                <w:b/>
                <w:lang w:eastAsia="en-US"/>
              </w:rPr>
            </w:pPr>
          </w:p>
        </w:tc>
        <w:tc>
          <w:tcPr>
            <w:tcW w:w="1984" w:type="dxa"/>
            <w:tcBorders>
              <w:top w:val="single" w:sz="4" w:space="0" w:color="auto"/>
              <w:left w:val="single" w:sz="4" w:space="0" w:color="auto"/>
              <w:bottom w:val="single" w:sz="4" w:space="0" w:color="auto"/>
              <w:right w:val="single" w:sz="4" w:space="0" w:color="auto"/>
            </w:tcBorders>
            <w:shd w:val="clear" w:color="auto" w:fill="DDD9C3"/>
            <w:hideMark/>
          </w:tcPr>
          <w:p w:rsidR="00366DAD" w:rsidRDefault="00366DAD">
            <w:pPr>
              <w:spacing w:line="276" w:lineRule="auto"/>
              <w:ind w:left="-188" w:firstLine="188"/>
              <w:jc w:val="center"/>
              <w:rPr>
                <w:b/>
                <w:lang w:eastAsia="en-US"/>
              </w:rPr>
            </w:pPr>
            <w:r>
              <w:rPr>
                <w:b/>
                <w:sz w:val="22"/>
                <w:szCs w:val="22"/>
                <w:lang w:eastAsia="en-US"/>
              </w:rPr>
              <w:t>Skutočnosť</w:t>
            </w:r>
          </w:p>
          <w:p w:rsidR="00366DAD" w:rsidRDefault="00366DAD" w:rsidP="00A6251E">
            <w:pPr>
              <w:spacing w:line="276" w:lineRule="auto"/>
              <w:ind w:left="-188" w:firstLine="188"/>
              <w:jc w:val="center"/>
              <w:rPr>
                <w:b/>
                <w:lang w:eastAsia="en-US"/>
              </w:rPr>
            </w:pPr>
            <w:r>
              <w:rPr>
                <w:b/>
                <w:sz w:val="22"/>
                <w:szCs w:val="22"/>
                <w:lang w:eastAsia="en-US"/>
              </w:rPr>
              <w:t>k 31.12.20</w:t>
            </w:r>
            <w:r w:rsidR="00A6251E">
              <w:rPr>
                <w:b/>
                <w:sz w:val="22"/>
                <w:szCs w:val="22"/>
                <w:lang w:eastAsia="en-US"/>
              </w:rPr>
              <w:t>21</w:t>
            </w:r>
          </w:p>
        </w:tc>
        <w:tc>
          <w:tcPr>
            <w:tcW w:w="1985" w:type="dxa"/>
            <w:tcBorders>
              <w:top w:val="single" w:sz="4" w:space="0" w:color="auto"/>
              <w:left w:val="single" w:sz="4" w:space="0" w:color="auto"/>
              <w:bottom w:val="single" w:sz="4" w:space="0" w:color="auto"/>
              <w:right w:val="single" w:sz="4" w:space="0" w:color="auto"/>
            </w:tcBorders>
            <w:shd w:val="clear" w:color="auto" w:fill="DDD9C3"/>
            <w:hideMark/>
          </w:tcPr>
          <w:p w:rsidR="00366DAD" w:rsidRDefault="00366DAD">
            <w:pPr>
              <w:spacing w:line="276" w:lineRule="auto"/>
              <w:jc w:val="center"/>
              <w:rPr>
                <w:b/>
                <w:lang w:eastAsia="en-US"/>
              </w:rPr>
            </w:pPr>
            <w:r>
              <w:rPr>
                <w:b/>
                <w:sz w:val="22"/>
                <w:szCs w:val="22"/>
                <w:lang w:eastAsia="en-US"/>
              </w:rPr>
              <w:t>Skutočnosť</w:t>
            </w:r>
          </w:p>
          <w:p w:rsidR="00366DAD" w:rsidRDefault="00366DAD">
            <w:pPr>
              <w:spacing w:line="276" w:lineRule="auto"/>
              <w:jc w:val="center"/>
              <w:rPr>
                <w:b/>
                <w:lang w:eastAsia="en-US"/>
              </w:rPr>
            </w:pPr>
            <w:r>
              <w:rPr>
                <w:b/>
                <w:sz w:val="22"/>
                <w:szCs w:val="22"/>
                <w:lang w:eastAsia="en-US"/>
              </w:rPr>
              <w:t>k 31.12.2020</w:t>
            </w:r>
          </w:p>
        </w:tc>
        <w:tc>
          <w:tcPr>
            <w:tcW w:w="1843" w:type="dxa"/>
            <w:tcBorders>
              <w:top w:val="single" w:sz="4" w:space="0" w:color="auto"/>
              <w:left w:val="single" w:sz="4" w:space="0" w:color="auto"/>
              <w:bottom w:val="single" w:sz="4" w:space="0" w:color="auto"/>
              <w:right w:val="single" w:sz="4" w:space="0" w:color="auto"/>
            </w:tcBorders>
            <w:shd w:val="clear" w:color="auto" w:fill="DDD9C3"/>
            <w:hideMark/>
          </w:tcPr>
          <w:p w:rsidR="00366DAD" w:rsidRDefault="00366DAD">
            <w:pPr>
              <w:spacing w:line="276" w:lineRule="auto"/>
              <w:rPr>
                <w:rFonts w:asciiTheme="minorHAnsi" w:eastAsiaTheme="minorHAnsi" w:hAnsiTheme="minorHAnsi" w:cstheme="minorBidi"/>
                <w:lang w:eastAsia="en-US"/>
              </w:rPr>
            </w:pPr>
          </w:p>
        </w:tc>
      </w:tr>
      <w:tr w:rsidR="00366DAD" w:rsidTr="00366DAD">
        <w:tc>
          <w:tcPr>
            <w:tcW w:w="3686" w:type="dxa"/>
            <w:tcBorders>
              <w:top w:val="single" w:sz="4" w:space="0" w:color="auto"/>
              <w:left w:val="single" w:sz="4" w:space="0" w:color="auto"/>
              <w:bottom w:val="single" w:sz="4" w:space="0" w:color="auto"/>
              <w:right w:val="single" w:sz="4" w:space="0" w:color="auto"/>
            </w:tcBorders>
            <w:shd w:val="clear" w:color="auto" w:fill="D9D9D9"/>
            <w:hideMark/>
          </w:tcPr>
          <w:p w:rsidR="00366DAD" w:rsidRDefault="00366DAD">
            <w:pPr>
              <w:spacing w:line="360" w:lineRule="auto"/>
              <w:jc w:val="both"/>
              <w:rPr>
                <w:b/>
                <w:lang w:eastAsia="en-US"/>
              </w:rPr>
            </w:pPr>
            <w:r>
              <w:rPr>
                <w:b/>
                <w:lang w:eastAsia="en-US"/>
              </w:rPr>
              <w:t>Majetok spolu</w:t>
            </w:r>
          </w:p>
        </w:tc>
        <w:tc>
          <w:tcPr>
            <w:tcW w:w="1984" w:type="dxa"/>
            <w:tcBorders>
              <w:top w:val="single" w:sz="4" w:space="0" w:color="auto"/>
              <w:left w:val="single" w:sz="4" w:space="0" w:color="auto"/>
              <w:bottom w:val="single" w:sz="4" w:space="0" w:color="auto"/>
              <w:right w:val="single" w:sz="4" w:space="0" w:color="auto"/>
            </w:tcBorders>
            <w:shd w:val="clear" w:color="auto" w:fill="D9D9D9"/>
            <w:hideMark/>
          </w:tcPr>
          <w:p w:rsidR="00366DAD" w:rsidRDefault="00A6251E">
            <w:pPr>
              <w:spacing w:line="360" w:lineRule="auto"/>
              <w:jc w:val="right"/>
              <w:rPr>
                <w:b/>
                <w:lang w:eastAsia="en-US"/>
              </w:rPr>
            </w:pPr>
            <w:r>
              <w:rPr>
                <w:b/>
                <w:sz w:val="22"/>
                <w:szCs w:val="22"/>
                <w:lang w:eastAsia="en-US"/>
              </w:rPr>
              <w:t>23 408,37</w:t>
            </w:r>
          </w:p>
        </w:tc>
        <w:tc>
          <w:tcPr>
            <w:tcW w:w="1985" w:type="dxa"/>
            <w:tcBorders>
              <w:top w:val="single" w:sz="4" w:space="0" w:color="auto"/>
              <w:left w:val="single" w:sz="4" w:space="0" w:color="auto"/>
              <w:bottom w:val="single" w:sz="4" w:space="0" w:color="auto"/>
              <w:right w:val="single" w:sz="4" w:space="0" w:color="auto"/>
            </w:tcBorders>
            <w:shd w:val="clear" w:color="auto" w:fill="D9D9D9"/>
            <w:hideMark/>
          </w:tcPr>
          <w:p w:rsidR="00366DAD" w:rsidRDefault="00366DAD">
            <w:pPr>
              <w:spacing w:line="360" w:lineRule="auto"/>
              <w:jc w:val="right"/>
              <w:rPr>
                <w:b/>
                <w:lang w:eastAsia="en-US"/>
              </w:rPr>
            </w:pPr>
            <w:r>
              <w:rPr>
                <w:b/>
                <w:sz w:val="22"/>
                <w:szCs w:val="22"/>
                <w:lang w:eastAsia="en-US"/>
              </w:rPr>
              <w:t>20 055,71</w:t>
            </w:r>
          </w:p>
        </w:tc>
        <w:tc>
          <w:tcPr>
            <w:tcW w:w="1843" w:type="dxa"/>
            <w:tcBorders>
              <w:top w:val="single" w:sz="4" w:space="0" w:color="auto"/>
              <w:left w:val="single" w:sz="4" w:space="0" w:color="auto"/>
              <w:bottom w:val="single" w:sz="4" w:space="0" w:color="auto"/>
              <w:right w:val="single" w:sz="4" w:space="0" w:color="auto"/>
            </w:tcBorders>
            <w:shd w:val="clear" w:color="auto" w:fill="D9D9D9"/>
          </w:tcPr>
          <w:p w:rsidR="00366DAD" w:rsidRDefault="00366DAD">
            <w:pPr>
              <w:spacing w:line="360" w:lineRule="auto"/>
              <w:jc w:val="right"/>
              <w:rPr>
                <w:b/>
                <w:lang w:eastAsia="en-US"/>
              </w:rPr>
            </w:pPr>
          </w:p>
        </w:tc>
      </w:tr>
      <w:tr w:rsidR="00366DAD" w:rsidTr="00366DAD">
        <w:tc>
          <w:tcPr>
            <w:tcW w:w="3686" w:type="dxa"/>
            <w:tcBorders>
              <w:top w:val="single" w:sz="4" w:space="0" w:color="auto"/>
              <w:left w:val="single" w:sz="4" w:space="0" w:color="auto"/>
              <w:bottom w:val="single" w:sz="4" w:space="0" w:color="auto"/>
              <w:right w:val="single" w:sz="4" w:space="0" w:color="auto"/>
            </w:tcBorders>
            <w:hideMark/>
          </w:tcPr>
          <w:p w:rsidR="00366DAD" w:rsidRDefault="00366DAD">
            <w:pPr>
              <w:spacing w:line="360" w:lineRule="auto"/>
              <w:jc w:val="both"/>
              <w:rPr>
                <w:b/>
                <w:lang w:eastAsia="en-US"/>
              </w:rPr>
            </w:pPr>
            <w:r>
              <w:rPr>
                <w:b/>
                <w:sz w:val="22"/>
                <w:szCs w:val="22"/>
                <w:lang w:eastAsia="en-US"/>
              </w:rPr>
              <w:t>Neobežný majetok spolu</w:t>
            </w:r>
          </w:p>
        </w:tc>
        <w:tc>
          <w:tcPr>
            <w:tcW w:w="1984" w:type="dxa"/>
            <w:tcBorders>
              <w:top w:val="single" w:sz="4" w:space="0" w:color="auto"/>
              <w:left w:val="single" w:sz="4" w:space="0" w:color="auto"/>
              <w:bottom w:val="single" w:sz="4" w:space="0" w:color="auto"/>
              <w:right w:val="single" w:sz="4" w:space="0" w:color="auto"/>
            </w:tcBorders>
            <w:hideMark/>
          </w:tcPr>
          <w:p w:rsidR="00366DAD" w:rsidRDefault="00366DAD" w:rsidP="00A6251E">
            <w:pPr>
              <w:spacing w:line="360" w:lineRule="auto"/>
              <w:jc w:val="right"/>
              <w:rPr>
                <w:lang w:eastAsia="en-US"/>
              </w:rPr>
            </w:pPr>
            <w:r>
              <w:rPr>
                <w:sz w:val="22"/>
                <w:szCs w:val="22"/>
                <w:lang w:eastAsia="en-US"/>
              </w:rPr>
              <w:t>1</w:t>
            </w:r>
            <w:r w:rsidR="00A6251E">
              <w:rPr>
                <w:sz w:val="22"/>
                <w:szCs w:val="22"/>
                <w:lang w:eastAsia="en-US"/>
              </w:rPr>
              <w:t>7 953,50</w:t>
            </w:r>
          </w:p>
        </w:tc>
        <w:tc>
          <w:tcPr>
            <w:tcW w:w="1985" w:type="dxa"/>
            <w:tcBorders>
              <w:top w:val="single" w:sz="4" w:space="0" w:color="auto"/>
              <w:left w:val="single" w:sz="4" w:space="0" w:color="auto"/>
              <w:bottom w:val="single" w:sz="4" w:space="0" w:color="auto"/>
              <w:right w:val="single" w:sz="4" w:space="0" w:color="auto"/>
            </w:tcBorders>
            <w:hideMark/>
          </w:tcPr>
          <w:p w:rsidR="00366DAD" w:rsidRDefault="00366DAD">
            <w:pPr>
              <w:spacing w:line="360" w:lineRule="auto"/>
              <w:jc w:val="right"/>
              <w:rPr>
                <w:lang w:eastAsia="en-US"/>
              </w:rPr>
            </w:pPr>
            <w:r>
              <w:rPr>
                <w:sz w:val="22"/>
                <w:szCs w:val="22"/>
                <w:lang w:eastAsia="en-US"/>
              </w:rPr>
              <w:t>18 650,00</w:t>
            </w:r>
          </w:p>
        </w:tc>
        <w:tc>
          <w:tcPr>
            <w:tcW w:w="1843" w:type="dxa"/>
            <w:tcBorders>
              <w:top w:val="single" w:sz="4" w:space="0" w:color="auto"/>
              <w:left w:val="single" w:sz="4" w:space="0" w:color="auto"/>
              <w:bottom w:val="single" w:sz="4" w:space="0" w:color="auto"/>
              <w:right w:val="single" w:sz="4" w:space="0" w:color="auto"/>
            </w:tcBorders>
          </w:tcPr>
          <w:p w:rsidR="00366DAD" w:rsidRDefault="00366DAD">
            <w:pPr>
              <w:spacing w:line="360" w:lineRule="auto"/>
              <w:jc w:val="right"/>
              <w:rPr>
                <w:lang w:eastAsia="en-US"/>
              </w:rPr>
            </w:pPr>
          </w:p>
        </w:tc>
      </w:tr>
      <w:tr w:rsidR="00366DAD" w:rsidTr="00366DAD">
        <w:tc>
          <w:tcPr>
            <w:tcW w:w="3686" w:type="dxa"/>
            <w:tcBorders>
              <w:top w:val="single" w:sz="4" w:space="0" w:color="auto"/>
              <w:left w:val="single" w:sz="4" w:space="0" w:color="auto"/>
              <w:bottom w:val="single" w:sz="4" w:space="0" w:color="auto"/>
              <w:right w:val="single" w:sz="4" w:space="0" w:color="auto"/>
            </w:tcBorders>
            <w:hideMark/>
          </w:tcPr>
          <w:p w:rsidR="00366DAD" w:rsidRDefault="00366DAD">
            <w:pPr>
              <w:spacing w:line="360" w:lineRule="auto"/>
              <w:jc w:val="both"/>
              <w:rPr>
                <w:lang w:eastAsia="en-US"/>
              </w:rPr>
            </w:pPr>
            <w:r>
              <w:rPr>
                <w:sz w:val="22"/>
                <w:szCs w:val="22"/>
                <w:lang w:eastAsia="en-US"/>
              </w:rPr>
              <w:t>z toho :</w:t>
            </w:r>
          </w:p>
        </w:tc>
        <w:tc>
          <w:tcPr>
            <w:tcW w:w="1984" w:type="dxa"/>
            <w:tcBorders>
              <w:top w:val="single" w:sz="4" w:space="0" w:color="auto"/>
              <w:left w:val="single" w:sz="4" w:space="0" w:color="auto"/>
              <w:bottom w:val="single" w:sz="4" w:space="0" w:color="auto"/>
              <w:right w:val="single" w:sz="4" w:space="0" w:color="auto"/>
            </w:tcBorders>
          </w:tcPr>
          <w:p w:rsidR="00366DAD" w:rsidRDefault="00366DAD">
            <w:pPr>
              <w:spacing w:line="360" w:lineRule="auto"/>
              <w:jc w:val="right"/>
              <w:rPr>
                <w:lang w:eastAsia="en-US"/>
              </w:rPr>
            </w:pPr>
          </w:p>
        </w:tc>
        <w:tc>
          <w:tcPr>
            <w:tcW w:w="1985" w:type="dxa"/>
            <w:tcBorders>
              <w:top w:val="single" w:sz="4" w:space="0" w:color="auto"/>
              <w:left w:val="single" w:sz="4" w:space="0" w:color="auto"/>
              <w:bottom w:val="single" w:sz="4" w:space="0" w:color="auto"/>
              <w:right w:val="single" w:sz="4" w:space="0" w:color="auto"/>
            </w:tcBorders>
          </w:tcPr>
          <w:p w:rsidR="00366DAD" w:rsidRDefault="00366DAD">
            <w:pPr>
              <w:spacing w:line="360" w:lineRule="auto"/>
              <w:jc w:val="right"/>
              <w:rPr>
                <w:lang w:eastAsia="en-US"/>
              </w:rPr>
            </w:pPr>
          </w:p>
        </w:tc>
        <w:tc>
          <w:tcPr>
            <w:tcW w:w="1843" w:type="dxa"/>
            <w:tcBorders>
              <w:top w:val="single" w:sz="4" w:space="0" w:color="auto"/>
              <w:left w:val="single" w:sz="4" w:space="0" w:color="auto"/>
              <w:bottom w:val="single" w:sz="4" w:space="0" w:color="auto"/>
              <w:right w:val="single" w:sz="4" w:space="0" w:color="auto"/>
            </w:tcBorders>
          </w:tcPr>
          <w:p w:rsidR="00366DAD" w:rsidRDefault="00366DAD">
            <w:pPr>
              <w:spacing w:line="360" w:lineRule="auto"/>
              <w:jc w:val="right"/>
              <w:rPr>
                <w:lang w:eastAsia="en-US"/>
              </w:rPr>
            </w:pPr>
          </w:p>
        </w:tc>
      </w:tr>
      <w:tr w:rsidR="00366DAD" w:rsidTr="00366DAD">
        <w:tc>
          <w:tcPr>
            <w:tcW w:w="3686" w:type="dxa"/>
            <w:tcBorders>
              <w:top w:val="single" w:sz="4" w:space="0" w:color="auto"/>
              <w:left w:val="single" w:sz="4" w:space="0" w:color="auto"/>
              <w:bottom w:val="single" w:sz="4" w:space="0" w:color="auto"/>
              <w:right w:val="single" w:sz="4" w:space="0" w:color="auto"/>
            </w:tcBorders>
            <w:hideMark/>
          </w:tcPr>
          <w:p w:rsidR="00366DAD" w:rsidRDefault="00366DAD">
            <w:pPr>
              <w:spacing w:line="360" w:lineRule="auto"/>
              <w:jc w:val="both"/>
              <w:rPr>
                <w:lang w:eastAsia="en-US"/>
              </w:rPr>
            </w:pPr>
            <w:r>
              <w:rPr>
                <w:sz w:val="22"/>
                <w:szCs w:val="22"/>
                <w:lang w:eastAsia="en-US"/>
              </w:rPr>
              <w:t>Dlhodobý nehmotný majetok</w:t>
            </w:r>
          </w:p>
        </w:tc>
        <w:tc>
          <w:tcPr>
            <w:tcW w:w="1984" w:type="dxa"/>
            <w:tcBorders>
              <w:top w:val="single" w:sz="4" w:space="0" w:color="auto"/>
              <w:left w:val="single" w:sz="4" w:space="0" w:color="auto"/>
              <w:bottom w:val="single" w:sz="4" w:space="0" w:color="auto"/>
              <w:right w:val="single" w:sz="4" w:space="0" w:color="auto"/>
            </w:tcBorders>
            <w:hideMark/>
          </w:tcPr>
          <w:p w:rsidR="00366DAD" w:rsidRDefault="00366DAD">
            <w:pPr>
              <w:spacing w:line="360" w:lineRule="auto"/>
              <w:jc w:val="right"/>
              <w:rPr>
                <w:lang w:eastAsia="en-US"/>
              </w:rPr>
            </w:pPr>
            <w:r>
              <w:rPr>
                <w:sz w:val="22"/>
                <w:szCs w:val="22"/>
                <w:lang w:eastAsia="en-US"/>
              </w:rPr>
              <w:t>0</w:t>
            </w:r>
          </w:p>
        </w:tc>
        <w:tc>
          <w:tcPr>
            <w:tcW w:w="1985" w:type="dxa"/>
            <w:tcBorders>
              <w:top w:val="single" w:sz="4" w:space="0" w:color="auto"/>
              <w:left w:val="single" w:sz="4" w:space="0" w:color="auto"/>
              <w:bottom w:val="single" w:sz="4" w:space="0" w:color="auto"/>
              <w:right w:val="single" w:sz="4" w:space="0" w:color="auto"/>
            </w:tcBorders>
            <w:hideMark/>
          </w:tcPr>
          <w:p w:rsidR="00366DAD" w:rsidRDefault="00366DAD">
            <w:pPr>
              <w:spacing w:line="360" w:lineRule="auto"/>
              <w:jc w:val="right"/>
              <w:rPr>
                <w:lang w:eastAsia="en-US"/>
              </w:rPr>
            </w:pPr>
            <w:r>
              <w:rPr>
                <w:sz w:val="22"/>
                <w:szCs w:val="22"/>
                <w:lang w:eastAsia="en-US"/>
              </w:rPr>
              <w:t>0</w:t>
            </w:r>
          </w:p>
        </w:tc>
        <w:tc>
          <w:tcPr>
            <w:tcW w:w="1843" w:type="dxa"/>
            <w:tcBorders>
              <w:top w:val="single" w:sz="4" w:space="0" w:color="auto"/>
              <w:left w:val="single" w:sz="4" w:space="0" w:color="auto"/>
              <w:bottom w:val="single" w:sz="4" w:space="0" w:color="auto"/>
              <w:right w:val="single" w:sz="4" w:space="0" w:color="auto"/>
            </w:tcBorders>
          </w:tcPr>
          <w:p w:rsidR="00366DAD" w:rsidRDefault="00366DAD">
            <w:pPr>
              <w:spacing w:line="360" w:lineRule="auto"/>
              <w:jc w:val="right"/>
              <w:rPr>
                <w:lang w:eastAsia="en-US"/>
              </w:rPr>
            </w:pPr>
          </w:p>
        </w:tc>
      </w:tr>
      <w:tr w:rsidR="00366DAD" w:rsidTr="00366DAD">
        <w:tc>
          <w:tcPr>
            <w:tcW w:w="3686" w:type="dxa"/>
            <w:tcBorders>
              <w:top w:val="single" w:sz="4" w:space="0" w:color="auto"/>
              <w:left w:val="single" w:sz="4" w:space="0" w:color="auto"/>
              <w:bottom w:val="single" w:sz="4" w:space="0" w:color="auto"/>
              <w:right w:val="single" w:sz="4" w:space="0" w:color="auto"/>
            </w:tcBorders>
            <w:hideMark/>
          </w:tcPr>
          <w:p w:rsidR="00366DAD" w:rsidRDefault="00366DAD">
            <w:pPr>
              <w:spacing w:line="360" w:lineRule="auto"/>
              <w:jc w:val="both"/>
              <w:rPr>
                <w:lang w:eastAsia="en-US"/>
              </w:rPr>
            </w:pPr>
            <w:r>
              <w:rPr>
                <w:sz w:val="22"/>
                <w:szCs w:val="22"/>
                <w:lang w:eastAsia="en-US"/>
              </w:rPr>
              <w:t>Dlhodobý hmotný majetok</w:t>
            </w:r>
          </w:p>
        </w:tc>
        <w:tc>
          <w:tcPr>
            <w:tcW w:w="1984" w:type="dxa"/>
            <w:tcBorders>
              <w:top w:val="single" w:sz="4" w:space="0" w:color="auto"/>
              <w:left w:val="single" w:sz="4" w:space="0" w:color="auto"/>
              <w:bottom w:val="single" w:sz="4" w:space="0" w:color="auto"/>
              <w:right w:val="single" w:sz="4" w:space="0" w:color="auto"/>
            </w:tcBorders>
            <w:hideMark/>
          </w:tcPr>
          <w:p w:rsidR="00366DAD" w:rsidRDefault="00366DAD" w:rsidP="00A6251E">
            <w:pPr>
              <w:spacing w:line="360" w:lineRule="auto"/>
              <w:jc w:val="right"/>
              <w:rPr>
                <w:lang w:eastAsia="en-US"/>
              </w:rPr>
            </w:pPr>
            <w:r>
              <w:rPr>
                <w:sz w:val="22"/>
                <w:szCs w:val="22"/>
                <w:lang w:eastAsia="en-US"/>
              </w:rPr>
              <w:t>1</w:t>
            </w:r>
            <w:r w:rsidR="00A6251E">
              <w:rPr>
                <w:sz w:val="22"/>
                <w:szCs w:val="22"/>
                <w:lang w:eastAsia="en-US"/>
              </w:rPr>
              <w:t>7</w:t>
            </w:r>
            <w:r>
              <w:rPr>
                <w:sz w:val="22"/>
                <w:szCs w:val="22"/>
                <w:lang w:eastAsia="en-US"/>
              </w:rPr>
              <w:t> </w:t>
            </w:r>
            <w:r w:rsidR="00A6251E">
              <w:rPr>
                <w:sz w:val="22"/>
                <w:szCs w:val="22"/>
                <w:lang w:eastAsia="en-US"/>
              </w:rPr>
              <w:t>953</w:t>
            </w:r>
            <w:r>
              <w:rPr>
                <w:sz w:val="22"/>
                <w:szCs w:val="22"/>
                <w:lang w:eastAsia="en-US"/>
              </w:rPr>
              <w:t>,</w:t>
            </w:r>
            <w:r w:rsidR="00A6251E">
              <w:rPr>
                <w:sz w:val="22"/>
                <w:szCs w:val="22"/>
                <w:lang w:eastAsia="en-US"/>
              </w:rPr>
              <w:t>50</w:t>
            </w:r>
          </w:p>
        </w:tc>
        <w:tc>
          <w:tcPr>
            <w:tcW w:w="1985" w:type="dxa"/>
            <w:tcBorders>
              <w:top w:val="single" w:sz="4" w:space="0" w:color="auto"/>
              <w:left w:val="single" w:sz="4" w:space="0" w:color="auto"/>
              <w:bottom w:val="single" w:sz="4" w:space="0" w:color="auto"/>
              <w:right w:val="single" w:sz="4" w:space="0" w:color="auto"/>
            </w:tcBorders>
            <w:hideMark/>
          </w:tcPr>
          <w:p w:rsidR="00366DAD" w:rsidRDefault="00366DAD">
            <w:pPr>
              <w:spacing w:line="360" w:lineRule="auto"/>
              <w:jc w:val="right"/>
              <w:rPr>
                <w:lang w:eastAsia="en-US"/>
              </w:rPr>
            </w:pPr>
            <w:r>
              <w:rPr>
                <w:sz w:val="22"/>
                <w:szCs w:val="22"/>
                <w:lang w:eastAsia="en-US"/>
              </w:rPr>
              <w:t>18 650,18</w:t>
            </w:r>
          </w:p>
        </w:tc>
        <w:tc>
          <w:tcPr>
            <w:tcW w:w="1843" w:type="dxa"/>
            <w:tcBorders>
              <w:top w:val="single" w:sz="4" w:space="0" w:color="auto"/>
              <w:left w:val="single" w:sz="4" w:space="0" w:color="auto"/>
              <w:bottom w:val="single" w:sz="4" w:space="0" w:color="auto"/>
              <w:right w:val="single" w:sz="4" w:space="0" w:color="auto"/>
            </w:tcBorders>
          </w:tcPr>
          <w:p w:rsidR="00366DAD" w:rsidRDefault="00366DAD">
            <w:pPr>
              <w:spacing w:line="360" w:lineRule="auto"/>
              <w:jc w:val="right"/>
              <w:rPr>
                <w:lang w:eastAsia="en-US"/>
              </w:rPr>
            </w:pPr>
          </w:p>
        </w:tc>
      </w:tr>
      <w:tr w:rsidR="00366DAD" w:rsidTr="00366DAD">
        <w:tc>
          <w:tcPr>
            <w:tcW w:w="3686" w:type="dxa"/>
            <w:tcBorders>
              <w:top w:val="single" w:sz="4" w:space="0" w:color="auto"/>
              <w:left w:val="single" w:sz="4" w:space="0" w:color="auto"/>
              <w:bottom w:val="single" w:sz="4" w:space="0" w:color="auto"/>
              <w:right w:val="single" w:sz="4" w:space="0" w:color="auto"/>
            </w:tcBorders>
            <w:hideMark/>
          </w:tcPr>
          <w:p w:rsidR="00366DAD" w:rsidRDefault="00366DAD">
            <w:pPr>
              <w:spacing w:line="360" w:lineRule="auto"/>
              <w:jc w:val="both"/>
              <w:rPr>
                <w:lang w:eastAsia="en-US"/>
              </w:rPr>
            </w:pPr>
            <w:r>
              <w:rPr>
                <w:sz w:val="22"/>
                <w:szCs w:val="22"/>
                <w:lang w:eastAsia="en-US"/>
              </w:rPr>
              <w:t>Dlhodobý finančný majetok</w:t>
            </w:r>
          </w:p>
        </w:tc>
        <w:tc>
          <w:tcPr>
            <w:tcW w:w="1984" w:type="dxa"/>
            <w:tcBorders>
              <w:top w:val="single" w:sz="4" w:space="0" w:color="auto"/>
              <w:left w:val="single" w:sz="4" w:space="0" w:color="auto"/>
              <w:bottom w:val="single" w:sz="4" w:space="0" w:color="auto"/>
              <w:right w:val="single" w:sz="4" w:space="0" w:color="auto"/>
            </w:tcBorders>
            <w:hideMark/>
          </w:tcPr>
          <w:p w:rsidR="00366DAD" w:rsidRDefault="00366DAD">
            <w:pPr>
              <w:spacing w:line="360" w:lineRule="auto"/>
              <w:jc w:val="right"/>
              <w:rPr>
                <w:lang w:eastAsia="en-US"/>
              </w:rPr>
            </w:pPr>
            <w:r>
              <w:rPr>
                <w:sz w:val="22"/>
                <w:szCs w:val="22"/>
                <w:lang w:eastAsia="en-US"/>
              </w:rPr>
              <w:t>0</w:t>
            </w:r>
          </w:p>
        </w:tc>
        <w:tc>
          <w:tcPr>
            <w:tcW w:w="1985" w:type="dxa"/>
            <w:tcBorders>
              <w:top w:val="single" w:sz="4" w:space="0" w:color="auto"/>
              <w:left w:val="single" w:sz="4" w:space="0" w:color="auto"/>
              <w:bottom w:val="single" w:sz="4" w:space="0" w:color="auto"/>
              <w:right w:val="single" w:sz="4" w:space="0" w:color="auto"/>
            </w:tcBorders>
            <w:hideMark/>
          </w:tcPr>
          <w:p w:rsidR="00366DAD" w:rsidRDefault="00366DAD">
            <w:pPr>
              <w:spacing w:line="360" w:lineRule="auto"/>
              <w:jc w:val="right"/>
              <w:rPr>
                <w:lang w:eastAsia="en-US"/>
              </w:rPr>
            </w:pPr>
            <w:r>
              <w:rPr>
                <w:sz w:val="22"/>
                <w:szCs w:val="22"/>
                <w:lang w:eastAsia="en-US"/>
              </w:rPr>
              <w:t>0</w:t>
            </w:r>
          </w:p>
        </w:tc>
        <w:tc>
          <w:tcPr>
            <w:tcW w:w="1843" w:type="dxa"/>
            <w:tcBorders>
              <w:top w:val="single" w:sz="4" w:space="0" w:color="auto"/>
              <w:left w:val="single" w:sz="4" w:space="0" w:color="auto"/>
              <w:bottom w:val="single" w:sz="4" w:space="0" w:color="auto"/>
              <w:right w:val="single" w:sz="4" w:space="0" w:color="auto"/>
            </w:tcBorders>
          </w:tcPr>
          <w:p w:rsidR="00366DAD" w:rsidRDefault="00366DAD">
            <w:pPr>
              <w:spacing w:line="360" w:lineRule="auto"/>
              <w:jc w:val="right"/>
              <w:rPr>
                <w:lang w:eastAsia="en-US"/>
              </w:rPr>
            </w:pPr>
          </w:p>
        </w:tc>
      </w:tr>
      <w:tr w:rsidR="00366DAD" w:rsidTr="00366DAD">
        <w:tc>
          <w:tcPr>
            <w:tcW w:w="3686" w:type="dxa"/>
            <w:tcBorders>
              <w:top w:val="single" w:sz="4" w:space="0" w:color="auto"/>
              <w:left w:val="single" w:sz="4" w:space="0" w:color="auto"/>
              <w:bottom w:val="single" w:sz="4" w:space="0" w:color="auto"/>
              <w:right w:val="single" w:sz="4" w:space="0" w:color="auto"/>
            </w:tcBorders>
            <w:hideMark/>
          </w:tcPr>
          <w:p w:rsidR="00366DAD" w:rsidRDefault="00366DAD">
            <w:pPr>
              <w:spacing w:line="360" w:lineRule="auto"/>
              <w:jc w:val="both"/>
              <w:rPr>
                <w:b/>
                <w:lang w:eastAsia="en-US"/>
              </w:rPr>
            </w:pPr>
            <w:r>
              <w:rPr>
                <w:b/>
                <w:sz w:val="22"/>
                <w:szCs w:val="22"/>
                <w:lang w:eastAsia="en-US"/>
              </w:rPr>
              <w:lastRenderedPageBreak/>
              <w:t>Obežný majetok spolu</w:t>
            </w:r>
          </w:p>
        </w:tc>
        <w:tc>
          <w:tcPr>
            <w:tcW w:w="1984" w:type="dxa"/>
            <w:tcBorders>
              <w:top w:val="single" w:sz="4" w:space="0" w:color="auto"/>
              <w:left w:val="single" w:sz="4" w:space="0" w:color="auto"/>
              <w:bottom w:val="single" w:sz="4" w:space="0" w:color="auto"/>
              <w:right w:val="single" w:sz="4" w:space="0" w:color="auto"/>
            </w:tcBorders>
            <w:hideMark/>
          </w:tcPr>
          <w:p w:rsidR="00366DAD" w:rsidRDefault="00A6251E">
            <w:pPr>
              <w:spacing w:line="360" w:lineRule="auto"/>
              <w:jc w:val="right"/>
              <w:rPr>
                <w:lang w:eastAsia="en-US"/>
              </w:rPr>
            </w:pPr>
            <w:r>
              <w:rPr>
                <w:sz w:val="22"/>
                <w:szCs w:val="22"/>
                <w:lang w:eastAsia="en-US"/>
              </w:rPr>
              <w:t>5 454,87</w:t>
            </w:r>
          </w:p>
        </w:tc>
        <w:tc>
          <w:tcPr>
            <w:tcW w:w="1985" w:type="dxa"/>
            <w:tcBorders>
              <w:top w:val="single" w:sz="4" w:space="0" w:color="auto"/>
              <w:left w:val="single" w:sz="4" w:space="0" w:color="auto"/>
              <w:bottom w:val="single" w:sz="4" w:space="0" w:color="auto"/>
              <w:right w:val="single" w:sz="4" w:space="0" w:color="auto"/>
            </w:tcBorders>
            <w:hideMark/>
          </w:tcPr>
          <w:p w:rsidR="00366DAD" w:rsidRDefault="00366DAD">
            <w:pPr>
              <w:spacing w:line="360" w:lineRule="auto"/>
              <w:jc w:val="right"/>
              <w:rPr>
                <w:lang w:eastAsia="en-US"/>
              </w:rPr>
            </w:pPr>
            <w:r>
              <w:rPr>
                <w:sz w:val="22"/>
                <w:szCs w:val="22"/>
                <w:lang w:eastAsia="en-US"/>
              </w:rPr>
              <w:t>1 405,53</w:t>
            </w:r>
          </w:p>
        </w:tc>
        <w:tc>
          <w:tcPr>
            <w:tcW w:w="1843" w:type="dxa"/>
            <w:tcBorders>
              <w:top w:val="single" w:sz="4" w:space="0" w:color="auto"/>
              <w:left w:val="single" w:sz="4" w:space="0" w:color="auto"/>
              <w:bottom w:val="single" w:sz="4" w:space="0" w:color="auto"/>
              <w:right w:val="single" w:sz="4" w:space="0" w:color="auto"/>
            </w:tcBorders>
          </w:tcPr>
          <w:p w:rsidR="00366DAD" w:rsidRDefault="00366DAD">
            <w:pPr>
              <w:spacing w:line="360" w:lineRule="auto"/>
              <w:jc w:val="right"/>
              <w:rPr>
                <w:lang w:eastAsia="en-US"/>
              </w:rPr>
            </w:pPr>
          </w:p>
        </w:tc>
      </w:tr>
      <w:tr w:rsidR="00366DAD" w:rsidTr="00366DAD">
        <w:tc>
          <w:tcPr>
            <w:tcW w:w="3686" w:type="dxa"/>
            <w:tcBorders>
              <w:top w:val="single" w:sz="4" w:space="0" w:color="auto"/>
              <w:left w:val="single" w:sz="4" w:space="0" w:color="auto"/>
              <w:bottom w:val="single" w:sz="4" w:space="0" w:color="auto"/>
              <w:right w:val="single" w:sz="4" w:space="0" w:color="auto"/>
            </w:tcBorders>
            <w:hideMark/>
          </w:tcPr>
          <w:p w:rsidR="00366DAD" w:rsidRDefault="00366DAD">
            <w:pPr>
              <w:spacing w:line="360" w:lineRule="auto"/>
              <w:jc w:val="both"/>
              <w:rPr>
                <w:lang w:eastAsia="en-US"/>
              </w:rPr>
            </w:pPr>
            <w:r>
              <w:rPr>
                <w:sz w:val="22"/>
                <w:szCs w:val="22"/>
                <w:lang w:eastAsia="en-US"/>
              </w:rPr>
              <w:t>z toho :</w:t>
            </w:r>
          </w:p>
        </w:tc>
        <w:tc>
          <w:tcPr>
            <w:tcW w:w="1984" w:type="dxa"/>
            <w:tcBorders>
              <w:top w:val="single" w:sz="4" w:space="0" w:color="auto"/>
              <w:left w:val="single" w:sz="4" w:space="0" w:color="auto"/>
              <w:bottom w:val="single" w:sz="4" w:space="0" w:color="auto"/>
              <w:right w:val="single" w:sz="4" w:space="0" w:color="auto"/>
            </w:tcBorders>
          </w:tcPr>
          <w:p w:rsidR="00366DAD" w:rsidRDefault="00366DAD">
            <w:pPr>
              <w:spacing w:line="360" w:lineRule="auto"/>
              <w:jc w:val="right"/>
              <w:rPr>
                <w:lang w:eastAsia="en-US"/>
              </w:rPr>
            </w:pPr>
          </w:p>
        </w:tc>
        <w:tc>
          <w:tcPr>
            <w:tcW w:w="1985" w:type="dxa"/>
            <w:tcBorders>
              <w:top w:val="single" w:sz="4" w:space="0" w:color="auto"/>
              <w:left w:val="single" w:sz="4" w:space="0" w:color="auto"/>
              <w:bottom w:val="single" w:sz="4" w:space="0" w:color="auto"/>
              <w:right w:val="single" w:sz="4" w:space="0" w:color="auto"/>
            </w:tcBorders>
          </w:tcPr>
          <w:p w:rsidR="00366DAD" w:rsidRDefault="00366DAD">
            <w:pPr>
              <w:spacing w:line="360" w:lineRule="auto"/>
              <w:jc w:val="right"/>
              <w:rPr>
                <w:lang w:eastAsia="en-US"/>
              </w:rPr>
            </w:pPr>
          </w:p>
        </w:tc>
        <w:tc>
          <w:tcPr>
            <w:tcW w:w="1843" w:type="dxa"/>
            <w:tcBorders>
              <w:top w:val="single" w:sz="4" w:space="0" w:color="auto"/>
              <w:left w:val="single" w:sz="4" w:space="0" w:color="auto"/>
              <w:bottom w:val="single" w:sz="4" w:space="0" w:color="auto"/>
              <w:right w:val="single" w:sz="4" w:space="0" w:color="auto"/>
            </w:tcBorders>
          </w:tcPr>
          <w:p w:rsidR="00366DAD" w:rsidRDefault="00366DAD">
            <w:pPr>
              <w:spacing w:line="360" w:lineRule="auto"/>
              <w:jc w:val="right"/>
              <w:rPr>
                <w:lang w:eastAsia="en-US"/>
              </w:rPr>
            </w:pPr>
          </w:p>
        </w:tc>
      </w:tr>
      <w:tr w:rsidR="00366DAD" w:rsidTr="00366DAD">
        <w:tc>
          <w:tcPr>
            <w:tcW w:w="3686" w:type="dxa"/>
            <w:tcBorders>
              <w:top w:val="single" w:sz="4" w:space="0" w:color="auto"/>
              <w:left w:val="single" w:sz="4" w:space="0" w:color="auto"/>
              <w:bottom w:val="single" w:sz="4" w:space="0" w:color="auto"/>
              <w:right w:val="single" w:sz="4" w:space="0" w:color="auto"/>
            </w:tcBorders>
            <w:hideMark/>
          </w:tcPr>
          <w:p w:rsidR="00366DAD" w:rsidRDefault="00366DAD">
            <w:pPr>
              <w:spacing w:line="360" w:lineRule="auto"/>
              <w:jc w:val="both"/>
              <w:rPr>
                <w:lang w:eastAsia="en-US"/>
              </w:rPr>
            </w:pPr>
            <w:r>
              <w:rPr>
                <w:sz w:val="22"/>
                <w:szCs w:val="22"/>
                <w:lang w:eastAsia="en-US"/>
              </w:rPr>
              <w:t>Zásoby</w:t>
            </w:r>
          </w:p>
        </w:tc>
        <w:tc>
          <w:tcPr>
            <w:tcW w:w="1984" w:type="dxa"/>
            <w:tcBorders>
              <w:top w:val="single" w:sz="4" w:space="0" w:color="auto"/>
              <w:left w:val="single" w:sz="4" w:space="0" w:color="auto"/>
              <w:bottom w:val="single" w:sz="4" w:space="0" w:color="auto"/>
              <w:right w:val="single" w:sz="4" w:space="0" w:color="auto"/>
            </w:tcBorders>
            <w:hideMark/>
          </w:tcPr>
          <w:p w:rsidR="00366DAD" w:rsidRDefault="00366DAD">
            <w:pPr>
              <w:spacing w:line="360" w:lineRule="auto"/>
              <w:jc w:val="right"/>
              <w:rPr>
                <w:lang w:eastAsia="en-US"/>
              </w:rPr>
            </w:pPr>
            <w:r>
              <w:rPr>
                <w:sz w:val="22"/>
                <w:szCs w:val="22"/>
                <w:lang w:eastAsia="en-US"/>
              </w:rPr>
              <w:t>0</w:t>
            </w:r>
          </w:p>
        </w:tc>
        <w:tc>
          <w:tcPr>
            <w:tcW w:w="1985" w:type="dxa"/>
            <w:tcBorders>
              <w:top w:val="single" w:sz="4" w:space="0" w:color="auto"/>
              <w:left w:val="single" w:sz="4" w:space="0" w:color="auto"/>
              <w:bottom w:val="single" w:sz="4" w:space="0" w:color="auto"/>
              <w:right w:val="single" w:sz="4" w:space="0" w:color="auto"/>
            </w:tcBorders>
            <w:hideMark/>
          </w:tcPr>
          <w:p w:rsidR="00366DAD" w:rsidRDefault="00366DAD">
            <w:pPr>
              <w:spacing w:line="360" w:lineRule="auto"/>
              <w:jc w:val="right"/>
              <w:rPr>
                <w:lang w:eastAsia="en-US"/>
              </w:rPr>
            </w:pPr>
            <w:r>
              <w:rPr>
                <w:sz w:val="22"/>
                <w:szCs w:val="22"/>
                <w:lang w:eastAsia="en-US"/>
              </w:rPr>
              <w:t>0</w:t>
            </w:r>
          </w:p>
        </w:tc>
        <w:tc>
          <w:tcPr>
            <w:tcW w:w="1843" w:type="dxa"/>
            <w:tcBorders>
              <w:top w:val="single" w:sz="4" w:space="0" w:color="auto"/>
              <w:left w:val="single" w:sz="4" w:space="0" w:color="auto"/>
              <w:bottom w:val="single" w:sz="4" w:space="0" w:color="auto"/>
              <w:right w:val="single" w:sz="4" w:space="0" w:color="auto"/>
            </w:tcBorders>
          </w:tcPr>
          <w:p w:rsidR="00366DAD" w:rsidRDefault="00366DAD">
            <w:pPr>
              <w:spacing w:line="360" w:lineRule="auto"/>
              <w:jc w:val="right"/>
              <w:rPr>
                <w:lang w:eastAsia="en-US"/>
              </w:rPr>
            </w:pPr>
          </w:p>
        </w:tc>
      </w:tr>
      <w:tr w:rsidR="00366DAD" w:rsidTr="00366DAD">
        <w:tc>
          <w:tcPr>
            <w:tcW w:w="3686" w:type="dxa"/>
            <w:tcBorders>
              <w:top w:val="single" w:sz="4" w:space="0" w:color="auto"/>
              <w:left w:val="single" w:sz="4" w:space="0" w:color="auto"/>
              <w:bottom w:val="single" w:sz="4" w:space="0" w:color="auto"/>
              <w:right w:val="single" w:sz="4" w:space="0" w:color="auto"/>
            </w:tcBorders>
            <w:hideMark/>
          </w:tcPr>
          <w:p w:rsidR="00366DAD" w:rsidRDefault="00366DAD">
            <w:pPr>
              <w:spacing w:line="360" w:lineRule="auto"/>
              <w:jc w:val="both"/>
              <w:rPr>
                <w:lang w:eastAsia="en-US"/>
              </w:rPr>
            </w:pPr>
            <w:r>
              <w:rPr>
                <w:sz w:val="22"/>
                <w:szCs w:val="22"/>
                <w:lang w:eastAsia="en-US"/>
              </w:rPr>
              <w:t xml:space="preserve">Zúčtovanie medzi </w:t>
            </w:r>
            <w:proofErr w:type="spellStart"/>
            <w:r>
              <w:rPr>
                <w:sz w:val="22"/>
                <w:szCs w:val="22"/>
                <w:lang w:eastAsia="en-US"/>
              </w:rPr>
              <w:t>subjektami</w:t>
            </w:r>
            <w:proofErr w:type="spellEnd"/>
            <w:r>
              <w:rPr>
                <w:sz w:val="22"/>
                <w:szCs w:val="22"/>
                <w:lang w:eastAsia="en-US"/>
              </w:rPr>
              <w:t xml:space="preserve"> VS</w:t>
            </w:r>
          </w:p>
        </w:tc>
        <w:tc>
          <w:tcPr>
            <w:tcW w:w="1984" w:type="dxa"/>
            <w:tcBorders>
              <w:top w:val="single" w:sz="4" w:space="0" w:color="auto"/>
              <w:left w:val="single" w:sz="4" w:space="0" w:color="auto"/>
              <w:bottom w:val="single" w:sz="4" w:space="0" w:color="auto"/>
              <w:right w:val="single" w:sz="4" w:space="0" w:color="auto"/>
            </w:tcBorders>
            <w:hideMark/>
          </w:tcPr>
          <w:p w:rsidR="00366DAD" w:rsidRDefault="00366DAD">
            <w:pPr>
              <w:spacing w:line="360" w:lineRule="auto"/>
              <w:jc w:val="right"/>
              <w:rPr>
                <w:lang w:eastAsia="en-US"/>
              </w:rPr>
            </w:pPr>
            <w:r>
              <w:rPr>
                <w:sz w:val="22"/>
                <w:szCs w:val="22"/>
                <w:lang w:eastAsia="en-US"/>
              </w:rPr>
              <w:t>0</w:t>
            </w:r>
          </w:p>
        </w:tc>
        <w:tc>
          <w:tcPr>
            <w:tcW w:w="1985" w:type="dxa"/>
            <w:tcBorders>
              <w:top w:val="single" w:sz="4" w:space="0" w:color="auto"/>
              <w:left w:val="single" w:sz="4" w:space="0" w:color="auto"/>
              <w:bottom w:val="single" w:sz="4" w:space="0" w:color="auto"/>
              <w:right w:val="single" w:sz="4" w:space="0" w:color="auto"/>
            </w:tcBorders>
            <w:hideMark/>
          </w:tcPr>
          <w:p w:rsidR="00366DAD" w:rsidRDefault="00366DAD">
            <w:pPr>
              <w:spacing w:line="360" w:lineRule="auto"/>
              <w:jc w:val="right"/>
              <w:rPr>
                <w:lang w:eastAsia="en-US"/>
              </w:rPr>
            </w:pPr>
            <w:r>
              <w:rPr>
                <w:sz w:val="22"/>
                <w:szCs w:val="22"/>
                <w:lang w:eastAsia="en-US"/>
              </w:rPr>
              <w:t>0</w:t>
            </w:r>
          </w:p>
        </w:tc>
        <w:tc>
          <w:tcPr>
            <w:tcW w:w="1843" w:type="dxa"/>
            <w:tcBorders>
              <w:top w:val="single" w:sz="4" w:space="0" w:color="auto"/>
              <w:left w:val="single" w:sz="4" w:space="0" w:color="auto"/>
              <w:bottom w:val="single" w:sz="4" w:space="0" w:color="auto"/>
              <w:right w:val="single" w:sz="4" w:space="0" w:color="auto"/>
            </w:tcBorders>
          </w:tcPr>
          <w:p w:rsidR="00366DAD" w:rsidRDefault="00366DAD">
            <w:pPr>
              <w:spacing w:line="360" w:lineRule="auto"/>
              <w:jc w:val="right"/>
              <w:rPr>
                <w:lang w:eastAsia="en-US"/>
              </w:rPr>
            </w:pPr>
          </w:p>
        </w:tc>
      </w:tr>
      <w:tr w:rsidR="00366DAD" w:rsidTr="00366DAD">
        <w:tc>
          <w:tcPr>
            <w:tcW w:w="3686" w:type="dxa"/>
            <w:tcBorders>
              <w:top w:val="single" w:sz="4" w:space="0" w:color="auto"/>
              <w:left w:val="single" w:sz="4" w:space="0" w:color="auto"/>
              <w:bottom w:val="single" w:sz="4" w:space="0" w:color="auto"/>
              <w:right w:val="single" w:sz="4" w:space="0" w:color="auto"/>
            </w:tcBorders>
            <w:hideMark/>
          </w:tcPr>
          <w:p w:rsidR="00366DAD" w:rsidRDefault="00366DAD">
            <w:pPr>
              <w:spacing w:line="360" w:lineRule="auto"/>
              <w:jc w:val="both"/>
              <w:rPr>
                <w:lang w:eastAsia="en-US"/>
              </w:rPr>
            </w:pPr>
            <w:r>
              <w:rPr>
                <w:sz w:val="22"/>
                <w:szCs w:val="22"/>
                <w:lang w:eastAsia="en-US"/>
              </w:rPr>
              <w:t>Dlhodobé pohľadávky</w:t>
            </w:r>
          </w:p>
        </w:tc>
        <w:tc>
          <w:tcPr>
            <w:tcW w:w="1984" w:type="dxa"/>
            <w:tcBorders>
              <w:top w:val="single" w:sz="4" w:space="0" w:color="auto"/>
              <w:left w:val="single" w:sz="4" w:space="0" w:color="auto"/>
              <w:bottom w:val="single" w:sz="4" w:space="0" w:color="auto"/>
              <w:right w:val="single" w:sz="4" w:space="0" w:color="auto"/>
            </w:tcBorders>
            <w:hideMark/>
          </w:tcPr>
          <w:p w:rsidR="00366DAD" w:rsidRDefault="00366DAD">
            <w:pPr>
              <w:spacing w:line="360" w:lineRule="auto"/>
              <w:jc w:val="right"/>
              <w:rPr>
                <w:lang w:eastAsia="en-US"/>
              </w:rPr>
            </w:pPr>
            <w:r>
              <w:rPr>
                <w:sz w:val="22"/>
                <w:szCs w:val="22"/>
                <w:lang w:eastAsia="en-US"/>
              </w:rPr>
              <w:t>0</w:t>
            </w:r>
          </w:p>
        </w:tc>
        <w:tc>
          <w:tcPr>
            <w:tcW w:w="1985" w:type="dxa"/>
            <w:tcBorders>
              <w:top w:val="single" w:sz="4" w:space="0" w:color="auto"/>
              <w:left w:val="single" w:sz="4" w:space="0" w:color="auto"/>
              <w:bottom w:val="single" w:sz="4" w:space="0" w:color="auto"/>
              <w:right w:val="single" w:sz="4" w:space="0" w:color="auto"/>
            </w:tcBorders>
            <w:hideMark/>
          </w:tcPr>
          <w:p w:rsidR="00366DAD" w:rsidRDefault="00366DAD">
            <w:pPr>
              <w:spacing w:line="360" w:lineRule="auto"/>
              <w:jc w:val="right"/>
              <w:rPr>
                <w:lang w:eastAsia="en-US"/>
              </w:rPr>
            </w:pPr>
            <w:r>
              <w:rPr>
                <w:sz w:val="22"/>
                <w:szCs w:val="22"/>
                <w:lang w:eastAsia="en-US"/>
              </w:rPr>
              <w:t>0</w:t>
            </w:r>
          </w:p>
        </w:tc>
        <w:tc>
          <w:tcPr>
            <w:tcW w:w="1843" w:type="dxa"/>
            <w:tcBorders>
              <w:top w:val="single" w:sz="4" w:space="0" w:color="auto"/>
              <w:left w:val="single" w:sz="4" w:space="0" w:color="auto"/>
              <w:bottom w:val="single" w:sz="4" w:space="0" w:color="auto"/>
              <w:right w:val="single" w:sz="4" w:space="0" w:color="auto"/>
            </w:tcBorders>
          </w:tcPr>
          <w:p w:rsidR="00366DAD" w:rsidRDefault="00366DAD">
            <w:pPr>
              <w:spacing w:line="360" w:lineRule="auto"/>
              <w:jc w:val="right"/>
              <w:rPr>
                <w:lang w:eastAsia="en-US"/>
              </w:rPr>
            </w:pPr>
          </w:p>
        </w:tc>
      </w:tr>
      <w:tr w:rsidR="00366DAD" w:rsidTr="00366DAD">
        <w:tc>
          <w:tcPr>
            <w:tcW w:w="3686" w:type="dxa"/>
            <w:tcBorders>
              <w:top w:val="single" w:sz="4" w:space="0" w:color="auto"/>
              <w:left w:val="single" w:sz="4" w:space="0" w:color="auto"/>
              <w:bottom w:val="single" w:sz="4" w:space="0" w:color="auto"/>
              <w:right w:val="single" w:sz="4" w:space="0" w:color="auto"/>
            </w:tcBorders>
            <w:hideMark/>
          </w:tcPr>
          <w:p w:rsidR="00366DAD" w:rsidRDefault="00366DAD">
            <w:pPr>
              <w:spacing w:line="360" w:lineRule="auto"/>
              <w:jc w:val="both"/>
              <w:rPr>
                <w:lang w:eastAsia="en-US"/>
              </w:rPr>
            </w:pPr>
            <w:r>
              <w:rPr>
                <w:sz w:val="22"/>
                <w:szCs w:val="22"/>
                <w:lang w:eastAsia="en-US"/>
              </w:rPr>
              <w:t xml:space="preserve">Krátkodobé pohľadávky </w:t>
            </w:r>
          </w:p>
        </w:tc>
        <w:tc>
          <w:tcPr>
            <w:tcW w:w="1984" w:type="dxa"/>
            <w:tcBorders>
              <w:top w:val="single" w:sz="4" w:space="0" w:color="auto"/>
              <w:left w:val="single" w:sz="4" w:space="0" w:color="auto"/>
              <w:bottom w:val="single" w:sz="4" w:space="0" w:color="auto"/>
              <w:right w:val="single" w:sz="4" w:space="0" w:color="auto"/>
            </w:tcBorders>
            <w:hideMark/>
          </w:tcPr>
          <w:p w:rsidR="00366DAD" w:rsidRDefault="00A6251E">
            <w:pPr>
              <w:spacing w:line="360" w:lineRule="auto"/>
              <w:jc w:val="right"/>
              <w:rPr>
                <w:lang w:eastAsia="en-US"/>
              </w:rPr>
            </w:pPr>
            <w:r>
              <w:rPr>
                <w:lang w:eastAsia="en-US"/>
              </w:rPr>
              <w:t>4 784,40</w:t>
            </w:r>
          </w:p>
        </w:tc>
        <w:tc>
          <w:tcPr>
            <w:tcW w:w="1985" w:type="dxa"/>
            <w:tcBorders>
              <w:top w:val="single" w:sz="4" w:space="0" w:color="auto"/>
              <w:left w:val="single" w:sz="4" w:space="0" w:color="auto"/>
              <w:bottom w:val="single" w:sz="4" w:space="0" w:color="auto"/>
              <w:right w:val="single" w:sz="4" w:space="0" w:color="auto"/>
            </w:tcBorders>
            <w:hideMark/>
          </w:tcPr>
          <w:p w:rsidR="00366DAD" w:rsidRDefault="00366DAD">
            <w:pPr>
              <w:spacing w:line="360" w:lineRule="auto"/>
              <w:jc w:val="right"/>
              <w:rPr>
                <w:lang w:eastAsia="en-US"/>
              </w:rPr>
            </w:pPr>
            <w:r>
              <w:rPr>
                <w:sz w:val="22"/>
                <w:szCs w:val="22"/>
                <w:lang w:eastAsia="en-US"/>
              </w:rPr>
              <w:t>1 196,10</w:t>
            </w:r>
          </w:p>
        </w:tc>
        <w:tc>
          <w:tcPr>
            <w:tcW w:w="1843" w:type="dxa"/>
            <w:tcBorders>
              <w:top w:val="single" w:sz="4" w:space="0" w:color="auto"/>
              <w:left w:val="single" w:sz="4" w:space="0" w:color="auto"/>
              <w:bottom w:val="single" w:sz="4" w:space="0" w:color="auto"/>
              <w:right w:val="single" w:sz="4" w:space="0" w:color="auto"/>
            </w:tcBorders>
          </w:tcPr>
          <w:p w:rsidR="00366DAD" w:rsidRDefault="00366DAD">
            <w:pPr>
              <w:spacing w:line="360" w:lineRule="auto"/>
              <w:jc w:val="right"/>
              <w:rPr>
                <w:lang w:eastAsia="en-US"/>
              </w:rPr>
            </w:pPr>
          </w:p>
        </w:tc>
      </w:tr>
      <w:tr w:rsidR="00366DAD" w:rsidTr="00366DAD">
        <w:tc>
          <w:tcPr>
            <w:tcW w:w="3686" w:type="dxa"/>
            <w:tcBorders>
              <w:top w:val="single" w:sz="4" w:space="0" w:color="auto"/>
              <w:left w:val="single" w:sz="4" w:space="0" w:color="auto"/>
              <w:bottom w:val="single" w:sz="4" w:space="0" w:color="auto"/>
              <w:right w:val="single" w:sz="4" w:space="0" w:color="auto"/>
            </w:tcBorders>
            <w:hideMark/>
          </w:tcPr>
          <w:p w:rsidR="00366DAD" w:rsidRDefault="00366DAD">
            <w:pPr>
              <w:spacing w:line="360" w:lineRule="auto"/>
              <w:jc w:val="both"/>
              <w:rPr>
                <w:lang w:eastAsia="en-US"/>
              </w:rPr>
            </w:pPr>
            <w:r>
              <w:rPr>
                <w:sz w:val="22"/>
                <w:szCs w:val="22"/>
                <w:lang w:eastAsia="en-US"/>
              </w:rPr>
              <w:t xml:space="preserve">Finančné účty </w:t>
            </w:r>
          </w:p>
        </w:tc>
        <w:tc>
          <w:tcPr>
            <w:tcW w:w="1984" w:type="dxa"/>
            <w:tcBorders>
              <w:top w:val="single" w:sz="4" w:space="0" w:color="auto"/>
              <w:left w:val="single" w:sz="4" w:space="0" w:color="auto"/>
              <w:bottom w:val="single" w:sz="4" w:space="0" w:color="auto"/>
              <w:right w:val="single" w:sz="4" w:space="0" w:color="auto"/>
            </w:tcBorders>
            <w:hideMark/>
          </w:tcPr>
          <w:p w:rsidR="00366DAD" w:rsidRDefault="00A6251E" w:rsidP="00A6251E">
            <w:pPr>
              <w:spacing w:line="360" w:lineRule="auto"/>
              <w:jc w:val="right"/>
              <w:rPr>
                <w:lang w:eastAsia="en-US"/>
              </w:rPr>
            </w:pPr>
            <w:r>
              <w:rPr>
                <w:sz w:val="22"/>
                <w:szCs w:val="22"/>
                <w:lang w:eastAsia="en-US"/>
              </w:rPr>
              <w:t>670,47</w:t>
            </w:r>
          </w:p>
        </w:tc>
        <w:tc>
          <w:tcPr>
            <w:tcW w:w="1985" w:type="dxa"/>
            <w:tcBorders>
              <w:top w:val="single" w:sz="4" w:space="0" w:color="auto"/>
              <w:left w:val="single" w:sz="4" w:space="0" w:color="auto"/>
              <w:bottom w:val="single" w:sz="4" w:space="0" w:color="auto"/>
              <w:right w:val="single" w:sz="4" w:space="0" w:color="auto"/>
            </w:tcBorders>
            <w:hideMark/>
          </w:tcPr>
          <w:p w:rsidR="00366DAD" w:rsidRDefault="00366DAD">
            <w:pPr>
              <w:spacing w:line="360" w:lineRule="auto"/>
              <w:jc w:val="right"/>
              <w:rPr>
                <w:lang w:eastAsia="en-US"/>
              </w:rPr>
            </w:pPr>
            <w:r>
              <w:rPr>
                <w:sz w:val="22"/>
                <w:szCs w:val="22"/>
                <w:lang w:eastAsia="en-US"/>
              </w:rPr>
              <w:t>209,43</w:t>
            </w:r>
          </w:p>
        </w:tc>
        <w:tc>
          <w:tcPr>
            <w:tcW w:w="1843" w:type="dxa"/>
            <w:tcBorders>
              <w:top w:val="single" w:sz="4" w:space="0" w:color="auto"/>
              <w:left w:val="single" w:sz="4" w:space="0" w:color="auto"/>
              <w:bottom w:val="single" w:sz="4" w:space="0" w:color="auto"/>
              <w:right w:val="single" w:sz="4" w:space="0" w:color="auto"/>
            </w:tcBorders>
          </w:tcPr>
          <w:p w:rsidR="00366DAD" w:rsidRDefault="00366DAD">
            <w:pPr>
              <w:spacing w:line="360" w:lineRule="auto"/>
              <w:jc w:val="right"/>
              <w:rPr>
                <w:lang w:eastAsia="en-US"/>
              </w:rPr>
            </w:pPr>
          </w:p>
        </w:tc>
      </w:tr>
      <w:tr w:rsidR="00366DAD" w:rsidTr="00366DAD">
        <w:tc>
          <w:tcPr>
            <w:tcW w:w="3686" w:type="dxa"/>
            <w:tcBorders>
              <w:top w:val="single" w:sz="4" w:space="0" w:color="auto"/>
              <w:left w:val="single" w:sz="4" w:space="0" w:color="auto"/>
              <w:bottom w:val="single" w:sz="4" w:space="0" w:color="auto"/>
              <w:right w:val="single" w:sz="4" w:space="0" w:color="auto"/>
            </w:tcBorders>
            <w:hideMark/>
          </w:tcPr>
          <w:p w:rsidR="00366DAD" w:rsidRDefault="00366DAD">
            <w:pPr>
              <w:spacing w:line="360" w:lineRule="auto"/>
              <w:jc w:val="both"/>
              <w:rPr>
                <w:lang w:eastAsia="en-US"/>
              </w:rPr>
            </w:pPr>
            <w:r>
              <w:rPr>
                <w:sz w:val="22"/>
                <w:szCs w:val="22"/>
                <w:lang w:eastAsia="en-US"/>
              </w:rPr>
              <w:t>Poskytnuté návratné fin. výpomoci dlh.</w:t>
            </w:r>
          </w:p>
        </w:tc>
        <w:tc>
          <w:tcPr>
            <w:tcW w:w="1984" w:type="dxa"/>
            <w:tcBorders>
              <w:top w:val="single" w:sz="4" w:space="0" w:color="auto"/>
              <w:left w:val="single" w:sz="4" w:space="0" w:color="auto"/>
              <w:bottom w:val="single" w:sz="4" w:space="0" w:color="auto"/>
              <w:right w:val="single" w:sz="4" w:space="0" w:color="auto"/>
            </w:tcBorders>
            <w:hideMark/>
          </w:tcPr>
          <w:p w:rsidR="00366DAD" w:rsidRDefault="00366DAD">
            <w:pPr>
              <w:spacing w:line="360" w:lineRule="auto"/>
              <w:jc w:val="right"/>
              <w:rPr>
                <w:lang w:eastAsia="en-US"/>
              </w:rPr>
            </w:pPr>
            <w:r>
              <w:rPr>
                <w:sz w:val="22"/>
                <w:szCs w:val="22"/>
                <w:lang w:eastAsia="en-US"/>
              </w:rPr>
              <w:t>0</w:t>
            </w:r>
          </w:p>
        </w:tc>
        <w:tc>
          <w:tcPr>
            <w:tcW w:w="1985" w:type="dxa"/>
            <w:tcBorders>
              <w:top w:val="single" w:sz="4" w:space="0" w:color="auto"/>
              <w:left w:val="single" w:sz="4" w:space="0" w:color="auto"/>
              <w:bottom w:val="single" w:sz="4" w:space="0" w:color="auto"/>
              <w:right w:val="single" w:sz="4" w:space="0" w:color="auto"/>
            </w:tcBorders>
            <w:hideMark/>
          </w:tcPr>
          <w:p w:rsidR="00366DAD" w:rsidRDefault="00366DAD">
            <w:pPr>
              <w:spacing w:line="360" w:lineRule="auto"/>
              <w:jc w:val="right"/>
              <w:rPr>
                <w:lang w:eastAsia="en-US"/>
              </w:rPr>
            </w:pPr>
            <w:r>
              <w:rPr>
                <w:sz w:val="22"/>
                <w:szCs w:val="22"/>
                <w:lang w:eastAsia="en-US"/>
              </w:rPr>
              <w:t>0</w:t>
            </w:r>
          </w:p>
        </w:tc>
        <w:tc>
          <w:tcPr>
            <w:tcW w:w="1843" w:type="dxa"/>
            <w:tcBorders>
              <w:top w:val="single" w:sz="4" w:space="0" w:color="auto"/>
              <w:left w:val="single" w:sz="4" w:space="0" w:color="auto"/>
              <w:bottom w:val="single" w:sz="4" w:space="0" w:color="auto"/>
              <w:right w:val="single" w:sz="4" w:space="0" w:color="auto"/>
            </w:tcBorders>
          </w:tcPr>
          <w:p w:rsidR="00366DAD" w:rsidRDefault="00366DAD">
            <w:pPr>
              <w:spacing w:line="360" w:lineRule="auto"/>
              <w:jc w:val="right"/>
              <w:rPr>
                <w:lang w:eastAsia="en-US"/>
              </w:rPr>
            </w:pPr>
          </w:p>
        </w:tc>
      </w:tr>
      <w:tr w:rsidR="00366DAD" w:rsidTr="00366DAD">
        <w:tc>
          <w:tcPr>
            <w:tcW w:w="3686" w:type="dxa"/>
            <w:tcBorders>
              <w:top w:val="single" w:sz="4" w:space="0" w:color="auto"/>
              <w:left w:val="single" w:sz="4" w:space="0" w:color="auto"/>
              <w:bottom w:val="single" w:sz="4" w:space="0" w:color="auto"/>
              <w:right w:val="single" w:sz="4" w:space="0" w:color="auto"/>
            </w:tcBorders>
            <w:hideMark/>
          </w:tcPr>
          <w:p w:rsidR="00366DAD" w:rsidRDefault="00366DAD">
            <w:pPr>
              <w:spacing w:line="360" w:lineRule="auto"/>
              <w:jc w:val="both"/>
              <w:rPr>
                <w:lang w:eastAsia="en-US"/>
              </w:rPr>
            </w:pPr>
            <w:r>
              <w:rPr>
                <w:sz w:val="22"/>
                <w:szCs w:val="22"/>
                <w:lang w:eastAsia="en-US"/>
              </w:rPr>
              <w:t>Poskytnuté návratné fin. výpomoci krát.</w:t>
            </w:r>
          </w:p>
        </w:tc>
        <w:tc>
          <w:tcPr>
            <w:tcW w:w="1984" w:type="dxa"/>
            <w:tcBorders>
              <w:top w:val="single" w:sz="4" w:space="0" w:color="auto"/>
              <w:left w:val="single" w:sz="4" w:space="0" w:color="auto"/>
              <w:bottom w:val="single" w:sz="4" w:space="0" w:color="auto"/>
              <w:right w:val="single" w:sz="4" w:space="0" w:color="auto"/>
            </w:tcBorders>
            <w:hideMark/>
          </w:tcPr>
          <w:p w:rsidR="00366DAD" w:rsidRDefault="00366DAD">
            <w:pPr>
              <w:spacing w:line="360" w:lineRule="auto"/>
              <w:jc w:val="right"/>
              <w:rPr>
                <w:lang w:eastAsia="en-US"/>
              </w:rPr>
            </w:pPr>
            <w:r>
              <w:rPr>
                <w:sz w:val="22"/>
                <w:szCs w:val="22"/>
                <w:lang w:eastAsia="en-US"/>
              </w:rPr>
              <w:t>0</w:t>
            </w:r>
          </w:p>
        </w:tc>
        <w:tc>
          <w:tcPr>
            <w:tcW w:w="1985" w:type="dxa"/>
            <w:tcBorders>
              <w:top w:val="single" w:sz="4" w:space="0" w:color="auto"/>
              <w:left w:val="single" w:sz="4" w:space="0" w:color="auto"/>
              <w:bottom w:val="single" w:sz="4" w:space="0" w:color="auto"/>
              <w:right w:val="single" w:sz="4" w:space="0" w:color="auto"/>
            </w:tcBorders>
            <w:hideMark/>
          </w:tcPr>
          <w:p w:rsidR="00366DAD" w:rsidRDefault="00366DAD">
            <w:pPr>
              <w:spacing w:line="360" w:lineRule="auto"/>
              <w:jc w:val="right"/>
              <w:rPr>
                <w:lang w:eastAsia="en-US"/>
              </w:rPr>
            </w:pPr>
            <w:r>
              <w:rPr>
                <w:sz w:val="22"/>
                <w:szCs w:val="22"/>
                <w:lang w:eastAsia="en-US"/>
              </w:rPr>
              <w:t>0</w:t>
            </w:r>
          </w:p>
        </w:tc>
        <w:tc>
          <w:tcPr>
            <w:tcW w:w="1843" w:type="dxa"/>
            <w:tcBorders>
              <w:top w:val="single" w:sz="4" w:space="0" w:color="auto"/>
              <w:left w:val="single" w:sz="4" w:space="0" w:color="auto"/>
              <w:bottom w:val="single" w:sz="4" w:space="0" w:color="auto"/>
              <w:right w:val="single" w:sz="4" w:space="0" w:color="auto"/>
            </w:tcBorders>
          </w:tcPr>
          <w:p w:rsidR="00366DAD" w:rsidRDefault="00366DAD">
            <w:pPr>
              <w:spacing w:line="360" w:lineRule="auto"/>
              <w:jc w:val="right"/>
              <w:rPr>
                <w:lang w:eastAsia="en-US"/>
              </w:rPr>
            </w:pPr>
          </w:p>
        </w:tc>
      </w:tr>
      <w:tr w:rsidR="00366DAD" w:rsidTr="00366DAD">
        <w:tc>
          <w:tcPr>
            <w:tcW w:w="3686" w:type="dxa"/>
            <w:tcBorders>
              <w:top w:val="single" w:sz="4" w:space="0" w:color="auto"/>
              <w:left w:val="single" w:sz="4" w:space="0" w:color="auto"/>
              <w:bottom w:val="single" w:sz="4" w:space="0" w:color="auto"/>
              <w:right w:val="single" w:sz="4" w:space="0" w:color="auto"/>
            </w:tcBorders>
            <w:hideMark/>
          </w:tcPr>
          <w:p w:rsidR="00366DAD" w:rsidRDefault="00366DAD">
            <w:pPr>
              <w:spacing w:line="360" w:lineRule="auto"/>
              <w:jc w:val="both"/>
              <w:rPr>
                <w:b/>
                <w:lang w:eastAsia="en-US"/>
              </w:rPr>
            </w:pPr>
            <w:r>
              <w:rPr>
                <w:b/>
                <w:sz w:val="22"/>
                <w:szCs w:val="22"/>
                <w:lang w:eastAsia="en-US"/>
              </w:rPr>
              <w:t xml:space="preserve">Časové rozlíšenie </w:t>
            </w:r>
          </w:p>
        </w:tc>
        <w:tc>
          <w:tcPr>
            <w:tcW w:w="1984" w:type="dxa"/>
            <w:tcBorders>
              <w:top w:val="single" w:sz="4" w:space="0" w:color="auto"/>
              <w:left w:val="single" w:sz="4" w:space="0" w:color="auto"/>
              <w:bottom w:val="single" w:sz="4" w:space="0" w:color="auto"/>
              <w:right w:val="single" w:sz="4" w:space="0" w:color="auto"/>
            </w:tcBorders>
            <w:hideMark/>
          </w:tcPr>
          <w:p w:rsidR="00366DAD" w:rsidRDefault="00366DAD">
            <w:pPr>
              <w:spacing w:line="360" w:lineRule="auto"/>
              <w:jc w:val="right"/>
              <w:rPr>
                <w:lang w:eastAsia="en-US"/>
              </w:rPr>
            </w:pPr>
            <w:r>
              <w:rPr>
                <w:sz w:val="22"/>
                <w:szCs w:val="22"/>
                <w:lang w:eastAsia="en-US"/>
              </w:rPr>
              <w:t>0</w:t>
            </w:r>
          </w:p>
        </w:tc>
        <w:tc>
          <w:tcPr>
            <w:tcW w:w="1985" w:type="dxa"/>
            <w:tcBorders>
              <w:top w:val="single" w:sz="4" w:space="0" w:color="auto"/>
              <w:left w:val="single" w:sz="4" w:space="0" w:color="auto"/>
              <w:bottom w:val="single" w:sz="4" w:space="0" w:color="auto"/>
              <w:right w:val="single" w:sz="4" w:space="0" w:color="auto"/>
            </w:tcBorders>
            <w:hideMark/>
          </w:tcPr>
          <w:p w:rsidR="00366DAD" w:rsidRDefault="00366DAD">
            <w:pPr>
              <w:spacing w:line="360" w:lineRule="auto"/>
              <w:jc w:val="right"/>
              <w:rPr>
                <w:lang w:eastAsia="en-US"/>
              </w:rPr>
            </w:pPr>
            <w:r>
              <w:rPr>
                <w:sz w:val="22"/>
                <w:szCs w:val="22"/>
                <w:lang w:eastAsia="en-US"/>
              </w:rPr>
              <w:t>0</w:t>
            </w:r>
          </w:p>
        </w:tc>
        <w:tc>
          <w:tcPr>
            <w:tcW w:w="1843" w:type="dxa"/>
            <w:tcBorders>
              <w:top w:val="single" w:sz="4" w:space="0" w:color="auto"/>
              <w:left w:val="single" w:sz="4" w:space="0" w:color="auto"/>
              <w:bottom w:val="single" w:sz="4" w:space="0" w:color="auto"/>
              <w:right w:val="single" w:sz="4" w:space="0" w:color="auto"/>
            </w:tcBorders>
          </w:tcPr>
          <w:p w:rsidR="00366DAD" w:rsidRDefault="00366DAD">
            <w:pPr>
              <w:spacing w:line="360" w:lineRule="auto"/>
              <w:jc w:val="right"/>
              <w:rPr>
                <w:lang w:eastAsia="en-US"/>
              </w:rPr>
            </w:pPr>
          </w:p>
        </w:tc>
      </w:tr>
    </w:tbl>
    <w:p w:rsidR="00366DAD" w:rsidRDefault="00366DAD" w:rsidP="00366DAD">
      <w:pPr>
        <w:spacing w:line="360" w:lineRule="auto"/>
        <w:jc w:val="both"/>
        <w:rPr>
          <w:b/>
          <w:sz w:val="22"/>
          <w:szCs w:val="22"/>
        </w:rPr>
      </w:pPr>
    </w:p>
    <w:p w:rsidR="00366DAD" w:rsidRDefault="00366DAD" w:rsidP="00366DAD">
      <w:pPr>
        <w:numPr>
          <w:ilvl w:val="1"/>
          <w:numId w:val="2"/>
        </w:numPr>
        <w:spacing w:line="360" w:lineRule="auto"/>
        <w:ind w:left="426" w:hanging="426"/>
        <w:jc w:val="both"/>
        <w:rPr>
          <w:b/>
        </w:rPr>
      </w:pPr>
      <w:r>
        <w:rPr>
          <w:b/>
        </w:rPr>
        <w:t xml:space="preserve">Zdroje krytia </w:t>
      </w:r>
    </w:p>
    <w:tbl>
      <w:tblPr>
        <w:tblW w:w="949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3686"/>
        <w:gridCol w:w="1983"/>
        <w:gridCol w:w="1984"/>
        <w:gridCol w:w="1842"/>
      </w:tblGrid>
      <w:tr w:rsidR="00366DAD" w:rsidTr="00366DAD">
        <w:tc>
          <w:tcPr>
            <w:tcW w:w="3686" w:type="dxa"/>
            <w:tcBorders>
              <w:top w:val="single" w:sz="4" w:space="0" w:color="auto"/>
              <w:left w:val="single" w:sz="4" w:space="0" w:color="auto"/>
              <w:bottom w:val="single" w:sz="4" w:space="0" w:color="auto"/>
              <w:right w:val="single" w:sz="4" w:space="0" w:color="auto"/>
            </w:tcBorders>
            <w:shd w:val="clear" w:color="auto" w:fill="DDD9C3"/>
            <w:hideMark/>
          </w:tcPr>
          <w:p w:rsidR="00366DAD" w:rsidRDefault="00366DAD">
            <w:pPr>
              <w:spacing w:line="360" w:lineRule="auto"/>
              <w:jc w:val="center"/>
              <w:rPr>
                <w:b/>
                <w:lang w:eastAsia="en-US"/>
              </w:rPr>
            </w:pPr>
            <w:r>
              <w:rPr>
                <w:b/>
                <w:sz w:val="22"/>
                <w:szCs w:val="22"/>
                <w:lang w:eastAsia="en-US"/>
              </w:rPr>
              <w:t>Názov</w:t>
            </w:r>
          </w:p>
        </w:tc>
        <w:tc>
          <w:tcPr>
            <w:tcW w:w="1984" w:type="dxa"/>
            <w:tcBorders>
              <w:top w:val="single" w:sz="4" w:space="0" w:color="auto"/>
              <w:left w:val="single" w:sz="4" w:space="0" w:color="auto"/>
              <w:bottom w:val="single" w:sz="4" w:space="0" w:color="auto"/>
              <w:right w:val="single" w:sz="4" w:space="0" w:color="auto"/>
            </w:tcBorders>
            <w:shd w:val="clear" w:color="auto" w:fill="DDD9C3"/>
            <w:hideMark/>
          </w:tcPr>
          <w:p w:rsidR="00366DAD" w:rsidRDefault="00366DAD">
            <w:pPr>
              <w:spacing w:line="276" w:lineRule="auto"/>
              <w:ind w:left="-188" w:firstLine="188"/>
              <w:jc w:val="center"/>
              <w:rPr>
                <w:b/>
                <w:lang w:eastAsia="en-US"/>
              </w:rPr>
            </w:pPr>
            <w:r>
              <w:rPr>
                <w:b/>
                <w:sz w:val="22"/>
                <w:szCs w:val="22"/>
                <w:lang w:eastAsia="en-US"/>
              </w:rPr>
              <w:t>Skutočnosť</w:t>
            </w:r>
          </w:p>
          <w:p w:rsidR="00366DAD" w:rsidRDefault="00366DAD" w:rsidP="00A6251E">
            <w:pPr>
              <w:spacing w:line="276" w:lineRule="auto"/>
              <w:ind w:left="-188" w:firstLine="188"/>
              <w:jc w:val="center"/>
              <w:rPr>
                <w:b/>
                <w:lang w:eastAsia="en-US"/>
              </w:rPr>
            </w:pPr>
            <w:r>
              <w:rPr>
                <w:b/>
                <w:sz w:val="22"/>
                <w:szCs w:val="22"/>
                <w:lang w:eastAsia="en-US"/>
              </w:rPr>
              <w:t>k 31.12.20</w:t>
            </w:r>
            <w:r w:rsidR="00A6251E">
              <w:rPr>
                <w:b/>
                <w:sz w:val="22"/>
                <w:szCs w:val="22"/>
                <w:lang w:eastAsia="en-US"/>
              </w:rPr>
              <w:t>2</w:t>
            </w:r>
            <w:r>
              <w:rPr>
                <w:b/>
                <w:sz w:val="22"/>
                <w:szCs w:val="22"/>
                <w:lang w:eastAsia="en-US"/>
              </w:rPr>
              <w:t>1</w:t>
            </w:r>
          </w:p>
        </w:tc>
        <w:tc>
          <w:tcPr>
            <w:tcW w:w="1985" w:type="dxa"/>
            <w:tcBorders>
              <w:top w:val="single" w:sz="4" w:space="0" w:color="auto"/>
              <w:left w:val="single" w:sz="4" w:space="0" w:color="auto"/>
              <w:bottom w:val="single" w:sz="4" w:space="0" w:color="auto"/>
              <w:right w:val="single" w:sz="4" w:space="0" w:color="auto"/>
            </w:tcBorders>
            <w:shd w:val="clear" w:color="auto" w:fill="DDD9C3"/>
            <w:hideMark/>
          </w:tcPr>
          <w:p w:rsidR="00366DAD" w:rsidRDefault="00366DAD">
            <w:pPr>
              <w:spacing w:line="276" w:lineRule="auto"/>
              <w:jc w:val="center"/>
              <w:rPr>
                <w:b/>
                <w:lang w:eastAsia="en-US"/>
              </w:rPr>
            </w:pPr>
            <w:r>
              <w:rPr>
                <w:b/>
                <w:sz w:val="22"/>
                <w:szCs w:val="22"/>
                <w:lang w:eastAsia="en-US"/>
              </w:rPr>
              <w:t>Skutočnosť</w:t>
            </w:r>
          </w:p>
          <w:p w:rsidR="00366DAD" w:rsidRDefault="00366DAD">
            <w:pPr>
              <w:spacing w:line="276" w:lineRule="auto"/>
              <w:jc w:val="center"/>
              <w:rPr>
                <w:b/>
                <w:lang w:eastAsia="en-US"/>
              </w:rPr>
            </w:pPr>
            <w:r>
              <w:rPr>
                <w:b/>
                <w:sz w:val="22"/>
                <w:szCs w:val="22"/>
                <w:lang w:eastAsia="en-US"/>
              </w:rPr>
              <w:t>k  31.12.2020</w:t>
            </w:r>
          </w:p>
        </w:tc>
        <w:tc>
          <w:tcPr>
            <w:tcW w:w="1843" w:type="dxa"/>
            <w:tcBorders>
              <w:top w:val="single" w:sz="4" w:space="0" w:color="auto"/>
              <w:left w:val="single" w:sz="4" w:space="0" w:color="auto"/>
              <w:bottom w:val="single" w:sz="4" w:space="0" w:color="auto"/>
              <w:right w:val="single" w:sz="4" w:space="0" w:color="auto"/>
            </w:tcBorders>
            <w:shd w:val="clear" w:color="auto" w:fill="DDD9C3"/>
            <w:hideMark/>
          </w:tcPr>
          <w:p w:rsidR="00366DAD" w:rsidRDefault="00366DAD">
            <w:pPr>
              <w:spacing w:line="276" w:lineRule="auto"/>
              <w:rPr>
                <w:rFonts w:asciiTheme="minorHAnsi" w:eastAsiaTheme="minorHAnsi" w:hAnsiTheme="minorHAnsi" w:cstheme="minorBidi"/>
                <w:lang w:eastAsia="en-US"/>
              </w:rPr>
            </w:pPr>
          </w:p>
        </w:tc>
      </w:tr>
      <w:tr w:rsidR="00366DAD" w:rsidTr="00366DAD">
        <w:tc>
          <w:tcPr>
            <w:tcW w:w="3686" w:type="dxa"/>
            <w:tcBorders>
              <w:top w:val="single" w:sz="4" w:space="0" w:color="auto"/>
              <w:left w:val="single" w:sz="4" w:space="0" w:color="auto"/>
              <w:bottom w:val="single" w:sz="4" w:space="0" w:color="auto"/>
              <w:right w:val="single" w:sz="4" w:space="0" w:color="auto"/>
            </w:tcBorders>
            <w:shd w:val="clear" w:color="auto" w:fill="D9D9D9"/>
            <w:hideMark/>
          </w:tcPr>
          <w:p w:rsidR="00366DAD" w:rsidRDefault="00366DAD">
            <w:pPr>
              <w:spacing w:line="360" w:lineRule="auto"/>
              <w:jc w:val="both"/>
              <w:rPr>
                <w:b/>
                <w:lang w:eastAsia="en-US"/>
              </w:rPr>
            </w:pPr>
            <w:r>
              <w:rPr>
                <w:b/>
                <w:lang w:eastAsia="en-US"/>
              </w:rPr>
              <w:t>Vlastné imanie a záväzky spolu</w:t>
            </w:r>
          </w:p>
        </w:tc>
        <w:tc>
          <w:tcPr>
            <w:tcW w:w="1984" w:type="dxa"/>
            <w:tcBorders>
              <w:top w:val="single" w:sz="4" w:space="0" w:color="auto"/>
              <w:left w:val="single" w:sz="4" w:space="0" w:color="auto"/>
              <w:bottom w:val="single" w:sz="4" w:space="0" w:color="auto"/>
              <w:right w:val="single" w:sz="4" w:space="0" w:color="auto"/>
            </w:tcBorders>
            <w:shd w:val="clear" w:color="auto" w:fill="D9D9D9"/>
            <w:hideMark/>
          </w:tcPr>
          <w:p w:rsidR="00366DAD" w:rsidRDefault="00A6251E">
            <w:pPr>
              <w:spacing w:line="360" w:lineRule="auto"/>
              <w:jc w:val="right"/>
              <w:rPr>
                <w:b/>
                <w:lang w:eastAsia="en-US"/>
              </w:rPr>
            </w:pPr>
            <w:r>
              <w:rPr>
                <w:b/>
                <w:sz w:val="22"/>
                <w:szCs w:val="22"/>
                <w:lang w:eastAsia="en-US"/>
              </w:rPr>
              <w:t>23 408,37</w:t>
            </w:r>
          </w:p>
        </w:tc>
        <w:tc>
          <w:tcPr>
            <w:tcW w:w="1985" w:type="dxa"/>
            <w:tcBorders>
              <w:top w:val="single" w:sz="4" w:space="0" w:color="auto"/>
              <w:left w:val="single" w:sz="4" w:space="0" w:color="auto"/>
              <w:bottom w:val="single" w:sz="4" w:space="0" w:color="auto"/>
              <w:right w:val="single" w:sz="4" w:space="0" w:color="auto"/>
            </w:tcBorders>
            <w:shd w:val="clear" w:color="auto" w:fill="D9D9D9"/>
            <w:hideMark/>
          </w:tcPr>
          <w:p w:rsidR="00366DAD" w:rsidRDefault="00366DAD">
            <w:pPr>
              <w:spacing w:line="360" w:lineRule="auto"/>
              <w:jc w:val="right"/>
              <w:rPr>
                <w:b/>
                <w:lang w:eastAsia="en-US"/>
              </w:rPr>
            </w:pPr>
            <w:r>
              <w:rPr>
                <w:b/>
                <w:sz w:val="22"/>
                <w:szCs w:val="22"/>
                <w:lang w:eastAsia="en-US"/>
              </w:rPr>
              <w:t>20 055,71</w:t>
            </w:r>
          </w:p>
        </w:tc>
        <w:tc>
          <w:tcPr>
            <w:tcW w:w="1843" w:type="dxa"/>
            <w:tcBorders>
              <w:top w:val="single" w:sz="4" w:space="0" w:color="auto"/>
              <w:left w:val="single" w:sz="4" w:space="0" w:color="auto"/>
              <w:bottom w:val="single" w:sz="4" w:space="0" w:color="auto"/>
              <w:right w:val="single" w:sz="4" w:space="0" w:color="auto"/>
            </w:tcBorders>
            <w:shd w:val="clear" w:color="auto" w:fill="D9D9D9"/>
          </w:tcPr>
          <w:p w:rsidR="00366DAD" w:rsidRDefault="00366DAD">
            <w:pPr>
              <w:spacing w:line="360" w:lineRule="auto"/>
              <w:jc w:val="right"/>
              <w:rPr>
                <w:b/>
                <w:lang w:eastAsia="en-US"/>
              </w:rPr>
            </w:pPr>
          </w:p>
        </w:tc>
      </w:tr>
      <w:tr w:rsidR="00366DAD" w:rsidTr="00366DAD">
        <w:tc>
          <w:tcPr>
            <w:tcW w:w="3686" w:type="dxa"/>
            <w:tcBorders>
              <w:top w:val="single" w:sz="4" w:space="0" w:color="auto"/>
              <w:left w:val="single" w:sz="4" w:space="0" w:color="auto"/>
              <w:bottom w:val="single" w:sz="4" w:space="0" w:color="auto"/>
              <w:right w:val="single" w:sz="4" w:space="0" w:color="auto"/>
            </w:tcBorders>
            <w:hideMark/>
          </w:tcPr>
          <w:p w:rsidR="00366DAD" w:rsidRDefault="00366DAD">
            <w:pPr>
              <w:spacing w:line="360" w:lineRule="auto"/>
              <w:jc w:val="both"/>
              <w:rPr>
                <w:b/>
                <w:lang w:eastAsia="en-US"/>
              </w:rPr>
            </w:pPr>
            <w:r>
              <w:rPr>
                <w:b/>
                <w:sz w:val="22"/>
                <w:szCs w:val="22"/>
                <w:lang w:eastAsia="en-US"/>
              </w:rPr>
              <w:t xml:space="preserve">Vlastné imanie </w:t>
            </w:r>
          </w:p>
        </w:tc>
        <w:tc>
          <w:tcPr>
            <w:tcW w:w="1984" w:type="dxa"/>
            <w:tcBorders>
              <w:top w:val="single" w:sz="4" w:space="0" w:color="auto"/>
              <w:left w:val="single" w:sz="4" w:space="0" w:color="auto"/>
              <w:bottom w:val="single" w:sz="4" w:space="0" w:color="auto"/>
              <w:right w:val="single" w:sz="4" w:space="0" w:color="auto"/>
            </w:tcBorders>
            <w:hideMark/>
          </w:tcPr>
          <w:p w:rsidR="00366DAD" w:rsidRDefault="00A6251E">
            <w:pPr>
              <w:spacing w:line="360" w:lineRule="auto"/>
              <w:jc w:val="right"/>
              <w:rPr>
                <w:lang w:eastAsia="en-US"/>
              </w:rPr>
            </w:pPr>
            <w:r>
              <w:rPr>
                <w:sz w:val="22"/>
                <w:szCs w:val="22"/>
                <w:lang w:eastAsia="en-US"/>
              </w:rPr>
              <w:t>15 698,42</w:t>
            </w:r>
          </w:p>
        </w:tc>
        <w:tc>
          <w:tcPr>
            <w:tcW w:w="1985" w:type="dxa"/>
            <w:tcBorders>
              <w:top w:val="single" w:sz="4" w:space="0" w:color="auto"/>
              <w:left w:val="single" w:sz="4" w:space="0" w:color="auto"/>
              <w:bottom w:val="single" w:sz="4" w:space="0" w:color="auto"/>
              <w:right w:val="single" w:sz="4" w:space="0" w:color="auto"/>
            </w:tcBorders>
            <w:hideMark/>
          </w:tcPr>
          <w:p w:rsidR="00366DAD" w:rsidRDefault="00366DAD">
            <w:pPr>
              <w:spacing w:line="360" w:lineRule="auto"/>
              <w:jc w:val="right"/>
              <w:rPr>
                <w:lang w:eastAsia="en-US"/>
              </w:rPr>
            </w:pPr>
            <w:r>
              <w:rPr>
                <w:sz w:val="22"/>
                <w:szCs w:val="22"/>
                <w:lang w:eastAsia="en-US"/>
              </w:rPr>
              <w:t>12 987,18</w:t>
            </w:r>
          </w:p>
        </w:tc>
        <w:tc>
          <w:tcPr>
            <w:tcW w:w="1843" w:type="dxa"/>
            <w:tcBorders>
              <w:top w:val="single" w:sz="4" w:space="0" w:color="auto"/>
              <w:left w:val="single" w:sz="4" w:space="0" w:color="auto"/>
              <w:bottom w:val="single" w:sz="4" w:space="0" w:color="auto"/>
              <w:right w:val="single" w:sz="4" w:space="0" w:color="auto"/>
            </w:tcBorders>
          </w:tcPr>
          <w:p w:rsidR="00366DAD" w:rsidRDefault="00366DAD">
            <w:pPr>
              <w:spacing w:line="360" w:lineRule="auto"/>
              <w:jc w:val="right"/>
              <w:rPr>
                <w:lang w:eastAsia="en-US"/>
              </w:rPr>
            </w:pPr>
          </w:p>
        </w:tc>
      </w:tr>
      <w:tr w:rsidR="00366DAD" w:rsidTr="00366DAD">
        <w:tc>
          <w:tcPr>
            <w:tcW w:w="3686" w:type="dxa"/>
            <w:tcBorders>
              <w:top w:val="single" w:sz="4" w:space="0" w:color="auto"/>
              <w:left w:val="single" w:sz="4" w:space="0" w:color="auto"/>
              <w:bottom w:val="single" w:sz="4" w:space="0" w:color="auto"/>
              <w:right w:val="single" w:sz="4" w:space="0" w:color="auto"/>
            </w:tcBorders>
            <w:hideMark/>
          </w:tcPr>
          <w:p w:rsidR="00366DAD" w:rsidRDefault="00366DAD">
            <w:pPr>
              <w:spacing w:line="360" w:lineRule="auto"/>
              <w:jc w:val="both"/>
              <w:rPr>
                <w:lang w:eastAsia="en-US"/>
              </w:rPr>
            </w:pPr>
            <w:r>
              <w:rPr>
                <w:sz w:val="22"/>
                <w:szCs w:val="22"/>
                <w:lang w:eastAsia="en-US"/>
              </w:rPr>
              <w:t>z toho :</w:t>
            </w:r>
          </w:p>
        </w:tc>
        <w:tc>
          <w:tcPr>
            <w:tcW w:w="1984" w:type="dxa"/>
            <w:tcBorders>
              <w:top w:val="single" w:sz="4" w:space="0" w:color="auto"/>
              <w:left w:val="single" w:sz="4" w:space="0" w:color="auto"/>
              <w:bottom w:val="single" w:sz="4" w:space="0" w:color="auto"/>
              <w:right w:val="single" w:sz="4" w:space="0" w:color="auto"/>
            </w:tcBorders>
          </w:tcPr>
          <w:p w:rsidR="00366DAD" w:rsidRDefault="00366DAD">
            <w:pPr>
              <w:spacing w:line="360" w:lineRule="auto"/>
              <w:jc w:val="right"/>
              <w:rPr>
                <w:lang w:eastAsia="en-US"/>
              </w:rPr>
            </w:pPr>
          </w:p>
        </w:tc>
        <w:tc>
          <w:tcPr>
            <w:tcW w:w="1985" w:type="dxa"/>
            <w:tcBorders>
              <w:top w:val="single" w:sz="4" w:space="0" w:color="auto"/>
              <w:left w:val="single" w:sz="4" w:space="0" w:color="auto"/>
              <w:bottom w:val="single" w:sz="4" w:space="0" w:color="auto"/>
              <w:right w:val="single" w:sz="4" w:space="0" w:color="auto"/>
            </w:tcBorders>
          </w:tcPr>
          <w:p w:rsidR="00366DAD" w:rsidRDefault="00366DAD">
            <w:pPr>
              <w:spacing w:line="360" w:lineRule="auto"/>
              <w:jc w:val="right"/>
              <w:rPr>
                <w:lang w:eastAsia="en-US"/>
              </w:rPr>
            </w:pPr>
          </w:p>
        </w:tc>
        <w:tc>
          <w:tcPr>
            <w:tcW w:w="1843" w:type="dxa"/>
            <w:tcBorders>
              <w:top w:val="single" w:sz="4" w:space="0" w:color="auto"/>
              <w:left w:val="single" w:sz="4" w:space="0" w:color="auto"/>
              <w:bottom w:val="single" w:sz="4" w:space="0" w:color="auto"/>
              <w:right w:val="single" w:sz="4" w:space="0" w:color="auto"/>
            </w:tcBorders>
          </w:tcPr>
          <w:p w:rsidR="00366DAD" w:rsidRDefault="00366DAD">
            <w:pPr>
              <w:spacing w:line="360" w:lineRule="auto"/>
              <w:jc w:val="right"/>
              <w:rPr>
                <w:lang w:eastAsia="en-US"/>
              </w:rPr>
            </w:pPr>
          </w:p>
        </w:tc>
      </w:tr>
      <w:tr w:rsidR="00366DAD" w:rsidTr="00366DAD">
        <w:tc>
          <w:tcPr>
            <w:tcW w:w="3686" w:type="dxa"/>
            <w:tcBorders>
              <w:top w:val="single" w:sz="4" w:space="0" w:color="auto"/>
              <w:left w:val="single" w:sz="4" w:space="0" w:color="auto"/>
              <w:bottom w:val="single" w:sz="4" w:space="0" w:color="auto"/>
              <w:right w:val="single" w:sz="4" w:space="0" w:color="auto"/>
            </w:tcBorders>
            <w:hideMark/>
          </w:tcPr>
          <w:p w:rsidR="00366DAD" w:rsidRDefault="00366DAD">
            <w:pPr>
              <w:spacing w:line="360" w:lineRule="auto"/>
              <w:jc w:val="both"/>
              <w:rPr>
                <w:lang w:eastAsia="en-US"/>
              </w:rPr>
            </w:pPr>
            <w:r>
              <w:rPr>
                <w:sz w:val="22"/>
                <w:szCs w:val="22"/>
                <w:lang w:eastAsia="en-US"/>
              </w:rPr>
              <w:t xml:space="preserve">Oceňovacie rozdiely </w:t>
            </w:r>
          </w:p>
        </w:tc>
        <w:tc>
          <w:tcPr>
            <w:tcW w:w="1984" w:type="dxa"/>
            <w:tcBorders>
              <w:top w:val="single" w:sz="4" w:space="0" w:color="auto"/>
              <w:left w:val="single" w:sz="4" w:space="0" w:color="auto"/>
              <w:bottom w:val="single" w:sz="4" w:space="0" w:color="auto"/>
              <w:right w:val="single" w:sz="4" w:space="0" w:color="auto"/>
            </w:tcBorders>
            <w:hideMark/>
          </w:tcPr>
          <w:p w:rsidR="00366DAD" w:rsidRDefault="00366DAD">
            <w:pPr>
              <w:spacing w:line="360" w:lineRule="auto"/>
              <w:jc w:val="right"/>
              <w:rPr>
                <w:lang w:eastAsia="en-US"/>
              </w:rPr>
            </w:pPr>
            <w:r>
              <w:rPr>
                <w:sz w:val="22"/>
                <w:szCs w:val="22"/>
                <w:lang w:eastAsia="en-US"/>
              </w:rPr>
              <w:t>0</w:t>
            </w:r>
          </w:p>
        </w:tc>
        <w:tc>
          <w:tcPr>
            <w:tcW w:w="1985" w:type="dxa"/>
            <w:tcBorders>
              <w:top w:val="single" w:sz="4" w:space="0" w:color="auto"/>
              <w:left w:val="single" w:sz="4" w:space="0" w:color="auto"/>
              <w:bottom w:val="single" w:sz="4" w:space="0" w:color="auto"/>
              <w:right w:val="single" w:sz="4" w:space="0" w:color="auto"/>
            </w:tcBorders>
            <w:hideMark/>
          </w:tcPr>
          <w:p w:rsidR="00366DAD" w:rsidRDefault="00366DAD">
            <w:pPr>
              <w:spacing w:line="360" w:lineRule="auto"/>
              <w:jc w:val="right"/>
              <w:rPr>
                <w:lang w:eastAsia="en-US"/>
              </w:rPr>
            </w:pPr>
            <w:r>
              <w:rPr>
                <w:sz w:val="22"/>
                <w:szCs w:val="22"/>
                <w:lang w:eastAsia="en-US"/>
              </w:rPr>
              <w:t>0</w:t>
            </w:r>
          </w:p>
        </w:tc>
        <w:tc>
          <w:tcPr>
            <w:tcW w:w="1843" w:type="dxa"/>
            <w:tcBorders>
              <w:top w:val="single" w:sz="4" w:space="0" w:color="auto"/>
              <w:left w:val="single" w:sz="4" w:space="0" w:color="auto"/>
              <w:bottom w:val="single" w:sz="4" w:space="0" w:color="auto"/>
              <w:right w:val="single" w:sz="4" w:space="0" w:color="auto"/>
            </w:tcBorders>
          </w:tcPr>
          <w:p w:rsidR="00366DAD" w:rsidRDefault="00366DAD">
            <w:pPr>
              <w:spacing w:line="360" w:lineRule="auto"/>
              <w:jc w:val="right"/>
              <w:rPr>
                <w:lang w:eastAsia="en-US"/>
              </w:rPr>
            </w:pPr>
          </w:p>
        </w:tc>
      </w:tr>
      <w:tr w:rsidR="00366DAD" w:rsidTr="00366DAD">
        <w:tc>
          <w:tcPr>
            <w:tcW w:w="3686" w:type="dxa"/>
            <w:tcBorders>
              <w:top w:val="single" w:sz="4" w:space="0" w:color="auto"/>
              <w:left w:val="single" w:sz="4" w:space="0" w:color="auto"/>
              <w:bottom w:val="single" w:sz="4" w:space="0" w:color="auto"/>
              <w:right w:val="single" w:sz="4" w:space="0" w:color="auto"/>
            </w:tcBorders>
            <w:hideMark/>
          </w:tcPr>
          <w:p w:rsidR="00366DAD" w:rsidRDefault="00366DAD">
            <w:pPr>
              <w:spacing w:line="360" w:lineRule="auto"/>
              <w:jc w:val="both"/>
              <w:rPr>
                <w:lang w:eastAsia="en-US"/>
              </w:rPr>
            </w:pPr>
            <w:r>
              <w:rPr>
                <w:sz w:val="22"/>
                <w:szCs w:val="22"/>
                <w:lang w:eastAsia="en-US"/>
              </w:rPr>
              <w:t>Fondy</w:t>
            </w:r>
          </w:p>
        </w:tc>
        <w:tc>
          <w:tcPr>
            <w:tcW w:w="1984" w:type="dxa"/>
            <w:tcBorders>
              <w:top w:val="single" w:sz="4" w:space="0" w:color="auto"/>
              <w:left w:val="single" w:sz="4" w:space="0" w:color="auto"/>
              <w:bottom w:val="single" w:sz="4" w:space="0" w:color="auto"/>
              <w:right w:val="single" w:sz="4" w:space="0" w:color="auto"/>
            </w:tcBorders>
            <w:hideMark/>
          </w:tcPr>
          <w:p w:rsidR="00366DAD" w:rsidRDefault="00366DAD">
            <w:pPr>
              <w:spacing w:line="360" w:lineRule="auto"/>
              <w:jc w:val="right"/>
              <w:rPr>
                <w:lang w:eastAsia="en-US"/>
              </w:rPr>
            </w:pPr>
            <w:r>
              <w:rPr>
                <w:sz w:val="22"/>
                <w:szCs w:val="22"/>
                <w:lang w:eastAsia="en-US"/>
              </w:rPr>
              <w:t>0</w:t>
            </w:r>
          </w:p>
        </w:tc>
        <w:tc>
          <w:tcPr>
            <w:tcW w:w="1985" w:type="dxa"/>
            <w:tcBorders>
              <w:top w:val="single" w:sz="4" w:space="0" w:color="auto"/>
              <w:left w:val="single" w:sz="4" w:space="0" w:color="auto"/>
              <w:bottom w:val="single" w:sz="4" w:space="0" w:color="auto"/>
              <w:right w:val="single" w:sz="4" w:space="0" w:color="auto"/>
            </w:tcBorders>
            <w:hideMark/>
          </w:tcPr>
          <w:p w:rsidR="00366DAD" w:rsidRDefault="00366DAD">
            <w:pPr>
              <w:spacing w:line="360" w:lineRule="auto"/>
              <w:jc w:val="right"/>
              <w:rPr>
                <w:lang w:eastAsia="en-US"/>
              </w:rPr>
            </w:pPr>
            <w:r>
              <w:rPr>
                <w:sz w:val="22"/>
                <w:szCs w:val="22"/>
                <w:lang w:eastAsia="en-US"/>
              </w:rPr>
              <w:t>0</w:t>
            </w:r>
          </w:p>
        </w:tc>
        <w:tc>
          <w:tcPr>
            <w:tcW w:w="1843" w:type="dxa"/>
            <w:tcBorders>
              <w:top w:val="single" w:sz="4" w:space="0" w:color="auto"/>
              <w:left w:val="single" w:sz="4" w:space="0" w:color="auto"/>
              <w:bottom w:val="single" w:sz="4" w:space="0" w:color="auto"/>
              <w:right w:val="single" w:sz="4" w:space="0" w:color="auto"/>
            </w:tcBorders>
          </w:tcPr>
          <w:p w:rsidR="00366DAD" w:rsidRDefault="00366DAD">
            <w:pPr>
              <w:spacing w:line="360" w:lineRule="auto"/>
              <w:jc w:val="right"/>
              <w:rPr>
                <w:lang w:eastAsia="en-US"/>
              </w:rPr>
            </w:pPr>
          </w:p>
        </w:tc>
      </w:tr>
      <w:tr w:rsidR="00366DAD" w:rsidTr="00366DAD">
        <w:tc>
          <w:tcPr>
            <w:tcW w:w="3686" w:type="dxa"/>
            <w:tcBorders>
              <w:top w:val="single" w:sz="4" w:space="0" w:color="auto"/>
              <w:left w:val="single" w:sz="4" w:space="0" w:color="auto"/>
              <w:bottom w:val="single" w:sz="4" w:space="0" w:color="auto"/>
              <w:right w:val="single" w:sz="4" w:space="0" w:color="auto"/>
            </w:tcBorders>
            <w:hideMark/>
          </w:tcPr>
          <w:p w:rsidR="00366DAD" w:rsidRDefault="00366DAD">
            <w:pPr>
              <w:spacing w:line="360" w:lineRule="auto"/>
              <w:jc w:val="both"/>
              <w:rPr>
                <w:lang w:eastAsia="en-US"/>
              </w:rPr>
            </w:pPr>
            <w:r>
              <w:rPr>
                <w:sz w:val="22"/>
                <w:szCs w:val="22"/>
                <w:lang w:eastAsia="en-US"/>
              </w:rPr>
              <w:t xml:space="preserve">Výsledok hospodárenia </w:t>
            </w:r>
          </w:p>
        </w:tc>
        <w:tc>
          <w:tcPr>
            <w:tcW w:w="1984" w:type="dxa"/>
            <w:tcBorders>
              <w:top w:val="single" w:sz="4" w:space="0" w:color="auto"/>
              <w:left w:val="single" w:sz="4" w:space="0" w:color="auto"/>
              <w:bottom w:val="single" w:sz="4" w:space="0" w:color="auto"/>
              <w:right w:val="single" w:sz="4" w:space="0" w:color="auto"/>
            </w:tcBorders>
            <w:hideMark/>
          </w:tcPr>
          <w:p w:rsidR="00366DAD" w:rsidRDefault="00A6251E">
            <w:pPr>
              <w:spacing w:line="360" w:lineRule="auto"/>
              <w:jc w:val="right"/>
              <w:rPr>
                <w:lang w:eastAsia="en-US"/>
              </w:rPr>
            </w:pPr>
            <w:r>
              <w:rPr>
                <w:sz w:val="22"/>
                <w:szCs w:val="22"/>
                <w:lang w:eastAsia="en-US"/>
              </w:rPr>
              <w:t>15 698,42</w:t>
            </w:r>
          </w:p>
        </w:tc>
        <w:tc>
          <w:tcPr>
            <w:tcW w:w="1985" w:type="dxa"/>
            <w:tcBorders>
              <w:top w:val="single" w:sz="4" w:space="0" w:color="auto"/>
              <w:left w:val="single" w:sz="4" w:space="0" w:color="auto"/>
              <w:bottom w:val="single" w:sz="4" w:space="0" w:color="auto"/>
              <w:right w:val="single" w:sz="4" w:space="0" w:color="auto"/>
            </w:tcBorders>
            <w:hideMark/>
          </w:tcPr>
          <w:p w:rsidR="00366DAD" w:rsidRDefault="00366DAD">
            <w:pPr>
              <w:spacing w:line="360" w:lineRule="auto"/>
              <w:jc w:val="right"/>
              <w:rPr>
                <w:lang w:eastAsia="en-US"/>
              </w:rPr>
            </w:pPr>
            <w:r>
              <w:rPr>
                <w:sz w:val="22"/>
                <w:szCs w:val="22"/>
                <w:lang w:eastAsia="en-US"/>
              </w:rPr>
              <w:t>11 968,81</w:t>
            </w:r>
          </w:p>
        </w:tc>
        <w:tc>
          <w:tcPr>
            <w:tcW w:w="1843" w:type="dxa"/>
            <w:tcBorders>
              <w:top w:val="single" w:sz="4" w:space="0" w:color="auto"/>
              <w:left w:val="single" w:sz="4" w:space="0" w:color="auto"/>
              <w:bottom w:val="single" w:sz="4" w:space="0" w:color="auto"/>
              <w:right w:val="single" w:sz="4" w:space="0" w:color="auto"/>
            </w:tcBorders>
          </w:tcPr>
          <w:p w:rsidR="00366DAD" w:rsidRDefault="00366DAD">
            <w:pPr>
              <w:spacing w:line="360" w:lineRule="auto"/>
              <w:jc w:val="right"/>
              <w:rPr>
                <w:lang w:eastAsia="en-US"/>
              </w:rPr>
            </w:pPr>
          </w:p>
        </w:tc>
      </w:tr>
      <w:tr w:rsidR="00366DAD" w:rsidTr="00366DAD">
        <w:trPr>
          <w:trHeight w:val="452"/>
        </w:trPr>
        <w:tc>
          <w:tcPr>
            <w:tcW w:w="3686" w:type="dxa"/>
            <w:tcBorders>
              <w:top w:val="single" w:sz="4" w:space="0" w:color="auto"/>
              <w:left w:val="single" w:sz="4" w:space="0" w:color="auto"/>
              <w:bottom w:val="single" w:sz="4" w:space="0" w:color="auto"/>
              <w:right w:val="single" w:sz="4" w:space="0" w:color="auto"/>
            </w:tcBorders>
            <w:hideMark/>
          </w:tcPr>
          <w:p w:rsidR="00366DAD" w:rsidRDefault="00366DAD">
            <w:pPr>
              <w:spacing w:line="360" w:lineRule="auto"/>
              <w:jc w:val="both"/>
              <w:rPr>
                <w:b/>
                <w:lang w:eastAsia="en-US"/>
              </w:rPr>
            </w:pPr>
            <w:r>
              <w:rPr>
                <w:b/>
                <w:sz w:val="22"/>
                <w:szCs w:val="22"/>
                <w:lang w:eastAsia="en-US"/>
              </w:rPr>
              <w:t>Záväzky</w:t>
            </w:r>
          </w:p>
        </w:tc>
        <w:tc>
          <w:tcPr>
            <w:tcW w:w="1984" w:type="dxa"/>
            <w:tcBorders>
              <w:top w:val="single" w:sz="4" w:space="0" w:color="auto"/>
              <w:left w:val="single" w:sz="4" w:space="0" w:color="auto"/>
              <w:bottom w:val="single" w:sz="4" w:space="0" w:color="auto"/>
              <w:right w:val="single" w:sz="4" w:space="0" w:color="auto"/>
            </w:tcBorders>
            <w:hideMark/>
          </w:tcPr>
          <w:p w:rsidR="00366DAD" w:rsidRDefault="00A6251E">
            <w:pPr>
              <w:spacing w:line="360" w:lineRule="auto"/>
              <w:jc w:val="right"/>
              <w:rPr>
                <w:lang w:eastAsia="en-US"/>
              </w:rPr>
            </w:pPr>
            <w:r>
              <w:rPr>
                <w:sz w:val="22"/>
                <w:szCs w:val="22"/>
                <w:lang w:eastAsia="en-US"/>
              </w:rPr>
              <w:t>2 834,95</w:t>
            </w:r>
          </w:p>
        </w:tc>
        <w:tc>
          <w:tcPr>
            <w:tcW w:w="1985" w:type="dxa"/>
            <w:tcBorders>
              <w:top w:val="single" w:sz="4" w:space="0" w:color="auto"/>
              <w:left w:val="single" w:sz="4" w:space="0" w:color="auto"/>
              <w:bottom w:val="single" w:sz="4" w:space="0" w:color="auto"/>
              <w:right w:val="single" w:sz="4" w:space="0" w:color="auto"/>
            </w:tcBorders>
            <w:hideMark/>
          </w:tcPr>
          <w:p w:rsidR="00366DAD" w:rsidRDefault="00366DAD">
            <w:pPr>
              <w:spacing w:line="360" w:lineRule="auto"/>
              <w:jc w:val="right"/>
              <w:rPr>
                <w:lang w:eastAsia="en-US"/>
              </w:rPr>
            </w:pPr>
            <w:r>
              <w:rPr>
                <w:sz w:val="22"/>
                <w:szCs w:val="22"/>
                <w:lang w:eastAsia="en-US"/>
              </w:rPr>
              <w:t>2 068,53</w:t>
            </w:r>
          </w:p>
        </w:tc>
        <w:tc>
          <w:tcPr>
            <w:tcW w:w="1843" w:type="dxa"/>
            <w:tcBorders>
              <w:top w:val="single" w:sz="4" w:space="0" w:color="auto"/>
              <w:left w:val="single" w:sz="4" w:space="0" w:color="auto"/>
              <w:bottom w:val="single" w:sz="4" w:space="0" w:color="auto"/>
              <w:right w:val="single" w:sz="4" w:space="0" w:color="auto"/>
            </w:tcBorders>
          </w:tcPr>
          <w:p w:rsidR="00366DAD" w:rsidRDefault="00366DAD">
            <w:pPr>
              <w:spacing w:line="360" w:lineRule="auto"/>
              <w:jc w:val="right"/>
              <w:rPr>
                <w:i/>
                <w:lang w:eastAsia="en-US"/>
              </w:rPr>
            </w:pPr>
          </w:p>
        </w:tc>
      </w:tr>
      <w:tr w:rsidR="00366DAD" w:rsidTr="00366DAD">
        <w:tc>
          <w:tcPr>
            <w:tcW w:w="3686" w:type="dxa"/>
            <w:tcBorders>
              <w:top w:val="single" w:sz="4" w:space="0" w:color="auto"/>
              <w:left w:val="single" w:sz="4" w:space="0" w:color="auto"/>
              <w:bottom w:val="single" w:sz="4" w:space="0" w:color="auto"/>
              <w:right w:val="single" w:sz="4" w:space="0" w:color="auto"/>
            </w:tcBorders>
            <w:hideMark/>
          </w:tcPr>
          <w:p w:rsidR="00366DAD" w:rsidRDefault="00366DAD">
            <w:pPr>
              <w:spacing w:line="360" w:lineRule="auto"/>
              <w:jc w:val="both"/>
              <w:rPr>
                <w:lang w:eastAsia="en-US"/>
              </w:rPr>
            </w:pPr>
            <w:r>
              <w:rPr>
                <w:sz w:val="22"/>
                <w:szCs w:val="22"/>
                <w:lang w:eastAsia="en-US"/>
              </w:rPr>
              <w:t>z toho :</w:t>
            </w:r>
          </w:p>
        </w:tc>
        <w:tc>
          <w:tcPr>
            <w:tcW w:w="1984" w:type="dxa"/>
            <w:tcBorders>
              <w:top w:val="single" w:sz="4" w:space="0" w:color="auto"/>
              <w:left w:val="single" w:sz="4" w:space="0" w:color="auto"/>
              <w:bottom w:val="single" w:sz="4" w:space="0" w:color="auto"/>
              <w:right w:val="single" w:sz="4" w:space="0" w:color="auto"/>
            </w:tcBorders>
          </w:tcPr>
          <w:p w:rsidR="00366DAD" w:rsidRDefault="00366DAD">
            <w:pPr>
              <w:spacing w:line="360" w:lineRule="auto"/>
              <w:jc w:val="right"/>
              <w:rPr>
                <w:lang w:eastAsia="en-US"/>
              </w:rPr>
            </w:pPr>
          </w:p>
        </w:tc>
        <w:tc>
          <w:tcPr>
            <w:tcW w:w="1985" w:type="dxa"/>
            <w:tcBorders>
              <w:top w:val="single" w:sz="4" w:space="0" w:color="auto"/>
              <w:left w:val="single" w:sz="4" w:space="0" w:color="auto"/>
              <w:bottom w:val="single" w:sz="4" w:space="0" w:color="auto"/>
              <w:right w:val="single" w:sz="4" w:space="0" w:color="auto"/>
            </w:tcBorders>
          </w:tcPr>
          <w:p w:rsidR="00366DAD" w:rsidRDefault="00366DAD">
            <w:pPr>
              <w:spacing w:line="360" w:lineRule="auto"/>
              <w:jc w:val="right"/>
              <w:rPr>
                <w:lang w:eastAsia="en-US"/>
              </w:rPr>
            </w:pPr>
          </w:p>
        </w:tc>
        <w:tc>
          <w:tcPr>
            <w:tcW w:w="1843" w:type="dxa"/>
            <w:tcBorders>
              <w:top w:val="single" w:sz="4" w:space="0" w:color="auto"/>
              <w:left w:val="single" w:sz="4" w:space="0" w:color="auto"/>
              <w:bottom w:val="single" w:sz="4" w:space="0" w:color="auto"/>
              <w:right w:val="single" w:sz="4" w:space="0" w:color="auto"/>
            </w:tcBorders>
          </w:tcPr>
          <w:p w:rsidR="00366DAD" w:rsidRDefault="00366DAD">
            <w:pPr>
              <w:spacing w:line="360" w:lineRule="auto"/>
              <w:jc w:val="right"/>
              <w:rPr>
                <w:lang w:eastAsia="en-US"/>
              </w:rPr>
            </w:pPr>
          </w:p>
        </w:tc>
      </w:tr>
      <w:tr w:rsidR="00366DAD" w:rsidTr="00366DAD">
        <w:tc>
          <w:tcPr>
            <w:tcW w:w="3686" w:type="dxa"/>
            <w:tcBorders>
              <w:top w:val="single" w:sz="4" w:space="0" w:color="auto"/>
              <w:left w:val="single" w:sz="4" w:space="0" w:color="auto"/>
              <w:bottom w:val="single" w:sz="4" w:space="0" w:color="auto"/>
              <w:right w:val="single" w:sz="4" w:space="0" w:color="auto"/>
            </w:tcBorders>
            <w:hideMark/>
          </w:tcPr>
          <w:p w:rsidR="00366DAD" w:rsidRDefault="00366DAD">
            <w:pPr>
              <w:spacing w:line="360" w:lineRule="auto"/>
              <w:jc w:val="both"/>
              <w:rPr>
                <w:lang w:eastAsia="en-US"/>
              </w:rPr>
            </w:pPr>
            <w:r>
              <w:rPr>
                <w:sz w:val="22"/>
                <w:szCs w:val="22"/>
                <w:lang w:eastAsia="en-US"/>
              </w:rPr>
              <w:t xml:space="preserve">Rezervy </w:t>
            </w:r>
          </w:p>
        </w:tc>
        <w:tc>
          <w:tcPr>
            <w:tcW w:w="1984" w:type="dxa"/>
            <w:tcBorders>
              <w:top w:val="single" w:sz="4" w:space="0" w:color="auto"/>
              <w:left w:val="single" w:sz="4" w:space="0" w:color="auto"/>
              <w:bottom w:val="single" w:sz="4" w:space="0" w:color="auto"/>
              <w:right w:val="single" w:sz="4" w:space="0" w:color="auto"/>
            </w:tcBorders>
            <w:hideMark/>
          </w:tcPr>
          <w:p w:rsidR="00366DAD" w:rsidRDefault="00366DAD">
            <w:pPr>
              <w:spacing w:line="360" w:lineRule="auto"/>
              <w:jc w:val="right"/>
              <w:rPr>
                <w:lang w:eastAsia="en-US"/>
              </w:rPr>
            </w:pPr>
            <w:r>
              <w:rPr>
                <w:sz w:val="22"/>
                <w:szCs w:val="22"/>
                <w:lang w:eastAsia="en-US"/>
              </w:rPr>
              <w:t>0</w:t>
            </w:r>
          </w:p>
        </w:tc>
        <w:tc>
          <w:tcPr>
            <w:tcW w:w="1985" w:type="dxa"/>
            <w:tcBorders>
              <w:top w:val="single" w:sz="4" w:space="0" w:color="auto"/>
              <w:left w:val="single" w:sz="4" w:space="0" w:color="auto"/>
              <w:bottom w:val="single" w:sz="4" w:space="0" w:color="auto"/>
              <w:right w:val="single" w:sz="4" w:space="0" w:color="auto"/>
            </w:tcBorders>
            <w:hideMark/>
          </w:tcPr>
          <w:p w:rsidR="00366DAD" w:rsidRDefault="00366DAD">
            <w:pPr>
              <w:spacing w:line="360" w:lineRule="auto"/>
              <w:jc w:val="right"/>
              <w:rPr>
                <w:lang w:eastAsia="en-US"/>
              </w:rPr>
            </w:pPr>
            <w:r>
              <w:rPr>
                <w:sz w:val="22"/>
                <w:szCs w:val="22"/>
                <w:lang w:eastAsia="en-US"/>
              </w:rPr>
              <w:t>0</w:t>
            </w:r>
          </w:p>
        </w:tc>
        <w:tc>
          <w:tcPr>
            <w:tcW w:w="1843" w:type="dxa"/>
            <w:tcBorders>
              <w:top w:val="single" w:sz="4" w:space="0" w:color="auto"/>
              <w:left w:val="single" w:sz="4" w:space="0" w:color="auto"/>
              <w:bottom w:val="single" w:sz="4" w:space="0" w:color="auto"/>
              <w:right w:val="single" w:sz="4" w:space="0" w:color="auto"/>
            </w:tcBorders>
          </w:tcPr>
          <w:p w:rsidR="00366DAD" w:rsidRDefault="00366DAD">
            <w:pPr>
              <w:spacing w:line="360" w:lineRule="auto"/>
              <w:jc w:val="right"/>
              <w:rPr>
                <w:lang w:eastAsia="en-US"/>
              </w:rPr>
            </w:pPr>
          </w:p>
        </w:tc>
      </w:tr>
      <w:tr w:rsidR="00366DAD" w:rsidTr="00366DAD">
        <w:tc>
          <w:tcPr>
            <w:tcW w:w="3686" w:type="dxa"/>
            <w:tcBorders>
              <w:top w:val="single" w:sz="4" w:space="0" w:color="auto"/>
              <w:left w:val="single" w:sz="4" w:space="0" w:color="auto"/>
              <w:bottom w:val="single" w:sz="4" w:space="0" w:color="auto"/>
              <w:right w:val="single" w:sz="4" w:space="0" w:color="auto"/>
            </w:tcBorders>
            <w:hideMark/>
          </w:tcPr>
          <w:p w:rsidR="00366DAD" w:rsidRDefault="00366DAD">
            <w:pPr>
              <w:spacing w:line="360" w:lineRule="auto"/>
              <w:jc w:val="both"/>
              <w:rPr>
                <w:lang w:eastAsia="en-US"/>
              </w:rPr>
            </w:pPr>
            <w:r>
              <w:rPr>
                <w:sz w:val="22"/>
                <w:szCs w:val="22"/>
                <w:lang w:eastAsia="en-US"/>
              </w:rPr>
              <w:t xml:space="preserve">Zúčtovanie medzi </w:t>
            </w:r>
            <w:proofErr w:type="spellStart"/>
            <w:r>
              <w:rPr>
                <w:sz w:val="22"/>
                <w:szCs w:val="22"/>
                <w:lang w:eastAsia="en-US"/>
              </w:rPr>
              <w:t>subjektami</w:t>
            </w:r>
            <w:proofErr w:type="spellEnd"/>
            <w:r>
              <w:rPr>
                <w:sz w:val="22"/>
                <w:szCs w:val="22"/>
                <w:lang w:eastAsia="en-US"/>
              </w:rPr>
              <w:t xml:space="preserve"> VS</w:t>
            </w:r>
          </w:p>
        </w:tc>
        <w:tc>
          <w:tcPr>
            <w:tcW w:w="1984" w:type="dxa"/>
            <w:tcBorders>
              <w:top w:val="single" w:sz="4" w:space="0" w:color="auto"/>
              <w:left w:val="single" w:sz="4" w:space="0" w:color="auto"/>
              <w:bottom w:val="single" w:sz="4" w:space="0" w:color="auto"/>
              <w:right w:val="single" w:sz="4" w:space="0" w:color="auto"/>
            </w:tcBorders>
            <w:hideMark/>
          </w:tcPr>
          <w:p w:rsidR="00366DAD" w:rsidRDefault="00366DAD">
            <w:pPr>
              <w:spacing w:line="360" w:lineRule="auto"/>
              <w:jc w:val="right"/>
              <w:rPr>
                <w:lang w:eastAsia="en-US"/>
              </w:rPr>
            </w:pPr>
            <w:r>
              <w:rPr>
                <w:sz w:val="22"/>
                <w:szCs w:val="22"/>
                <w:lang w:eastAsia="en-US"/>
              </w:rPr>
              <w:t>0</w:t>
            </w:r>
          </w:p>
        </w:tc>
        <w:tc>
          <w:tcPr>
            <w:tcW w:w="1985" w:type="dxa"/>
            <w:tcBorders>
              <w:top w:val="single" w:sz="4" w:space="0" w:color="auto"/>
              <w:left w:val="single" w:sz="4" w:space="0" w:color="auto"/>
              <w:bottom w:val="single" w:sz="4" w:space="0" w:color="auto"/>
              <w:right w:val="single" w:sz="4" w:space="0" w:color="auto"/>
            </w:tcBorders>
            <w:hideMark/>
          </w:tcPr>
          <w:p w:rsidR="00366DAD" w:rsidRDefault="00366DAD">
            <w:pPr>
              <w:spacing w:line="360" w:lineRule="auto"/>
              <w:jc w:val="right"/>
              <w:rPr>
                <w:lang w:eastAsia="en-US"/>
              </w:rPr>
            </w:pPr>
            <w:r>
              <w:rPr>
                <w:sz w:val="22"/>
                <w:szCs w:val="22"/>
                <w:lang w:eastAsia="en-US"/>
              </w:rPr>
              <w:t>0</w:t>
            </w:r>
          </w:p>
        </w:tc>
        <w:tc>
          <w:tcPr>
            <w:tcW w:w="1843" w:type="dxa"/>
            <w:tcBorders>
              <w:top w:val="single" w:sz="4" w:space="0" w:color="auto"/>
              <w:left w:val="single" w:sz="4" w:space="0" w:color="auto"/>
              <w:bottom w:val="single" w:sz="4" w:space="0" w:color="auto"/>
              <w:right w:val="single" w:sz="4" w:space="0" w:color="auto"/>
            </w:tcBorders>
          </w:tcPr>
          <w:p w:rsidR="00366DAD" w:rsidRDefault="00366DAD">
            <w:pPr>
              <w:spacing w:line="360" w:lineRule="auto"/>
              <w:jc w:val="right"/>
              <w:rPr>
                <w:lang w:eastAsia="en-US"/>
              </w:rPr>
            </w:pPr>
          </w:p>
        </w:tc>
      </w:tr>
      <w:tr w:rsidR="00366DAD" w:rsidTr="00366DAD">
        <w:tc>
          <w:tcPr>
            <w:tcW w:w="3686" w:type="dxa"/>
            <w:tcBorders>
              <w:top w:val="single" w:sz="4" w:space="0" w:color="auto"/>
              <w:left w:val="single" w:sz="4" w:space="0" w:color="auto"/>
              <w:bottom w:val="single" w:sz="4" w:space="0" w:color="auto"/>
              <w:right w:val="single" w:sz="4" w:space="0" w:color="auto"/>
            </w:tcBorders>
            <w:hideMark/>
          </w:tcPr>
          <w:p w:rsidR="00366DAD" w:rsidRDefault="00366DAD">
            <w:pPr>
              <w:spacing w:line="360" w:lineRule="auto"/>
              <w:jc w:val="both"/>
              <w:rPr>
                <w:lang w:eastAsia="en-US"/>
              </w:rPr>
            </w:pPr>
            <w:r>
              <w:rPr>
                <w:sz w:val="22"/>
                <w:szCs w:val="22"/>
                <w:lang w:eastAsia="en-US"/>
              </w:rPr>
              <w:t>Dlhodobé záväzky</w:t>
            </w:r>
          </w:p>
        </w:tc>
        <w:tc>
          <w:tcPr>
            <w:tcW w:w="1984" w:type="dxa"/>
            <w:tcBorders>
              <w:top w:val="single" w:sz="4" w:space="0" w:color="auto"/>
              <w:left w:val="single" w:sz="4" w:space="0" w:color="auto"/>
              <w:bottom w:val="single" w:sz="4" w:space="0" w:color="auto"/>
              <w:right w:val="single" w:sz="4" w:space="0" w:color="auto"/>
            </w:tcBorders>
            <w:hideMark/>
          </w:tcPr>
          <w:p w:rsidR="00366DAD" w:rsidRDefault="00366DAD">
            <w:pPr>
              <w:spacing w:line="360" w:lineRule="auto"/>
              <w:jc w:val="right"/>
              <w:rPr>
                <w:lang w:eastAsia="en-US"/>
              </w:rPr>
            </w:pPr>
            <w:r>
              <w:rPr>
                <w:sz w:val="22"/>
                <w:szCs w:val="22"/>
                <w:lang w:eastAsia="en-US"/>
              </w:rPr>
              <w:t>0</w:t>
            </w:r>
          </w:p>
        </w:tc>
        <w:tc>
          <w:tcPr>
            <w:tcW w:w="1985" w:type="dxa"/>
            <w:tcBorders>
              <w:top w:val="single" w:sz="4" w:space="0" w:color="auto"/>
              <w:left w:val="single" w:sz="4" w:space="0" w:color="auto"/>
              <w:bottom w:val="single" w:sz="4" w:space="0" w:color="auto"/>
              <w:right w:val="single" w:sz="4" w:space="0" w:color="auto"/>
            </w:tcBorders>
            <w:hideMark/>
          </w:tcPr>
          <w:p w:rsidR="00366DAD" w:rsidRDefault="00366DAD">
            <w:pPr>
              <w:spacing w:line="360" w:lineRule="auto"/>
              <w:jc w:val="right"/>
              <w:rPr>
                <w:lang w:eastAsia="en-US"/>
              </w:rPr>
            </w:pPr>
            <w:r>
              <w:rPr>
                <w:sz w:val="22"/>
                <w:szCs w:val="22"/>
                <w:lang w:eastAsia="en-US"/>
              </w:rPr>
              <w:t>0</w:t>
            </w:r>
          </w:p>
        </w:tc>
        <w:tc>
          <w:tcPr>
            <w:tcW w:w="1843" w:type="dxa"/>
            <w:tcBorders>
              <w:top w:val="single" w:sz="4" w:space="0" w:color="auto"/>
              <w:left w:val="single" w:sz="4" w:space="0" w:color="auto"/>
              <w:bottom w:val="single" w:sz="4" w:space="0" w:color="auto"/>
              <w:right w:val="single" w:sz="4" w:space="0" w:color="auto"/>
            </w:tcBorders>
          </w:tcPr>
          <w:p w:rsidR="00366DAD" w:rsidRDefault="00366DAD">
            <w:pPr>
              <w:spacing w:line="360" w:lineRule="auto"/>
              <w:jc w:val="right"/>
              <w:rPr>
                <w:lang w:eastAsia="en-US"/>
              </w:rPr>
            </w:pPr>
          </w:p>
        </w:tc>
      </w:tr>
      <w:tr w:rsidR="00366DAD" w:rsidTr="00366DAD">
        <w:tc>
          <w:tcPr>
            <w:tcW w:w="3686" w:type="dxa"/>
            <w:tcBorders>
              <w:top w:val="single" w:sz="4" w:space="0" w:color="auto"/>
              <w:left w:val="single" w:sz="4" w:space="0" w:color="auto"/>
              <w:bottom w:val="single" w:sz="4" w:space="0" w:color="auto"/>
              <w:right w:val="single" w:sz="4" w:space="0" w:color="auto"/>
            </w:tcBorders>
            <w:hideMark/>
          </w:tcPr>
          <w:p w:rsidR="00366DAD" w:rsidRDefault="00366DAD">
            <w:pPr>
              <w:spacing w:line="360" w:lineRule="auto"/>
              <w:jc w:val="both"/>
              <w:rPr>
                <w:lang w:eastAsia="en-US"/>
              </w:rPr>
            </w:pPr>
            <w:r>
              <w:rPr>
                <w:sz w:val="22"/>
                <w:szCs w:val="22"/>
                <w:lang w:eastAsia="en-US"/>
              </w:rPr>
              <w:t>Krátkodobé záväzky</w:t>
            </w:r>
          </w:p>
        </w:tc>
        <w:tc>
          <w:tcPr>
            <w:tcW w:w="1984" w:type="dxa"/>
            <w:tcBorders>
              <w:top w:val="single" w:sz="4" w:space="0" w:color="auto"/>
              <w:left w:val="single" w:sz="4" w:space="0" w:color="auto"/>
              <w:bottom w:val="single" w:sz="4" w:space="0" w:color="auto"/>
              <w:right w:val="single" w:sz="4" w:space="0" w:color="auto"/>
            </w:tcBorders>
            <w:hideMark/>
          </w:tcPr>
          <w:p w:rsidR="00366DAD" w:rsidRDefault="00366DAD" w:rsidP="00A6251E">
            <w:pPr>
              <w:spacing w:line="360" w:lineRule="auto"/>
              <w:jc w:val="right"/>
              <w:rPr>
                <w:lang w:eastAsia="en-US"/>
              </w:rPr>
            </w:pPr>
            <w:r>
              <w:rPr>
                <w:sz w:val="22"/>
                <w:szCs w:val="22"/>
                <w:lang w:eastAsia="en-US"/>
              </w:rPr>
              <w:t>1 </w:t>
            </w:r>
            <w:r w:rsidR="00A6251E">
              <w:rPr>
                <w:sz w:val="22"/>
                <w:szCs w:val="22"/>
                <w:lang w:eastAsia="en-US"/>
              </w:rPr>
              <w:t>945</w:t>
            </w:r>
            <w:r>
              <w:rPr>
                <w:sz w:val="22"/>
                <w:szCs w:val="22"/>
                <w:lang w:eastAsia="en-US"/>
              </w:rPr>
              <w:t>,</w:t>
            </w:r>
            <w:r w:rsidR="00A6251E">
              <w:rPr>
                <w:sz w:val="22"/>
                <w:szCs w:val="22"/>
                <w:lang w:eastAsia="en-US"/>
              </w:rPr>
              <w:t>95</w:t>
            </w:r>
          </w:p>
        </w:tc>
        <w:tc>
          <w:tcPr>
            <w:tcW w:w="1985" w:type="dxa"/>
            <w:tcBorders>
              <w:top w:val="single" w:sz="4" w:space="0" w:color="auto"/>
              <w:left w:val="single" w:sz="4" w:space="0" w:color="auto"/>
              <w:bottom w:val="single" w:sz="4" w:space="0" w:color="auto"/>
              <w:right w:val="single" w:sz="4" w:space="0" w:color="auto"/>
            </w:tcBorders>
            <w:hideMark/>
          </w:tcPr>
          <w:p w:rsidR="00366DAD" w:rsidRDefault="00366DAD">
            <w:pPr>
              <w:spacing w:line="360" w:lineRule="auto"/>
              <w:jc w:val="right"/>
              <w:rPr>
                <w:lang w:eastAsia="en-US"/>
              </w:rPr>
            </w:pPr>
            <w:r>
              <w:rPr>
                <w:sz w:val="22"/>
                <w:szCs w:val="22"/>
                <w:lang w:eastAsia="en-US"/>
              </w:rPr>
              <w:t>1 179,53</w:t>
            </w:r>
          </w:p>
        </w:tc>
        <w:tc>
          <w:tcPr>
            <w:tcW w:w="1843" w:type="dxa"/>
            <w:tcBorders>
              <w:top w:val="single" w:sz="4" w:space="0" w:color="auto"/>
              <w:left w:val="single" w:sz="4" w:space="0" w:color="auto"/>
              <w:bottom w:val="single" w:sz="4" w:space="0" w:color="auto"/>
              <w:right w:val="single" w:sz="4" w:space="0" w:color="auto"/>
            </w:tcBorders>
          </w:tcPr>
          <w:p w:rsidR="00366DAD" w:rsidRDefault="00366DAD">
            <w:pPr>
              <w:spacing w:line="360" w:lineRule="auto"/>
              <w:jc w:val="right"/>
              <w:rPr>
                <w:lang w:eastAsia="en-US"/>
              </w:rPr>
            </w:pPr>
          </w:p>
        </w:tc>
      </w:tr>
      <w:tr w:rsidR="00366DAD" w:rsidTr="00366DAD">
        <w:tc>
          <w:tcPr>
            <w:tcW w:w="3686" w:type="dxa"/>
            <w:tcBorders>
              <w:top w:val="single" w:sz="4" w:space="0" w:color="auto"/>
              <w:left w:val="single" w:sz="4" w:space="0" w:color="auto"/>
              <w:bottom w:val="single" w:sz="4" w:space="0" w:color="auto"/>
              <w:right w:val="single" w:sz="4" w:space="0" w:color="auto"/>
            </w:tcBorders>
            <w:hideMark/>
          </w:tcPr>
          <w:p w:rsidR="00366DAD" w:rsidRDefault="00366DAD">
            <w:pPr>
              <w:spacing w:line="360" w:lineRule="auto"/>
              <w:jc w:val="both"/>
              <w:rPr>
                <w:lang w:eastAsia="en-US"/>
              </w:rPr>
            </w:pPr>
            <w:r>
              <w:rPr>
                <w:sz w:val="22"/>
                <w:szCs w:val="22"/>
                <w:lang w:eastAsia="en-US"/>
              </w:rPr>
              <w:t>Bankové úvery a výpomoci</w:t>
            </w:r>
          </w:p>
        </w:tc>
        <w:tc>
          <w:tcPr>
            <w:tcW w:w="1984" w:type="dxa"/>
            <w:tcBorders>
              <w:top w:val="single" w:sz="4" w:space="0" w:color="auto"/>
              <w:left w:val="single" w:sz="4" w:space="0" w:color="auto"/>
              <w:bottom w:val="single" w:sz="4" w:space="0" w:color="auto"/>
              <w:right w:val="single" w:sz="4" w:space="0" w:color="auto"/>
            </w:tcBorders>
            <w:hideMark/>
          </w:tcPr>
          <w:p w:rsidR="00366DAD" w:rsidRDefault="00366DAD">
            <w:pPr>
              <w:spacing w:line="360" w:lineRule="auto"/>
              <w:jc w:val="right"/>
              <w:rPr>
                <w:lang w:eastAsia="en-US"/>
              </w:rPr>
            </w:pPr>
            <w:r>
              <w:rPr>
                <w:sz w:val="22"/>
                <w:szCs w:val="22"/>
                <w:lang w:eastAsia="en-US"/>
              </w:rPr>
              <w:t>0</w:t>
            </w:r>
          </w:p>
        </w:tc>
        <w:tc>
          <w:tcPr>
            <w:tcW w:w="1985" w:type="dxa"/>
            <w:tcBorders>
              <w:top w:val="single" w:sz="4" w:space="0" w:color="auto"/>
              <w:left w:val="single" w:sz="4" w:space="0" w:color="auto"/>
              <w:bottom w:val="single" w:sz="4" w:space="0" w:color="auto"/>
              <w:right w:val="single" w:sz="4" w:space="0" w:color="auto"/>
            </w:tcBorders>
            <w:hideMark/>
          </w:tcPr>
          <w:p w:rsidR="00366DAD" w:rsidRDefault="00366DAD">
            <w:pPr>
              <w:spacing w:line="360" w:lineRule="auto"/>
              <w:jc w:val="right"/>
              <w:rPr>
                <w:lang w:eastAsia="en-US"/>
              </w:rPr>
            </w:pPr>
            <w:r>
              <w:rPr>
                <w:sz w:val="22"/>
                <w:szCs w:val="22"/>
                <w:lang w:eastAsia="en-US"/>
              </w:rPr>
              <w:t>0</w:t>
            </w:r>
          </w:p>
        </w:tc>
        <w:tc>
          <w:tcPr>
            <w:tcW w:w="1843" w:type="dxa"/>
            <w:tcBorders>
              <w:top w:val="single" w:sz="4" w:space="0" w:color="auto"/>
              <w:left w:val="single" w:sz="4" w:space="0" w:color="auto"/>
              <w:bottom w:val="single" w:sz="4" w:space="0" w:color="auto"/>
              <w:right w:val="single" w:sz="4" w:space="0" w:color="auto"/>
            </w:tcBorders>
          </w:tcPr>
          <w:p w:rsidR="00366DAD" w:rsidRDefault="00366DAD">
            <w:pPr>
              <w:spacing w:line="360" w:lineRule="auto"/>
              <w:jc w:val="right"/>
              <w:rPr>
                <w:lang w:eastAsia="en-US"/>
              </w:rPr>
            </w:pPr>
          </w:p>
        </w:tc>
      </w:tr>
      <w:tr w:rsidR="00366DAD" w:rsidTr="00366DAD">
        <w:tc>
          <w:tcPr>
            <w:tcW w:w="3686" w:type="dxa"/>
            <w:tcBorders>
              <w:top w:val="single" w:sz="4" w:space="0" w:color="auto"/>
              <w:left w:val="single" w:sz="4" w:space="0" w:color="auto"/>
              <w:bottom w:val="single" w:sz="4" w:space="0" w:color="auto"/>
              <w:right w:val="single" w:sz="4" w:space="0" w:color="auto"/>
            </w:tcBorders>
            <w:hideMark/>
          </w:tcPr>
          <w:p w:rsidR="00366DAD" w:rsidRDefault="00366DAD">
            <w:pPr>
              <w:spacing w:line="360" w:lineRule="auto"/>
              <w:jc w:val="both"/>
              <w:rPr>
                <w:lang w:eastAsia="en-US"/>
              </w:rPr>
            </w:pPr>
            <w:r>
              <w:rPr>
                <w:b/>
                <w:sz w:val="22"/>
                <w:szCs w:val="22"/>
                <w:lang w:eastAsia="en-US"/>
              </w:rPr>
              <w:t>Časové rozlíšenie</w:t>
            </w:r>
          </w:p>
        </w:tc>
        <w:tc>
          <w:tcPr>
            <w:tcW w:w="1984" w:type="dxa"/>
            <w:tcBorders>
              <w:top w:val="single" w:sz="4" w:space="0" w:color="auto"/>
              <w:left w:val="single" w:sz="4" w:space="0" w:color="auto"/>
              <w:bottom w:val="single" w:sz="4" w:space="0" w:color="auto"/>
              <w:right w:val="single" w:sz="4" w:space="0" w:color="auto"/>
            </w:tcBorders>
            <w:hideMark/>
          </w:tcPr>
          <w:p w:rsidR="00366DAD" w:rsidRDefault="00A6251E">
            <w:pPr>
              <w:spacing w:line="360" w:lineRule="auto"/>
              <w:jc w:val="right"/>
              <w:rPr>
                <w:lang w:eastAsia="en-US"/>
              </w:rPr>
            </w:pPr>
            <w:r>
              <w:rPr>
                <w:sz w:val="22"/>
                <w:szCs w:val="22"/>
                <w:lang w:eastAsia="en-US"/>
              </w:rPr>
              <w:t>4 875,00</w:t>
            </w:r>
          </w:p>
        </w:tc>
        <w:tc>
          <w:tcPr>
            <w:tcW w:w="1985" w:type="dxa"/>
            <w:tcBorders>
              <w:top w:val="single" w:sz="4" w:space="0" w:color="auto"/>
              <w:left w:val="single" w:sz="4" w:space="0" w:color="auto"/>
              <w:bottom w:val="single" w:sz="4" w:space="0" w:color="auto"/>
              <w:right w:val="single" w:sz="4" w:space="0" w:color="auto"/>
            </w:tcBorders>
            <w:hideMark/>
          </w:tcPr>
          <w:p w:rsidR="00366DAD" w:rsidRDefault="00366DAD">
            <w:pPr>
              <w:spacing w:line="360" w:lineRule="auto"/>
              <w:jc w:val="right"/>
              <w:rPr>
                <w:lang w:eastAsia="en-US"/>
              </w:rPr>
            </w:pPr>
            <w:r>
              <w:rPr>
                <w:lang w:eastAsia="en-US"/>
              </w:rPr>
              <w:t>5 000,00</w:t>
            </w:r>
          </w:p>
        </w:tc>
        <w:tc>
          <w:tcPr>
            <w:tcW w:w="1843" w:type="dxa"/>
            <w:tcBorders>
              <w:top w:val="single" w:sz="4" w:space="0" w:color="auto"/>
              <w:left w:val="single" w:sz="4" w:space="0" w:color="auto"/>
              <w:bottom w:val="single" w:sz="4" w:space="0" w:color="auto"/>
              <w:right w:val="single" w:sz="4" w:space="0" w:color="auto"/>
            </w:tcBorders>
          </w:tcPr>
          <w:p w:rsidR="00366DAD" w:rsidRDefault="00366DAD">
            <w:pPr>
              <w:spacing w:line="360" w:lineRule="auto"/>
              <w:jc w:val="right"/>
              <w:rPr>
                <w:lang w:eastAsia="en-US"/>
              </w:rPr>
            </w:pPr>
          </w:p>
        </w:tc>
      </w:tr>
    </w:tbl>
    <w:p w:rsidR="00366DAD" w:rsidRDefault="00366DAD" w:rsidP="00366DAD">
      <w:pPr>
        <w:tabs>
          <w:tab w:val="left" w:pos="2880"/>
          <w:tab w:val="right" w:pos="8820"/>
        </w:tabs>
        <w:jc w:val="both"/>
      </w:pPr>
    </w:p>
    <w:p w:rsidR="00366DAD" w:rsidRDefault="00366DAD" w:rsidP="00366DAD">
      <w:pPr>
        <w:tabs>
          <w:tab w:val="left" w:pos="2880"/>
          <w:tab w:val="right" w:pos="8820"/>
        </w:tabs>
        <w:spacing w:line="360" w:lineRule="auto"/>
        <w:jc w:val="both"/>
      </w:pPr>
      <w:r>
        <w:t>Analýza významných položiek z účtovnej závierky:</w:t>
      </w:r>
    </w:p>
    <w:p w:rsidR="00366DAD" w:rsidRDefault="00366DAD" w:rsidP="00366DAD">
      <w:pPr>
        <w:numPr>
          <w:ilvl w:val="0"/>
          <w:numId w:val="4"/>
        </w:numPr>
        <w:spacing w:line="360" w:lineRule="auto"/>
        <w:jc w:val="both"/>
      </w:pPr>
      <w:r>
        <w:t>prírastkov/úbytkov majetku</w:t>
      </w:r>
    </w:p>
    <w:p w:rsidR="00366DAD" w:rsidRDefault="00366DAD" w:rsidP="00366DAD">
      <w:pPr>
        <w:numPr>
          <w:ilvl w:val="0"/>
          <w:numId w:val="4"/>
        </w:numPr>
        <w:spacing w:line="360" w:lineRule="auto"/>
        <w:jc w:val="both"/>
      </w:pPr>
      <w:r>
        <w:t xml:space="preserve">predaja  dlhodobého majetku </w:t>
      </w:r>
    </w:p>
    <w:p w:rsidR="00366DAD" w:rsidRDefault="00366DAD" w:rsidP="00366DAD">
      <w:pPr>
        <w:numPr>
          <w:ilvl w:val="0"/>
          <w:numId w:val="4"/>
        </w:numPr>
        <w:spacing w:line="360" w:lineRule="auto"/>
        <w:jc w:val="both"/>
      </w:pPr>
      <w:r>
        <w:t xml:space="preserve">prijatých dlhodobých a krátkodobých bankových úverov </w:t>
      </w:r>
    </w:p>
    <w:p w:rsidR="00366DAD" w:rsidRDefault="00366DAD" w:rsidP="00366DAD">
      <w:pPr>
        <w:tabs>
          <w:tab w:val="left" w:pos="2880"/>
          <w:tab w:val="right" w:pos="8820"/>
        </w:tabs>
        <w:jc w:val="both"/>
      </w:pPr>
    </w:p>
    <w:p w:rsidR="00366DAD" w:rsidRDefault="00366DAD" w:rsidP="00366DAD">
      <w:pPr>
        <w:numPr>
          <w:ilvl w:val="1"/>
          <w:numId w:val="2"/>
        </w:numPr>
        <w:spacing w:line="360" w:lineRule="auto"/>
        <w:ind w:left="426" w:hanging="426"/>
        <w:jc w:val="both"/>
        <w:rPr>
          <w:b/>
        </w:rPr>
      </w:pPr>
      <w:r>
        <w:rPr>
          <w:b/>
        </w:rPr>
        <w:lastRenderedPageBreak/>
        <w:t xml:space="preserve">Pohľadávky </w:t>
      </w:r>
    </w:p>
    <w:tbl>
      <w:tblPr>
        <w:tblW w:w="87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03"/>
        <w:gridCol w:w="1843"/>
        <w:gridCol w:w="1843"/>
      </w:tblGrid>
      <w:tr w:rsidR="00366DAD" w:rsidTr="00366DAD">
        <w:tc>
          <w:tcPr>
            <w:tcW w:w="5103" w:type="dxa"/>
            <w:tcBorders>
              <w:top w:val="single" w:sz="4" w:space="0" w:color="auto"/>
              <w:left w:val="single" w:sz="4" w:space="0" w:color="auto"/>
              <w:bottom w:val="single" w:sz="4" w:space="0" w:color="auto"/>
              <w:right w:val="single" w:sz="4" w:space="0" w:color="auto"/>
            </w:tcBorders>
            <w:shd w:val="clear" w:color="auto" w:fill="D9D9D9"/>
            <w:hideMark/>
          </w:tcPr>
          <w:p w:rsidR="00366DAD" w:rsidRDefault="00366DAD">
            <w:pPr>
              <w:spacing w:line="360" w:lineRule="auto"/>
              <w:rPr>
                <w:b/>
                <w:lang w:eastAsia="en-US"/>
              </w:rPr>
            </w:pPr>
            <w:r>
              <w:rPr>
                <w:b/>
                <w:lang w:eastAsia="en-US"/>
              </w:rPr>
              <w:t xml:space="preserve">Pohľadávky </w:t>
            </w:r>
          </w:p>
        </w:tc>
        <w:tc>
          <w:tcPr>
            <w:tcW w:w="1843" w:type="dxa"/>
            <w:tcBorders>
              <w:top w:val="single" w:sz="4" w:space="0" w:color="auto"/>
              <w:left w:val="single" w:sz="4" w:space="0" w:color="auto"/>
              <w:bottom w:val="single" w:sz="4" w:space="0" w:color="auto"/>
              <w:right w:val="single" w:sz="4" w:space="0" w:color="auto"/>
            </w:tcBorders>
            <w:shd w:val="clear" w:color="auto" w:fill="D9D9D9"/>
            <w:hideMark/>
          </w:tcPr>
          <w:p w:rsidR="00366DAD" w:rsidRDefault="00366DAD">
            <w:pPr>
              <w:spacing w:line="276" w:lineRule="auto"/>
              <w:jc w:val="center"/>
              <w:rPr>
                <w:b/>
                <w:sz w:val="20"/>
                <w:szCs w:val="20"/>
                <w:lang w:eastAsia="en-US"/>
              </w:rPr>
            </w:pPr>
            <w:r>
              <w:rPr>
                <w:b/>
                <w:sz w:val="20"/>
                <w:szCs w:val="20"/>
                <w:lang w:eastAsia="en-US"/>
              </w:rPr>
              <w:t>Zostatok</w:t>
            </w:r>
          </w:p>
          <w:p w:rsidR="00366DAD" w:rsidRDefault="00366DAD" w:rsidP="00A6251E">
            <w:pPr>
              <w:spacing w:line="276" w:lineRule="auto"/>
              <w:jc w:val="center"/>
              <w:rPr>
                <w:b/>
                <w:sz w:val="20"/>
                <w:szCs w:val="20"/>
                <w:lang w:eastAsia="en-US"/>
              </w:rPr>
            </w:pPr>
            <w:r>
              <w:rPr>
                <w:b/>
                <w:sz w:val="20"/>
                <w:szCs w:val="20"/>
                <w:lang w:eastAsia="en-US"/>
              </w:rPr>
              <w:t xml:space="preserve"> k 31.12 20</w:t>
            </w:r>
            <w:r w:rsidR="00A6251E">
              <w:rPr>
                <w:b/>
                <w:sz w:val="20"/>
                <w:szCs w:val="20"/>
                <w:lang w:eastAsia="en-US"/>
              </w:rPr>
              <w:t>2</w:t>
            </w:r>
            <w:r>
              <w:rPr>
                <w:b/>
                <w:sz w:val="20"/>
                <w:szCs w:val="20"/>
                <w:lang w:eastAsia="en-US"/>
              </w:rPr>
              <w:t>1</w:t>
            </w:r>
          </w:p>
        </w:tc>
        <w:tc>
          <w:tcPr>
            <w:tcW w:w="1843" w:type="dxa"/>
            <w:tcBorders>
              <w:top w:val="single" w:sz="4" w:space="0" w:color="auto"/>
              <w:left w:val="single" w:sz="4" w:space="0" w:color="auto"/>
              <w:bottom w:val="single" w:sz="4" w:space="0" w:color="auto"/>
              <w:right w:val="single" w:sz="4" w:space="0" w:color="auto"/>
            </w:tcBorders>
            <w:shd w:val="clear" w:color="auto" w:fill="D9D9D9"/>
            <w:hideMark/>
          </w:tcPr>
          <w:p w:rsidR="00366DAD" w:rsidRDefault="00366DAD">
            <w:pPr>
              <w:spacing w:line="276" w:lineRule="auto"/>
              <w:jc w:val="center"/>
              <w:rPr>
                <w:b/>
                <w:sz w:val="20"/>
                <w:szCs w:val="20"/>
                <w:lang w:eastAsia="en-US"/>
              </w:rPr>
            </w:pPr>
            <w:r>
              <w:rPr>
                <w:b/>
                <w:sz w:val="20"/>
                <w:szCs w:val="20"/>
                <w:lang w:eastAsia="en-US"/>
              </w:rPr>
              <w:t xml:space="preserve">Zostatok </w:t>
            </w:r>
          </w:p>
          <w:p w:rsidR="00366DAD" w:rsidRDefault="00366DAD">
            <w:pPr>
              <w:spacing w:line="276" w:lineRule="auto"/>
              <w:jc w:val="center"/>
              <w:rPr>
                <w:b/>
                <w:lang w:eastAsia="en-US"/>
              </w:rPr>
            </w:pPr>
            <w:r>
              <w:rPr>
                <w:b/>
                <w:sz w:val="20"/>
                <w:szCs w:val="20"/>
                <w:lang w:eastAsia="en-US"/>
              </w:rPr>
              <w:t>k 31.12 2020</w:t>
            </w:r>
          </w:p>
        </w:tc>
      </w:tr>
      <w:tr w:rsidR="00366DAD" w:rsidTr="00366DAD">
        <w:tc>
          <w:tcPr>
            <w:tcW w:w="5103" w:type="dxa"/>
            <w:tcBorders>
              <w:top w:val="single" w:sz="4" w:space="0" w:color="auto"/>
              <w:left w:val="single" w:sz="4" w:space="0" w:color="auto"/>
              <w:bottom w:val="single" w:sz="4" w:space="0" w:color="auto"/>
              <w:right w:val="single" w:sz="4" w:space="0" w:color="auto"/>
            </w:tcBorders>
            <w:hideMark/>
          </w:tcPr>
          <w:p w:rsidR="00366DAD" w:rsidRDefault="00366DAD">
            <w:pPr>
              <w:spacing w:line="360" w:lineRule="auto"/>
              <w:rPr>
                <w:lang w:eastAsia="en-US"/>
              </w:rPr>
            </w:pPr>
            <w:r>
              <w:rPr>
                <w:lang w:eastAsia="en-US"/>
              </w:rPr>
              <w:t xml:space="preserve">Pohľadávky do lehoty splatnosti  </w:t>
            </w:r>
          </w:p>
        </w:tc>
        <w:tc>
          <w:tcPr>
            <w:tcW w:w="1843" w:type="dxa"/>
            <w:tcBorders>
              <w:top w:val="single" w:sz="4" w:space="0" w:color="auto"/>
              <w:left w:val="single" w:sz="4" w:space="0" w:color="auto"/>
              <w:bottom w:val="single" w:sz="4" w:space="0" w:color="auto"/>
              <w:right w:val="single" w:sz="4" w:space="0" w:color="auto"/>
            </w:tcBorders>
            <w:hideMark/>
          </w:tcPr>
          <w:p w:rsidR="00366DAD" w:rsidRDefault="00C0188E" w:rsidP="00C0188E">
            <w:pPr>
              <w:spacing w:line="360" w:lineRule="auto"/>
              <w:jc w:val="right"/>
              <w:rPr>
                <w:lang w:eastAsia="en-US"/>
              </w:rPr>
            </w:pPr>
            <w:r>
              <w:rPr>
                <w:lang w:eastAsia="en-US"/>
              </w:rPr>
              <w:t>4 784,40</w:t>
            </w:r>
          </w:p>
        </w:tc>
        <w:tc>
          <w:tcPr>
            <w:tcW w:w="1843" w:type="dxa"/>
            <w:tcBorders>
              <w:top w:val="single" w:sz="4" w:space="0" w:color="auto"/>
              <w:left w:val="single" w:sz="4" w:space="0" w:color="auto"/>
              <w:bottom w:val="single" w:sz="4" w:space="0" w:color="auto"/>
              <w:right w:val="single" w:sz="4" w:space="0" w:color="auto"/>
            </w:tcBorders>
            <w:hideMark/>
          </w:tcPr>
          <w:p w:rsidR="00366DAD" w:rsidRDefault="00C0188E">
            <w:pPr>
              <w:spacing w:line="360" w:lineRule="auto"/>
              <w:jc w:val="right"/>
              <w:rPr>
                <w:lang w:eastAsia="en-US"/>
              </w:rPr>
            </w:pPr>
            <w:r>
              <w:rPr>
                <w:lang w:eastAsia="en-US"/>
              </w:rPr>
              <w:t>1 196,1</w:t>
            </w:r>
            <w:r w:rsidR="00366DAD">
              <w:rPr>
                <w:lang w:eastAsia="en-US"/>
              </w:rPr>
              <w:t>0</w:t>
            </w:r>
          </w:p>
        </w:tc>
      </w:tr>
      <w:tr w:rsidR="00366DAD" w:rsidTr="00366DAD">
        <w:tc>
          <w:tcPr>
            <w:tcW w:w="5103" w:type="dxa"/>
            <w:tcBorders>
              <w:top w:val="single" w:sz="4" w:space="0" w:color="auto"/>
              <w:left w:val="single" w:sz="4" w:space="0" w:color="auto"/>
              <w:bottom w:val="single" w:sz="4" w:space="0" w:color="auto"/>
              <w:right w:val="single" w:sz="4" w:space="0" w:color="auto"/>
            </w:tcBorders>
            <w:hideMark/>
          </w:tcPr>
          <w:p w:rsidR="00366DAD" w:rsidRDefault="00366DAD">
            <w:pPr>
              <w:spacing w:line="360" w:lineRule="auto"/>
              <w:rPr>
                <w:lang w:eastAsia="en-US"/>
              </w:rPr>
            </w:pPr>
            <w:r>
              <w:rPr>
                <w:lang w:eastAsia="en-US"/>
              </w:rPr>
              <w:t xml:space="preserve">Pohľadávky po lehote splatnosti  </w:t>
            </w:r>
          </w:p>
        </w:tc>
        <w:tc>
          <w:tcPr>
            <w:tcW w:w="1843" w:type="dxa"/>
            <w:tcBorders>
              <w:top w:val="single" w:sz="4" w:space="0" w:color="auto"/>
              <w:left w:val="single" w:sz="4" w:space="0" w:color="auto"/>
              <w:bottom w:val="single" w:sz="4" w:space="0" w:color="auto"/>
              <w:right w:val="single" w:sz="4" w:space="0" w:color="auto"/>
            </w:tcBorders>
            <w:hideMark/>
          </w:tcPr>
          <w:p w:rsidR="00366DAD" w:rsidRDefault="00366DAD">
            <w:pPr>
              <w:spacing w:line="360" w:lineRule="auto"/>
              <w:jc w:val="right"/>
              <w:rPr>
                <w:lang w:eastAsia="en-US"/>
              </w:rPr>
            </w:pPr>
            <w:r>
              <w:rPr>
                <w:lang w:eastAsia="en-US"/>
              </w:rPr>
              <w:t>0</w:t>
            </w:r>
          </w:p>
        </w:tc>
        <w:tc>
          <w:tcPr>
            <w:tcW w:w="1843" w:type="dxa"/>
            <w:tcBorders>
              <w:top w:val="single" w:sz="4" w:space="0" w:color="auto"/>
              <w:left w:val="single" w:sz="4" w:space="0" w:color="auto"/>
              <w:bottom w:val="single" w:sz="4" w:space="0" w:color="auto"/>
              <w:right w:val="single" w:sz="4" w:space="0" w:color="auto"/>
            </w:tcBorders>
            <w:hideMark/>
          </w:tcPr>
          <w:p w:rsidR="00366DAD" w:rsidRDefault="00366DAD">
            <w:pPr>
              <w:spacing w:line="360" w:lineRule="auto"/>
              <w:jc w:val="right"/>
              <w:rPr>
                <w:lang w:eastAsia="en-US"/>
              </w:rPr>
            </w:pPr>
            <w:r>
              <w:rPr>
                <w:lang w:eastAsia="en-US"/>
              </w:rPr>
              <w:t>0</w:t>
            </w:r>
          </w:p>
        </w:tc>
      </w:tr>
    </w:tbl>
    <w:p w:rsidR="00366DAD" w:rsidRDefault="00366DAD" w:rsidP="00366DAD"/>
    <w:p w:rsidR="00366DAD" w:rsidRDefault="00366DAD" w:rsidP="00366DAD">
      <w:pPr>
        <w:numPr>
          <w:ilvl w:val="1"/>
          <w:numId w:val="2"/>
        </w:numPr>
        <w:spacing w:line="360" w:lineRule="auto"/>
        <w:ind w:left="426" w:hanging="426"/>
        <w:jc w:val="both"/>
        <w:rPr>
          <w:b/>
        </w:rPr>
      </w:pPr>
      <w:r>
        <w:rPr>
          <w:b/>
        </w:rPr>
        <w:t>Záväzky</w:t>
      </w:r>
    </w:p>
    <w:tbl>
      <w:tblPr>
        <w:tblW w:w="87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03"/>
        <w:gridCol w:w="1843"/>
        <w:gridCol w:w="1843"/>
      </w:tblGrid>
      <w:tr w:rsidR="00366DAD" w:rsidTr="00366DAD">
        <w:tc>
          <w:tcPr>
            <w:tcW w:w="5103" w:type="dxa"/>
            <w:tcBorders>
              <w:top w:val="single" w:sz="4" w:space="0" w:color="auto"/>
              <w:left w:val="single" w:sz="4" w:space="0" w:color="auto"/>
              <w:bottom w:val="single" w:sz="4" w:space="0" w:color="auto"/>
              <w:right w:val="single" w:sz="4" w:space="0" w:color="auto"/>
            </w:tcBorders>
            <w:shd w:val="clear" w:color="auto" w:fill="D9D9D9"/>
            <w:hideMark/>
          </w:tcPr>
          <w:p w:rsidR="00366DAD" w:rsidRDefault="00366DAD">
            <w:pPr>
              <w:spacing w:line="360" w:lineRule="auto"/>
              <w:rPr>
                <w:b/>
                <w:lang w:eastAsia="en-US"/>
              </w:rPr>
            </w:pPr>
            <w:r>
              <w:rPr>
                <w:b/>
                <w:lang w:eastAsia="en-US"/>
              </w:rPr>
              <w:t>Záväzky</w:t>
            </w:r>
          </w:p>
        </w:tc>
        <w:tc>
          <w:tcPr>
            <w:tcW w:w="1843" w:type="dxa"/>
            <w:tcBorders>
              <w:top w:val="single" w:sz="4" w:space="0" w:color="auto"/>
              <w:left w:val="single" w:sz="4" w:space="0" w:color="auto"/>
              <w:bottom w:val="single" w:sz="4" w:space="0" w:color="auto"/>
              <w:right w:val="single" w:sz="4" w:space="0" w:color="auto"/>
            </w:tcBorders>
            <w:shd w:val="clear" w:color="auto" w:fill="D9D9D9"/>
            <w:hideMark/>
          </w:tcPr>
          <w:p w:rsidR="00366DAD" w:rsidRDefault="00366DAD">
            <w:pPr>
              <w:spacing w:line="276" w:lineRule="auto"/>
              <w:jc w:val="center"/>
              <w:rPr>
                <w:b/>
                <w:sz w:val="20"/>
                <w:szCs w:val="20"/>
                <w:lang w:eastAsia="en-US"/>
              </w:rPr>
            </w:pPr>
            <w:r>
              <w:rPr>
                <w:b/>
                <w:sz w:val="20"/>
                <w:szCs w:val="20"/>
                <w:lang w:eastAsia="en-US"/>
              </w:rPr>
              <w:t xml:space="preserve">Zostatok </w:t>
            </w:r>
          </w:p>
          <w:p w:rsidR="00366DAD" w:rsidRDefault="00366DAD" w:rsidP="00A6251E">
            <w:pPr>
              <w:spacing w:line="276" w:lineRule="auto"/>
              <w:jc w:val="center"/>
              <w:rPr>
                <w:b/>
                <w:sz w:val="20"/>
                <w:szCs w:val="20"/>
                <w:lang w:eastAsia="en-US"/>
              </w:rPr>
            </w:pPr>
            <w:r>
              <w:rPr>
                <w:b/>
                <w:sz w:val="20"/>
                <w:szCs w:val="20"/>
                <w:lang w:eastAsia="en-US"/>
              </w:rPr>
              <w:t>k 31.12 20</w:t>
            </w:r>
            <w:r w:rsidR="00A6251E">
              <w:rPr>
                <w:b/>
                <w:sz w:val="20"/>
                <w:szCs w:val="20"/>
                <w:lang w:eastAsia="en-US"/>
              </w:rPr>
              <w:t>2</w:t>
            </w:r>
            <w:r>
              <w:rPr>
                <w:b/>
                <w:sz w:val="20"/>
                <w:szCs w:val="20"/>
                <w:lang w:eastAsia="en-US"/>
              </w:rPr>
              <w:t>1</w:t>
            </w:r>
          </w:p>
        </w:tc>
        <w:tc>
          <w:tcPr>
            <w:tcW w:w="1843" w:type="dxa"/>
            <w:tcBorders>
              <w:top w:val="single" w:sz="4" w:space="0" w:color="auto"/>
              <w:left w:val="single" w:sz="4" w:space="0" w:color="auto"/>
              <w:bottom w:val="single" w:sz="4" w:space="0" w:color="auto"/>
              <w:right w:val="single" w:sz="4" w:space="0" w:color="auto"/>
            </w:tcBorders>
            <w:shd w:val="clear" w:color="auto" w:fill="D9D9D9"/>
            <w:hideMark/>
          </w:tcPr>
          <w:p w:rsidR="00366DAD" w:rsidRDefault="00366DAD">
            <w:pPr>
              <w:spacing w:line="276" w:lineRule="auto"/>
              <w:jc w:val="center"/>
              <w:rPr>
                <w:b/>
                <w:sz w:val="20"/>
                <w:szCs w:val="20"/>
                <w:lang w:eastAsia="en-US"/>
              </w:rPr>
            </w:pPr>
            <w:r>
              <w:rPr>
                <w:b/>
                <w:sz w:val="20"/>
                <w:szCs w:val="20"/>
                <w:lang w:eastAsia="en-US"/>
              </w:rPr>
              <w:t xml:space="preserve">Zostatok </w:t>
            </w:r>
          </w:p>
          <w:p w:rsidR="00366DAD" w:rsidRDefault="00366DAD">
            <w:pPr>
              <w:spacing w:line="276" w:lineRule="auto"/>
              <w:jc w:val="center"/>
              <w:rPr>
                <w:b/>
                <w:lang w:eastAsia="en-US"/>
              </w:rPr>
            </w:pPr>
            <w:r>
              <w:rPr>
                <w:b/>
                <w:sz w:val="20"/>
                <w:szCs w:val="20"/>
                <w:lang w:eastAsia="en-US"/>
              </w:rPr>
              <w:t>k 31.12 2020</w:t>
            </w:r>
          </w:p>
        </w:tc>
      </w:tr>
      <w:tr w:rsidR="00366DAD" w:rsidTr="00366DAD">
        <w:tc>
          <w:tcPr>
            <w:tcW w:w="5103" w:type="dxa"/>
            <w:tcBorders>
              <w:top w:val="single" w:sz="4" w:space="0" w:color="auto"/>
              <w:left w:val="single" w:sz="4" w:space="0" w:color="auto"/>
              <w:bottom w:val="single" w:sz="4" w:space="0" w:color="auto"/>
              <w:right w:val="single" w:sz="4" w:space="0" w:color="auto"/>
            </w:tcBorders>
            <w:hideMark/>
          </w:tcPr>
          <w:p w:rsidR="00366DAD" w:rsidRDefault="00366DAD">
            <w:pPr>
              <w:spacing w:line="360" w:lineRule="auto"/>
              <w:rPr>
                <w:lang w:eastAsia="en-US"/>
              </w:rPr>
            </w:pPr>
            <w:r>
              <w:rPr>
                <w:lang w:eastAsia="en-US"/>
              </w:rPr>
              <w:t xml:space="preserve">Záväzky do lehoty splatnosti  </w:t>
            </w:r>
          </w:p>
        </w:tc>
        <w:tc>
          <w:tcPr>
            <w:tcW w:w="1843" w:type="dxa"/>
            <w:tcBorders>
              <w:top w:val="single" w:sz="4" w:space="0" w:color="auto"/>
              <w:left w:val="single" w:sz="4" w:space="0" w:color="auto"/>
              <w:bottom w:val="single" w:sz="4" w:space="0" w:color="auto"/>
              <w:right w:val="single" w:sz="4" w:space="0" w:color="auto"/>
            </w:tcBorders>
            <w:hideMark/>
          </w:tcPr>
          <w:p w:rsidR="00366DAD" w:rsidRDefault="00C0188E">
            <w:pPr>
              <w:spacing w:line="360" w:lineRule="auto"/>
              <w:jc w:val="right"/>
              <w:rPr>
                <w:lang w:eastAsia="en-US"/>
              </w:rPr>
            </w:pPr>
            <w:r>
              <w:rPr>
                <w:lang w:eastAsia="en-US"/>
              </w:rPr>
              <w:t>1 945,95</w:t>
            </w:r>
          </w:p>
        </w:tc>
        <w:tc>
          <w:tcPr>
            <w:tcW w:w="1843" w:type="dxa"/>
            <w:tcBorders>
              <w:top w:val="single" w:sz="4" w:space="0" w:color="auto"/>
              <w:left w:val="single" w:sz="4" w:space="0" w:color="auto"/>
              <w:bottom w:val="single" w:sz="4" w:space="0" w:color="auto"/>
              <w:right w:val="single" w:sz="4" w:space="0" w:color="auto"/>
            </w:tcBorders>
            <w:hideMark/>
          </w:tcPr>
          <w:p w:rsidR="00366DAD" w:rsidRDefault="00366DAD">
            <w:pPr>
              <w:spacing w:line="360" w:lineRule="auto"/>
              <w:jc w:val="right"/>
              <w:rPr>
                <w:lang w:eastAsia="en-US"/>
              </w:rPr>
            </w:pPr>
            <w:r>
              <w:rPr>
                <w:lang w:eastAsia="en-US"/>
              </w:rPr>
              <w:t>1 179,53</w:t>
            </w:r>
          </w:p>
        </w:tc>
      </w:tr>
      <w:tr w:rsidR="00366DAD" w:rsidTr="00366DAD">
        <w:tc>
          <w:tcPr>
            <w:tcW w:w="5103" w:type="dxa"/>
            <w:tcBorders>
              <w:top w:val="single" w:sz="4" w:space="0" w:color="auto"/>
              <w:left w:val="single" w:sz="4" w:space="0" w:color="auto"/>
              <w:bottom w:val="single" w:sz="4" w:space="0" w:color="auto"/>
              <w:right w:val="single" w:sz="4" w:space="0" w:color="auto"/>
            </w:tcBorders>
            <w:hideMark/>
          </w:tcPr>
          <w:p w:rsidR="00366DAD" w:rsidRDefault="00366DAD">
            <w:pPr>
              <w:spacing w:line="360" w:lineRule="auto"/>
              <w:rPr>
                <w:lang w:eastAsia="en-US"/>
              </w:rPr>
            </w:pPr>
            <w:r>
              <w:rPr>
                <w:lang w:eastAsia="en-US"/>
              </w:rPr>
              <w:t xml:space="preserve">Záväzky po lehote splatnosti  </w:t>
            </w:r>
          </w:p>
        </w:tc>
        <w:tc>
          <w:tcPr>
            <w:tcW w:w="1843" w:type="dxa"/>
            <w:tcBorders>
              <w:top w:val="single" w:sz="4" w:space="0" w:color="auto"/>
              <w:left w:val="single" w:sz="4" w:space="0" w:color="auto"/>
              <w:bottom w:val="single" w:sz="4" w:space="0" w:color="auto"/>
              <w:right w:val="single" w:sz="4" w:space="0" w:color="auto"/>
            </w:tcBorders>
            <w:hideMark/>
          </w:tcPr>
          <w:p w:rsidR="00366DAD" w:rsidRDefault="00366DAD">
            <w:pPr>
              <w:spacing w:line="360" w:lineRule="auto"/>
              <w:jc w:val="right"/>
              <w:rPr>
                <w:lang w:eastAsia="en-US"/>
              </w:rPr>
            </w:pPr>
            <w:r>
              <w:rPr>
                <w:lang w:eastAsia="en-US"/>
              </w:rPr>
              <w:t>0</w:t>
            </w:r>
          </w:p>
        </w:tc>
        <w:tc>
          <w:tcPr>
            <w:tcW w:w="1843" w:type="dxa"/>
            <w:tcBorders>
              <w:top w:val="single" w:sz="4" w:space="0" w:color="auto"/>
              <w:left w:val="single" w:sz="4" w:space="0" w:color="auto"/>
              <w:bottom w:val="single" w:sz="4" w:space="0" w:color="auto"/>
              <w:right w:val="single" w:sz="4" w:space="0" w:color="auto"/>
            </w:tcBorders>
            <w:hideMark/>
          </w:tcPr>
          <w:p w:rsidR="00366DAD" w:rsidRDefault="00366DAD">
            <w:pPr>
              <w:spacing w:line="360" w:lineRule="auto"/>
              <w:jc w:val="right"/>
              <w:rPr>
                <w:lang w:eastAsia="en-US"/>
              </w:rPr>
            </w:pPr>
            <w:r>
              <w:rPr>
                <w:lang w:eastAsia="en-US"/>
              </w:rPr>
              <w:t>0</w:t>
            </w:r>
          </w:p>
        </w:tc>
      </w:tr>
    </w:tbl>
    <w:p w:rsidR="00366DAD" w:rsidRDefault="00366DAD" w:rsidP="00366DAD">
      <w:pPr>
        <w:tabs>
          <w:tab w:val="left" w:pos="2880"/>
          <w:tab w:val="right" w:pos="8820"/>
        </w:tabs>
        <w:jc w:val="both"/>
        <w:rPr>
          <w:color w:val="0000FF"/>
        </w:rPr>
      </w:pPr>
    </w:p>
    <w:p w:rsidR="00366DAD" w:rsidRDefault="00366DAD" w:rsidP="00366DAD">
      <w:pPr>
        <w:tabs>
          <w:tab w:val="left" w:pos="2880"/>
          <w:tab w:val="right" w:pos="8820"/>
        </w:tabs>
        <w:spacing w:line="360" w:lineRule="auto"/>
        <w:jc w:val="both"/>
      </w:pPr>
      <w:r>
        <w:t>Analýza významných položiek z účtovnej závierky:</w:t>
      </w:r>
    </w:p>
    <w:p w:rsidR="00366DAD" w:rsidRDefault="00366DAD" w:rsidP="00366DAD">
      <w:pPr>
        <w:numPr>
          <w:ilvl w:val="0"/>
          <w:numId w:val="4"/>
        </w:numPr>
        <w:spacing w:line="360" w:lineRule="auto"/>
        <w:jc w:val="both"/>
      </w:pPr>
      <w:r>
        <w:t>nárast/pokles pohľadávok</w:t>
      </w:r>
    </w:p>
    <w:p w:rsidR="00366DAD" w:rsidRDefault="00366DAD" w:rsidP="00366DAD">
      <w:pPr>
        <w:numPr>
          <w:ilvl w:val="0"/>
          <w:numId w:val="4"/>
        </w:numPr>
        <w:spacing w:line="360" w:lineRule="auto"/>
        <w:jc w:val="both"/>
      </w:pPr>
      <w:r>
        <w:t>nárast/pokles záväzkov</w:t>
      </w:r>
    </w:p>
    <w:p w:rsidR="00366DAD" w:rsidRDefault="00366DAD" w:rsidP="00366DAD">
      <w:pPr>
        <w:numPr>
          <w:ilvl w:val="0"/>
          <w:numId w:val="4"/>
        </w:numPr>
        <w:spacing w:line="360" w:lineRule="auto"/>
        <w:jc w:val="both"/>
      </w:pPr>
      <w:r>
        <w:t>...</w:t>
      </w:r>
    </w:p>
    <w:p w:rsidR="00366DAD" w:rsidRDefault="00366DAD" w:rsidP="00366DAD">
      <w:pPr>
        <w:spacing w:line="360" w:lineRule="auto"/>
        <w:jc w:val="both"/>
        <w:rPr>
          <w:b/>
          <w:color w:val="0000FF"/>
        </w:rPr>
      </w:pPr>
    </w:p>
    <w:p w:rsidR="00366DAD" w:rsidRDefault="00366DAD" w:rsidP="00366DAD">
      <w:pPr>
        <w:numPr>
          <w:ilvl w:val="0"/>
          <w:numId w:val="2"/>
        </w:numPr>
        <w:spacing w:line="360" w:lineRule="auto"/>
        <w:ind w:left="284" w:hanging="284"/>
        <w:rPr>
          <w:b/>
          <w:sz w:val="28"/>
          <w:szCs w:val="28"/>
        </w:rPr>
      </w:pPr>
      <w:r>
        <w:rPr>
          <w:b/>
          <w:sz w:val="28"/>
          <w:szCs w:val="28"/>
        </w:rPr>
        <w:t>Hospodársky výsledok  za 202</w:t>
      </w:r>
      <w:r w:rsidR="00E13DB0">
        <w:rPr>
          <w:b/>
          <w:sz w:val="28"/>
          <w:szCs w:val="28"/>
        </w:rPr>
        <w:t>1</w:t>
      </w:r>
      <w:r>
        <w:rPr>
          <w:b/>
          <w:sz w:val="28"/>
          <w:szCs w:val="28"/>
        </w:rPr>
        <w:t xml:space="preserve"> - vývoj nákladov a výnosov</w:t>
      </w:r>
    </w:p>
    <w:tbl>
      <w:tblPr>
        <w:tblW w:w="87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240"/>
        <w:gridCol w:w="1863"/>
        <w:gridCol w:w="1843"/>
        <w:gridCol w:w="1843"/>
      </w:tblGrid>
      <w:tr w:rsidR="00366DAD" w:rsidTr="00366DAD">
        <w:tc>
          <w:tcPr>
            <w:tcW w:w="3240" w:type="dxa"/>
            <w:tcBorders>
              <w:top w:val="single" w:sz="4" w:space="0" w:color="auto"/>
              <w:left w:val="single" w:sz="4" w:space="0" w:color="auto"/>
              <w:bottom w:val="single" w:sz="4" w:space="0" w:color="auto"/>
              <w:right w:val="single" w:sz="4" w:space="0" w:color="auto"/>
            </w:tcBorders>
            <w:shd w:val="clear" w:color="auto" w:fill="DDD9C3"/>
            <w:hideMark/>
          </w:tcPr>
          <w:p w:rsidR="00366DAD" w:rsidRDefault="00366DAD">
            <w:pPr>
              <w:spacing w:line="360" w:lineRule="auto"/>
              <w:jc w:val="center"/>
              <w:rPr>
                <w:b/>
                <w:lang w:eastAsia="en-US"/>
              </w:rPr>
            </w:pPr>
            <w:r>
              <w:rPr>
                <w:b/>
                <w:lang w:eastAsia="en-US"/>
              </w:rPr>
              <w:t>Názov</w:t>
            </w:r>
          </w:p>
        </w:tc>
        <w:tc>
          <w:tcPr>
            <w:tcW w:w="1863" w:type="dxa"/>
            <w:tcBorders>
              <w:top w:val="single" w:sz="4" w:space="0" w:color="auto"/>
              <w:left w:val="single" w:sz="4" w:space="0" w:color="auto"/>
              <w:bottom w:val="single" w:sz="4" w:space="0" w:color="auto"/>
              <w:right w:val="single" w:sz="4" w:space="0" w:color="auto"/>
            </w:tcBorders>
            <w:shd w:val="clear" w:color="auto" w:fill="DDD9C3"/>
            <w:hideMark/>
          </w:tcPr>
          <w:p w:rsidR="00366DAD" w:rsidRDefault="00366DAD">
            <w:pPr>
              <w:spacing w:line="276" w:lineRule="auto"/>
              <w:ind w:left="-188" w:firstLine="188"/>
              <w:jc w:val="center"/>
              <w:rPr>
                <w:b/>
                <w:lang w:eastAsia="en-US"/>
              </w:rPr>
            </w:pPr>
            <w:r>
              <w:rPr>
                <w:b/>
                <w:sz w:val="22"/>
                <w:szCs w:val="22"/>
                <w:lang w:eastAsia="en-US"/>
              </w:rPr>
              <w:t>Skutočnosť</w:t>
            </w:r>
          </w:p>
          <w:p w:rsidR="00366DAD" w:rsidRDefault="00366DAD" w:rsidP="00C0188E">
            <w:pPr>
              <w:spacing w:line="276" w:lineRule="auto"/>
              <w:ind w:left="-188" w:firstLine="188"/>
              <w:jc w:val="center"/>
              <w:rPr>
                <w:b/>
                <w:lang w:eastAsia="en-US"/>
              </w:rPr>
            </w:pPr>
            <w:r>
              <w:rPr>
                <w:b/>
                <w:sz w:val="22"/>
                <w:szCs w:val="22"/>
                <w:lang w:eastAsia="en-US"/>
              </w:rPr>
              <w:t>k 31.12.20</w:t>
            </w:r>
            <w:r w:rsidR="00C0188E">
              <w:rPr>
                <w:b/>
                <w:sz w:val="22"/>
                <w:szCs w:val="22"/>
                <w:lang w:eastAsia="en-US"/>
              </w:rPr>
              <w:t>2</w:t>
            </w:r>
            <w:r>
              <w:rPr>
                <w:b/>
                <w:sz w:val="22"/>
                <w:szCs w:val="22"/>
                <w:lang w:eastAsia="en-US"/>
              </w:rPr>
              <w:t>1</w:t>
            </w:r>
          </w:p>
        </w:tc>
        <w:tc>
          <w:tcPr>
            <w:tcW w:w="1843" w:type="dxa"/>
            <w:tcBorders>
              <w:top w:val="single" w:sz="4" w:space="0" w:color="auto"/>
              <w:left w:val="single" w:sz="4" w:space="0" w:color="auto"/>
              <w:bottom w:val="single" w:sz="4" w:space="0" w:color="auto"/>
              <w:right w:val="single" w:sz="4" w:space="0" w:color="auto"/>
            </w:tcBorders>
            <w:shd w:val="clear" w:color="auto" w:fill="DDD9C3"/>
            <w:hideMark/>
          </w:tcPr>
          <w:p w:rsidR="00366DAD" w:rsidRDefault="00366DAD">
            <w:pPr>
              <w:spacing w:line="276" w:lineRule="auto"/>
              <w:jc w:val="center"/>
              <w:rPr>
                <w:b/>
                <w:lang w:eastAsia="en-US"/>
              </w:rPr>
            </w:pPr>
            <w:r>
              <w:rPr>
                <w:b/>
                <w:sz w:val="22"/>
                <w:szCs w:val="22"/>
                <w:lang w:eastAsia="en-US"/>
              </w:rPr>
              <w:t>Skutočnosť</w:t>
            </w:r>
          </w:p>
          <w:p w:rsidR="00366DAD" w:rsidRDefault="00366DAD">
            <w:pPr>
              <w:spacing w:line="276" w:lineRule="auto"/>
              <w:jc w:val="center"/>
              <w:rPr>
                <w:b/>
                <w:lang w:eastAsia="en-US"/>
              </w:rPr>
            </w:pPr>
            <w:r>
              <w:rPr>
                <w:b/>
                <w:sz w:val="22"/>
                <w:szCs w:val="22"/>
                <w:lang w:eastAsia="en-US"/>
              </w:rPr>
              <w:t>k 31.12.2020</w:t>
            </w:r>
          </w:p>
        </w:tc>
        <w:tc>
          <w:tcPr>
            <w:tcW w:w="1843" w:type="dxa"/>
            <w:tcBorders>
              <w:top w:val="single" w:sz="4" w:space="0" w:color="auto"/>
              <w:left w:val="single" w:sz="4" w:space="0" w:color="auto"/>
              <w:bottom w:val="single" w:sz="4" w:space="0" w:color="auto"/>
              <w:right w:val="single" w:sz="4" w:space="0" w:color="auto"/>
            </w:tcBorders>
            <w:shd w:val="clear" w:color="auto" w:fill="DDD9C3"/>
            <w:hideMark/>
          </w:tcPr>
          <w:p w:rsidR="00366DAD" w:rsidRDefault="00366DAD">
            <w:pPr>
              <w:spacing w:line="276" w:lineRule="auto"/>
              <w:rPr>
                <w:rFonts w:asciiTheme="minorHAnsi" w:eastAsiaTheme="minorHAnsi" w:hAnsiTheme="minorHAnsi" w:cstheme="minorBidi"/>
                <w:lang w:eastAsia="en-US"/>
              </w:rPr>
            </w:pPr>
          </w:p>
        </w:tc>
      </w:tr>
      <w:tr w:rsidR="00366DAD" w:rsidTr="00366DAD">
        <w:tc>
          <w:tcPr>
            <w:tcW w:w="3240" w:type="dxa"/>
            <w:tcBorders>
              <w:top w:val="single" w:sz="4" w:space="0" w:color="auto"/>
              <w:left w:val="single" w:sz="4" w:space="0" w:color="auto"/>
              <w:bottom w:val="single" w:sz="4" w:space="0" w:color="auto"/>
              <w:right w:val="single" w:sz="4" w:space="0" w:color="auto"/>
            </w:tcBorders>
            <w:shd w:val="clear" w:color="auto" w:fill="D9D9D9"/>
            <w:hideMark/>
          </w:tcPr>
          <w:p w:rsidR="00366DAD" w:rsidRDefault="00366DAD">
            <w:pPr>
              <w:spacing w:line="360" w:lineRule="auto"/>
              <w:jc w:val="both"/>
              <w:rPr>
                <w:b/>
                <w:lang w:eastAsia="en-US"/>
              </w:rPr>
            </w:pPr>
            <w:r>
              <w:rPr>
                <w:b/>
                <w:lang w:eastAsia="en-US"/>
              </w:rPr>
              <w:t>Náklady</w:t>
            </w:r>
          </w:p>
        </w:tc>
        <w:tc>
          <w:tcPr>
            <w:tcW w:w="1863" w:type="dxa"/>
            <w:tcBorders>
              <w:top w:val="single" w:sz="4" w:space="0" w:color="auto"/>
              <w:left w:val="single" w:sz="4" w:space="0" w:color="auto"/>
              <w:bottom w:val="single" w:sz="4" w:space="0" w:color="auto"/>
              <w:right w:val="single" w:sz="4" w:space="0" w:color="auto"/>
            </w:tcBorders>
            <w:shd w:val="clear" w:color="auto" w:fill="D9D9D9"/>
            <w:hideMark/>
          </w:tcPr>
          <w:p w:rsidR="00366DAD" w:rsidRDefault="00366DAD" w:rsidP="00C0188E">
            <w:pPr>
              <w:spacing w:line="360" w:lineRule="auto"/>
              <w:jc w:val="both"/>
              <w:rPr>
                <w:b/>
                <w:lang w:eastAsia="en-US"/>
              </w:rPr>
            </w:pPr>
            <w:r>
              <w:rPr>
                <w:b/>
                <w:lang w:eastAsia="en-US"/>
              </w:rPr>
              <w:t xml:space="preserve">  </w:t>
            </w:r>
            <w:r w:rsidR="00C0188E">
              <w:rPr>
                <w:b/>
                <w:lang w:eastAsia="en-US"/>
              </w:rPr>
              <w:t xml:space="preserve"> 28 817,87</w:t>
            </w:r>
          </w:p>
        </w:tc>
        <w:tc>
          <w:tcPr>
            <w:tcW w:w="1843" w:type="dxa"/>
            <w:tcBorders>
              <w:top w:val="single" w:sz="4" w:space="0" w:color="auto"/>
              <w:left w:val="single" w:sz="4" w:space="0" w:color="auto"/>
              <w:bottom w:val="single" w:sz="4" w:space="0" w:color="auto"/>
              <w:right w:val="single" w:sz="4" w:space="0" w:color="auto"/>
            </w:tcBorders>
            <w:shd w:val="clear" w:color="auto" w:fill="D9D9D9"/>
            <w:hideMark/>
          </w:tcPr>
          <w:p w:rsidR="00366DAD" w:rsidRDefault="00366DAD">
            <w:pPr>
              <w:spacing w:line="360" w:lineRule="auto"/>
              <w:jc w:val="both"/>
              <w:rPr>
                <w:b/>
                <w:lang w:eastAsia="en-US"/>
              </w:rPr>
            </w:pPr>
            <w:r>
              <w:rPr>
                <w:b/>
                <w:lang w:eastAsia="en-US"/>
              </w:rPr>
              <w:t xml:space="preserve">   27 342,87</w:t>
            </w:r>
          </w:p>
        </w:tc>
        <w:tc>
          <w:tcPr>
            <w:tcW w:w="1843" w:type="dxa"/>
            <w:tcBorders>
              <w:top w:val="single" w:sz="4" w:space="0" w:color="auto"/>
              <w:left w:val="single" w:sz="4" w:space="0" w:color="auto"/>
              <w:bottom w:val="single" w:sz="4" w:space="0" w:color="auto"/>
              <w:right w:val="single" w:sz="4" w:space="0" w:color="auto"/>
            </w:tcBorders>
            <w:shd w:val="clear" w:color="auto" w:fill="D9D9D9"/>
          </w:tcPr>
          <w:p w:rsidR="00366DAD" w:rsidRDefault="00366DAD">
            <w:pPr>
              <w:spacing w:line="360" w:lineRule="auto"/>
              <w:jc w:val="both"/>
              <w:rPr>
                <w:b/>
                <w:lang w:eastAsia="en-US"/>
              </w:rPr>
            </w:pPr>
          </w:p>
        </w:tc>
      </w:tr>
      <w:tr w:rsidR="00366DAD" w:rsidTr="00366DAD">
        <w:tc>
          <w:tcPr>
            <w:tcW w:w="3240" w:type="dxa"/>
            <w:tcBorders>
              <w:top w:val="single" w:sz="4" w:space="0" w:color="auto"/>
              <w:left w:val="single" w:sz="4" w:space="0" w:color="auto"/>
              <w:bottom w:val="single" w:sz="4" w:space="0" w:color="auto"/>
              <w:right w:val="single" w:sz="4" w:space="0" w:color="auto"/>
            </w:tcBorders>
            <w:hideMark/>
          </w:tcPr>
          <w:p w:rsidR="00366DAD" w:rsidRDefault="00366DAD">
            <w:pPr>
              <w:spacing w:line="360" w:lineRule="auto"/>
              <w:jc w:val="both"/>
              <w:rPr>
                <w:lang w:eastAsia="en-US"/>
              </w:rPr>
            </w:pPr>
            <w:r>
              <w:rPr>
                <w:lang w:eastAsia="en-US"/>
              </w:rPr>
              <w:t>50 – Spotrebované nákupy</w:t>
            </w:r>
          </w:p>
        </w:tc>
        <w:tc>
          <w:tcPr>
            <w:tcW w:w="1863" w:type="dxa"/>
            <w:tcBorders>
              <w:top w:val="single" w:sz="4" w:space="0" w:color="auto"/>
              <w:left w:val="single" w:sz="4" w:space="0" w:color="auto"/>
              <w:bottom w:val="single" w:sz="4" w:space="0" w:color="auto"/>
              <w:right w:val="single" w:sz="4" w:space="0" w:color="auto"/>
            </w:tcBorders>
            <w:hideMark/>
          </w:tcPr>
          <w:p w:rsidR="00366DAD" w:rsidRDefault="00366DAD" w:rsidP="00C0188E">
            <w:pPr>
              <w:spacing w:line="360" w:lineRule="auto"/>
              <w:jc w:val="both"/>
              <w:rPr>
                <w:b/>
                <w:lang w:eastAsia="en-US"/>
              </w:rPr>
            </w:pPr>
            <w:r>
              <w:rPr>
                <w:b/>
                <w:lang w:eastAsia="en-US"/>
              </w:rPr>
              <w:t xml:space="preserve">    </w:t>
            </w:r>
            <w:r w:rsidR="00C0188E">
              <w:rPr>
                <w:b/>
                <w:lang w:eastAsia="en-US"/>
              </w:rPr>
              <w:t>3 635,12</w:t>
            </w:r>
          </w:p>
        </w:tc>
        <w:tc>
          <w:tcPr>
            <w:tcW w:w="1843" w:type="dxa"/>
            <w:tcBorders>
              <w:top w:val="single" w:sz="4" w:space="0" w:color="auto"/>
              <w:left w:val="single" w:sz="4" w:space="0" w:color="auto"/>
              <w:bottom w:val="single" w:sz="4" w:space="0" w:color="auto"/>
              <w:right w:val="single" w:sz="4" w:space="0" w:color="auto"/>
            </w:tcBorders>
            <w:hideMark/>
          </w:tcPr>
          <w:p w:rsidR="00366DAD" w:rsidRDefault="00366DAD">
            <w:pPr>
              <w:spacing w:line="360" w:lineRule="auto"/>
              <w:jc w:val="both"/>
              <w:rPr>
                <w:b/>
                <w:lang w:eastAsia="en-US"/>
              </w:rPr>
            </w:pPr>
            <w:r>
              <w:rPr>
                <w:b/>
                <w:lang w:eastAsia="en-US"/>
              </w:rPr>
              <w:t xml:space="preserve">     3 336,57</w:t>
            </w:r>
          </w:p>
        </w:tc>
        <w:tc>
          <w:tcPr>
            <w:tcW w:w="1843" w:type="dxa"/>
            <w:tcBorders>
              <w:top w:val="single" w:sz="4" w:space="0" w:color="auto"/>
              <w:left w:val="single" w:sz="4" w:space="0" w:color="auto"/>
              <w:bottom w:val="single" w:sz="4" w:space="0" w:color="auto"/>
              <w:right w:val="single" w:sz="4" w:space="0" w:color="auto"/>
            </w:tcBorders>
          </w:tcPr>
          <w:p w:rsidR="00366DAD" w:rsidRDefault="00366DAD">
            <w:pPr>
              <w:spacing w:line="360" w:lineRule="auto"/>
              <w:jc w:val="both"/>
              <w:rPr>
                <w:b/>
                <w:lang w:eastAsia="en-US"/>
              </w:rPr>
            </w:pPr>
          </w:p>
        </w:tc>
      </w:tr>
      <w:tr w:rsidR="00366DAD" w:rsidTr="00366DAD">
        <w:tc>
          <w:tcPr>
            <w:tcW w:w="3240" w:type="dxa"/>
            <w:tcBorders>
              <w:top w:val="single" w:sz="4" w:space="0" w:color="auto"/>
              <w:left w:val="single" w:sz="4" w:space="0" w:color="auto"/>
              <w:bottom w:val="single" w:sz="4" w:space="0" w:color="auto"/>
              <w:right w:val="single" w:sz="4" w:space="0" w:color="auto"/>
            </w:tcBorders>
            <w:hideMark/>
          </w:tcPr>
          <w:p w:rsidR="00366DAD" w:rsidRDefault="00366DAD">
            <w:pPr>
              <w:spacing w:line="360" w:lineRule="auto"/>
              <w:jc w:val="both"/>
              <w:rPr>
                <w:lang w:eastAsia="en-US"/>
              </w:rPr>
            </w:pPr>
            <w:r>
              <w:rPr>
                <w:lang w:eastAsia="en-US"/>
              </w:rPr>
              <w:t>51 – Služby</w:t>
            </w:r>
          </w:p>
        </w:tc>
        <w:tc>
          <w:tcPr>
            <w:tcW w:w="1863" w:type="dxa"/>
            <w:tcBorders>
              <w:top w:val="single" w:sz="4" w:space="0" w:color="auto"/>
              <w:left w:val="single" w:sz="4" w:space="0" w:color="auto"/>
              <w:bottom w:val="single" w:sz="4" w:space="0" w:color="auto"/>
              <w:right w:val="single" w:sz="4" w:space="0" w:color="auto"/>
            </w:tcBorders>
            <w:hideMark/>
          </w:tcPr>
          <w:p w:rsidR="00366DAD" w:rsidRDefault="00366DAD" w:rsidP="00C0188E">
            <w:pPr>
              <w:spacing w:line="360" w:lineRule="auto"/>
              <w:jc w:val="both"/>
              <w:rPr>
                <w:b/>
                <w:lang w:eastAsia="en-US"/>
              </w:rPr>
            </w:pPr>
            <w:r>
              <w:rPr>
                <w:b/>
                <w:lang w:eastAsia="en-US"/>
              </w:rPr>
              <w:t xml:space="preserve">    </w:t>
            </w:r>
            <w:r w:rsidR="00C0188E">
              <w:rPr>
                <w:b/>
                <w:lang w:eastAsia="en-US"/>
              </w:rPr>
              <w:t>5 417,97</w:t>
            </w:r>
          </w:p>
        </w:tc>
        <w:tc>
          <w:tcPr>
            <w:tcW w:w="1843" w:type="dxa"/>
            <w:tcBorders>
              <w:top w:val="single" w:sz="4" w:space="0" w:color="auto"/>
              <w:left w:val="single" w:sz="4" w:space="0" w:color="auto"/>
              <w:bottom w:val="single" w:sz="4" w:space="0" w:color="auto"/>
              <w:right w:val="single" w:sz="4" w:space="0" w:color="auto"/>
            </w:tcBorders>
            <w:hideMark/>
          </w:tcPr>
          <w:p w:rsidR="00366DAD" w:rsidRDefault="00366DAD">
            <w:pPr>
              <w:spacing w:line="360" w:lineRule="auto"/>
              <w:jc w:val="both"/>
              <w:rPr>
                <w:b/>
                <w:lang w:eastAsia="en-US"/>
              </w:rPr>
            </w:pPr>
            <w:r>
              <w:rPr>
                <w:b/>
                <w:lang w:eastAsia="en-US"/>
              </w:rPr>
              <w:t xml:space="preserve">     5 318,72</w:t>
            </w:r>
          </w:p>
        </w:tc>
        <w:tc>
          <w:tcPr>
            <w:tcW w:w="1843" w:type="dxa"/>
            <w:tcBorders>
              <w:top w:val="single" w:sz="4" w:space="0" w:color="auto"/>
              <w:left w:val="single" w:sz="4" w:space="0" w:color="auto"/>
              <w:bottom w:val="single" w:sz="4" w:space="0" w:color="auto"/>
              <w:right w:val="single" w:sz="4" w:space="0" w:color="auto"/>
            </w:tcBorders>
          </w:tcPr>
          <w:p w:rsidR="00366DAD" w:rsidRDefault="00366DAD">
            <w:pPr>
              <w:spacing w:line="360" w:lineRule="auto"/>
              <w:jc w:val="both"/>
              <w:rPr>
                <w:b/>
                <w:lang w:eastAsia="en-US"/>
              </w:rPr>
            </w:pPr>
          </w:p>
        </w:tc>
      </w:tr>
      <w:tr w:rsidR="00366DAD" w:rsidTr="00366DAD">
        <w:tc>
          <w:tcPr>
            <w:tcW w:w="3240" w:type="dxa"/>
            <w:tcBorders>
              <w:top w:val="single" w:sz="4" w:space="0" w:color="auto"/>
              <w:left w:val="single" w:sz="4" w:space="0" w:color="auto"/>
              <w:bottom w:val="single" w:sz="4" w:space="0" w:color="auto"/>
              <w:right w:val="single" w:sz="4" w:space="0" w:color="auto"/>
            </w:tcBorders>
            <w:hideMark/>
          </w:tcPr>
          <w:p w:rsidR="00366DAD" w:rsidRDefault="00366DAD">
            <w:pPr>
              <w:spacing w:line="360" w:lineRule="auto"/>
              <w:jc w:val="both"/>
              <w:rPr>
                <w:lang w:eastAsia="en-US"/>
              </w:rPr>
            </w:pPr>
            <w:r>
              <w:rPr>
                <w:lang w:eastAsia="en-US"/>
              </w:rPr>
              <w:t>52 – Osobné náklady</w:t>
            </w:r>
          </w:p>
        </w:tc>
        <w:tc>
          <w:tcPr>
            <w:tcW w:w="1863" w:type="dxa"/>
            <w:tcBorders>
              <w:top w:val="single" w:sz="4" w:space="0" w:color="auto"/>
              <w:left w:val="single" w:sz="4" w:space="0" w:color="auto"/>
              <w:bottom w:val="single" w:sz="4" w:space="0" w:color="auto"/>
              <w:right w:val="single" w:sz="4" w:space="0" w:color="auto"/>
            </w:tcBorders>
            <w:hideMark/>
          </w:tcPr>
          <w:p w:rsidR="00366DAD" w:rsidRDefault="00366DAD" w:rsidP="00C0188E">
            <w:pPr>
              <w:spacing w:line="360" w:lineRule="auto"/>
              <w:jc w:val="both"/>
              <w:rPr>
                <w:b/>
                <w:lang w:eastAsia="en-US"/>
              </w:rPr>
            </w:pPr>
            <w:r>
              <w:rPr>
                <w:b/>
                <w:lang w:eastAsia="en-US"/>
              </w:rPr>
              <w:t xml:space="preserve">  18 </w:t>
            </w:r>
            <w:r w:rsidR="00C0188E">
              <w:rPr>
                <w:b/>
                <w:lang w:eastAsia="en-US"/>
              </w:rPr>
              <w:t>252</w:t>
            </w:r>
            <w:r>
              <w:rPr>
                <w:b/>
                <w:lang w:eastAsia="en-US"/>
              </w:rPr>
              <w:t>,7</w:t>
            </w:r>
            <w:r w:rsidR="00C0188E">
              <w:rPr>
                <w:b/>
                <w:lang w:eastAsia="en-US"/>
              </w:rPr>
              <w:t>7</w:t>
            </w:r>
          </w:p>
        </w:tc>
        <w:tc>
          <w:tcPr>
            <w:tcW w:w="1843" w:type="dxa"/>
            <w:tcBorders>
              <w:top w:val="single" w:sz="4" w:space="0" w:color="auto"/>
              <w:left w:val="single" w:sz="4" w:space="0" w:color="auto"/>
              <w:bottom w:val="single" w:sz="4" w:space="0" w:color="auto"/>
              <w:right w:val="single" w:sz="4" w:space="0" w:color="auto"/>
            </w:tcBorders>
            <w:hideMark/>
          </w:tcPr>
          <w:p w:rsidR="00366DAD" w:rsidRDefault="00366DAD">
            <w:pPr>
              <w:spacing w:line="360" w:lineRule="auto"/>
              <w:jc w:val="both"/>
              <w:rPr>
                <w:b/>
                <w:lang w:eastAsia="en-US"/>
              </w:rPr>
            </w:pPr>
            <w:r>
              <w:rPr>
                <w:b/>
                <w:lang w:eastAsia="en-US"/>
              </w:rPr>
              <w:t xml:space="preserve">   18 075,74</w:t>
            </w:r>
          </w:p>
        </w:tc>
        <w:tc>
          <w:tcPr>
            <w:tcW w:w="1843" w:type="dxa"/>
            <w:tcBorders>
              <w:top w:val="single" w:sz="4" w:space="0" w:color="auto"/>
              <w:left w:val="single" w:sz="4" w:space="0" w:color="auto"/>
              <w:bottom w:val="single" w:sz="4" w:space="0" w:color="auto"/>
              <w:right w:val="single" w:sz="4" w:space="0" w:color="auto"/>
            </w:tcBorders>
          </w:tcPr>
          <w:p w:rsidR="00366DAD" w:rsidRDefault="00366DAD">
            <w:pPr>
              <w:spacing w:line="360" w:lineRule="auto"/>
              <w:jc w:val="both"/>
              <w:rPr>
                <w:b/>
                <w:lang w:eastAsia="en-US"/>
              </w:rPr>
            </w:pPr>
          </w:p>
        </w:tc>
      </w:tr>
      <w:tr w:rsidR="00366DAD" w:rsidTr="00366DAD">
        <w:tc>
          <w:tcPr>
            <w:tcW w:w="3240" w:type="dxa"/>
            <w:tcBorders>
              <w:top w:val="single" w:sz="4" w:space="0" w:color="auto"/>
              <w:left w:val="single" w:sz="4" w:space="0" w:color="auto"/>
              <w:bottom w:val="single" w:sz="4" w:space="0" w:color="auto"/>
              <w:right w:val="single" w:sz="4" w:space="0" w:color="auto"/>
            </w:tcBorders>
            <w:hideMark/>
          </w:tcPr>
          <w:p w:rsidR="00366DAD" w:rsidRDefault="00366DAD">
            <w:pPr>
              <w:spacing w:line="360" w:lineRule="auto"/>
              <w:jc w:val="both"/>
              <w:rPr>
                <w:lang w:eastAsia="en-US"/>
              </w:rPr>
            </w:pPr>
            <w:r>
              <w:rPr>
                <w:lang w:eastAsia="en-US"/>
              </w:rPr>
              <w:t>53 – Dane a  poplatky</w:t>
            </w:r>
          </w:p>
        </w:tc>
        <w:tc>
          <w:tcPr>
            <w:tcW w:w="1863" w:type="dxa"/>
            <w:tcBorders>
              <w:top w:val="single" w:sz="4" w:space="0" w:color="auto"/>
              <w:left w:val="single" w:sz="4" w:space="0" w:color="auto"/>
              <w:bottom w:val="single" w:sz="4" w:space="0" w:color="auto"/>
              <w:right w:val="single" w:sz="4" w:space="0" w:color="auto"/>
            </w:tcBorders>
            <w:hideMark/>
          </w:tcPr>
          <w:p w:rsidR="00366DAD" w:rsidRDefault="00366DAD" w:rsidP="00C0188E">
            <w:pPr>
              <w:spacing w:line="360" w:lineRule="auto"/>
              <w:jc w:val="both"/>
              <w:rPr>
                <w:b/>
                <w:lang w:eastAsia="en-US"/>
              </w:rPr>
            </w:pPr>
            <w:r>
              <w:rPr>
                <w:b/>
                <w:lang w:eastAsia="en-US"/>
              </w:rPr>
              <w:t xml:space="preserve">       </w:t>
            </w:r>
            <w:r w:rsidR="00C0188E">
              <w:rPr>
                <w:b/>
                <w:lang w:eastAsia="en-US"/>
              </w:rPr>
              <w:t>0,00</w:t>
            </w:r>
          </w:p>
        </w:tc>
        <w:tc>
          <w:tcPr>
            <w:tcW w:w="1843" w:type="dxa"/>
            <w:tcBorders>
              <w:top w:val="single" w:sz="4" w:space="0" w:color="auto"/>
              <w:left w:val="single" w:sz="4" w:space="0" w:color="auto"/>
              <w:bottom w:val="single" w:sz="4" w:space="0" w:color="auto"/>
              <w:right w:val="single" w:sz="4" w:space="0" w:color="auto"/>
            </w:tcBorders>
            <w:hideMark/>
          </w:tcPr>
          <w:p w:rsidR="00366DAD" w:rsidRDefault="00366DAD">
            <w:pPr>
              <w:spacing w:line="360" w:lineRule="auto"/>
              <w:jc w:val="both"/>
              <w:rPr>
                <w:b/>
                <w:lang w:eastAsia="en-US"/>
              </w:rPr>
            </w:pPr>
            <w:r>
              <w:rPr>
                <w:b/>
                <w:lang w:eastAsia="en-US"/>
              </w:rPr>
              <w:t xml:space="preserve">        174,00</w:t>
            </w:r>
          </w:p>
        </w:tc>
        <w:tc>
          <w:tcPr>
            <w:tcW w:w="1843" w:type="dxa"/>
            <w:tcBorders>
              <w:top w:val="single" w:sz="4" w:space="0" w:color="auto"/>
              <w:left w:val="single" w:sz="4" w:space="0" w:color="auto"/>
              <w:bottom w:val="single" w:sz="4" w:space="0" w:color="auto"/>
              <w:right w:val="single" w:sz="4" w:space="0" w:color="auto"/>
            </w:tcBorders>
          </w:tcPr>
          <w:p w:rsidR="00366DAD" w:rsidRDefault="00366DAD">
            <w:pPr>
              <w:spacing w:line="360" w:lineRule="auto"/>
              <w:jc w:val="both"/>
              <w:rPr>
                <w:b/>
                <w:lang w:eastAsia="en-US"/>
              </w:rPr>
            </w:pPr>
          </w:p>
        </w:tc>
      </w:tr>
      <w:tr w:rsidR="00366DAD" w:rsidTr="00366DAD">
        <w:tc>
          <w:tcPr>
            <w:tcW w:w="3240" w:type="dxa"/>
            <w:tcBorders>
              <w:top w:val="single" w:sz="4" w:space="0" w:color="auto"/>
              <w:left w:val="single" w:sz="4" w:space="0" w:color="auto"/>
              <w:bottom w:val="single" w:sz="4" w:space="0" w:color="auto"/>
              <w:right w:val="single" w:sz="4" w:space="0" w:color="auto"/>
            </w:tcBorders>
            <w:hideMark/>
          </w:tcPr>
          <w:p w:rsidR="00366DAD" w:rsidRDefault="00366DAD">
            <w:pPr>
              <w:spacing w:line="276" w:lineRule="auto"/>
              <w:rPr>
                <w:lang w:eastAsia="en-US"/>
              </w:rPr>
            </w:pPr>
            <w:r>
              <w:rPr>
                <w:lang w:eastAsia="en-US"/>
              </w:rPr>
              <w:t>54 – Ostatné náklady na prevádzkovú činnosť</w:t>
            </w:r>
          </w:p>
        </w:tc>
        <w:tc>
          <w:tcPr>
            <w:tcW w:w="1863" w:type="dxa"/>
            <w:tcBorders>
              <w:top w:val="single" w:sz="4" w:space="0" w:color="auto"/>
              <w:left w:val="single" w:sz="4" w:space="0" w:color="auto"/>
              <w:bottom w:val="single" w:sz="4" w:space="0" w:color="auto"/>
              <w:right w:val="single" w:sz="4" w:space="0" w:color="auto"/>
            </w:tcBorders>
            <w:hideMark/>
          </w:tcPr>
          <w:p w:rsidR="00366DAD" w:rsidRDefault="00366DAD" w:rsidP="00C0188E">
            <w:pPr>
              <w:spacing w:line="360" w:lineRule="auto"/>
              <w:jc w:val="both"/>
              <w:rPr>
                <w:b/>
                <w:lang w:eastAsia="en-US"/>
              </w:rPr>
            </w:pPr>
            <w:r>
              <w:rPr>
                <w:b/>
                <w:lang w:eastAsia="en-US"/>
              </w:rPr>
              <w:t xml:space="preserve">       </w:t>
            </w:r>
            <w:r w:rsidR="00C0188E">
              <w:rPr>
                <w:b/>
                <w:lang w:eastAsia="en-US"/>
              </w:rPr>
              <w:t>552,74</w:t>
            </w:r>
          </w:p>
        </w:tc>
        <w:tc>
          <w:tcPr>
            <w:tcW w:w="1843" w:type="dxa"/>
            <w:tcBorders>
              <w:top w:val="single" w:sz="4" w:space="0" w:color="auto"/>
              <w:left w:val="single" w:sz="4" w:space="0" w:color="auto"/>
              <w:bottom w:val="single" w:sz="4" w:space="0" w:color="auto"/>
              <w:right w:val="single" w:sz="4" w:space="0" w:color="auto"/>
            </w:tcBorders>
            <w:hideMark/>
          </w:tcPr>
          <w:p w:rsidR="00366DAD" w:rsidRDefault="00366DAD">
            <w:pPr>
              <w:spacing w:line="360" w:lineRule="auto"/>
              <w:jc w:val="both"/>
              <w:rPr>
                <w:b/>
                <w:lang w:eastAsia="en-US"/>
              </w:rPr>
            </w:pPr>
            <w:r>
              <w:rPr>
                <w:b/>
                <w:lang w:eastAsia="en-US"/>
              </w:rPr>
              <w:t xml:space="preserve">        422,16</w:t>
            </w:r>
          </w:p>
        </w:tc>
        <w:tc>
          <w:tcPr>
            <w:tcW w:w="1843" w:type="dxa"/>
            <w:tcBorders>
              <w:top w:val="single" w:sz="4" w:space="0" w:color="auto"/>
              <w:left w:val="single" w:sz="4" w:space="0" w:color="auto"/>
              <w:bottom w:val="single" w:sz="4" w:space="0" w:color="auto"/>
              <w:right w:val="single" w:sz="4" w:space="0" w:color="auto"/>
            </w:tcBorders>
          </w:tcPr>
          <w:p w:rsidR="00366DAD" w:rsidRDefault="00366DAD">
            <w:pPr>
              <w:spacing w:line="360" w:lineRule="auto"/>
              <w:jc w:val="both"/>
              <w:rPr>
                <w:b/>
                <w:lang w:eastAsia="en-US"/>
              </w:rPr>
            </w:pPr>
          </w:p>
        </w:tc>
      </w:tr>
      <w:tr w:rsidR="00366DAD" w:rsidTr="00366DAD">
        <w:tc>
          <w:tcPr>
            <w:tcW w:w="3240" w:type="dxa"/>
            <w:tcBorders>
              <w:top w:val="single" w:sz="4" w:space="0" w:color="auto"/>
              <w:left w:val="single" w:sz="4" w:space="0" w:color="auto"/>
              <w:bottom w:val="single" w:sz="4" w:space="0" w:color="auto"/>
              <w:right w:val="single" w:sz="4" w:space="0" w:color="auto"/>
            </w:tcBorders>
            <w:hideMark/>
          </w:tcPr>
          <w:p w:rsidR="00366DAD" w:rsidRDefault="00366DAD">
            <w:pPr>
              <w:spacing w:line="276" w:lineRule="auto"/>
              <w:rPr>
                <w:lang w:eastAsia="en-US"/>
              </w:rPr>
            </w:pPr>
            <w:r>
              <w:rPr>
                <w:lang w:eastAsia="en-US"/>
              </w:rPr>
              <w:t>55 – Odpisy, rezervy a OP z prevádzkovej a finančnej činnosti a zúčtovanie časového rozlíšenia</w:t>
            </w:r>
          </w:p>
        </w:tc>
        <w:tc>
          <w:tcPr>
            <w:tcW w:w="1863" w:type="dxa"/>
            <w:tcBorders>
              <w:top w:val="single" w:sz="4" w:space="0" w:color="auto"/>
              <w:left w:val="single" w:sz="4" w:space="0" w:color="auto"/>
              <w:bottom w:val="single" w:sz="4" w:space="0" w:color="auto"/>
              <w:right w:val="single" w:sz="4" w:space="0" w:color="auto"/>
            </w:tcBorders>
            <w:hideMark/>
          </w:tcPr>
          <w:p w:rsidR="00366DAD" w:rsidRDefault="00366DAD" w:rsidP="00C0188E">
            <w:pPr>
              <w:spacing w:line="360" w:lineRule="auto"/>
              <w:jc w:val="both"/>
              <w:rPr>
                <w:b/>
                <w:lang w:eastAsia="en-US"/>
              </w:rPr>
            </w:pPr>
            <w:r>
              <w:rPr>
                <w:b/>
                <w:lang w:eastAsia="en-US"/>
              </w:rPr>
              <w:t xml:space="preserve">       </w:t>
            </w:r>
            <w:r w:rsidR="00C0188E">
              <w:rPr>
                <w:b/>
                <w:lang w:eastAsia="en-US"/>
              </w:rPr>
              <w:t>696,68</w:t>
            </w:r>
          </w:p>
        </w:tc>
        <w:tc>
          <w:tcPr>
            <w:tcW w:w="1843" w:type="dxa"/>
            <w:tcBorders>
              <w:top w:val="single" w:sz="4" w:space="0" w:color="auto"/>
              <w:left w:val="single" w:sz="4" w:space="0" w:color="auto"/>
              <w:bottom w:val="single" w:sz="4" w:space="0" w:color="auto"/>
              <w:right w:val="single" w:sz="4" w:space="0" w:color="auto"/>
            </w:tcBorders>
            <w:hideMark/>
          </w:tcPr>
          <w:p w:rsidR="00366DAD" w:rsidRDefault="00366DAD">
            <w:pPr>
              <w:spacing w:line="360" w:lineRule="auto"/>
              <w:jc w:val="both"/>
              <w:rPr>
                <w:b/>
                <w:lang w:eastAsia="en-US"/>
              </w:rPr>
            </w:pPr>
            <w:r>
              <w:rPr>
                <w:b/>
                <w:lang w:eastAsia="en-US"/>
              </w:rPr>
              <w:t xml:space="preserve">          0</w:t>
            </w:r>
          </w:p>
        </w:tc>
        <w:tc>
          <w:tcPr>
            <w:tcW w:w="1843" w:type="dxa"/>
            <w:tcBorders>
              <w:top w:val="single" w:sz="4" w:space="0" w:color="auto"/>
              <w:left w:val="single" w:sz="4" w:space="0" w:color="auto"/>
              <w:bottom w:val="single" w:sz="4" w:space="0" w:color="auto"/>
              <w:right w:val="single" w:sz="4" w:space="0" w:color="auto"/>
            </w:tcBorders>
          </w:tcPr>
          <w:p w:rsidR="00366DAD" w:rsidRDefault="00366DAD">
            <w:pPr>
              <w:spacing w:line="360" w:lineRule="auto"/>
              <w:jc w:val="both"/>
              <w:rPr>
                <w:b/>
                <w:lang w:eastAsia="en-US"/>
              </w:rPr>
            </w:pPr>
          </w:p>
        </w:tc>
      </w:tr>
      <w:tr w:rsidR="00366DAD" w:rsidTr="00366DAD">
        <w:tc>
          <w:tcPr>
            <w:tcW w:w="3240" w:type="dxa"/>
            <w:tcBorders>
              <w:top w:val="single" w:sz="4" w:space="0" w:color="auto"/>
              <w:left w:val="single" w:sz="4" w:space="0" w:color="auto"/>
              <w:bottom w:val="single" w:sz="4" w:space="0" w:color="auto"/>
              <w:right w:val="single" w:sz="4" w:space="0" w:color="auto"/>
            </w:tcBorders>
            <w:hideMark/>
          </w:tcPr>
          <w:p w:rsidR="00366DAD" w:rsidRDefault="00366DAD">
            <w:pPr>
              <w:spacing w:line="276" w:lineRule="auto"/>
              <w:rPr>
                <w:lang w:eastAsia="en-US"/>
              </w:rPr>
            </w:pPr>
            <w:r>
              <w:rPr>
                <w:lang w:eastAsia="en-US"/>
              </w:rPr>
              <w:t>56 – Finančné náklady</w:t>
            </w:r>
          </w:p>
        </w:tc>
        <w:tc>
          <w:tcPr>
            <w:tcW w:w="1863" w:type="dxa"/>
            <w:tcBorders>
              <w:top w:val="single" w:sz="4" w:space="0" w:color="auto"/>
              <w:left w:val="single" w:sz="4" w:space="0" w:color="auto"/>
              <w:bottom w:val="single" w:sz="4" w:space="0" w:color="auto"/>
              <w:right w:val="single" w:sz="4" w:space="0" w:color="auto"/>
            </w:tcBorders>
            <w:hideMark/>
          </w:tcPr>
          <w:p w:rsidR="00366DAD" w:rsidRDefault="00366DAD" w:rsidP="00C0188E">
            <w:pPr>
              <w:spacing w:line="360" w:lineRule="auto"/>
              <w:jc w:val="both"/>
              <w:rPr>
                <w:b/>
                <w:lang w:eastAsia="en-US"/>
              </w:rPr>
            </w:pPr>
            <w:r>
              <w:rPr>
                <w:b/>
                <w:lang w:eastAsia="en-US"/>
              </w:rPr>
              <w:t xml:space="preserve">       </w:t>
            </w:r>
            <w:r w:rsidR="00C0188E">
              <w:rPr>
                <w:b/>
                <w:lang w:eastAsia="en-US"/>
              </w:rPr>
              <w:t>262,59</w:t>
            </w:r>
          </w:p>
        </w:tc>
        <w:tc>
          <w:tcPr>
            <w:tcW w:w="1843" w:type="dxa"/>
            <w:tcBorders>
              <w:top w:val="single" w:sz="4" w:space="0" w:color="auto"/>
              <w:left w:val="single" w:sz="4" w:space="0" w:color="auto"/>
              <w:bottom w:val="single" w:sz="4" w:space="0" w:color="auto"/>
              <w:right w:val="single" w:sz="4" w:space="0" w:color="auto"/>
            </w:tcBorders>
            <w:hideMark/>
          </w:tcPr>
          <w:p w:rsidR="00366DAD" w:rsidRDefault="00366DAD">
            <w:pPr>
              <w:spacing w:line="360" w:lineRule="auto"/>
              <w:jc w:val="both"/>
              <w:rPr>
                <w:b/>
                <w:lang w:eastAsia="en-US"/>
              </w:rPr>
            </w:pPr>
            <w:r>
              <w:rPr>
                <w:b/>
                <w:lang w:eastAsia="en-US"/>
              </w:rPr>
              <w:t xml:space="preserve">         189,62</w:t>
            </w:r>
          </w:p>
        </w:tc>
        <w:tc>
          <w:tcPr>
            <w:tcW w:w="1843" w:type="dxa"/>
            <w:tcBorders>
              <w:top w:val="single" w:sz="4" w:space="0" w:color="auto"/>
              <w:left w:val="single" w:sz="4" w:space="0" w:color="auto"/>
              <w:bottom w:val="single" w:sz="4" w:space="0" w:color="auto"/>
              <w:right w:val="single" w:sz="4" w:space="0" w:color="auto"/>
            </w:tcBorders>
          </w:tcPr>
          <w:p w:rsidR="00366DAD" w:rsidRDefault="00366DAD">
            <w:pPr>
              <w:spacing w:line="360" w:lineRule="auto"/>
              <w:jc w:val="both"/>
              <w:rPr>
                <w:b/>
                <w:lang w:eastAsia="en-US"/>
              </w:rPr>
            </w:pPr>
          </w:p>
        </w:tc>
      </w:tr>
      <w:tr w:rsidR="00366DAD" w:rsidTr="00366DAD">
        <w:tc>
          <w:tcPr>
            <w:tcW w:w="3240" w:type="dxa"/>
            <w:tcBorders>
              <w:top w:val="single" w:sz="4" w:space="0" w:color="auto"/>
              <w:left w:val="single" w:sz="4" w:space="0" w:color="auto"/>
              <w:bottom w:val="single" w:sz="4" w:space="0" w:color="auto"/>
              <w:right w:val="single" w:sz="4" w:space="0" w:color="auto"/>
            </w:tcBorders>
            <w:hideMark/>
          </w:tcPr>
          <w:p w:rsidR="00366DAD" w:rsidRDefault="00366DAD">
            <w:pPr>
              <w:spacing w:line="276" w:lineRule="auto"/>
              <w:rPr>
                <w:lang w:eastAsia="en-US"/>
              </w:rPr>
            </w:pPr>
            <w:r>
              <w:rPr>
                <w:lang w:eastAsia="en-US"/>
              </w:rPr>
              <w:t>57 – Mimoriadne náklady</w:t>
            </w:r>
          </w:p>
        </w:tc>
        <w:tc>
          <w:tcPr>
            <w:tcW w:w="1863" w:type="dxa"/>
            <w:tcBorders>
              <w:top w:val="single" w:sz="4" w:space="0" w:color="auto"/>
              <w:left w:val="single" w:sz="4" w:space="0" w:color="auto"/>
              <w:bottom w:val="single" w:sz="4" w:space="0" w:color="auto"/>
              <w:right w:val="single" w:sz="4" w:space="0" w:color="auto"/>
            </w:tcBorders>
            <w:hideMark/>
          </w:tcPr>
          <w:p w:rsidR="00366DAD" w:rsidRDefault="00366DAD">
            <w:pPr>
              <w:spacing w:line="360" w:lineRule="auto"/>
              <w:jc w:val="both"/>
              <w:rPr>
                <w:b/>
                <w:lang w:eastAsia="en-US"/>
              </w:rPr>
            </w:pPr>
            <w:r>
              <w:rPr>
                <w:b/>
                <w:lang w:eastAsia="en-US"/>
              </w:rPr>
              <w:t xml:space="preserve">       0</w:t>
            </w:r>
          </w:p>
        </w:tc>
        <w:tc>
          <w:tcPr>
            <w:tcW w:w="1843" w:type="dxa"/>
            <w:tcBorders>
              <w:top w:val="single" w:sz="4" w:space="0" w:color="auto"/>
              <w:left w:val="single" w:sz="4" w:space="0" w:color="auto"/>
              <w:bottom w:val="single" w:sz="4" w:space="0" w:color="auto"/>
              <w:right w:val="single" w:sz="4" w:space="0" w:color="auto"/>
            </w:tcBorders>
            <w:hideMark/>
          </w:tcPr>
          <w:p w:rsidR="00366DAD" w:rsidRDefault="00366DAD">
            <w:pPr>
              <w:spacing w:line="360" w:lineRule="auto"/>
              <w:jc w:val="both"/>
              <w:rPr>
                <w:b/>
                <w:lang w:eastAsia="en-US"/>
              </w:rPr>
            </w:pPr>
            <w:r>
              <w:rPr>
                <w:b/>
                <w:lang w:eastAsia="en-US"/>
              </w:rPr>
              <w:t xml:space="preserve">          0</w:t>
            </w:r>
          </w:p>
        </w:tc>
        <w:tc>
          <w:tcPr>
            <w:tcW w:w="1843" w:type="dxa"/>
            <w:tcBorders>
              <w:top w:val="single" w:sz="4" w:space="0" w:color="auto"/>
              <w:left w:val="single" w:sz="4" w:space="0" w:color="auto"/>
              <w:bottom w:val="single" w:sz="4" w:space="0" w:color="auto"/>
              <w:right w:val="single" w:sz="4" w:space="0" w:color="auto"/>
            </w:tcBorders>
          </w:tcPr>
          <w:p w:rsidR="00366DAD" w:rsidRDefault="00366DAD">
            <w:pPr>
              <w:spacing w:line="360" w:lineRule="auto"/>
              <w:jc w:val="both"/>
              <w:rPr>
                <w:b/>
                <w:lang w:eastAsia="en-US"/>
              </w:rPr>
            </w:pPr>
          </w:p>
        </w:tc>
      </w:tr>
      <w:tr w:rsidR="00366DAD" w:rsidTr="00366DAD">
        <w:tc>
          <w:tcPr>
            <w:tcW w:w="3240" w:type="dxa"/>
            <w:tcBorders>
              <w:top w:val="single" w:sz="4" w:space="0" w:color="auto"/>
              <w:left w:val="single" w:sz="4" w:space="0" w:color="auto"/>
              <w:bottom w:val="single" w:sz="4" w:space="0" w:color="auto"/>
              <w:right w:val="single" w:sz="4" w:space="0" w:color="auto"/>
            </w:tcBorders>
            <w:hideMark/>
          </w:tcPr>
          <w:p w:rsidR="00366DAD" w:rsidRDefault="00366DAD">
            <w:pPr>
              <w:spacing w:line="276" w:lineRule="auto"/>
              <w:rPr>
                <w:lang w:eastAsia="en-US"/>
              </w:rPr>
            </w:pPr>
            <w:r>
              <w:rPr>
                <w:lang w:eastAsia="en-US"/>
              </w:rPr>
              <w:t>58 – Náklady na transfery a náklady z odvodov príjmov</w:t>
            </w:r>
          </w:p>
        </w:tc>
        <w:tc>
          <w:tcPr>
            <w:tcW w:w="1863" w:type="dxa"/>
            <w:tcBorders>
              <w:top w:val="single" w:sz="4" w:space="0" w:color="auto"/>
              <w:left w:val="single" w:sz="4" w:space="0" w:color="auto"/>
              <w:bottom w:val="single" w:sz="4" w:space="0" w:color="auto"/>
              <w:right w:val="single" w:sz="4" w:space="0" w:color="auto"/>
            </w:tcBorders>
            <w:hideMark/>
          </w:tcPr>
          <w:p w:rsidR="00366DAD" w:rsidRDefault="00366DAD">
            <w:pPr>
              <w:spacing w:line="360" w:lineRule="auto"/>
              <w:jc w:val="both"/>
              <w:rPr>
                <w:b/>
                <w:lang w:eastAsia="en-US"/>
              </w:rPr>
            </w:pPr>
            <w:r>
              <w:rPr>
                <w:b/>
                <w:lang w:eastAsia="en-US"/>
              </w:rPr>
              <w:t xml:space="preserve">       0</w:t>
            </w:r>
          </w:p>
        </w:tc>
        <w:tc>
          <w:tcPr>
            <w:tcW w:w="1843" w:type="dxa"/>
            <w:tcBorders>
              <w:top w:val="single" w:sz="4" w:space="0" w:color="auto"/>
              <w:left w:val="single" w:sz="4" w:space="0" w:color="auto"/>
              <w:bottom w:val="single" w:sz="4" w:space="0" w:color="auto"/>
              <w:right w:val="single" w:sz="4" w:space="0" w:color="auto"/>
            </w:tcBorders>
            <w:hideMark/>
          </w:tcPr>
          <w:p w:rsidR="00366DAD" w:rsidRDefault="00366DAD">
            <w:pPr>
              <w:spacing w:line="360" w:lineRule="auto"/>
              <w:jc w:val="both"/>
              <w:rPr>
                <w:b/>
                <w:lang w:eastAsia="en-US"/>
              </w:rPr>
            </w:pPr>
            <w:r>
              <w:rPr>
                <w:b/>
                <w:lang w:eastAsia="en-US"/>
              </w:rPr>
              <w:t xml:space="preserve">          0</w:t>
            </w:r>
          </w:p>
        </w:tc>
        <w:tc>
          <w:tcPr>
            <w:tcW w:w="1843" w:type="dxa"/>
            <w:tcBorders>
              <w:top w:val="single" w:sz="4" w:space="0" w:color="auto"/>
              <w:left w:val="single" w:sz="4" w:space="0" w:color="auto"/>
              <w:bottom w:val="single" w:sz="4" w:space="0" w:color="auto"/>
              <w:right w:val="single" w:sz="4" w:space="0" w:color="auto"/>
            </w:tcBorders>
          </w:tcPr>
          <w:p w:rsidR="00366DAD" w:rsidRDefault="00366DAD">
            <w:pPr>
              <w:spacing w:line="360" w:lineRule="auto"/>
              <w:jc w:val="both"/>
              <w:rPr>
                <w:b/>
                <w:lang w:eastAsia="en-US"/>
              </w:rPr>
            </w:pPr>
          </w:p>
        </w:tc>
      </w:tr>
      <w:tr w:rsidR="00366DAD" w:rsidTr="00366DAD">
        <w:tc>
          <w:tcPr>
            <w:tcW w:w="3240" w:type="dxa"/>
            <w:tcBorders>
              <w:top w:val="single" w:sz="4" w:space="0" w:color="auto"/>
              <w:left w:val="single" w:sz="4" w:space="0" w:color="auto"/>
              <w:bottom w:val="single" w:sz="4" w:space="0" w:color="auto"/>
              <w:right w:val="single" w:sz="4" w:space="0" w:color="auto"/>
            </w:tcBorders>
            <w:hideMark/>
          </w:tcPr>
          <w:p w:rsidR="00366DAD" w:rsidRDefault="00366DAD">
            <w:pPr>
              <w:spacing w:line="276" w:lineRule="auto"/>
              <w:rPr>
                <w:lang w:eastAsia="en-US"/>
              </w:rPr>
            </w:pPr>
            <w:r>
              <w:rPr>
                <w:lang w:eastAsia="en-US"/>
              </w:rPr>
              <w:t>59 – Dane z príjmov</w:t>
            </w:r>
          </w:p>
        </w:tc>
        <w:tc>
          <w:tcPr>
            <w:tcW w:w="1863" w:type="dxa"/>
            <w:tcBorders>
              <w:top w:val="single" w:sz="4" w:space="0" w:color="auto"/>
              <w:left w:val="single" w:sz="4" w:space="0" w:color="auto"/>
              <w:bottom w:val="single" w:sz="4" w:space="0" w:color="auto"/>
              <w:right w:val="single" w:sz="4" w:space="0" w:color="auto"/>
            </w:tcBorders>
            <w:hideMark/>
          </w:tcPr>
          <w:p w:rsidR="00366DAD" w:rsidRDefault="00366DAD">
            <w:pPr>
              <w:spacing w:line="360" w:lineRule="auto"/>
              <w:jc w:val="both"/>
              <w:rPr>
                <w:b/>
                <w:lang w:eastAsia="en-US"/>
              </w:rPr>
            </w:pPr>
            <w:r>
              <w:rPr>
                <w:b/>
                <w:lang w:eastAsia="en-US"/>
              </w:rPr>
              <w:t xml:space="preserve">       0</w:t>
            </w:r>
          </w:p>
        </w:tc>
        <w:tc>
          <w:tcPr>
            <w:tcW w:w="1843" w:type="dxa"/>
            <w:tcBorders>
              <w:top w:val="single" w:sz="4" w:space="0" w:color="auto"/>
              <w:left w:val="single" w:sz="4" w:space="0" w:color="auto"/>
              <w:bottom w:val="single" w:sz="4" w:space="0" w:color="auto"/>
              <w:right w:val="single" w:sz="4" w:space="0" w:color="auto"/>
            </w:tcBorders>
            <w:hideMark/>
          </w:tcPr>
          <w:p w:rsidR="00366DAD" w:rsidRDefault="00366DAD">
            <w:pPr>
              <w:spacing w:line="360" w:lineRule="auto"/>
              <w:jc w:val="both"/>
              <w:rPr>
                <w:b/>
                <w:lang w:eastAsia="en-US"/>
              </w:rPr>
            </w:pPr>
            <w:r>
              <w:rPr>
                <w:b/>
                <w:lang w:eastAsia="en-US"/>
              </w:rPr>
              <w:t xml:space="preserve">          0</w:t>
            </w:r>
          </w:p>
        </w:tc>
        <w:tc>
          <w:tcPr>
            <w:tcW w:w="1843" w:type="dxa"/>
            <w:tcBorders>
              <w:top w:val="single" w:sz="4" w:space="0" w:color="auto"/>
              <w:left w:val="single" w:sz="4" w:space="0" w:color="auto"/>
              <w:bottom w:val="single" w:sz="4" w:space="0" w:color="auto"/>
              <w:right w:val="single" w:sz="4" w:space="0" w:color="auto"/>
            </w:tcBorders>
          </w:tcPr>
          <w:p w:rsidR="00366DAD" w:rsidRDefault="00366DAD">
            <w:pPr>
              <w:spacing w:line="360" w:lineRule="auto"/>
              <w:jc w:val="both"/>
              <w:rPr>
                <w:b/>
                <w:lang w:eastAsia="en-US"/>
              </w:rPr>
            </w:pPr>
          </w:p>
        </w:tc>
      </w:tr>
      <w:tr w:rsidR="00366DAD" w:rsidTr="00366DAD">
        <w:tc>
          <w:tcPr>
            <w:tcW w:w="3240" w:type="dxa"/>
            <w:tcBorders>
              <w:top w:val="single" w:sz="4" w:space="0" w:color="auto"/>
              <w:left w:val="single" w:sz="4" w:space="0" w:color="auto"/>
              <w:bottom w:val="single" w:sz="4" w:space="0" w:color="auto"/>
              <w:right w:val="single" w:sz="4" w:space="0" w:color="auto"/>
            </w:tcBorders>
            <w:shd w:val="clear" w:color="auto" w:fill="D9D9D9"/>
            <w:hideMark/>
          </w:tcPr>
          <w:p w:rsidR="00366DAD" w:rsidRDefault="00366DAD">
            <w:pPr>
              <w:spacing w:line="276" w:lineRule="auto"/>
              <w:rPr>
                <w:b/>
                <w:lang w:eastAsia="en-US"/>
              </w:rPr>
            </w:pPr>
            <w:r>
              <w:rPr>
                <w:b/>
                <w:lang w:eastAsia="en-US"/>
              </w:rPr>
              <w:t>Výnosy</w:t>
            </w:r>
          </w:p>
        </w:tc>
        <w:tc>
          <w:tcPr>
            <w:tcW w:w="1863" w:type="dxa"/>
            <w:tcBorders>
              <w:top w:val="single" w:sz="4" w:space="0" w:color="auto"/>
              <w:left w:val="single" w:sz="4" w:space="0" w:color="auto"/>
              <w:bottom w:val="single" w:sz="4" w:space="0" w:color="auto"/>
              <w:right w:val="single" w:sz="4" w:space="0" w:color="auto"/>
            </w:tcBorders>
            <w:shd w:val="clear" w:color="auto" w:fill="D9D9D9"/>
          </w:tcPr>
          <w:p w:rsidR="00366DAD" w:rsidRDefault="00C0188E">
            <w:pPr>
              <w:spacing w:line="360" w:lineRule="auto"/>
              <w:jc w:val="both"/>
              <w:rPr>
                <w:b/>
                <w:lang w:eastAsia="en-US"/>
              </w:rPr>
            </w:pPr>
            <w:r>
              <w:rPr>
                <w:b/>
                <w:lang w:eastAsia="en-US"/>
              </w:rPr>
              <w:t xml:space="preserve"> </w:t>
            </w:r>
            <w:r w:rsidR="00366DAD">
              <w:rPr>
                <w:b/>
                <w:lang w:eastAsia="en-US"/>
              </w:rPr>
              <w:t xml:space="preserve"> </w:t>
            </w:r>
            <w:r>
              <w:rPr>
                <w:b/>
                <w:lang w:eastAsia="en-US"/>
              </w:rPr>
              <w:t>31 529,11</w:t>
            </w:r>
          </w:p>
          <w:p w:rsidR="00366DAD" w:rsidRDefault="00366DAD">
            <w:pPr>
              <w:spacing w:line="360" w:lineRule="auto"/>
              <w:jc w:val="both"/>
              <w:rPr>
                <w:b/>
                <w:lang w:eastAsia="en-US"/>
              </w:rPr>
            </w:pPr>
          </w:p>
        </w:tc>
        <w:tc>
          <w:tcPr>
            <w:tcW w:w="1843" w:type="dxa"/>
            <w:tcBorders>
              <w:top w:val="single" w:sz="4" w:space="0" w:color="auto"/>
              <w:left w:val="single" w:sz="4" w:space="0" w:color="auto"/>
              <w:bottom w:val="single" w:sz="4" w:space="0" w:color="auto"/>
              <w:right w:val="single" w:sz="4" w:space="0" w:color="auto"/>
            </w:tcBorders>
            <w:shd w:val="clear" w:color="auto" w:fill="D9D9D9"/>
            <w:hideMark/>
          </w:tcPr>
          <w:p w:rsidR="00366DAD" w:rsidRDefault="00366DAD">
            <w:pPr>
              <w:spacing w:line="360" w:lineRule="auto"/>
              <w:jc w:val="both"/>
              <w:rPr>
                <w:b/>
                <w:lang w:eastAsia="en-US"/>
              </w:rPr>
            </w:pPr>
            <w:r>
              <w:rPr>
                <w:b/>
                <w:lang w:eastAsia="en-US"/>
              </w:rPr>
              <w:lastRenderedPageBreak/>
              <w:t xml:space="preserve">      28 361,24</w:t>
            </w:r>
          </w:p>
        </w:tc>
        <w:tc>
          <w:tcPr>
            <w:tcW w:w="1843" w:type="dxa"/>
            <w:tcBorders>
              <w:top w:val="single" w:sz="4" w:space="0" w:color="auto"/>
              <w:left w:val="single" w:sz="4" w:space="0" w:color="auto"/>
              <w:bottom w:val="single" w:sz="4" w:space="0" w:color="auto"/>
              <w:right w:val="single" w:sz="4" w:space="0" w:color="auto"/>
            </w:tcBorders>
            <w:shd w:val="clear" w:color="auto" w:fill="D9D9D9"/>
          </w:tcPr>
          <w:p w:rsidR="00366DAD" w:rsidRDefault="00366DAD">
            <w:pPr>
              <w:spacing w:line="360" w:lineRule="auto"/>
              <w:jc w:val="both"/>
              <w:rPr>
                <w:b/>
                <w:lang w:eastAsia="en-US"/>
              </w:rPr>
            </w:pPr>
          </w:p>
        </w:tc>
      </w:tr>
      <w:tr w:rsidR="00366DAD" w:rsidTr="00366DAD">
        <w:tc>
          <w:tcPr>
            <w:tcW w:w="3240" w:type="dxa"/>
            <w:tcBorders>
              <w:top w:val="single" w:sz="4" w:space="0" w:color="auto"/>
              <w:left w:val="single" w:sz="4" w:space="0" w:color="auto"/>
              <w:bottom w:val="single" w:sz="4" w:space="0" w:color="auto"/>
              <w:right w:val="single" w:sz="4" w:space="0" w:color="auto"/>
            </w:tcBorders>
            <w:hideMark/>
          </w:tcPr>
          <w:p w:rsidR="00366DAD" w:rsidRDefault="00366DAD">
            <w:pPr>
              <w:spacing w:line="276" w:lineRule="auto"/>
              <w:rPr>
                <w:lang w:eastAsia="en-US"/>
              </w:rPr>
            </w:pPr>
            <w:r>
              <w:rPr>
                <w:lang w:eastAsia="en-US"/>
              </w:rPr>
              <w:lastRenderedPageBreak/>
              <w:t>60 – Tržby za vlastné výkony a tovar</w:t>
            </w:r>
          </w:p>
        </w:tc>
        <w:tc>
          <w:tcPr>
            <w:tcW w:w="1863" w:type="dxa"/>
            <w:tcBorders>
              <w:top w:val="single" w:sz="4" w:space="0" w:color="auto"/>
              <w:left w:val="single" w:sz="4" w:space="0" w:color="auto"/>
              <w:bottom w:val="single" w:sz="4" w:space="0" w:color="auto"/>
              <w:right w:val="single" w:sz="4" w:space="0" w:color="auto"/>
            </w:tcBorders>
            <w:hideMark/>
          </w:tcPr>
          <w:p w:rsidR="00366DAD" w:rsidRDefault="00366DAD" w:rsidP="00C0188E">
            <w:pPr>
              <w:spacing w:line="360" w:lineRule="auto"/>
              <w:jc w:val="both"/>
              <w:rPr>
                <w:b/>
                <w:lang w:eastAsia="en-US"/>
              </w:rPr>
            </w:pPr>
            <w:r>
              <w:rPr>
                <w:b/>
                <w:lang w:eastAsia="en-US"/>
              </w:rPr>
              <w:t xml:space="preserve">  </w:t>
            </w:r>
            <w:r w:rsidR="00C0188E">
              <w:rPr>
                <w:b/>
                <w:lang w:eastAsia="en-US"/>
              </w:rPr>
              <w:t xml:space="preserve">   </w:t>
            </w:r>
            <w:r>
              <w:rPr>
                <w:b/>
                <w:lang w:eastAsia="en-US"/>
              </w:rPr>
              <w:t xml:space="preserve"> </w:t>
            </w:r>
            <w:r w:rsidR="00C0188E">
              <w:rPr>
                <w:b/>
                <w:lang w:eastAsia="en-US"/>
              </w:rPr>
              <w:t>550,10</w:t>
            </w:r>
          </w:p>
        </w:tc>
        <w:tc>
          <w:tcPr>
            <w:tcW w:w="1843" w:type="dxa"/>
            <w:tcBorders>
              <w:top w:val="single" w:sz="4" w:space="0" w:color="auto"/>
              <w:left w:val="single" w:sz="4" w:space="0" w:color="auto"/>
              <w:bottom w:val="single" w:sz="4" w:space="0" w:color="auto"/>
              <w:right w:val="single" w:sz="4" w:space="0" w:color="auto"/>
            </w:tcBorders>
            <w:hideMark/>
          </w:tcPr>
          <w:p w:rsidR="00366DAD" w:rsidRDefault="00366DAD">
            <w:pPr>
              <w:spacing w:line="360" w:lineRule="auto"/>
              <w:jc w:val="both"/>
              <w:rPr>
                <w:b/>
                <w:lang w:eastAsia="en-US"/>
              </w:rPr>
            </w:pPr>
            <w:r>
              <w:rPr>
                <w:b/>
                <w:lang w:eastAsia="en-US"/>
              </w:rPr>
              <w:t xml:space="preserve">          832,80</w:t>
            </w:r>
          </w:p>
        </w:tc>
        <w:tc>
          <w:tcPr>
            <w:tcW w:w="1843" w:type="dxa"/>
            <w:tcBorders>
              <w:top w:val="single" w:sz="4" w:space="0" w:color="auto"/>
              <w:left w:val="single" w:sz="4" w:space="0" w:color="auto"/>
              <w:bottom w:val="single" w:sz="4" w:space="0" w:color="auto"/>
              <w:right w:val="single" w:sz="4" w:space="0" w:color="auto"/>
            </w:tcBorders>
          </w:tcPr>
          <w:p w:rsidR="00366DAD" w:rsidRDefault="00366DAD">
            <w:pPr>
              <w:spacing w:line="360" w:lineRule="auto"/>
              <w:jc w:val="both"/>
              <w:rPr>
                <w:b/>
                <w:lang w:eastAsia="en-US"/>
              </w:rPr>
            </w:pPr>
          </w:p>
        </w:tc>
      </w:tr>
      <w:tr w:rsidR="00366DAD" w:rsidTr="00366DAD">
        <w:tc>
          <w:tcPr>
            <w:tcW w:w="3240" w:type="dxa"/>
            <w:tcBorders>
              <w:top w:val="single" w:sz="4" w:space="0" w:color="auto"/>
              <w:left w:val="single" w:sz="4" w:space="0" w:color="auto"/>
              <w:bottom w:val="single" w:sz="4" w:space="0" w:color="auto"/>
              <w:right w:val="single" w:sz="4" w:space="0" w:color="auto"/>
            </w:tcBorders>
            <w:hideMark/>
          </w:tcPr>
          <w:p w:rsidR="00366DAD" w:rsidRDefault="00366DAD">
            <w:pPr>
              <w:spacing w:line="276" w:lineRule="auto"/>
              <w:rPr>
                <w:lang w:eastAsia="en-US"/>
              </w:rPr>
            </w:pPr>
            <w:r>
              <w:rPr>
                <w:lang w:eastAsia="en-US"/>
              </w:rPr>
              <w:t>61 – Zmena stavu vnútroorganizačných služieb</w:t>
            </w:r>
          </w:p>
        </w:tc>
        <w:tc>
          <w:tcPr>
            <w:tcW w:w="1863" w:type="dxa"/>
            <w:tcBorders>
              <w:top w:val="single" w:sz="4" w:space="0" w:color="auto"/>
              <w:left w:val="single" w:sz="4" w:space="0" w:color="auto"/>
              <w:bottom w:val="single" w:sz="4" w:space="0" w:color="auto"/>
              <w:right w:val="single" w:sz="4" w:space="0" w:color="auto"/>
            </w:tcBorders>
            <w:hideMark/>
          </w:tcPr>
          <w:p w:rsidR="00366DAD" w:rsidRDefault="00366DAD">
            <w:pPr>
              <w:spacing w:line="360" w:lineRule="auto"/>
              <w:jc w:val="both"/>
              <w:rPr>
                <w:b/>
                <w:lang w:eastAsia="en-US"/>
              </w:rPr>
            </w:pPr>
            <w:r>
              <w:rPr>
                <w:b/>
                <w:lang w:eastAsia="en-US"/>
              </w:rPr>
              <w:t>0</w:t>
            </w:r>
          </w:p>
        </w:tc>
        <w:tc>
          <w:tcPr>
            <w:tcW w:w="1843" w:type="dxa"/>
            <w:tcBorders>
              <w:top w:val="single" w:sz="4" w:space="0" w:color="auto"/>
              <w:left w:val="single" w:sz="4" w:space="0" w:color="auto"/>
              <w:bottom w:val="single" w:sz="4" w:space="0" w:color="auto"/>
              <w:right w:val="single" w:sz="4" w:space="0" w:color="auto"/>
            </w:tcBorders>
            <w:hideMark/>
          </w:tcPr>
          <w:p w:rsidR="00366DAD" w:rsidRDefault="00366DAD">
            <w:pPr>
              <w:spacing w:line="360" w:lineRule="auto"/>
              <w:jc w:val="both"/>
              <w:rPr>
                <w:b/>
                <w:lang w:eastAsia="en-US"/>
              </w:rPr>
            </w:pPr>
            <w:r>
              <w:rPr>
                <w:b/>
                <w:lang w:eastAsia="en-US"/>
              </w:rPr>
              <w:t>0</w:t>
            </w:r>
          </w:p>
        </w:tc>
        <w:tc>
          <w:tcPr>
            <w:tcW w:w="1843" w:type="dxa"/>
            <w:tcBorders>
              <w:top w:val="single" w:sz="4" w:space="0" w:color="auto"/>
              <w:left w:val="single" w:sz="4" w:space="0" w:color="auto"/>
              <w:bottom w:val="single" w:sz="4" w:space="0" w:color="auto"/>
              <w:right w:val="single" w:sz="4" w:space="0" w:color="auto"/>
            </w:tcBorders>
          </w:tcPr>
          <w:p w:rsidR="00366DAD" w:rsidRDefault="00366DAD">
            <w:pPr>
              <w:spacing w:line="360" w:lineRule="auto"/>
              <w:jc w:val="both"/>
              <w:rPr>
                <w:b/>
                <w:lang w:eastAsia="en-US"/>
              </w:rPr>
            </w:pPr>
          </w:p>
        </w:tc>
      </w:tr>
      <w:tr w:rsidR="00366DAD" w:rsidTr="00366DAD">
        <w:tc>
          <w:tcPr>
            <w:tcW w:w="3240" w:type="dxa"/>
            <w:tcBorders>
              <w:top w:val="single" w:sz="4" w:space="0" w:color="auto"/>
              <w:left w:val="single" w:sz="4" w:space="0" w:color="auto"/>
              <w:bottom w:val="single" w:sz="4" w:space="0" w:color="auto"/>
              <w:right w:val="single" w:sz="4" w:space="0" w:color="auto"/>
            </w:tcBorders>
            <w:hideMark/>
          </w:tcPr>
          <w:p w:rsidR="00366DAD" w:rsidRDefault="00366DAD">
            <w:pPr>
              <w:spacing w:line="276" w:lineRule="auto"/>
              <w:rPr>
                <w:lang w:eastAsia="en-US"/>
              </w:rPr>
            </w:pPr>
            <w:r>
              <w:rPr>
                <w:lang w:eastAsia="en-US"/>
              </w:rPr>
              <w:t>62 – Aktivácia</w:t>
            </w:r>
          </w:p>
        </w:tc>
        <w:tc>
          <w:tcPr>
            <w:tcW w:w="1863" w:type="dxa"/>
            <w:tcBorders>
              <w:top w:val="single" w:sz="4" w:space="0" w:color="auto"/>
              <w:left w:val="single" w:sz="4" w:space="0" w:color="auto"/>
              <w:bottom w:val="single" w:sz="4" w:space="0" w:color="auto"/>
              <w:right w:val="single" w:sz="4" w:space="0" w:color="auto"/>
            </w:tcBorders>
            <w:hideMark/>
          </w:tcPr>
          <w:p w:rsidR="00366DAD" w:rsidRDefault="00366DAD">
            <w:pPr>
              <w:spacing w:line="360" w:lineRule="auto"/>
              <w:jc w:val="both"/>
              <w:rPr>
                <w:b/>
                <w:lang w:eastAsia="en-US"/>
              </w:rPr>
            </w:pPr>
            <w:r>
              <w:rPr>
                <w:b/>
                <w:lang w:eastAsia="en-US"/>
              </w:rPr>
              <w:t>0</w:t>
            </w:r>
          </w:p>
        </w:tc>
        <w:tc>
          <w:tcPr>
            <w:tcW w:w="1843" w:type="dxa"/>
            <w:tcBorders>
              <w:top w:val="single" w:sz="4" w:space="0" w:color="auto"/>
              <w:left w:val="single" w:sz="4" w:space="0" w:color="auto"/>
              <w:bottom w:val="single" w:sz="4" w:space="0" w:color="auto"/>
              <w:right w:val="single" w:sz="4" w:space="0" w:color="auto"/>
            </w:tcBorders>
            <w:hideMark/>
          </w:tcPr>
          <w:p w:rsidR="00366DAD" w:rsidRDefault="00366DAD">
            <w:pPr>
              <w:spacing w:line="360" w:lineRule="auto"/>
              <w:jc w:val="both"/>
              <w:rPr>
                <w:b/>
                <w:lang w:eastAsia="en-US"/>
              </w:rPr>
            </w:pPr>
            <w:r>
              <w:rPr>
                <w:b/>
                <w:lang w:eastAsia="en-US"/>
              </w:rPr>
              <w:t>0</w:t>
            </w:r>
          </w:p>
        </w:tc>
        <w:tc>
          <w:tcPr>
            <w:tcW w:w="1843" w:type="dxa"/>
            <w:tcBorders>
              <w:top w:val="single" w:sz="4" w:space="0" w:color="auto"/>
              <w:left w:val="single" w:sz="4" w:space="0" w:color="auto"/>
              <w:bottom w:val="single" w:sz="4" w:space="0" w:color="auto"/>
              <w:right w:val="single" w:sz="4" w:space="0" w:color="auto"/>
            </w:tcBorders>
          </w:tcPr>
          <w:p w:rsidR="00366DAD" w:rsidRDefault="00366DAD">
            <w:pPr>
              <w:spacing w:line="360" w:lineRule="auto"/>
              <w:jc w:val="both"/>
              <w:rPr>
                <w:b/>
                <w:lang w:eastAsia="en-US"/>
              </w:rPr>
            </w:pPr>
          </w:p>
        </w:tc>
      </w:tr>
      <w:tr w:rsidR="00366DAD" w:rsidTr="00366DAD">
        <w:tc>
          <w:tcPr>
            <w:tcW w:w="3240" w:type="dxa"/>
            <w:tcBorders>
              <w:top w:val="single" w:sz="4" w:space="0" w:color="auto"/>
              <w:left w:val="single" w:sz="4" w:space="0" w:color="auto"/>
              <w:bottom w:val="single" w:sz="4" w:space="0" w:color="auto"/>
              <w:right w:val="single" w:sz="4" w:space="0" w:color="auto"/>
            </w:tcBorders>
            <w:hideMark/>
          </w:tcPr>
          <w:p w:rsidR="00366DAD" w:rsidRDefault="00366DAD">
            <w:pPr>
              <w:spacing w:line="276" w:lineRule="auto"/>
              <w:rPr>
                <w:lang w:eastAsia="en-US"/>
              </w:rPr>
            </w:pPr>
            <w:r>
              <w:rPr>
                <w:lang w:eastAsia="en-US"/>
              </w:rPr>
              <w:t>63 – Daňové a colné výnosy a výnosy z poplatkov</w:t>
            </w:r>
          </w:p>
        </w:tc>
        <w:tc>
          <w:tcPr>
            <w:tcW w:w="1863" w:type="dxa"/>
            <w:tcBorders>
              <w:top w:val="single" w:sz="4" w:space="0" w:color="auto"/>
              <w:left w:val="single" w:sz="4" w:space="0" w:color="auto"/>
              <w:bottom w:val="single" w:sz="4" w:space="0" w:color="auto"/>
              <w:right w:val="single" w:sz="4" w:space="0" w:color="auto"/>
            </w:tcBorders>
            <w:hideMark/>
          </w:tcPr>
          <w:p w:rsidR="00366DAD" w:rsidRDefault="00366DAD" w:rsidP="00C0188E">
            <w:pPr>
              <w:spacing w:line="360" w:lineRule="auto"/>
              <w:jc w:val="both"/>
              <w:rPr>
                <w:b/>
                <w:lang w:eastAsia="en-US"/>
              </w:rPr>
            </w:pPr>
            <w:r>
              <w:rPr>
                <w:b/>
                <w:lang w:eastAsia="en-US"/>
              </w:rPr>
              <w:t xml:space="preserve"> </w:t>
            </w:r>
            <w:r w:rsidR="00C0188E">
              <w:rPr>
                <w:b/>
                <w:lang w:eastAsia="en-US"/>
              </w:rPr>
              <w:t>27 097,70</w:t>
            </w:r>
          </w:p>
        </w:tc>
        <w:tc>
          <w:tcPr>
            <w:tcW w:w="1843" w:type="dxa"/>
            <w:tcBorders>
              <w:top w:val="single" w:sz="4" w:space="0" w:color="auto"/>
              <w:left w:val="single" w:sz="4" w:space="0" w:color="auto"/>
              <w:bottom w:val="single" w:sz="4" w:space="0" w:color="auto"/>
              <w:right w:val="single" w:sz="4" w:space="0" w:color="auto"/>
            </w:tcBorders>
            <w:hideMark/>
          </w:tcPr>
          <w:p w:rsidR="00366DAD" w:rsidRDefault="00366DAD">
            <w:pPr>
              <w:spacing w:line="360" w:lineRule="auto"/>
              <w:jc w:val="both"/>
              <w:rPr>
                <w:b/>
                <w:lang w:eastAsia="en-US"/>
              </w:rPr>
            </w:pPr>
            <w:r>
              <w:rPr>
                <w:b/>
                <w:lang w:eastAsia="en-US"/>
              </w:rPr>
              <w:t xml:space="preserve"> 24 753,70</w:t>
            </w:r>
          </w:p>
        </w:tc>
        <w:tc>
          <w:tcPr>
            <w:tcW w:w="1843" w:type="dxa"/>
            <w:tcBorders>
              <w:top w:val="single" w:sz="4" w:space="0" w:color="auto"/>
              <w:left w:val="single" w:sz="4" w:space="0" w:color="auto"/>
              <w:bottom w:val="single" w:sz="4" w:space="0" w:color="auto"/>
              <w:right w:val="single" w:sz="4" w:space="0" w:color="auto"/>
            </w:tcBorders>
          </w:tcPr>
          <w:p w:rsidR="00366DAD" w:rsidRDefault="00366DAD">
            <w:pPr>
              <w:spacing w:line="360" w:lineRule="auto"/>
              <w:jc w:val="both"/>
              <w:rPr>
                <w:b/>
                <w:lang w:eastAsia="en-US"/>
              </w:rPr>
            </w:pPr>
          </w:p>
        </w:tc>
      </w:tr>
      <w:tr w:rsidR="00366DAD" w:rsidTr="00366DAD">
        <w:tc>
          <w:tcPr>
            <w:tcW w:w="3240" w:type="dxa"/>
            <w:tcBorders>
              <w:top w:val="single" w:sz="4" w:space="0" w:color="auto"/>
              <w:left w:val="single" w:sz="4" w:space="0" w:color="auto"/>
              <w:bottom w:val="single" w:sz="4" w:space="0" w:color="auto"/>
              <w:right w:val="single" w:sz="4" w:space="0" w:color="auto"/>
            </w:tcBorders>
            <w:hideMark/>
          </w:tcPr>
          <w:p w:rsidR="00366DAD" w:rsidRDefault="00366DAD">
            <w:pPr>
              <w:spacing w:line="276" w:lineRule="auto"/>
              <w:rPr>
                <w:lang w:eastAsia="en-US"/>
              </w:rPr>
            </w:pPr>
            <w:r>
              <w:rPr>
                <w:lang w:eastAsia="en-US"/>
              </w:rPr>
              <w:t>64 – Ostatné výnosy</w:t>
            </w:r>
          </w:p>
        </w:tc>
        <w:tc>
          <w:tcPr>
            <w:tcW w:w="1863" w:type="dxa"/>
            <w:tcBorders>
              <w:top w:val="single" w:sz="4" w:space="0" w:color="auto"/>
              <w:left w:val="single" w:sz="4" w:space="0" w:color="auto"/>
              <w:bottom w:val="single" w:sz="4" w:space="0" w:color="auto"/>
              <w:right w:val="single" w:sz="4" w:space="0" w:color="auto"/>
            </w:tcBorders>
            <w:hideMark/>
          </w:tcPr>
          <w:p w:rsidR="00366DAD" w:rsidRDefault="00C0188E" w:rsidP="00C0188E">
            <w:pPr>
              <w:spacing w:line="360" w:lineRule="auto"/>
              <w:jc w:val="both"/>
              <w:rPr>
                <w:b/>
                <w:lang w:eastAsia="en-US"/>
              </w:rPr>
            </w:pPr>
            <w:r>
              <w:rPr>
                <w:b/>
                <w:lang w:eastAsia="en-US"/>
              </w:rPr>
              <w:t xml:space="preserve">   1 450,76</w:t>
            </w:r>
          </w:p>
        </w:tc>
        <w:tc>
          <w:tcPr>
            <w:tcW w:w="1843" w:type="dxa"/>
            <w:tcBorders>
              <w:top w:val="single" w:sz="4" w:space="0" w:color="auto"/>
              <w:left w:val="single" w:sz="4" w:space="0" w:color="auto"/>
              <w:bottom w:val="single" w:sz="4" w:space="0" w:color="auto"/>
              <w:right w:val="single" w:sz="4" w:space="0" w:color="auto"/>
            </w:tcBorders>
            <w:hideMark/>
          </w:tcPr>
          <w:p w:rsidR="00366DAD" w:rsidRDefault="00366DAD">
            <w:pPr>
              <w:spacing w:line="360" w:lineRule="auto"/>
              <w:jc w:val="both"/>
              <w:rPr>
                <w:b/>
                <w:lang w:eastAsia="en-US"/>
              </w:rPr>
            </w:pPr>
            <w:r>
              <w:rPr>
                <w:b/>
                <w:lang w:eastAsia="en-US"/>
              </w:rPr>
              <w:t xml:space="preserve">      128,50</w:t>
            </w:r>
          </w:p>
        </w:tc>
        <w:tc>
          <w:tcPr>
            <w:tcW w:w="1843" w:type="dxa"/>
            <w:tcBorders>
              <w:top w:val="single" w:sz="4" w:space="0" w:color="auto"/>
              <w:left w:val="single" w:sz="4" w:space="0" w:color="auto"/>
              <w:bottom w:val="single" w:sz="4" w:space="0" w:color="auto"/>
              <w:right w:val="single" w:sz="4" w:space="0" w:color="auto"/>
            </w:tcBorders>
          </w:tcPr>
          <w:p w:rsidR="00366DAD" w:rsidRDefault="00366DAD">
            <w:pPr>
              <w:spacing w:line="360" w:lineRule="auto"/>
              <w:jc w:val="both"/>
              <w:rPr>
                <w:b/>
                <w:lang w:eastAsia="en-US"/>
              </w:rPr>
            </w:pPr>
          </w:p>
        </w:tc>
      </w:tr>
      <w:tr w:rsidR="00366DAD" w:rsidTr="00366DAD">
        <w:tc>
          <w:tcPr>
            <w:tcW w:w="3240" w:type="dxa"/>
            <w:tcBorders>
              <w:top w:val="single" w:sz="4" w:space="0" w:color="auto"/>
              <w:left w:val="single" w:sz="4" w:space="0" w:color="auto"/>
              <w:bottom w:val="single" w:sz="4" w:space="0" w:color="auto"/>
              <w:right w:val="single" w:sz="4" w:space="0" w:color="auto"/>
            </w:tcBorders>
            <w:hideMark/>
          </w:tcPr>
          <w:p w:rsidR="00366DAD" w:rsidRDefault="00366DAD">
            <w:pPr>
              <w:spacing w:line="276" w:lineRule="auto"/>
              <w:rPr>
                <w:lang w:eastAsia="en-US"/>
              </w:rPr>
            </w:pPr>
            <w:r>
              <w:rPr>
                <w:lang w:eastAsia="en-US"/>
              </w:rPr>
              <w:t>65 – Zúčtovanie rezerv a OP z prevádzkovej a finančnej činnosti a zúčtovanie časového rozlíšenia</w:t>
            </w:r>
          </w:p>
        </w:tc>
        <w:tc>
          <w:tcPr>
            <w:tcW w:w="1863" w:type="dxa"/>
            <w:tcBorders>
              <w:top w:val="single" w:sz="4" w:space="0" w:color="auto"/>
              <w:left w:val="single" w:sz="4" w:space="0" w:color="auto"/>
              <w:bottom w:val="single" w:sz="4" w:space="0" w:color="auto"/>
              <w:right w:val="single" w:sz="4" w:space="0" w:color="auto"/>
            </w:tcBorders>
            <w:hideMark/>
          </w:tcPr>
          <w:p w:rsidR="00366DAD" w:rsidRDefault="00366DAD">
            <w:pPr>
              <w:spacing w:line="360" w:lineRule="auto"/>
              <w:jc w:val="both"/>
              <w:rPr>
                <w:b/>
                <w:lang w:eastAsia="en-US"/>
              </w:rPr>
            </w:pPr>
            <w:r>
              <w:rPr>
                <w:b/>
                <w:lang w:eastAsia="en-US"/>
              </w:rPr>
              <w:t xml:space="preserve">         0</w:t>
            </w:r>
          </w:p>
        </w:tc>
        <w:tc>
          <w:tcPr>
            <w:tcW w:w="1843" w:type="dxa"/>
            <w:tcBorders>
              <w:top w:val="single" w:sz="4" w:space="0" w:color="auto"/>
              <w:left w:val="single" w:sz="4" w:space="0" w:color="auto"/>
              <w:bottom w:val="single" w:sz="4" w:space="0" w:color="auto"/>
              <w:right w:val="single" w:sz="4" w:space="0" w:color="auto"/>
            </w:tcBorders>
            <w:hideMark/>
          </w:tcPr>
          <w:p w:rsidR="00366DAD" w:rsidRDefault="00366DAD">
            <w:pPr>
              <w:spacing w:line="360" w:lineRule="auto"/>
              <w:jc w:val="both"/>
              <w:rPr>
                <w:b/>
                <w:lang w:eastAsia="en-US"/>
              </w:rPr>
            </w:pPr>
            <w:r>
              <w:rPr>
                <w:b/>
                <w:lang w:eastAsia="en-US"/>
              </w:rPr>
              <w:t xml:space="preserve">         0</w:t>
            </w:r>
          </w:p>
        </w:tc>
        <w:tc>
          <w:tcPr>
            <w:tcW w:w="1843" w:type="dxa"/>
            <w:tcBorders>
              <w:top w:val="single" w:sz="4" w:space="0" w:color="auto"/>
              <w:left w:val="single" w:sz="4" w:space="0" w:color="auto"/>
              <w:bottom w:val="single" w:sz="4" w:space="0" w:color="auto"/>
              <w:right w:val="single" w:sz="4" w:space="0" w:color="auto"/>
            </w:tcBorders>
          </w:tcPr>
          <w:p w:rsidR="00366DAD" w:rsidRDefault="00366DAD">
            <w:pPr>
              <w:spacing w:line="360" w:lineRule="auto"/>
              <w:jc w:val="both"/>
              <w:rPr>
                <w:b/>
                <w:lang w:eastAsia="en-US"/>
              </w:rPr>
            </w:pPr>
          </w:p>
        </w:tc>
      </w:tr>
      <w:tr w:rsidR="00366DAD" w:rsidTr="00366DAD">
        <w:tc>
          <w:tcPr>
            <w:tcW w:w="3240" w:type="dxa"/>
            <w:tcBorders>
              <w:top w:val="single" w:sz="4" w:space="0" w:color="auto"/>
              <w:left w:val="single" w:sz="4" w:space="0" w:color="auto"/>
              <w:bottom w:val="single" w:sz="4" w:space="0" w:color="auto"/>
              <w:right w:val="single" w:sz="4" w:space="0" w:color="auto"/>
            </w:tcBorders>
            <w:hideMark/>
          </w:tcPr>
          <w:p w:rsidR="00366DAD" w:rsidRDefault="00366DAD">
            <w:pPr>
              <w:spacing w:line="276" w:lineRule="auto"/>
              <w:rPr>
                <w:lang w:eastAsia="en-US"/>
              </w:rPr>
            </w:pPr>
            <w:r>
              <w:rPr>
                <w:lang w:eastAsia="en-US"/>
              </w:rPr>
              <w:t>66 – Finančné výnosy</w:t>
            </w:r>
          </w:p>
        </w:tc>
        <w:tc>
          <w:tcPr>
            <w:tcW w:w="1863" w:type="dxa"/>
            <w:tcBorders>
              <w:top w:val="single" w:sz="4" w:space="0" w:color="auto"/>
              <w:left w:val="single" w:sz="4" w:space="0" w:color="auto"/>
              <w:bottom w:val="single" w:sz="4" w:space="0" w:color="auto"/>
              <w:right w:val="single" w:sz="4" w:space="0" w:color="auto"/>
            </w:tcBorders>
            <w:hideMark/>
          </w:tcPr>
          <w:p w:rsidR="00366DAD" w:rsidRDefault="00366DAD">
            <w:pPr>
              <w:spacing w:line="360" w:lineRule="auto"/>
              <w:jc w:val="both"/>
              <w:rPr>
                <w:b/>
                <w:lang w:eastAsia="en-US"/>
              </w:rPr>
            </w:pPr>
            <w:r>
              <w:rPr>
                <w:b/>
                <w:lang w:eastAsia="en-US"/>
              </w:rPr>
              <w:t xml:space="preserve">     179,40</w:t>
            </w:r>
          </w:p>
        </w:tc>
        <w:tc>
          <w:tcPr>
            <w:tcW w:w="1843" w:type="dxa"/>
            <w:tcBorders>
              <w:top w:val="single" w:sz="4" w:space="0" w:color="auto"/>
              <w:left w:val="single" w:sz="4" w:space="0" w:color="auto"/>
              <w:bottom w:val="single" w:sz="4" w:space="0" w:color="auto"/>
              <w:right w:val="single" w:sz="4" w:space="0" w:color="auto"/>
            </w:tcBorders>
            <w:hideMark/>
          </w:tcPr>
          <w:p w:rsidR="00366DAD" w:rsidRDefault="00366DAD">
            <w:pPr>
              <w:spacing w:line="360" w:lineRule="auto"/>
              <w:jc w:val="both"/>
              <w:rPr>
                <w:b/>
                <w:lang w:eastAsia="en-US"/>
              </w:rPr>
            </w:pPr>
            <w:r>
              <w:rPr>
                <w:b/>
                <w:lang w:eastAsia="en-US"/>
              </w:rPr>
              <w:t xml:space="preserve">       </w:t>
            </w:r>
          </w:p>
        </w:tc>
        <w:tc>
          <w:tcPr>
            <w:tcW w:w="1843" w:type="dxa"/>
            <w:tcBorders>
              <w:top w:val="single" w:sz="4" w:space="0" w:color="auto"/>
              <w:left w:val="single" w:sz="4" w:space="0" w:color="auto"/>
              <w:bottom w:val="single" w:sz="4" w:space="0" w:color="auto"/>
              <w:right w:val="single" w:sz="4" w:space="0" w:color="auto"/>
            </w:tcBorders>
          </w:tcPr>
          <w:p w:rsidR="00366DAD" w:rsidRDefault="00366DAD">
            <w:pPr>
              <w:spacing w:line="360" w:lineRule="auto"/>
              <w:jc w:val="both"/>
              <w:rPr>
                <w:b/>
                <w:lang w:eastAsia="en-US"/>
              </w:rPr>
            </w:pPr>
          </w:p>
        </w:tc>
      </w:tr>
      <w:tr w:rsidR="00366DAD" w:rsidTr="00366DAD">
        <w:tc>
          <w:tcPr>
            <w:tcW w:w="3240" w:type="dxa"/>
            <w:tcBorders>
              <w:top w:val="single" w:sz="4" w:space="0" w:color="auto"/>
              <w:left w:val="single" w:sz="4" w:space="0" w:color="auto"/>
              <w:bottom w:val="single" w:sz="4" w:space="0" w:color="auto"/>
              <w:right w:val="single" w:sz="4" w:space="0" w:color="auto"/>
            </w:tcBorders>
            <w:hideMark/>
          </w:tcPr>
          <w:p w:rsidR="00366DAD" w:rsidRDefault="00366DAD">
            <w:pPr>
              <w:spacing w:line="276" w:lineRule="auto"/>
              <w:rPr>
                <w:lang w:eastAsia="en-US"/>
              </w:rPr>
            </w:pPr>
            <w:r>
              <w:rPr>
                <w:lang w:eastAsia="en-US"/>
              </w:rPr>
              <w:t>67 – Mimoriadne výnosy</w:t>
            </w:r>
          </w:p>
        </w:tc>
        <w:tc>
          <w:tcPr>
            <w:tcW w:w="1863" w:type="dxa"/>
            <w:tcBorders>
              <w:top w:val="single" w:sz="4" w:space="0" w:color="auto"/>
              <w:left w:val="single" w:sz="4" w:space="0" w:color="auto"/>
              <w:bottom w:val="single" w:sz="4" w:space="0" w:color="auto"/>
              <w:right w:val="single" w:sz="4" w:space="0" w:color="auto"/>
            </w:tcBorders>
            <w:hideMark/>
          </w:tcPr>
          <w:p w:rsidR="00366DAD" w:rsidRDefault="00366DAD">
            <w:pPr>
              <w:spacing w:line="360" w:lineRule="auto"/>
              <w:jc w:val="both"/>
              <w:rPr>
                <w:b/>
                <w:lang w:eastAsia="en-US"/>
              </w:rPr>
            </w:pPr>
            <w:r>
              <w:rPr>
                <w:b/>
                <w:lang w:eastAsia="en-US"/>
              </w:rPr>
              <w:t xml:space="preserve">         0</w:t>
            </w:r>
          </w:p>
        </w:tc>
        <w:tc>
          <w:tcPr>
            <w:tcW w:w="1843" w:type="dxa"/>
            <w:tcBorders>
              <w:top w:val="single" w:sz="4" w:space="0" w:color="auto"/>
              <w:left w:val="single" w:sz="4" w:space="0" w:color="auto"/>
              <w:bottom w:val="single" w:sz="4" w:space="0" w:color="auto"/>
              <w:right w:val="single" w:sz="4" w:space="0" w:color="auto"/>
            </w:tcBorders>
            <w:hideMark/>
          </w:tcPr>
          <w:p w:rsidR="00366DAD" w:rsidRDefault="00366DAD">
            <w:pPr>
              <w:spacing w:line="360" w:lineRule="auto"/>
              <w:jc w:val="both"/>
              <w:rPr>
                <w:b/>
                <w:lang w:eastAsia="en-US"/>
              </w:rPr>
            </w:pPr>
            <w:r>
              <w:rPr>
                <w:b/>
                <w:lang w:eastAsia="en-US"/>
              </w:rPr>
              <w:t xml:space="preserve">           0</w:t>
            </w:r>
          </w:p>
        </w:tc>
        <w:tc>
          <w:tcPr>
            <w:tcW w:w="1843" w:type="dxa"/>
            <w:tcBorders>
              <w:top w:val="single" w:sz="4" w:space="0" w:color="auto"/>
              <w:left w:val="single" w:sz="4" w:space="0" w:color="auto"/>
              <w:bottom w:val="single" w:sz="4" w:space="0" w:color="auto"/>
              <w:right w:val="single" w:sz="4" w:space="0" w:color="auto"/>
            </w:tcBorders>
          </w:tcPr>
          <w:p w:rsidR="00366DAD" w:rsidRDefault="00366DAD">
            <w:pPr>
              <w:spacing w:line="360" w:lineRule="auto"/>
              <w:jc w:val="both"/>
              <w:rPr>
                <w:b/>
                <w:lang w:eastAsia="en-US"/>
              </w:rPr>
            </w:pPr>
          </w:p>
        </w:tc>
      </w:tr>
      <w:tr w:rsidR="00366DAD" w:rsidTr="00366DAD">
        <w:tc>
          <w:tcPr>
            <w:tcW w:w="3240" w:type="dxa"/>
            <w:tcBorders>
              <w:top w:val="single" w:sz="4" w:space="0" w:color="auto"/>
              <w:left w:val="single" w:sz="4" w:space="0" w:color="auto"/>
              <w:bottom w:val="single" w:sz="4" w:space="0" w:color="auto"/>
              <w:right w:val="single" w:sz="4" w:space="0" w:color="auto"/>
            </w:tcBorders>
            <w:hideMark/>
          </w:tcPr>
          <w:p w:rsidR="00366DAD" w:rsidRDefault="00366DAD">
            <w:pPr>
              <w:spacing w:line="276" w:lineRule="auto"/>
              <w:rPr>
                <w:lang w:eastAsia="en-US"/>
              </w:rPr>
            </w:pPr>
            <w:r>
              <w:rPr>
                <w:lang w:eastAsia="en-US"/>
              </w:rPr>
              <w:t>69 – Výnosy z transferov a rozpočtových príjmov v obciach, VÚC a v RO a PO zriadených obcou alebo VÚC</w:t>
            </w:r>
          </w:p>
        </w:tc>
        <w:tc>
          <w:tcPr>
            <w:tcW w:w="1863" w:type="dxa"/>
            <w:tcBorders>
              <w:top w:val="single" w:sz="4" w:space="0" w:color="auto"/>
              <w:left w:val="single" w:sz="4" w:space="0" w:color="auto"/>
              <w:bottom w:val="single" w:sz="4" w:space="0" w:color="auto"/>
              <w:right w:val="single" w:sz="4" w:space="0" w:color="auto"/>
            </w:tcBorders>
            <w:hideMark/>
          </w:tcPr>
          <w:p w:rsidR="00366DAD" w:rsidRDefault="00366DAD" w:rsidP="00230F38">
            <w:pPr>
              <w:spacing w:line="360" w:lineRule="auto"/>
              <w:jc w:val="both"/>
              <w:rPr>
                <w:b/>
                <w:lang w:eastAsia="en-US"/>
              </w:rPr>
            </w:pPr>
            <w:r>
              <w:rPr>
                <w:b/>
                <w:lang w:eastAsia="en-US"/>
              </w:rPr>
              <w:t xml:space="preserve"> </w:t>
            </w:r>
            <w:r w:rsidR="00230F38">
              <w:rPr>
                <w:b/>
                <w:lang w:eastAsia="en-US"/>
              </w:rPr>
              <w:t>2 430,55</w:t>
            </w:r>
          </w:p>
        </w:tc>
        <w:tc>
          <w:tcPr>
            <w:tcW w:w="1843" w:type="dxa"/>
            <w:tcBorders>
              <w:top w:val="single" w:sz="4" w:space="0" w:color="auto"/>
              <w:left w:val="single" w:sz="4" w:space="0" w:color="auto"/>
              <w:bottom w:val="single" w:sz="4" w:space="0" w:color="auto"/>
              <w:right w:val="single" w:sz="4" w:space="0" w:color="auto"/>
            </w:tcBorders>
            <w:hideMark/>
          </w:tcPr>
          <w:p w:rsidR="00366DAD" w:rsidRDefault="00366DAD">
            <w:pPr>
              <w:spacing w:line="360" w:lineRule="auto"/>
              <w:jc w:val="both"/>
              <w:rPr>
                <w:b/>
                <w:lang w:eastAsia="en-US"/>
              </w:rPr>
            </w:pPr>
            <w:r>
              <w:rPr>
                <w:b/>
                <w:lang w:eastAsia="en-US"/>
              </w:rPr>
              <w:t xml:space="preserve">     2 646,24</w:t>
            </w:r>
          </w:p>
        </w:tc>
        <w:tc>
          <w:tcPr>
            <w:tcW w:w="1843" w:type="dxa"/>
            <w:tcBorders>
              <w:top w:val="single" w:sz="4" w:space="0" w:color="auto"/>
              <w:left w:val="single" w:sz="4" w:space="0" w:color="auto"/>
              <w:bottom w:val="single" w:sz="4" w:space="0" w:color="auto"/>
              <w:right w:val="single" w:sz="4" w:space="0" w:color="auto"/>
            </w:tcBorders>
          </w:tcPr>
          <w:p w:rsidR="00366DAD" w:rsidRDefault="00366DAD">
            <w:pPr>
              <w:spacing w:line="360" w:lineRule="auto"/>
              <w:jc w:val="both"/>
              <w:rPr>
                <w:b/>
                <w:lang w:eastAsia="en-US"/>
              </w:rPr>
            </w:pPr>
          </w:p>
        </w:tc>
      </w:tr>
      <w:tr w:rsidR="00366DAD" w:rsidTr="00366DAD">
        <w:tc>
          <w:tcPr>
            <w:tcW w:w="3240" w:type="dxa"/>
            <w:tcBorders>
              <w:top w:val="single" w:sz="4" w:space="0" w:color="auto"/>
              <w:left w:val="single" w:sz="4" w:space="0" w:color="auto"/>
              <w:bottom w:val="single" w:sz="4" w:space="0" w:color="auto"/>
              <w:right w:val="single" w:sz="4" w:space="0" w:color="auto"/>
            </w:tcBorders>
            <w:shd w:val="clear" w:color="auto" w:fill="D9D9D9"/>
            <w:hideMark/>
          </w:tcPr>
          <w:p w:rsidR="00366DAD" w:rsidRDefault="00366DAD">
            <w:pPr>
              <w:spacing w:line="276" w:lineRule="auto"/>
              <w:rPr>
                <w:b/>
                <w:lang w:eastAsia="en-US"/>
              </w:rPr>
            </w:pPr>
            <w:r>
              <w:rPr>
                <w:b/>
                <w:lang w:eastAsia="en-US"/>
              </w:rPr>
              <w:t>Hospodársky výsledok</w:t>
            </w:r>
          </w:p>
          <w:p w:rsidR="00366DAD" w:rsidRDefault="00366DAD">
            <w:pPr>
              <w:spacing w:line="276" w:lineRule="auto"/>
              <w:rPr>
                <w:lang w:eastAsia="en-US"/>
              </w:rPr>
            </w:pPr>
            <w:r>
              <w:rPr>
                <w:b/>
                <w:lang w:eastAsia="en-US"/>
              </w:rPr>
              <w:t>/+ kladný HV, - záporný HV/</w:t>
            </w:r>
          </w:p>
        </w:tc>
        <w:tc>
          <w:tcPr>
            <w:tcW w:w="1863" w:type="dxa"/>
            <w:tcBorders>
              <w:top w:val="single" w:sz="4" w:space="0" w:color="auto"/>
              <w:left w:val="single" w:sz="4" w:space="0" w:color="auto"/>
              <w:bottom w:val="single" w:sz="4" w:space="0" w:color="auto"/>
              <w:right w:val="single" w:sz="4" w:space="0" w:color="auto"/>
            </w:tcBorders>
            <w:shd w:val="clear" w:color="auto" w:fill="D9D9D9"/>
            <w:hideMark/>
          </w:tcPr>
          <w:p w:rsidR="00366DAD" w:rsidRDefault="00230F38" w:rsidP="00230F38">
            <w:pPr>
              <w:pStyle w:val="Odsekzoznamu"/>
              <w:spacing w:line="360" w:lineRule="auto"/>
              <w:jc w:val="both"/>
              <w:rPr>
                <w:b/>
                <w:lang w:eastAsia="en-US"/>
              </w:rPr>
            </w:pPr>
            <w:r>
              <w:rPr>
                <w:b/>
                <w:lang w:eastAsia="en-US"/>
              </w:rPr>
              <w:t>2 711,24</w:t>
            </w:r>
          </w:p>
        </w:tc>
        <w:tc>
          <w:tcPr>
            <w:tcW w:w="1843" w:type="dxa"/>
            <w:tcBorders>
              <w:top w:val="single" w:sz="4" w:space="0" w:color="auto"/>
              <w:left w:val="single" w:sz="4" w:space="0" w:color="auto"/>
              <w:bottom w:val="single" w:sz="4" w:space="0" w:color="auto"/>
              <w:right w:val="single" w:sz="4" w:space="0" w:color="auto"/>
            </w:tcBorders>
            <w:shd w:val="clear" w:color="auto" w:fill="D9D9D9"/>
            <w:hideMark/>
          </w:tcPr>
          <w:p w:rsidR="00366DAD" w:rsidRDefault="00366DAD">
            <w:pPr>
              <w:spacing w:line="360" w:lineRule="auto"/>
              <w:jc w:val="both"/>
              <w:rPr>
                <w:b/>
                <w:lang w:eastAsia="en-US"/>
              </w:rPr>
            </w:pPr>
            <w:r>
              <w:rPr>
                <w:b/>
                <w:lang w:eastAsia="en-US"/>
              </w:rPr>
              <w:t xml:space="preserve">     1 018,37</w:t>
            </w:r>
          </w:p>
        </w:tc>
        <w:tc>
          <w:tcPr>
            <w:tcW w:w="1843" w:type="dxa"/>
            <w:tcBorders>
              <w:top w:val="single" w:sz="4" w:space="0" w:color="auto"/>
              <w:left w:val="single" w:sz="4" w:space="0" w:color="auto"/>
              <w:bottom w:val="single" w:sz="4" w:space="0" w:color="auto"/>
              <w:right w:val="single" w:sz="4" w:space="0" w:color="auto"/>
            </w:tcBorders>
            <w:shd w:val="clear" w:color="auto" w:fill="D9D9D9"/>
          </w:tcPr>
          <w:p w:rsidR="00366DAD" w:rsidRDefault="00366DAD">
            <w:pPr>
              <w:spacing w:line="360" w:lineRule="auto"/>
              <w:jc w:val="both"/>
              <w:rPr>
                <w:b/>
                <w:lang w:eastAsia="en-US"/>
              </w:rPr>
            </w:pPr>
          </w:p>
        </w:tc>
      </w:tr>
    </w:tbl>
    <w:p w:rsidR="00366DAD" w:rsidRDefault="00366DAD" w:rsidP="00366DAD">
      <w:pPr>
        <w:spacing w:line="360" w:lineRule="auto"/>
        <w:jc w:val="both"/>
        <w:rPr>
          <w:b/>
        </w:rPr>
      </w:pPr>
    </w:p>
    <w:p w:rsidR="00366DAD" w:rsidRDefault="00366DAD" w:rsidP="00366DAD">
      <w:pPr>
        <w:spacing w:line="360" w:lineRule="auto"/>
        <w:jc w:val="both"/>
      </w:pPr>
    </w:p>
    <w:p w:rsidR="00366DAD" w:rsidRDefault="00366DAD" w:rsidP="00366DAD">
      <w:pPr>
        <w:numPr>
          <w:ilvl w:val="1"/>
          <w:numId w:val="2"/>
        </w:numPr>
        <w:spacing w:line="360" w:lineRule="auto"/>
        <w:ind w:left="567" w:hanging="567"/>
        <w:jc w:val="both"/>
        <w:rPr>
          <w:b/>
        </w:rPr>
      </w:pPr>
      <w:r>
        <w:rPr>
          <w:b/>
        </w:rPr>
        <w:t xml:space="preserve">Predpokladaný budúci vývoj činnosti </w:t>
      </w:r>
    </w:p>
    <w:p w:rsidR="00366DAD" w:rsidRDefault="00366DAD" w:rsidP="00366DAD">
      <w:pPr>
        <w:spacing w:line="360" w:lineRule="auto"/>
        <w:jc w:val="both"/>
      </w:pPr>
      <w:r>
        <w:t>Predpokladané investičné akcie realizované v budúcich rokoch:</w:t>
      </w:r>
    </w:p>
    <w:p w:rsidR="00366DAD" w:rsidRDefault="00366DAD" w:rsidP="00366DAD">
      <w:pPr>
        <w:numPr>
          <w:ilvl w:val="0"/>
          <w:numId w:val="3"/>
        </w:numPr>
        <w:spacing w:line="360" w:lineRule="auto"/>
        <w:jc w:val="both"/>
      </w:pPr>
      <w:r>
        <w:t>výstavba oddychovej zóny - / ihrisko, altánok a vodná nádrž /</w:t>
      </w:r>
    </w:p>
    <w:p w:rsidR="00366DAD" w:rsidRDefault="00366DAD" w:rsidP="00366DAD">
      <w:pPr>
        <w:spacing w:line="360" w:lineRule="auto"/>
        <w:ind w:left="795"/>
        <w:jc w:val="both"/>
      </w:pPr>
    </w:p>
    <w:p w:rsidR="00366DAD" w:rsidRDefault="00366DAD" w:rsidP="00366DAD">
      <w:pPr>
        <w:numPr>
          <w:ilvl w:val="1"/>
          <w:numId w:val="2"/>
        </w:numPr>
        <w:spacing w:line="360" w:lineRule="auto"/>
        <w:ind w:left="567" w:hanging="567"/>
        <w:jc w:val="both"/>
        <w:rPr>
          <w:b/>
        </w:rPr>
      </w:pPr>
      <w:r>
        <w:rPr>
          <w:b/>
        </w:rPr>
        <w:t xml:space="preserve">Udalosti osobitného významu po skončení účtovného obdobia </w:t>
      </w:r>
    </w:p>
    <w:p w:rsidR="00366DAD" w:rsidRDefault="00366DAD" w:rsidP="00366DAD">
      <w:pPr>
        <w:spacing w:line="360" w:lineRule="auto"/>
        <w:jc w:val="both"/>
      </w:pPr>
      <w:r>
        <w:t>Aj keď v čase zverejnenia tejto účtovnej závierky neboli zaznamenané negatívne dopady na obec, okolnosti sa stále menia a nemožno odhadnúť vplyv súčasnej situácie na obec. Akýkoľvek negatívny vplyv zahrnie obec do účtovníctva a účtovnej závierky roku 202</w:t>
      </w:r>
      <w:r w:rsidR="00230F38">
        <w:t>2</w:t>
      </w:r>
      <w:r>
        <w:t>.</w:t>
      </w:r>
    </w:p>
    <w:p w:rsidR="00366DAD" w:rsidRDefault="00366DAD" w:rsidP="00366DAD">
      <w:pPr>
        <w:spacing w:line="360" w:lineRule="auto"/>
        <w:jc w:val="both"/>
      </w:pPr>
    </w:p>
    <w:p w:rsidR="00366DAD" w:rsidRDefault="00366DAD" w:rsidP="00366DAD">
      <w:pPr>
        <w:spacing w:line="360" w:lineRule="auto"/>
        <w:ind w:left="567"/>
        <w:jc w:val="both"/>
        <w:rPr>
          <w:b/>
        </w:rPr>
      </w:pPr>
      <w:r>
        <w:rPr>
          <w:b/>
        </w:rPr>
        <w:t>Obec prijala návratnú finančnú výpomoc od subjektov verejnej samosprávy v sume 889,00 €</w:t>
      </w:r>
    </w:p>
    <w:p w:rsidR="00366DAD" w:rsidRDefault="00366DAD" w:rsidP="00366DAD">
      <w:pPr>
        <w:spacing w:line="360" w:lineRule="auto"/>
        <w:jc w:val="both"/>
      </w:pPr>
    </w:p>
    <w:p w:rsidR="00366DAD" w:rsidRDefault="00366DAD" w:rsidP="00366DAD">
      <w:pPr>
        <w:numPr>
          <w:ilvl w:val="1"/>
          <w:numId w:val="2"/>
        </w:numPr>
        <w:spacing w:line="360" w:lineRule="auto"/>
        <w:ind w:left="567" w:hanging="567"/>
        <w:jc w:val="both"/>
        <w:rPr>
          <w:b/>
        </w:rPr>
      </w:pPr>
      <w:r>
        <w:rPr>
          <w:b/>
        </w:rPr>
        <w:t xml:space="preserve">Významné riziká a neistoty, ktorým je účtovná jednotka vystavená  </w:t>
      </w:r>
    </w:p>
    <w:p w:rsidR="00366DAD" w:rsidRDefault="00366DAD" w:rsidP="00366DAD">
      <w:pPr>
        <w:spacing w:line="360" w:lineRule="auto"/>
        <w:jc w:val="both"/>
      </w:pPr>
      <w:r>
        <w:t>Obec  súdny spor – nevedie žiadny súdny spor.</w:t>
      </w:r>
    </w:p>
    <w:p w:rsidR="00366DAD" w:rsidRDefault="00366DAD" w:rsidP="00366DAD">
      <w:pPr>
        <w:spacing w:line="360" w:lineRule="auto"/>
        <w:jc w:val="both"/>
      </w:pPr>
    </w:p>
    <w:p w:rsidR="00366DAD" w:rsidRDefault="00366DAD" w:rsidP="00366DAD">
      <w:pPr>
        <w:spacing w:line="360" w:lineRule="auto"/>
        <w:jc w:val="both"/>
      </w:pPr>
      <w:r>
        <w:t xml:space="preserve">Vypracoval:  PhDr.  </w:t>
      </w:r>
      <w:proofErr w:type="spellStart"/>
      <w:r>
        <w:t>Čurpek</w:t>
      </w:r>
      <w:proofErr w:type="spellEnd"/>
      <w:r>
        <w:t xml:space="preserve">    Ivan                                         </w:t>
      </w:r>
    </w:p>
    <w:p w:rsidR="00366DAD" w:rsidRDefault="00366DAD" w:rsidP="00366DAD">
      <w:pPr>
        <w:spacing w:line="360" w:lineRule="auto"/>
        <w:jc w:val="both"/>
      </w:pPr>
    </w:p>
    <w:p w:rsidR="00366DAD" w:rsidRDefault="00366DAD" w:rsidP="00366DAD">
      <w:pPr>
        <w:spacing w:line="360" w:lineRule="auto"/>
        <w:jc w:val="both"/>
        <w:outlineLvl w:val="0"/>
      </w:pPr>
      <w:r>
        <w:t>Vo Vladiči  dňa 10 decembra 202</w:t>
      </w:r>
      <w:r w:rsidR="00E13DB0">
        <w:t>2</w:t>
      </w:r>
    </w:p>
    <w:p w:rsidR="00366DAD" w:rsidRDefault="00366DAD" w:rsidP="00366DAD">
      <w:pPr>
        <w:spacing w:line="360" w:lineRule="auto"/>
        <w:jc w:val="both"/>
      </w:pPr>
    </w:p>
    <w:p w:rsidR="00366DAD" w:rsidRDefault="00366DAD" w:rsidP="00366DAD"/>
    <w:p w:rsidR="00366DAD" w:rsidRDefault="00366DAD" w:rsidP="00366DAD"/>
    <w:p w:rsidR="006F6DA4" w:rsidRDefault="006F6DA4"/>
    <w:sectPr w:rsidR="006F6DA4" w:rsidSect="006F6DA4">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EE"/>
    <w:family w:val="swiss"/>
    <w:pitch w:val="variable"/>
    <w:sig w:usb0="A00006FF" w:usb1="4000205B" w:usb2="00000010" w:usb3="00000000" w:csb0="0000019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1">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2">
    <w:nsid w:val="653E4051"/>
    <w:multiLevelType w:val="multilevel"/>
    <w:tmpl w:val="FF90CAB2"/>
    <w:lvl w:ilvl="0">
      <w:start w:val="1"/>
      <w:numFmt w:val="decimal"/>
      <w:lvlText w:val="%1."/>
      <w:lvlJc w:val="left"/>
      <w:pPr>
        <w:ind w:left="720" w:hanging="360"/>
      </w:pPr>
      <w:rPr>
        <w:b/>
        <w:color w:val="auto"/>
      </w:rPr>
    </w:lvl>
    <w:lvl w:ilvl="1">
      <w:start w:val="1"/>
      <w:numFmt w:val="decimal"/>
      <w:isLgl/>
      <w:lvlText w:val="%1.%2."/>
      <w:lvlJc w:val="left"/>
      <w:pPr>
        <w:ind w:left="720" w:hanging="360"/>
      </w:pPr>
      <w:rPr>
        <w:b/>
        <w:color w:val="auto"/>
      </w:r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abstractNum w:abstractNumId="3">
    <w:nsid w:val="7E0F618E"/>
    <w:multiLevelType w:val="hybridMultilevel"/>
    <w:tmpl w:val="8AFC7D2A"/>
    <w:lvl w:ilvl="0" w:tplc="37528EAE">
      <w:start w:val="1"/>
      <w:numFmt w:val="decimal"/>
      <w:lvlText w:val="%1."/>
      <w:lvlJc w:val="left"/>
      <w:pPr>
        <w:ind w:left="720" w:hanging="360"/>
      </w:pPr>
      <w:rPr>
        <w:color w:val="auto"/>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num w:numId="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366DAD"/>
    <w:rsid w:val="000B4DD0"/>
    <w:rsid w:val="000F0119"/>
    <w:rsid w:val="00230F38"/>
    <w:rsid w:val="00366DAD"/>
    <w:rsid w:val="003A518F"/>
    <w:rsid w:val="006F6DA4"/>
    <w:rsid w:val="007B0B9C"/>
    <w:rsid w:val="009F69EF"/>
    <w:rsid w:val="00A6251E"/>
    <w:rsid w:val="00AF70AB"/>
    <w:rsid w:val="00C0188E"/>
    <w:rsid w:val="00E13DB0"/>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366DAD"/>
    <w:pPr>
      <w:spacing w:after="0" w:line="240" w:lineRule="auto"/>
    </w:pPr>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ormlnywebov">
    <w:name w:val="Normal (Web)"/>
    <w:basedOn w:val="Normlny"/>
    <w:uiPriority w:val="99"/>
    <w:semiHidden/>
    <w:unhideWhenUsed/>
    <w:rsid w:val="00366DAD"/>
    <w:pPr>
      <w:spacing w:before="100" w:beforeAutospacing="1" w:after="100" w:afterAutospacing="1"/>
    </w:pPr>
  </w:style>
  <w:style w:type="paragraph" w:styleId="Odsekzoznamu">
    <w:name w:val="List Paragraph"/>
    <w:basedOn w:val="Normlny"/>
    <w:uiPriority w:val="34"/>
    <w:qFormat/>
    <w:rsid w:val="00366DAD"/>
    <w:pPr>
      <w:ind w:left="720"/>
      <w:contextualSpacing/>
    </w:pPr>
  </w:style>
  <w:style w:type="character" w:styleId="Siln">
    <w:name w:val="Strong"/>
    <w:basedOn w:val="Predvolenpsmoodseku"/>
    <w:uiPriority w:val="22"/>
    <w:qFormat/>
    <w:rsid w:val="00366DAD"/>
    <w:rPr>
      <w:b/>
      <w:bCs/>
    </w:rPr>
  </w:style>
  <w:style w:type="character" w:styleId="Zvraznenie">
    <w:name w:val="Emphasis"/>
    <w:basedOn w:val="Predvolenpsmoodseku"/>
    <w:uiPriority w:val="20"/>
    <w:qFormat/>
    <w:rsid w:val="00366DAD"/>
    <w:rPr>
      <w:i/>
      <w:iCs/>
    </w:rPr>
  </w:style>
  <w:style w:type="character" w:styleId="slostrany">
    <w:name w:val="page number"/>
    <w:basedOn w:val="Predvolenpsmoodseku"/>
    <w:semiHidden/>
    <w:unhideWhenUsed/>
    <w:rsid w:val="00366DAD"/>
  </w:style>
  <w:style w:type="paragraph" w:styleId="Textbubliny">
    <w:name w:val="Balloon Text"/>
    <w:basedOn w:val="Normlny"/>
    <w:link w:val="TextbublinyChar"/>
    <w:uiPriority w:val="99"/>
    <w:semiHidden/>
    <w:unhideWhenUsed/>
    <w:rsid w:val="009F69EF"/>
    <w:rPr>
      <w:rFonts w:ascii="Tahoma" w:hAnsi="Tahoma" w:cs="Tahoma"/>
      <w:sz w:val="16"/>
      <w:szCs w:val="16"/>
    </w:rPr>
  </w:style>
  <w:style w:type="character" w:customStyle="1" w:styleId="TextbublinyChar">
    <w:name w:val="Text bubliny Char"/>
    <w:basedOn w:val="Predvolenpsmoodseku"/>
    <w:link w:val="Textbubliny"/>
    <w:uiPriority w:val="99"/>
    <w:semiHidden/>
    <w:rsid w:val="009F69EF"/>
    <w:rPr>
      <w:rFonts w:ascii="Tahoma" w:eastAsia="Times New Roman" w:hAnsi="Tahoma" w:cs="Tahoma"/>
      <w:sz w:val="16"/>
      <w:szCs w:val="16"/>
      <w:lang w:eastAsia="sk-SK"/>
    </w:rPr>
  </w:style>
</w:styles>
</file>

<file path=word/webSettings.xml><?xml version="1.0" encoding="utf-8"?>
<w:webSettings xmlns:r="http://schemas.openxmlformats.org/officeDocument/2006/relationships" xmlns:w="http://schemas.openxmlformats.org/wordprocessingml/2006/main">
  <w:divs>
    <w:div w:id="19879691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cs.wikipedia.org/wiki/1886" TargetMode="External"/><Relationship Id="rId3" Type="http://schemas.openxmlformats.org/officeDocument/2006/relationships/settings" Target="settings.xml"/><Relationship Id="rId7" Type="http://schemas.openxmlformats.org/officeDocument/2006/relationships/hyperlink" Target="http://cs.wikipedia.org/wiki/1819"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cs.wikipedia.org/w/index.php?title=Chr%C3%A1m_Svat%C3%A9ho_Bazila_Velk%C3%A9ho_%28Vladi%C4%8Da%29&amp;action=edit&amp;redlink=1" TargetMode="External"/><Relationship Id="rId5" Type="http://schemas.openxmlformats.org/officeDocument/2006/relationships/image" Target="media/image1.jpe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39</TotalTime>
  <Pages>1</Pages>
  <Words>2684</Words>
  <Characters>15299</Characters>
  <Application>Microsoft Office Word</Application>
  <DocSecurity>0</DocSecurity>
  <Lines>127</Lines>
  <Paragraphs>35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17948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PC</cp:lastModifiedBy>
  <cp:revision>9</cp:revision>
  <dcterms:created xsi:type="dcterms:W3CDTF">2022-04-29T11:55:00Z</dcterms:created>
  <dcterms:modified xsi:type="dcterms:W3CDTF">2023-01-02T08:12:00Z</dcterms:modified>
</cp:coreProperties>
</file>