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0017C3">
        <w:rPr>
          <w:b/>
          <w:sz w:val="52"/>
        </w:rPr>
        <w:t>2021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Ing.Vladimír Dunajčák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A075FC" w:rsidRPr="00C10190">
        <w:rPr>
          <w:b/>
        </w:rPr>
        <w:t>júl</w:t>
      </w:r>
      <w:r w:rsidRPr="00C10190">
        <w:rPr>
          <w:b/>
        </w:rPr>
        <w:t xml:space="preserve">  </w:t>
      </w:r>
      <w:r w:rsidR="000017C3">
        <w:rPr>
          <w:b/>
        </w:rPr>
        <w:t>2022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Pr="009F59F1" w:rsidRDefault="00DC53D7">
      <w:pPr>
        <w:ind w:left="-5" w:right="0"/>
        <w:rPr>
          <w:b/>
          <w:sz w:val="28"/>
          <w:szCs w:val="28"/>
        </w:rPr>
      </w:pPr>
      <w:r>
        <w:t>Názov</w:t>
      </w:r>
      <w:r w:rsidRPr="009F59F1">
        <w:rPr>
          <w:b/>
          <w:sz w:val="28"/>
          <w:szCs w:val="28"/>
        </w:rPr>
        <w:t xml:space="preserve">: </w:t>
      </w:r>
      <w:r w:rsidR="009F59F1">
        <w:rPr>
          <w:b/>
          <w:sz w:val="28"/>
          <w:szCs w:val="28"/>
        </w:rPr>
        <w:t xml:space="preserve">  </w:t>
      </w:r>
      <w:r w:rsidRPr="009F59F1">
        <w:rPr>
          <w:b/>
          <w:sz w:val="28"/>
          <w:szCs w:val="28"/>
        </w:rPr>
        <w:t xml:space="preserve">Mesto Strážske </w:t>
      </w:r>
    </w:p>
    <w:p w:rsidR="003C76BD" w:rsidRDefault="00DC53D7">
      <w:pPr>
        <w:ind w:left="-5" w:right="0"/>
      </w:pPr>
      <w:r>
        <w:t>Sídlo:</w:t>
      </w:r>
      <w:r w:rsidR="009F59F1">
        <w:t xml:space="preserve">     </w:t>
      </w:r>
      <w:r>
        <w:t xml:space="preserve"> Námestie A. Dubčeka 300, 072 22 Strážske </w:t>
      </w:r>
    </w:p>
    <w:p w:rsidR="003C76BD" w:rsidRDefault="00DC53D7">
      <w:pPr>
        <w:ind w:left="-5" w:right="0"/>
      </w:pPr>
      <w:r>
        <w:t xml:space="preserve">IČO:  </w:t>
      </w:r>
      <w:r w:rsidR="009F59F1">
        <w:t>00</w:t>
      </w:r>
      <w:r>
        <w:t>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>Forma hospodárenia:</w:t>
      </w:r>
      <w:r w:rsidR="009F59F1">
        <w:t xml:space="preserve">  </w:t>
      </w:r>
      <w:r>
        <w:t xml:space="preserve"> obec </w:t>
      </w:r>
    </w:p>
    <w:p w:rsidR="003C76BD" w:rsidRDefault="00DC53D7">
      <w:pPr>
        <w:ind w:left="-5" w:right="0"/>
      </w:pPr>
      <w:r>
        <w:t xml:space="preserve">Štatutárny zástupca: Vladimír Dunajčák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C10190">
        <w:t xml:space="preserve">Martin Šuľak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C10190">
      <w:pPr>
        <w:ind w:left="-5" w:right="0"/>
      </w:pPr>
      <w:r>
        <w:t>MUDr</w:t>
      </w:r>
      <w:r w:rsidR="007E4BAD">
        <w:t xml:space="preserve">. </w:t>
      </w:r>
      <w:r>
        <w:t>Marián Maškulik</w:t>
      </w:r>
    </w:p>
    <w:p w:rsidR="007E4BAD" w:rsidRDefault="007E4BAD">
      <w:pPr>
        <w:ind w:left="-5" w:right="0"/>
      </w:pPr>
      <w:r>
        <w:t xml:space="preserve">MUDr. Dana Jurečková, </w:t>
      </w:r>
    </w:p>
    <w:p w:rsidR="007E4BAD" w:rsidRDefault="007E4BAD">
      <w:pPr>
        <w:ind w:left="-5" w:right="0"/>
      </w:pPr>
      <w:r>
        <w:t>Michal Knap</w:t>
      </w:r>
    </w:p>
    <w:p w:rsidR="009113C6" w:rsidRDefault="009113C6">
      <w:pPr>
        <w:ind w:left="-5" w:right="0"/>
      </w:pPr>
      <w:r>
        <w:t>Jozef Meňovcík</w:t>
      </w:r>
    </w:p>
    <w:p w:rsidR="009113C6" w:rsidRDefault="009113C6">
      <w:pPr>
        <w:ind w:left="-5" w:right="0"/>
      </w:pPr>
      <w:r>
        <w:t> </w:t>
      </w:r>
      <w:r w:rsidR="007E4BAD">
        <w:t xml:space="preserve">Martin Šuľak </w:t>
      </w:r>
    </w:p>
    <w:p w:rsidR="007E4BAD" w:rsidRDefault="009113C6">
      <w:pPr>
        <w:ind w:left="-5" w:right="0"/>
      </w:pPr>
      <w:r>
        <w:t>PaedDr. Jana Dzurillová</w:t>
      </w:r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Mgr. Ľuboš Marek</w:t>
      </w:r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>Marek Michlovič</w:t>
      </w:r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r w:rsidR="00320FB6">
              <w:t>Polak</w:t>
            </w:r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270DA0">
              <w:t xml:space="preserve">PeadDr. </w:t>
            </w:r>
            <w:r>
              <w:t>Grigeľová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Mgr.Kordelová</w:t>
            </w:r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C803C6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</w:t>
      </w:r>
      <w:r w:rsidR="00CD7591">
        <w:t>2</w:t>
      </w:r>
      <w:r w:rsidR="000017C3">
        <w:t>1</w:t>
      </w:r>
      <w:r w:rsidR="00CD7591">
        <w:t xml:space="preserve"> </w:t>
      </w:r>
      <w:r w:rsidRPr="00010D14">
        <w:t>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C10190" w:rsidRPr="00C10190" w:rsidRDefault="00DC53D7" w:rsidP="00C803C6">
      <w:pPr>
        <w:spacing w:after="0" w:line="360" w:lineRule="auto"/>
      </w:pPr>
      <w:r w:rsidRPr="00010D14">
        <w:t xml:space="preserve">    </w:t>
      </w:r>
      <w:r w:rsidR="0034027E" w:rsidRPr="00010D14">
        <w:t xml:space="preserve">    </w:t>
      </w:r>
      <w:r w:rsidR="00C10190" w:rsidRPr="00C10190">
        <w:t xml:space="preserve">           Rozpočet mesta na rok 20</w:t>
      </w:r>
      <w:r w:rsidR="00A943E5">
        <w:t>2</w:t>
      </w:r>
      <w:r w:rsidR="000017C3">
        <w:t>1</w:t>
      </w:r>
      <w:r w:rsidR="00C10190" w:rsidRPr="00C10190">
        <w:t xml:space="preserve"> bol schválený MsZ dňa </w:t>
      </w:r>
      <w:r w:rsidR="000017C3">
        <w:t>10</w:t>
      </w:r>
      <w:r w:rsidR="00A943E5">
        <w:t>.12.</w:t>
      </w:r>
      <w:r w:rsidR="00C10190" w:rsidRPr="00C10190">
        <w:t>20</w:t>
      </w:r>
      <w:r w:rsidR="000017C3">
        <w:t>20</w:t>
      </w:r>
      <w:r w:rsidR="00C10190" w:rsidRPr="00C10190">
        <w:t xml:space="preserve"> uznesením</w:t>
      </w:r>
      <w:r w:rsidR="00A943E5">
        <w:t xml:space="preserve"> č. </w:t>
      </w:r>
      <w:r w:rsidR="000017C3">
        <w:t xml:space="preserve">255/2020, </w:t>
      </w:r>
      <w:r w:rsidR="00C10190" w:rsidRPr="00C10190">
        <w:t>ako vyrovnaný v celkovej výške 5</w:t>
      </w:r>
      <w:r w:rsidR="000017C3">
        <w:t> 452 929</w:t>
      </w:r>
      <w:r w:rsidR="00A943E5">
        <w:t xml:space="preserve"> </w:t>
      </w:r>
      <w:r w:rsidR="00C10190" w:rsidRPr="00C10190">
        <w:t xml:space="preserve">€.  Pri tvorbe rozpočtu sa plánoval </w:t>
      </w:r>
      <w:r w:rsidR="000017C3">
        <w:t>schodok</w:t>
      </w:r>
      <w:r w:rsidR="00C10190" w:rsidRPr="00C10190">
        <w:t xml:space="preserve"> bežného rozpočtu vo výške   </w:t>
      </w:r>
      <w:r w:rsidR="000017C3">
        <w:rPr>
          <w:rFonts w:asciiTheme="minorHAnsi" w:eastAsiaTheme="minorHAnsi" w:hAnsiTheme="minorHAnsi" w:cstheme="minorBidi"/>
          <w:color w:val="auto"/>
          <w:szCs w:val="24"/>
          <w:lang w:eastAsia="en-US"/>
        </w:rPr>
        <w:t>39 517,00</w:t>
      </w:r>
      <w:r w:rsidR="00A943E5" w:rsidRPr="00A943E5">
        <w:rPr>
          <w:rFonts w:asciiTheme="minorHAnsi" w:eastAsiaTheme="minorHAnsi" w:hAnsiTheme="minorHAnsi" w:cstheme="minorBidi"/>
          <w:color w:val="auto"/>
          <w:szCs w:val="24"/>
          <w:lang w:eastAsia="en-US"/>
        </w:rPr>
        <w:t xml:space="preserve"> €, </w:t>
      </w:r>
      <w:r w:rsidR="00C10190" w:rsidRPr="00C10190">
        <w:t xml:space="preserve">a schodok kapitálového rozpočtu vo výške </w:t>
      </w:r>
      <w:r w:rsidR="000017C3">
        <w:rPr>
          <w:rFonts w:asciiTheme="minorHAnsi" w:eastAsiaTheme="minorHAnsi" w:hAnsiTheme="minorHAnsi" w:cstheme="minorBidi"/>
          <w:color w:val="auto"/>
          <w:szCs w:val="24"/>
          <w:lang w:eastAsia="en-US"/>
        </w:rPr>
        <w:t>295 063</w:t>
      </w:r>
      <w:r w:rsidR="00C10190" w:rsidRPr="00C10190">
        <w:t xml:space="preserve"> €.   Krytie schodku  rozpočtu bolo v pôvodnom rozpočte plánované  prebytkom finančných operácií vo výške </w:t>
      </w:r>
      <w:r w:rsidR="000017C3">
        <w:rPr>
          <w:rFonts w:asciiTheme="minorHAnsi" w:eastAsiaTheme="minorHAnsi" w:hAnsiTheme="minorHAnsi" w:cstheme="minorBidi"/>
          <w:color w:val="auto"/>
          <w:szCs w:val="24"/>
          <w:lang w:eastAsia="en-US"/>
        </w:rPr>
        <w:t>334 580,00</w:t>
      </w:r>
      <w:r w:rsidR="00A943E5" w:rsidRPr="00A943E5">
        <w:rPr>
          <w:rFonts w:asciiTheme="minorHAnsi" w:eastAsiaTheme="minorHAnsi" w:hAnsiTheme="minorHAnsi" w:cstheme="minorBidi"/>
          <w:color w:val="auto"/>
          <w:szCs w:val="24"/>
          <w:lang w:eastAsia="en-US"/>
        </w:rPr>
        <w:t xml:space="preserve"> € </w:t>
      </w:r>
      <w:r w:rsidR="00A943E5">
        <w:t>.</w:t>
      </w:r>
      <w:r w:rsidR="00C10190" w:rsidRPr="00C10190">
        <w:t xml:space="preserve">               </w:t>
      </w:r>
    </w:p>
    <w:p w:rsidR="00F039C2" w:rsidRDefault="00C10190" w:rsidP="00C803C6">
      <w:pPr>
        <w:spacing w:after="0" w:line="360" w:lineRule="auto"/>
      </w:pPr>
      <w:r w:rsidRPr="00C10190">
        <w:t xml:space="preserve">          </w:t>
      </w:r>
      <w:r w:rsidR="00F039C2" w:rsidRPr="00F039C2">
        <w:t xml:space="preserve">            V priebehu roka boli zrealizované </w:t>
      </w:r>
      <w:r w:rsidR="001D097C">
        <w:t>š</w:t>
      </w:r>
      <w:r w:rsidR="000017C3">
        <w:t>tyri</w:t>
      </w:r>
      <w:r w:rsidR="00F039C2" w:rsidRPr="00F039C2">
        <w:t xml:space="preserve"> </w:t>
      </w:r>
      <w:r w:rsidR="000017C3">
        <w:t xml:space="preserve"> </w:t>
      </w:r>
      <w:r w:rsidR="00F039C2" w:rsidRPr="00F039C2">
        <w:t>zmeny rozpočtu  rozpočtovými opatreniami, ktoré podliehali schvaľovaniu  MsZ.  Upravený rozpočet Mesta Strážske na rok 202</w:t>
      </w:r>
      <w:r w:rsidR="001D097C">
        <w:t>1</w:t>
      </w:r>
      <w:r w:rsidR="00F039C2" w:rsidRPr="00F039C2">
        <w:t xml:space="preserve"> po zapracovaní všetkých zmien bol  vyrovnaný v  celkovej výške </w:t>
      </w:r>
      <w:r w:rsidR="001D097C">
        <w:t>7 830 878,12</w:t>
      </w:r>
      <w:r w:rsidR="00F039C2" w:rsidRPr="00F039C2">
        <w:t xml:space="preserve"> €.  Po zrealizovaných zmenách rozpočtu sa predpokladaný </w:t>
      </w:r>
      <w:r w:rsidR="001D097C">
        <w:t xml:space="preserve">schodok </w:t>
      </w:r>
      <w:r w:rsidR="00F039C2" w:rsidRPr="00F039C2">
        <w:t xml:space="preserve">rozpočtu  </w:t>
      </w:r>
      <w:r w:rsidR="001D097C">
        <w:t>zvýšil o 705 920,20</w:t>
      </w:r>
      <w:r w:rsidR="00F039C2" w:rsidRPr="00F039C2">
        <w:t xml:space="preserve">,- €. </w:t>
      </w:r>
      <w:r w:rsidR="001D097C">
        <w:t xml:space="preserve">Schodok </w:t>
      </w:r>
      <w:r w:rsidR="00F039C2" w:rsidRPr="00F039C2">
        <w:t xml:space="preserve"> bežného  rozpočtu po zmenách  je vo  výške  </w:t>
      </w:r>
      <w:r w:rsidR="001D097C">
        <w:t>206 943,20</w:t>
      </w:r>
      <w:r w:rsidR="00F039C2" w:rsidRPr="00F039C2">
        <w:t xml:space="preserve">,-€.  Schodok  kapitálového  rozpočtu  </w:t>
      </w:r>
      <w:r w:rsidR="00F039C2" w:rsidRPr="00F039C2">
        <w:lastRenderedPageBreak/>
        <w:t>sa  zvýšil  o</w:t>
      </w:r>
      <w:r w:rsidR="001D097C">
        <w:t> 538 494</w:t>
      </w:r>
      <w:r w:rsidR="00F039C2" w:rsidRPr="00F039C2">
        <w:t xml:space="preserve">,00 €.   Schodok kapitálového rozpočtu  po zrealizovaných rozpočtových opatreniach bol vo  výške  </w:t>
      </w:r>
      <w:r w:rsidR="001D097C">
        <w:t>833 557</w:t>
      </w:r>
      <w:r w:rsidR="00F039C2" w:rsidRPr="00F039C2">
        <w:t xml:space="preserve">,00 €.   Celkový schodok rozpočtu mesta po  zmenách bol plánovaný vo výške   </w:t>
      </w:r>
      <w:r w:rsidR="001D097C">
        <w:t>1 040 500,20</w:t>
      </w:r>
      <w:r w:rsidR="00F039C2" w:rsidRPr="00F039C2">
        <w:t xml:space="preserve"> €.  Krytie plánovaného schodku rozpočtu  mesta bolo riešené prebytkom finančných operácií vo výške </w:t>
      </w:r>
      <w:r w:rsidR="001D097C">
        <w:t>1 040 500,20</w:t>
      </w:r>
      <w:r w:rsidR="00F039C2" w:rsidRPr="00F039C2">
        <w:t xml:space="preserve"> €.  </w:t>
      </w:r>
    </w:p>
    <w:p w:rsidR="0036445B" w:rsidRPr="0036445B" w:rsidRDefault="005B0232" w:rsidP="00C803C6">
      <w:pPr>
        <w:spacing w:after="0" w:line="360" w:lineRule="auto"/>
      </w:pPr>
      <w:r>
        <w:t xml:space="preserve">               </w:t>
      </w:r>
      <w:r w:rsidR="0036445B" w:rsidRPr="0036445B">
        <w:t xml:space="preserve">Zmeny rozpočtu sa dotýkali tak príjmovej, ako aj výdavkovej  časti rozpočtu. Najviac zmien súviselo s prostriedkami na prenesený výkon štátnej správy zo ŠR. Celkové navýšenie rozpočtu zo ŠR  je vo výške    507 010,24€, v tom na financovanie bežných výdavkov rozpočtu vo výške 344 431,24€.  Finančné zdroje  boli  prevažne na financovanie výdavkov  preneseného výkonu štátnej správy,  dotácie na opatrovateľskú službu, dotácie na krytie výdavkov v súvislosti pandémiou COVID 19 a taktiež podpora zamestnanosti pre ZUŠ Strážske  .  Plnenie  bežných príjmov zo </w:t>
      </w:r>
      <w:r w:rsidRPr="0036445B">
        <w:t>št</w:t>
      </w:r>
      <w:r>
        <w:t>á</w:t>
      </w:r>
      <w:r w:rsidRPr="0036445B">
        <w:t>tneho</w:t>
      </w:r>
      <w:r w:rsidR="0036445B" w:rsidRPr="0036445B">
        <w:t xml:space="preserve"> rozpočtu bolo vo výške 1 703 138,01€. Na  krytie  kapitálových výdavkov  zo ŠR  bolo plnenie  rozpočtovaných  príjmov vo výške 295 297,18€ . Výdavky bežného rozpočtu zo zdrojov ŠR boli vo výške 1 639 787,46 €  a kapitálové výdavky vo výške  147 699 €. Plnenie príjmov a čerpanie výdavkov je spracované v tabuľkovej forme. Zároveň je spracované  plnenie  rozpočtu podľa programov, kde sú všetky výdavky začlenené do jednotlivých programov a podprogramov. </w:t>
      </w:r>
    </w:p>
    <w:p w:rsidR="0036445B" w:rsidRPr="0036445B" w:rsidRDefault="0036445B" w:rsidP="00C803C6">
      <w:pPr>
        <w:spacing w:after="0" w:line="360" w:lineRule="auto"/>
      </w:pPr>
      <w:r w:rsidRPr="0036445B">
        <w:t xml:space="preserve">             V roku 2021 mesto svoj plánovaný schodok neprekročilo  a skutočný  výsledok  mesta k 31.12.2021  je  prebytok  vo výške </w:t>
      </w:r>
      <w:r w:rsidRPr="0036445B">
        <w:rPr>
          <w:b/>
          <w:bCs/>
        </w:rPr>
        <w:t>151 947,27</w:t>
      </w:r>
      <w:r w:rsidRPr="0036445B">
        <w:t xml:space="preserve">€. </w:t>
      </w:r>
    </w:p>
    <w:p w:rsidR="0036445B" w:rsidRPr="00F039C2" w:rsidRDefault="0036445B" w:rsidP="00A043BC">
      <w:pPr>
        <w:spacing w:after="0" w:line="240" w:lineRule="auto"/>
      </w:pPr>
    </w:p>
    <w:p w:rsidR="003C76BD" w:rsidRPr="00E47963" w:rsidRDefault="00C10190" w:rsidP="005B0232">
      <w:pPr>
        <w:spacing w:after="0" w:line="240" w:lineRule="auto"/>
        <w:rPr>
          <w:sz w:val="28"/>
          <w:szCs w:val="28"/>
          <w:u w:val="single"/>
        </w:rPr>
      </w:pPr>
      <w:r w:rsidRPr="00C10190">
        <w:t xml:space="preserve">             </w:t>
      </w:r>
      <w:r w:rsidR="00DC53D7">
        <w:t xml:space="preserve">  </w:t>
      </w:r>
      <w:r w:rsidR="00DC53D7"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C76BD" w:rsidRDefault="00DC53D7" w:rsidP="00B3228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BEŽNÝ A KAPITÁLOVÝ ROZPOČET </w:t>
      </w:r>
    </w:p>
    <w:tbl>
      <w:tblPr>
        <w:tblW w:w="9147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3"/>
        <w:gridCol w:w="1703"/>
        <w:gridCol w:w="1843"/>
        <w:gridCol w:w="1985"/>
        <w:gridCol w:w="783"/>
      </w:tblGrid>
      <w:tr w:rsidR="007D1B1C" w:rsidRPr="00F333FA" w:rsidTr="007D1B1C">
        <w:trPr>
          <w:trHeight w:val="629"/>
        </w:trPr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ukazovateľ </w:t>
            </w:r>
          </w:p>
        </w:tc>
        <w:tc>
          <w:tcPr>
            <w:tcW w:w="17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schválený rozpočet 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upravený rozpočet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      skutočnosť </w:t>
            </w:r>
          </w:p>
        </w:tc>
        <w:tc>
          <w:tcPr>
            <w:tcW w:w="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% ‐ </w:t>
            </w: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bežné príjmy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5B0232" w:rsidP="007D1B1C">
            <w:r>
              <w:t>3 930 708,00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5B0232" w:rsidP="007D1B1C">
            <w:r>
              <w:t>4 487 542,44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EB0A07" w:rsidP="007D1B1C">
            <w:r>
              <w:t>4 468 612,08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EB0A07" w:rsidP="007D1B1C">
            <w:r>
              <w:t>104</w:t>
            </w:r>
          </w:p>
        </w:tc>
      </w:tr>
      <w:tr w:rsidR="007D1B1C" w:rsidRPr="00F333FA" w:rsidTr="007D1B1C">
        <w:trPr>
          <w:trHeight w:val="555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kapitálové príjmy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EB0A07" w:rsidP="007D1B1C">
            <w:r>
              <w:t>1 161 000,00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EB0A07" w:rsidP="007D1B1C">
            <w:r>
              <w:t>2 443 620,68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EB0A07" w:rsidP="007D1B1C">
            <w:r>
              <w:t>957 418,37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4477CD" w:rsidP="007D1B1C">
            <w:r>
              <w:t>39</w:t>
            </w:r>
          </w:p>
        </w:tc>
      </w:tr>
      <w:tr w:rsidR="00EB0A07" w:rsidRPr="00F333FA" w:rsidTr="007D1B1C">
        <w:trPr>
          <w:trHeight w:val="351"/>
        </w:trPr>
        <w:tc>
          <w:tcPr>
            <w:tcW w:w="283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 w:rsidRPr="00045C58">
              <w:t xml:space="preserve">PRÍJMY SPOLU </w:t>
            </w:r>
          </w:p>
          <w:p w:rsidR="00EB0A07" w:rsidRPr="00045C58" w:rsidRDefault="00EB0A07" w:rsidP="00EB0A07"/>
        </w:tc>
        <w:tc>
          <w:tcPr>
            <w:tcW w:w="17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F95357" w:rsidRDefault="00EB0A07" w:rsidP="00EB0A07">
            <w:r w:rsidRPr="00F95357">
              <w:t>5 052 191,00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F95357" w:rsidRDefault="00EB0A07" w:rsidP="00EB0A07">
            <w:r w:rsidRPr="00F95357">
              <w:t>6 724 219,92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Default="00EB0A07" w:rsidP="00EB0A07">
            <w:r w:rsidRPr="00F95357">
              <w:t>5 426 030,45</w:t>
            </w:r>
          </w:p>
        </w:tc>
        <w:tc>
          <w:tcPr>
            <w:tcW w:w="78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>
              <w:t>81</w:t>
            </w:r>
          </w:p>
          <w:p w:rsidR="00EB0A07" w:rsidRPr="00045C58" w:rsidRDefault="00EB0A07" w:rsidP="00EB0A07"/>
        </w:tc>
      </w:tr>
      <w:tr w:rsidR="007D1B1C" w:rsidRPr="00F333FA" w:rsidTr="007D1B1C">
        <w:trPr>
          <w:trHeight w:val="476"/>
        </w:trPr>
        <w:tc>
          <w:tcPr>
            <w:tcW w:w="28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17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</w:tr>
      <w:tr w:rsidR="00EB0A07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 w:rsidRPr="00045C58">
              <w:t>‐ bežné výdavky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C31604" w:rsidRDefault="00EB0A07" w:rsidP="00EB0A07">
            <w:r w:rsidRPr="00C31604">
              <w:t>3 930 708,00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C31604" w:rsidRDefault="00EB0A07" w:rsidP="00EB0A07">
            <w:r w:rsidRPr="00C31604">
              <w:t>4 487 542,44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Default="00EB0A07" w:rsidP="00EB0A07">
            <w:r w:rsidRPr="00C31604">
              <w:t>4 139 762,01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>
              <w:t>92</w:t>
            </w:r>
          </w:p>
        </w:tc>
      </w:tr>
      <w:tr w:rsidR="00EB0A07" w:rsidRPr="00F333FA" w:rsidTr="007D1B1C">
        <w:trPr>
          <w:trHeight w:val="570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 w:rsidRPr="00045C58">
              <w:t>‐ kapitálové výdavky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7B2D5A" w:rsidRDefault="00EB0A07" w:rsidP="00EB0A07">
            <w:r w:rsidRPr="007B2D5A">
              <w:t>1 456 063,00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7B2D5A" w:rsidRDefault="00EB0A07" w:rsidP="00EB0A07">
            <w:r w:rsidRPr="007B2D5A">
              <w:t>3 277 177,68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Default="00EB0A07" w:rsidP="00EB0A07">
            <w:r w:rsidRPr="007B2D5A">
              <w:t>1 134 321,17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4477CD" w:rsidP="00EB0A07">
            <w:r>
              <w:t>35</w:t>
            </w:r>
          </w:p>
        </w:tc>
      </w:tr>
      <w:tr w:rsidR="00EB0A07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 w:rsidRPr="00045C58">
              <w:t xml:space="preserve">VÝDAVKY SPOLU 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B30E07" w:rsidRDefault="00EB0A07" w:rsidP="00EB0A07">
            <w:r w:rsidRPr="00B30E07">
              <w:t>5 386 771,00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B30E07" w:rsidRDefault="00EB0A07" w:rsidP="00EB0A07">
            <w:r w:rsidRPr="00B30E07">
              <w:t>7 764 720,12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Default="00EB0A07" w:rsidP="00EB0A07">
            <w:r w:rsidRPr="00B30E07">
              <w:t>5 274 083,18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>
              <w:t>68</w:t>
            </w:r>
          </w:p>
        </w:tc>
      </w:tr>
      <w:tr w:rsidR="00EB0A07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B0A07" w:rsidRPr="00045C58" w:rsidRDefault="00EB0A07" w:rsidP="00EB0A07">
            <w:r w:rsidRPr="00045C58">
              <w:t xml:space="preserve">‐schodok  </w:t>
            </w:r>
            <w:r w:rsidR="001B5B9B">
              <w:t>+prebytok</w:t>
            </w:r>
          </w:p>
        </w:tc>
        <w:tc>
          <w:tcPr>
            <w:tcW w:w="17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EB0A07" w:rsidRPr="003A3984" w:rsidRDefault="00EB0A07" w:rsidP="00EB0A07">
            <w:r w:rsidRPr="003A3984">
              <w:t>-334 580,00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EB0A07" w:rsidRPr="003A3984" w:rsidRDefault="00EB0A07" w:rsidP="00EB0A07">
            <w:r w:rsidRPr="003A3984">
              <w:t>-1 040 500,20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EB0A07" w:rsidRDefault="00EB0A07" w:rsidP="00EB0A07">
            <w:r w:rsidRPr="003A3984">
              <w:t>151 947,27</w:t>
            </w:r>
          </w:p>
        </w:tc>
        <w:tc>
          <w:tcPr>
            <w:tcW w:w="78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EB0A07" w:rsidRPr="00045C58" w:rsidRDefault="00EB0A07" w:rsidP="00EB0A07"/>
          <w:p w:rsidR="00EB0A07" w:rsidRPr="00045C58" w:rsidRDefault="00EB0A07" w:rsidP="00EB0A07"/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17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</w:tbl>
    <w:p w:rsidR="00F333FA" w:rsidRDefault="00F333FA" w:rsidP="00B32287">
      <w:pPr>
        <w:spacing w:after="0" w:line="259" w:lineRule="auto"/>
        <w:ind w:left="0" w:right="0" w:firstLine="0"/>
        <w:jc w:val="left"/>
      </w:pPr>
    </w:p>
    <w:p w:rsidR="00C803C6" w:rsidRDefault="00C803C6" w:rsidP="00B32287">
      <w:pPr>
        <w:spacing w:after="0" w:line="259" w:lineRule="auto"/>
        <w:ind w:left="0" w:right="0" w:firstLine="0"/>
        <w:jc w:val="left"/>
      </w:pP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t xml:space="preserve">FINANČNÉ OPERÁCIE </w:t>
      </w:r>
    </w:p>
    <w:tbl>
      <w:tblPr>
        <w:tblStyle w:val="Mriekatabuky"/>
        <w:tblW w:w="9151" w:type="dxa"/>
        <w:tblInd w:w="-5" w:type="dxa"/>
        <w:tblLook w:val="04A0" w:firstRow="1" w:lastRow="0" w:firstColumn="1" w:lastColumn="0" w:noHBand="0" w:noVBand="1"/>
      </w:tblPr>
      <w:tblGrid>
        <w:gridCol w:w="2702"/>
        <w:gridCol w:w="1845"/>
        <w:gridCol w:w="1571"/>
        <w:gridCol w:w="1570"/>
        <w:gridCol w:w="1463"/>
      </w:tblGrid>
      <w:tr w:rsidR="001B5B9B" w:rsidRPr="00010D14" w:rsidTr="001B5B9B">
        <w:trPr>
          <w:trHeight w:val="47"/>
        </w:trPr>
        <w:tc>
          <w:tcPr>
            <w:tcW w:w="2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5B9B" w:rsidRDefault="001B5B9B" w:rsidP="001B5B9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</w:rPr>
            </w:pPr>
            <w:r>
              <w:rPr>
                <w:rFonts w:cs="Arial"/>
                <w:b/>
                <w:bCs/>
              </w:rPr>
              <w:t>príjmové operácie</w:t>
            </w:r>
          </w:p>
        </w:tc>
        <w:tc>
          <w:tcPr>
            <w:tcW w:w="1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8B00A1" w:rsidRDefault="001B5B9B" w:rsidP="001B5B9B">
            <w:r w:rsidRPr="008B00A1">
              <w:t>400 738,00</w:t>
            </w:r>
          </w:p>
        </w:tc>
        <w:tc>
          <w:tcPr>
            <w:tcW w:w="15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8B00A1" w:rsidRDefault="001B5B9B" w:rsidP="001B5B9B">
            <w:r w:rsidRPr="008B00A1">
              <w:t>1 106 658,20</w:t>
            </w:r>
          </w:p>
        </w:tc>
        <w:tc>
          <w:tcPr>
            <w:tcW w:w="15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Default="001B5B9B" w:rsidP="001B5B9B">
            <w:r w:rsidRPr="008B00A1">
              <w:t>813 555,92</w:t>
            </w:r>
          </w:p>
        </w:tc>
        <w:tc>
          <w:tcPr>
            <w:tcW w:w="14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5B9B" w:rsidRDefault="001B5B9B" w:rsidP="001B5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74</w:t>
            </w:r>
          </w:p>
        </w:tc>
      </w:tr>
      <w:tr w:rsidR="001B5B9B" w:rsidRPr="00010D14" w:rsidTr="00B92901">
        <w:trPr>
          <w:trHeight w:val="47"/>
        </w:trPr>
        <w:tc>
          <w:tcPr>
            <w:tcW w:w="2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5B9B" w:rsidRDefault="001B5B9B" w:rsidP="001B5B9B">
            <w:pPr>
              <w:jc w:val="left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b/>
                <w:bCs/>
              </w:rPr>
              <w:t>výdavkové operácie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A9573C" w:rsidRDefault="001B5B9B" w:rsidP="001B5B9B">
            <w:r w:rsidRPr="00A9573C">
              <w:t>66 158,00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A9573C" w:rsidRDefault="001B5B9B" w:rsidP="001B5B9B">
            <w:r w:rsidRPr="00A9573C">
              <w:t>66 158,00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Default="001B5B9B" w:rsidP="001B5B9B">
            <w:r w:rsidRPr="00A9573C">
              <w:t>67 962,71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5B9B" w:rsidRDefault="001B5B9B" w:rsidP="001B5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</w:t>
            </w:r>
          </w:p>
        </w:tc>
      </w:tr>
      <w:tr w:rsidR="001B5B9B" w:rsidRPr="00010D14" w:rsidTr="00B92901">
        <w:trPr>
          <w:trHeight w:val="47"/>
        </w:trPr>
        <w:tc>
          <w:tcPr>
            <w:tcW w:w="2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B5B9B" w:rsidRDefault="001B5B9B" w:rsidP="001B5B9B">
            <w:pPr>
              <w:jc w:val="left"/>
              <w:rPr>
                <w:rFonts w:cs="Times New Roman"/>
                <w:b/>
                <w:bCs/>
                <w:szCs w:val="24"/>
              </w:rPr>
            </w:pPr>
            <w:r>
              <w:rPr>
                <w:b/>
                <w:bCs/>
              </w:rPr>
              <w:t>-schodok +prebytok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B5B9B" w:rsidRPr="007457D9" w:rsidRDefault="001B5B9B" w:rsidP="001B5B9B">
            <w:r w:rsidRPr="007457D9">
              <w:t>334 580,00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B5B9B" w:rsidRPr="007457D9" w:rsidRDefault="001B5B9B" w:rsidP="001B5B9B">
            <w:r w:rsidRPr="007457D9">
              <w:t>1 040 500,20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B5B9B" w:rsidRDefault="001B5B9B" w:rsidP="001B5B9B">
            <w:r w:rsidRPr="007457D9">
              <w:t>745 593,21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B5B9B" w:rsidRDefault="001B5B9B" w:rsidP="001B5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</w:t>
            </w:r>
          </w:p>
        </w:tc>
      </w:tr>
      <w:tr w:rsidR="00F333FA" w:rsidRPr="00010D14" w:rsidTr="007D1B1C">
        <w:trPr>
          <w:trHeight w:val="185"/>
        </w:trPr>
        <w:tc>
          <w:tcPr>
            <w:tcW w:w="9151" w:type="dxa"/>
            <w:gridSpan w:val="5"/>
            <w:noWrap/>
          </w:tcPr>
          <w:p w:rsidR="00F333FA" w:rsidRPr="00010D14" w:rsidRDefault="00F333FA" w:rsidP="00F333FA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7D1B1C" w:rsidRDefault="007D1B1C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</w:p>
    <w:p w:rsidR="00644098" w:rsidRPr="00E47963" w:rsidRDefault="00DC53D7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  <w:r w:rsidRPr="00E47963">
        <w:rPr>
          <w:b/>
          <w:i/>
          <w:u w:val="single"/>
        </w:rPr>
        <w:t xml:space="preserve"> 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1B5B9B" w:rsidRPr="00010D14" w:rsidTr="00B92901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5B9B" w:rsidRPr="00010D14" w:rsidRDefault="001B5B9B" w:rsidP="001B5B9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B5B9B" w:rsidRPr="00D95304" w:rsidRDefault="001B5B9B" w:rsidP="001B5B9B">
            <w:r w:rsidRPr="00D95304">
              <w:t>5 452 929,00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D95304" w:rsidRDefault="001B5B9B" w:rsidP="001B5B9B">
            <w:r w:rsidRPr="00D95304">
              <w:t>7 830 878,12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Default="001B5B9B" w:rsidP="001B5B9B">
            <w:r w:rsidRPr="00D95304">
              <w:t>6 239 586,37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B5B9B" w:rsidRDefault="001B5B9B" w:rsidP="001B5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1B5B9B" w:rsidRPr="00010D14" w:rsidTr="00B92901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5B9B" w:rsidRPr="00010D14" w:rsidRDefault="001B5B9B" w:rsidP="001B5B9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B5B9B" w:rsidRPr="00522408" w:rsidRDefault="001B5B9B" w:rsidP="001B5B9B">
            <w:r w:rsidRPr="00522408">
              <w:t>5 452 929,00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Pr="00522408" w:rsidRDefault="001B5B9B" w:rsidP="001B5B9B">
            <w:r w:rsidRPr="00522408">
              <w:t>7 830 878,12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B5B9B" w:rsidRDefault="001B5B9B" w:rsidP="001B5B9B">
            <w:r w:rsidRPr="00522408">
              <w:t>5 342 045,89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5B9B" w:rsidRDefault="001B5B9B" w:rsidP="001B5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7D1B1C" w:rsidRPr="00010D14" w:rsidTr="00CD7591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B1C" w:rsidRPr="00010D14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1B5B9B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B5B9B">
              <w:rPr>
                <w:rFonts w:ascii="Arial" w:hAnsi="Arial" w:cs="Arial"/>
                <w:b/>
                <w:bCs/>
                <w:sz w:val="20"/>
                <w:szCs w:val="20"/>
              </w:rPr>
              <w:t>897 540,48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3C76BD" w:rsidRPr="007D1B1C" w:rsidRDefault="00DC53D7" w:rsidP="00C803C6">
      <w:pPr>
        <w:spacing w:after="0" w:line="36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Hospodárenie </w:t>
      </w:r>
      <w:r w:rsidRPr="00B92901">
        <w:rPr>
          <w:b/>
        </w:rPr>
        <w:t>bežného rozpočtu</w:t>
      </w:r>
      <w:r w:rsidRPr="00B92901">
        <w:t xml:space="preserve"> sa skončilo </w:t>
      </w:r>
      <w:r w:rsidRPr="00B92901">
        <w:rPr>
          <w:b/>
        </w:rPr>
        <w:t>prebytkom</w:t>
      </w:r>
      <w:r w:rsidRPr="00B92901">
        <w:t xml:space="preserve"> vo výške </w:t>
      </w:r>
      <w:r w:rsidR="00B92901" w:rsidRPr="00B92901">
        <w:rPr>
          <w:rFonts w:ascii="Arial" w:eastAsia="Times New Roman" w:hAnsi="Arial" w:cs="Arial"/>
          <w:color w:val="auto"/>
          <w:sz w:val="20"/>
          <w:szCs w:val="20"/>
        </w:rPr>
        <w:t>328 850,07</w:t>
      </w:r>
      <w:r w:rsidRPr="00B92901">
        <w:t xml:space="preserve">a </w:t>
      </w:r>
      <w:r w:rsidRPr="00B92901">
        <w:rPr>
          <w:b/>
        </w:rPr>
        <w:t>kapitálového rozpočtu schodkom</w:t>
      </w:r>
      <w:r w:rsidRPr="00B92901">
        <w:t xml:space="preserve"> vo výške </w:t>
      </w:r>
      <w:r w:rsidR="00B92901" w:rsidRPr="00B92901">
        <w:rPr>
          <w:rFonts w:ascii="Arial" w:eastAsia="Times New Roman" w:hAnsi="Arial" w:cs="Arial"/>
          <w:color w:val="auto"/>
          <w:sz w:val="20"/>
          <w:szCs w:val="20"/>
        </w:rPr>
        <w:t>-176 902,80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>€.</w:t>
      </w:r>
      <w:r w:rsidR="007D1B1C" w:rsidRPr="00B92901">
        <w:t xml:space="preserve"> </w:t>
      </w:r>
      <w:r w:rsidRPr="00B92901">
        <w:t xml:space="preserve">Okrem toho súčasťou rozpočtu mesta boli aj </w:t>
      </w:r>
      <w:r w:rsidRPr="00B92901">
        <w:rPr>
          <w:b/>
        </w:rPr>
        <w:t>finančné operácie</w:t>
      </w:r>
      <w:r w:rsidRPr="00B92901">
        <w:t xml:space="preserve">, ktoré v konečnom vyjadrení boli </w:t>
      </w:r>
      <w:r w:rsidR="00B85C51" w:rsidRPr="00B92901">
        <w:rPr>
          <w:b/>
        </w:rPr>
        <w:t>prebytkové vo</w:t>
      </w:r>
      <w:r w:rsidRPr="00B92901">
        <w:t xml:space="preserve"> výške 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B92901" w:rsidRPr="00B92901">
        <w:rPr>
          <w:rFonts w:ascii="Arial" w:eastAsia="Times New Roman" w:hAnsi="Arial" w:cs="Arial"/>
          <w:color w:val="auto"/>
          <w:sz w:val="20"/>
          <w:szCs w:val="20"/>
        </w:rPr>
        <w:t>745 593,21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  <w:r w:rsidRPr="00B92901">
        <w:rPr>
          <w:b/>
        </w:rPr>
        <w:t>.</w:t>
      </w:r>
      <w:r w:rsidRPr="00010D14">
        <w:rPr>
          <w:b/>
        </w:rPr>
        <w:t xml:space="preserve"> </w:t>
      </w:r>
      <w:r w:rsidRPr="00010D14">
        <w:t xml:space="preserve">   </w:t>
      </w:r>
    </w:p>
    <w:p w:rsidR="00C803C6" w:rsidRDefault="00DC53D7" w:rsidP="00A043BC">
      <w:pPr>
        <w:spacing w:line="240" w:lineRule="auto"/>
        <w:ind w:left="-6" w:right="0" w:hanging="11"/>
      </w:pPr>
      <w:r w:rsidRPr="00010D14">
        <w:t xml:space="preserve">   </w:t>
      </w:r>
    </w:p>
    <w:p w:rsidR="003C76BD" w:rsidRDefault="00C803C6" w:rsidP="00A043BC">
      <w:pPr>
        <w:spacing w:line="240" w:lineRule="auto"/>
        <w:ind w:left="-6" w:right="0" w:hanging="11"/>
      </w:pPr>
      <w:r>
        <w:t xml:space="preserve">               </w:t>
      </w:r>
      <w:r w:rsidR="00DC53D7" w:rsidRPr="00010D14">
        <w:t xml:space="preserve">  Rekapitulácia rozpočtu mesta </w:t>
      </w:r>
      <w:r w:rsidR="00644098" w:rsidRPr="00010D14">
        <w:t>Strážske</w:t>
      </w:r>
      <w:r w:rsidR="00DC53D7" w:rsidRPr="00010D14">
        <w:t xml:space="preserve"> za r. </w:t>
      </w:r>
      <w:r w:rsidR="00B92901">
        <w:t>2021</w:t>
      </w:r>
      <w:r w:rsidR="00DC53D7" w:rsidRPr="00010D14">
        <w:t xml:space="preserve"> spôsob vyrovnania schodku kapitálového rozpočtu je uvedený v nasledujúcej tabuľke:</w:t>
      </w:r>
      <w:r w:rsidR="00DC53D7">
        <w:t xml:space="preserve">  </w:t>
      </w:r>
    </w:p>
    <w:p w:rsidR="004477CD" w:rsidRDefault="004477CD" w:rsidP="00A043BC">
      <w:pPr>
        <w:spacing w:line="240" w:lineRule="auto"/>
        <w:ind w:left="-6" w:right="0" w:hanging="11"/>
      </w:pPr>
    </w:p>
    <w:p w:rsidR="004477CD" w:rsidRPr="004477CD" w:rsidRDefault="004477CD" w:rsidP="00A043BC">
      <w:pPr>
        <w:spacing w:line="240" w:lineRule="auto"/>
        <w:ind w:left="-6" w:right="0" w:hanging="11"/>
        <w:rPr>
          <w:b/>
          <w:sz w:val="18"/>
          <w:szCs w:val="18"/>
        </w:rPr>
      </w:pPr>
      <w:r w:rsidRPr="004477CD">
        <w:rPr>
          <w:sz w:val="18"/>
          <w:szCs w:val="18"/>
        </w:rPr>
        <w:t xml:space="preserve">                                                                            </w:t>
      </w:r>
      <w:r>
        <w:rPr>
          <w:sz w:val="18"/>
          <w:szCs w:val="18"/>
        </w:rPr>
        <w:t xml:space="preserve">                                         </w:t>
      </w:r>
      <w:r w:rsidRPr="004477CD">
        <w:rPr>
          <w:sz w:val="18"/>
          <w:szCs w:val="18"/>
        </w:rPr>
        <w:t xml:space="preserve"> </w:t>
      </w:r>
      <w:r w:rsidRPr="004477CD">
        <w:rPr>
          <w:b/>
          <w:sz w:val="18"/>
          <w:szCs w:val="18"/>
        </w:rPr>
        <w:t>schválený rozpočet         upravený rozpočet             skutočnosť</w:t>
      </w:r>
    </w:p>
    <w:tbl>
      <w:tblPr>
        <w:tblW w:w="153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899"/>
        <w:gridCol w:w="1701"/>
        <w:gridCol w:w="1843"/>
        <w:gridCol w:w="1297"/>
        <w:gridCol w:w="960"/>
        <w:gridCol w:w="1660"/>
        <w:gridCol w:w="1500"/>
      </w:tblGrid>
      <w:tr w:rsidR="00AB0FF5" w:rsidRPr="00AB0FF5" w:rsidTr="00C803C6">
        <w:trPr>
          <w:trHeight w:val="330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99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3 930 708,00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4 487 542,44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4 468 612,08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3 930 708,00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4 487 542,44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4 139 762,01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328 850,07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1 161 000,00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2 443 620,68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957 418,37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1 456 063,00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3 277 177,68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Times New Roman"/>
                <w:szCs w:val="24"/>
              </w:rPr>
              <w:t>1 134 321,17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-295 063,00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-833 557,00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-176 902,80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-295 063,00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-833 557,00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151 947,27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15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45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400 738,00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1 106 658,20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813 555,92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15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AB0FF5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66 158,00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66 158,00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67 962,71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334 580,00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1 040 500,20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745 593,21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A2421">
        <w:trPr>
          <w:trHeight w:val="315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645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9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328 850,07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-176 902,80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9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Times New Roman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sz w:val="20"/>
                <w:szCs w:val="20"/>
              </w:rPr>
              <w:t>745 593,21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33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Prebytku  rozpočtu 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897 540,48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803C6">
        <w:trPr>
          <w:trHeight w:val="645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B0FF5">
              <w:rPr>
                <w:rFonts w:eastAsia="Times New Roman" w:cs="Arial"/>
                <w:szCs w:val="24"/>
              </w:rPr>
              <w:lastRenderedPageBreak/>
              <w:t>v tom iné zdroje a nevyčerpané prostriedky zo ŠR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CA2421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323 235,57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B0FF5" w:rsidRPr="00AB0FF5" w:rsidTr="00CA2421">
        <w:trPr>
          <w:trHeight w:val="6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B0FF5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CA2421" w:rsidP="00AB0FF5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574 304,91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B0FF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FF5" w:rsidRPr="00AB0FF5" w:rsidRDefault="00AB0FF5" w:rsidP="00AB0FF5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:rsidR="00B85C51" w:rsidRDefault="00E47963" w:rsidP="00C803C6">
      <w:pPr>
        <w:spacing w:after="27" w:line="360" w:lineRule="auto"/>
        <w:ind w:left="-6" w:right="0" w:hanging="11"/>
      </w:pPr>
      <w:r>
        <w:t xml:space="preserve">            </w:t>
      </w:r>
      <w:r w:rsidR="00DC53D7">
        <w:t xml:space="preserve"> </w:t>
      </w:r>
      <w:r w:rsidR="00880281" w:rsidRPr="00B02F0F">
        <w:t>Usporiadaný</w:t>
      </w:r>
      <w:r w:rsidR="007567CD">
        <w:t xml:space="preserve"> prebytok rozpočtu a </w:t>
      </w:r>
      <w:r w:rsidR="00880281" w:rsidRPr="00B02F0F">
        <w:t>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</w:t>
      </w:r>
      <w:r w:rsidR="007567CD">
        <w:t>2</w:t>
      </w:r>
      <w:r w:rsidR="00AB0FF5">
        <w:t>1</w:t>
      </w:r>
      <w:r w:rsidR="00DC53D7" w:rsidRPr="00B02F0F">
        <w:t xml:space="preserve"> vo výške </w:t>
      </w:r>
      <w:r w:rsidR="00CA2421">
        <w:rPr>
          <w:rFonts w:ascii="Arial" w:eastAsia="Times New Roman" w:hAnsi="Arial" w:cs="Arial"/>
          <w:b/>
          <w:bCs/>
          <w:color w:val="auto"/>
          <w:sz w:val="20"/>
          <w:szCs w:val="20"/>
        </w:rPr>
        <w:t>574 304,91</w:t>
      </w:r>
      <w:r w:rsidR="00880281" w:rsidRPr="00B02F0F">
        <w:t xml:space="preserve"> </w:t>
      </w:r>
      <w:r w:rsidR="00DC53D7" w:rsidRPr="00B02F0F">
        <w:t xml:space="preserve">€,  bol na základe rozhodnutia  Mestského zastupiteľstva uznesením č. </w:t>
      </w:r>
      <w:r w:rsidR="00AB0FF5">
        <w:t>267/2022</w:t>
      </w:r>
      <w:r w:rsidR="00DC53D7" w:rsidRPr="00B02F0F">
        <w:t xml:space="preserve"> zo dňa </w:t>
      </w:r>
      <w:r w:rsidR="00AB0FF5">
        <w:t>12.05.2022</w:t>
      </w:r>
      <w:r w:rsidR="00DC53D7" w:rsidRPr="00B02F0F">
        <w:t xml:space="preserve"> schválený na</w:t>
      </w:r>
      <w:r w:rsidR="00B85C51" w:rsidRPr="00B02F0F">
        <w:t xml:space="preserve"> tvorbu  fond</w:t>
      </w:r>
      <w:r w:rsidR="00A075FC" w:rsidRPr="00B02F0F">
        <w:t xml:space="preserve">ov mesta </w:t>
      </w:r>
      <w:r w:rsidR="002E23F0" w:rsidRPr="00B02F0F">
        <w:t>.</w:t>
      </w:r>
      <w:r w:rsidR="00B85C51">
        <w:t xml:space="preserve"> </w:t>
      </w:r>
    </w:p>
    <w:p w:rsidR="009F59F1" w:rsidRDefault="00DC53D7" w:rsidP="00C803C6">
      <w:pPr>
        <w:spacing w:after="27" w:line="360" w:lineRule="auto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3 231 876,89 </w:t>
      </w:r>
      <w:r>
        <w:t>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EF00E3" w:rsidRPr="00A962A3">
        <w:rPr>
          <w:rFonts w:ascii="Arial" w:eastAsia="Times New Roman" w:hAnsi="Arial" w:cs="Arial"/>
          <w:b/>
          <w:bCs/>
          <w:color w:val="auto"/>
          <w:sz w:val="20"/>
          <w:szCs w:val="20"/>
        </w:rPr>
        <w:t>3 246 379,05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p w:rsidR="00CA2421" w:rsidRDefault="00C803C6">
      <w:pPr>
        <w:ind w:left="-5" w:right="0"/>
        <w:rPr>
          <w:rFonts w:asciiTheme="minorHAnsi" w:eastAsiaTheme="minorEastAsia" w:hAnsiTheme="minorHAnsi" w:cstheme="minorBidi"/>
          <w:color w:val="auto"/>
          <w:sz w:val="22"/>
        </w:rPr>
      </w:pPr>
      <w:r>
        <w:fldChar w:fldCharType="begin"/>
      </w:r>
      <w:r>
        <w:instrText xml:space="preserve"> LINK </w:instrText>
      </w:r>
      <w:r w:rsidR="004477CD">
        <w:instrText xml:space="preserve">Excel.Sheet.8 "C:\\Users\\mle72717\\Documents\\Zaverečný účet 2021\\Zaverečný očet  2021 zverejnenie\\Zaverečný účet rok 2021 xls (003).xls" "Vydavky 2021!R367C1:R384C3" </w:instrText>
      </w:r>
      <w:r>
        <w:instrText xml:space="preserve">\a \f 4 \h </w:instrText>
      </w:r>
      <w:r w:rsidR="00EF00E3">
        <w:instrText xml:space="preserve"> \* MERGEFORMAT </w:instrText>
      </w:r>
      <w:r w:rsidR="00CA2421">
        <w:fldChar w:fldCharType="separate"/>
      </w:r>
    </w:p>
    <w:tbl>
      <w:tblPr>
        <w:tblW w:w="78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7"/>
        <w:gridCol w:w="5080"/>
        <w:gridCol w:w="1622"/>
      </w:tblGrid>
      <w:tr w:rsidR="00CA2421" w:rsidRPr="00CA2421" w:rsidTr="00CA2421">
        <w:trPr>
          <w:divId w:val="475419127"/>
          <w:trHeight w:val="432"/>
        </w:trPr>
        <w:tc>
          <w:tcPr>
            <w:tcW w:w="78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                  Náklady a výnosy z hlavnej činnosti  za rok 2021</w:t>
            </w:r>
          </w:p>
        </w:tc>
      </w:tr>
      <w:tr w:rsidR="00CA2421" w:rsidRPr="00CA2421" w:rsidTr="00CA2421">
        <w:trPr>
          <w:divId w:val="475419127"/>
          <w:trHeight w:val="735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CA2421" w:rsidRPr="00CA2421" w:rsidTr="00CA2421">
        <w:trPr>
          <w:divId w:val="475419127"/>
          <w:trHeight w:val="627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3 231 876,89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181 337,08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307 922,20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853 885,65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6 581,55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206 610,10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14 883,27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1 660 657,04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3 246 379,05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76 426,22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2 528 842,89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125 213,46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9 760,07</w:t>
            </w:r>
          </w:p>
        </w:tc>
      </w:tr>
      <w:tr w:rsidR="00CA2421" w:rsidRPr="00CA2421" w:rsidTr="00CA2421">
        <w:trPr>
          <w:divId w:val="475419127"/>
          <w:trHeight w:val="346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506 136,41</w:t>
            </w:r>
          </w:p>
        </w:tc>
      </w:tr>
      <w:tr w:rsidR="00CA2421" w:rsidRPr="00CA2421" w:rsidTr="00CA2421">
        <w:trPr>
          <w:divId w:val="475419127"/>
          <w:trHeight w:val="497"/>
        </w:trPr>
        <w:tc>
          <w:tcPr>
            <w:tcW w:w="1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CA2421" w:rsidRPr="00CA2421" w:rsidRDefault="00CA2421" w:rsidP="00CA242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A242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14 502,16</w:t>
            </w:r>
          </w:p>
        </w:tc>
      </w:tr>
    </w:tbl>
    <w:p w:rsidR="009F59F1" w:rsidRDefault="00C803C6">
      <w:pPr>
        <w:ind w:left="-5" w:right="0"/>
      </w:pPr>
      <w:r>
        <w:fldChar w:fldCharType="end"/>
      </w:r>
    </w:p>
    <w:p w:rsidR="00DD65FE" w:rsidRDefault="00AC0C5C" w:rsidP="00C803C6">
      <w:pPr>
        <w:spacing w:line="360" w:lineRule="auto"/>
        <w:ind w:left="11" w:right="0" w:hanging="11"/>
      </w:pPr>
      <w:r>
        <w:lastRenderedPageBreak/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</w:t>
      </w:r>
      <w:r w:rsidR="00376F36">
        <w:t>2</w:t>
      </w:r>
      <w:r w:rsidR="00C803C6">
        <w:t>1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C803C6">
        <w:rPr>
          <w:rFonts w:ascii="Arial" w:eastAsia="Times New Roman" w:hAnsi="Arial" w:cs="Arial"/>
          <w:b/>
          <w:bCs/>
          <w:color w:val="auto"/>
          <w:sz w:val="20"/>
          <w:szCs w:val="20"/>
        </w:rPr>
        <w:t>14 502,16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r w:rsidR="00CC37E4" w:rsidRPr="00410C6D">
        <w:t>Nev</w:t>
      </w:r>
      <w:r w:rsidR="00CC37E4">
        <w:t>ys</w:t>
      </w:r>
      <w:r w:rsidR="00CC37E4" w:rsidRPr="00410C6D">
        <w:t>p</w:t>
      </w:r>
      <w:r w:rsidR="00EF00E3">
        <w:t>o</w:t>
      </w:r>
      <w:r w:rsidR="00CC37E4" w:rsidRPr="00410C6D">
        <w:t>riadaný</w:t>
      </w:r>
      <w:r w:rsidR="00DD65FE" w:rsidRPr="00410C6D">
        <w:t xml:space="preserve"> výsledok hospodárenia minulých rokov</w:t>
      </w:r>
      <w:r w:rsidR="00376F36">
        <w:t>.</w:t>
      </w:r>
    </w:p>
    <w:p w:rsidR="004B5239" w:rsidRDefault="00474B71" w:rsidP="00336FD2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</w:t>
      </w:r>
    </w:p>
    <w:p w:rsidR="004B5239" w:rsidRDefault="004B5239" w:rsidP="00336FD2">
      <w:pPr>
        <w:pStyle w:val="Nadpis2"/>
        <w:ind w:left="1081" w:right="0" w:hanging="721"/>
        <w:rPr>
          <w:sz w:val="32"/>
          <w:szCs w:val="32"/>
        </w:rPr>
      </w:pPr>
      <w:r>
        <w:rPr>
          <w:sz w:val="32"/>
          <w:szCs w:val="32"/>
        </w:rPr>
        <w:t xml:space="preserve">          konsolidovaného celku</w:t>
      </w:r>
    </w:p>
    <w:p w:rsidR="00ED6E34" w:rsidRDefault="00ED6E34" w:rsidP="00ED6E34"/>
    <w:tbl>
      <w:tblPr>
        <w:tblW w:w="93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"/>
        <w:gridCol w:w="3484"/>
        <w:gridCol w:w="566"/>
        <w:gridCol w:w="1137"/>
        <w:gridCol w:w="1141"/>
        <w:gridCol w:w="1140"/>
        <w:gridCol w:w="1136"/>
      </w:tblGrid>
      <w:tr w:rsidR="00ED6E34" w:rsidRPr="00ED6E34" w:rsidTr="00CA2421">
        <w:trPr>
          <w:trHeight w:val="539"/>
        </w:trPr>
        <w:tc>
          <w:tcPr>
            <w:tcW w:w="7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Číslo účtu alebo skupiny</w:t>
            </w:r>
          </w:p>
        </w:tc>
        <w:tc>
          <w:tcPr>
            <w:tcW w:w="34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Náklady</w:t>
            </w:r>
          </w:p>
        </w:tc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Číslo riadku</w:t>
            </w:r>
          </w:p>
        </w:tc>
        <w:tc>
          <w:tcPr>
            <w:tcW w:w="341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2020</w:t>
            </w:r>
          </w:p>
        </w:tc>
      </w:tr>
      <w:tr w:rsidR="00ED6E34" w:rsidRPr="00ED6E34" w:rsidTr="00CA2421">
        <w:trPr>
          <w:trHeight w:val="810"/>
        </w:trPr>
        <w:tc>
          <w:tcPr>
            <w:tcW w:w="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3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5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1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50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Spotrebované nákupy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001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468 886,88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45 332,90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514 219,78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481 404,02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51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Služby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006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640 364,91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21 720,39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662 085,30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419 901,24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52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Osobné náklady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011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3 082 881,64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88 897,38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3 171 779,02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3 027 744,41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53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Dane a poplatky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017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33 228,95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17 596,36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50 825,31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30 817,58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54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Ostatné náklady na prevádzkovú  činnosť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021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40 210,34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40 270,34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34 172,50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55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029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515 571,57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9 957,53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525 529,10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537 091,09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56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Finančné náklady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040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24 889,33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1 032,07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25 921,40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29 694,95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57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Mimoriadne náklady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050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899"/>
        </w:trPr>
        <w:tc>
          <w:tcPr>
            <w:tcW w:w="7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58</w:t>
            </w:r>
          </w:p>
        </w:tc>
        <w:tc>
          <w:tcPr>
            <w:tcW w:w="3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Náklady na transfery a náklady z odvodu príjmov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055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28 970,00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28 970,00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17 125,57</w:t>
            </w:r>
          </w:p>
        </w:tc>
      </w:tr>
      <w:tr w:rsidR="00ED6E34" w:rsidRPr="00ED6E34" w:rsidTr="00CA2421">
        <w:trPr>
          <w:trHeight w:val="899"/>
        </w:trPr>
        <w:tc>
          <w:tcPr>
            <w:tcW w:w="4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                         Účtové skupiny 50 - 58 celkom  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065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sz w:val="16"/>
                <w:szCs w:val="16"/>
              </w:rPr>
              <w:t>4 835 003,62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sz w:val="16"/>
                <w:szCs w:val="16"/>
              </w:rPr>
              <w:t>184 596,63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sz w:val="16"/>
                <w:szCs w:val="16"/>
              </w:rPr>
              <w:t>5 019 600,25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sz w:val="16"/>
                <w:szCs w:val="16"/>
              </w:rPr>
              <w:t>4 577 951,36</w:t>
            </w:r>
          </w:p>
        </w:tc>
      </w:tr>
    </w:tbl>
    <w:p w:rsidR="00AD4FEC" w:rsidRDefault="00AD4FE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336FD2" w:rsidRPr="004B5239" w:rsidRDefault="00336FD2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Cs w:val="24"/>
        </w:rPr>
      </w:pPr>
      <w:r w:rsidRPr="00130F71">
        <w:rPr>
          <w:rFonts w:eastAsia="Times New Roman" w:cs="Times New Roman"/>
          <w:b/>
          <w:bCs/>
          <w:color w:val="auto"/>
          <w:szCs w:val="24"/>
        </w:rPr>
        <w:t>Výnosy, daň z príjmov a výsledok hospodárenia</w:t>
      </w:r>
    </w:p>
    <w:p w:rsidR="00336FD2" w:rsidRDefault="00336FD2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W w:w="88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280"/>
        <w:gridCol w:w="570"/>
        <w:gridCol w:w="1093"/>
        <w:gridCol w:w="1097"/>
        <w:gridCol w:w="1013"/>
        <w:gridCol w:w="1093"/>
      </w:tblGrid>
      <w:tr w:rsidR="00ED6E34" w:rsidRPr="00ED6E34" w:rsidTr="00CA2421">
        <w:trPr>
          <w:trHeight w:val="44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Číslo účtu alebo </w:t>
            </w:r>
            <w:r w:rsidR="00EF00E3"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skupín</w:t>
            </w:r>
          </w:p>
        </w:tc>
        <w:tc>
          <w:tcPr>
            <w:tcW w:w="32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Výnosy, daň z príjmov a výsledok hospodárenia</w:t>
            </w:r>
          </w:p>
        </w:tc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Číslo riadku</w:t>
            </w:r>
          </w:p>
        </w:tc>
        <w:tc>
          <w:tcPr>
            <w:tcW w:w="320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  <w:tc>
          <w:tcPr>
            <w:tcW w:w="10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2020</w:t>
            </w:r>
          </w:p>
        </w:tc>
      </w:tr>
      <w:tr w:rsidR="00ED6E34" w:rsidRPr="00ED6E34" w:rsidTr="00CA2421">
        <w:trPr>
          <w:trHeight w:val="969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32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5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0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60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Tržby za vlastné výkony a tovar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066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162 000,27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190 284,59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352 284,86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545 961,30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61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Zmena stavu vnútroorganizačných zásob 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070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62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Aktivácia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075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63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 (r. 081 až r. 083)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080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2 528 842,89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2 528 842,89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2 408 897,85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64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Ostatné výnosy z prevádzkovej činnosti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084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131 700,85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138,61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131 839,46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128 638,91</w:t>
            </w:r>
          </w:p>
        </w:tc>
      </w:tr>
      <w:tr w:rsidR="00ED6E34" w:rsidRPr="00ED6E34" w:rsidTr="00CA2421">
        <w:trPr>
          <w:trHeight w:val="992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65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Zúčtovanie rezerv a opravných položiek z prevádzkovej činnosti a finančnej činnosti a zúčtovanie časového rozlíšenia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091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1 580,75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1 998,17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3 578,92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880,86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66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Finančné výnosy 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101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8,44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8,44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17,01</w:t>
            </w:r>
          </w:p>
        </w:tc>
      </w:tr>
      <w:tr w:rsidR="00ED6E34" w:rsidRPr="00ED6E34" w:rsidTr="00CA2421">
        <w:trPr>
          <w:trHeight w:val="992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67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Mimoriadne výnosy 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9 760,07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9 760,07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15 758,32</w:t>
            </w:r>
          </w:p>
        </w:tc>
      </w:tr>
      <w:tr w:rsidR="00ED6E34" w:rsidRPr="00ED6E34" w:rsidTr="00CA2421">
        <w:trPr>
          <w:trHeight w:val="992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68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Výnosy z transferov a rozpočtových príjmov v štátnych rozpočtových organizáciách a príspevkových organizáciách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1654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69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126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2 010 989,02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2 010 989,02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1 692 916,74</w:t>
            </w:r>
          </w:p>
        </w:tc>
      </w:tr>
      <w:tr w:rsidR="00ED6E34" w:rsidRPr="00ED6E34" w:rsidTr="00CA2421">
        <w:trPr>
          <w:trHeight w:val="440"/>
        </w:trPr>
        <w:tc>
          <w:tcPr>
            <w:tcW w:w="3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Účtová trieda 6 celkom  súčet 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136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4 844 882,29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192 421,37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5 037 303,66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4 793 070,99</w:t>
            </w:r>
          </w:p>
        </w:tc>
      </w:tr>
      <w:tr w:rsidR="00ED6E34" w:rsidRPr="00ED6E34" w:rsidTr="00CA2421">
        <w:trPr>
          <w:trHeight w:val="440"/>
        </w:trPr>
        <w:tc>
          <w:tcPr>
            <w:tcW w:w="3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Výsledok hospodárenia pred zdanením (r. 136 mínus r. 065) (+/-)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137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9 878,67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7 824,74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17 703,41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215 119,63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591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Splatná daň z príjmov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1,60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1 687,50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1 689,10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2 668,23</w:t>
            </w:r>
          </w:p>
        </w:tc>
      </w:tr>
      <w:tr w:rsidR="00ED6E34" w:rsidRPr="00ED6E34" w:rsidTr="00CA2421">
        <w:trPr>
          <w:trHeight w:val="440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595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Dodatočne platená daň z príjmov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40"/>
        </w:trPr>
        <w:tc>
          <w:tcPr>
            <w:tcW w:w="3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Výsledok hospodárenia po zdanení r. 137 mínus (r. 138, r. 139) (+/-)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140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9 877,07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6 137,24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16 014,31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212 451,40</w:t>
            </w:r>
          </w:p>
        </w:tc>
      </w:tr>
      <w:tr w:rsidR="00ED6E34" w:rsidRPr="00ED6E34" w:rsidTr="00CA2421">
        <w:trPr>
          <w:trHeight w:val="661"/>
        </w:trPr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 toho: pripadajúci na podiely iných účtovných jednotiek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141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</w:tbl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A73A44" w:rsidRPr="00E47963" w:rsidRDefault="00E47963" w:rsidP="00A73A44">
      <w:pPr>
        <w:pStyle w:val="Nadpis2"/>
        <w:spacing w:after="155"/>
        <w:ind w:left="-4" w:right="0"/>
        <w:rPr>
          <w:sz w:val="40"/>
          <w:szCs w:val="40"/>
        </w:rPr>
      </w:pPr>
      <w:r>
        <w:rPr>
          <w:sz w:val="40"/>
          <w:szCs w:val="40"/>
        </w:rPr>
        <w:lastRenderedPageBreak/>
        <w:t xml:space="preserve">     </w:t>
      </w:r>
      <w:r w:rsidRPr="00E47963">
        <w:rPr>
          <w:sz w:val="40"/>
          <w:szCs w:val="40"/>
        </w:rPr>
        <w:t xml:space="preserve"> 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97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"/>
        <w:gridCol w:w="5043"/>
        <w:gridCol w:w="716"/>
        <w:gridCol w:w="1554"/>
        <w:gridCol w:w="1493"/>
      </w:tblGrid>
      <w:tr w:rsidR="00ED6E34" w:rsidRPr="00ED6E34" w:rsidTr="002813E0">
        <w:trPr>
          <w:trHeight w:val="285"/>
        </w:trPr>
        <w:tc>
          <w:tcPr>
            <w:tcW w:w="9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bookmarkStart w:id="0" w:name="_GoBack"/>
            <w:bookmarkEnd w:id="0"/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Označenie</w:t>
            </w:r>
          </w:p>
        </w:tc>
        <w:tc>
          <w:tcPr>
            <w:tcW w:w="50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STRANA AKTÍV</w:t>
            </w:r>
          </w:p>
        </w:tc>
        <w:tc>
          <w:tcPr>
            <w:tcW w:w="7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Číslo</w:t>
            </w: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br/>
              <w:t xml:space="preserve"> riadku</w:t>
            </w:r>
          </w:p>
        </w:tc>
        <w:tc>
          <w:tcPr>
            <w:tcW w:w="15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  <w:tc>
          <w:tcPr>
            <w:tcW w:w="14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2020</w:t>
            </w:r>
          </w:p>
        </w:tc>
      </w:tr>
      <w:tr w:rsidR="00ED6E34" w:rsidRPr="00ED6E34" w:rsidTr="002813E0">
        <w:trPr>
          <w:trHeight w:val="474"/>
        </w:trPr>
        <w:tc>
          <w:tcPr>
            <w:tcW w:w="9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50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Netto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Netto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 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SPOLU MAJETOK r. 002 + r. 035 + r. 113 + r. 117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001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13 351 619,01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12 860 769,57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Neobežný majetok r. 003 + r. 012 + r. 025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002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11 002 988,61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10 680 896,87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Dlhodobý nehmotný majetok súčet (r. 004 až 011)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003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48 878,46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29 792,14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Aktivované náklady na vývoj  (012) - (072+091AÚ)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Softvér (013) - (073+091AÚ)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100,62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Oceniteľné práva (014) - (074+091AÚ)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17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Goodwill z konsolidácie kapitálu alebo záporný goodwill z konsolidácie kapitálu (+/-)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5. 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Drobný dlhodobý nehmotný majetok (018) - (078+091AÚ)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Ostatný dlhodobý nehmotný majetok (019) - (079+091AÚ)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009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48 878,46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29 691,52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Obstaranie dlhodobého nehmotného majetku (041) - (093)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preddavky na dlhodobý nehmotný majetok (051) - (095AÚ)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Dlhodobý hmotný majetok súčet (r. 013 až 024)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012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10 048 314,49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9 745 309,07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Pozemky (031) - (092AÚ)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833 950,77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839 981,08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Umelecké diela a zbierky (032) - (092AÚ)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48 994,26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48 994,26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Predmety z drahých kovov (033) - (092AÚ)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Stavby (021) - (081+092AÚ)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8 245 459,41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7 559 691,52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Samostatné hnuteľné veci a súbory hnuteľných vecí (022) - (082+092AÚ)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514 939,00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487 467,98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Dopravné prostriedky (023) - (083+092AÚ)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176 608,68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206 208,68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Pestovateľské celky trvalých porastov (025) - (085+092AÚ)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019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Základné stádo a ťažné zvieratá (026) - (086+092AÚ)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Drobný dlhodobý hmotný majetok (028) - (088+092AÚ)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333,67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582,07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Ostatný dlhodobý hmotný majetok (029) - (089+092AÚ)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110 645,65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116 158,65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Obstaranie dlhodobého hmotného majetku (042) - (094)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117 383,05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486 224,83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preddavky na dlhodobý hmotný majetok (052) - (095AÚ)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A.III.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Dlhodobý finančný majetok súčet (r.026 + r.027 + r.029 až 034)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025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905 795,66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905 795,66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A.III.1.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Podielové cenné papiere a podiely v dcérskej účtovnej jednotke (061)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Podielové cenné papiere a podiely v spoločnosti s podstatným vplyvom  (062)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 toho: goodwill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Realizovateľné cenné papiere a podiely (063)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029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905 795,66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905 795,66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Dlhové cenné papiere držané do splatnosti (065)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Pôžičky účtovnej jednotke v konsolidovanom celku (066)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pôžičky (067)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Ostatný dlhodobý finančný majetok (069)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Obstaranie dlhodobého finančného majetku (043) - (096AÚ)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Obežný majetok r. 036 + r. 042 + r. 050 + r. 063 + r. 088+ r. 101 + r. 107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035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2 335 381,24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2 171 755,83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Zásoby súčet (r. 037 až 041)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036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6 847,55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5 600,85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Materiál (112 + 119) - (191)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4 948,78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5 600,85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lastRenderedPageBreak/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Nedokončená výroba a polotovary (121 + 122) - (192 + 193)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Výrobky (123) - (194)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039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Zvieratá  (124) - (195)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Tovar (132 + 133 + 139) - (196)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1 898,77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Zúčtovanie medzi subjektami verejnej správy súčet (r. 043 až r. 049)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042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odvodov príjmov rozpočtových organizácií do rozpočtu zriaďovateľa  (351)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rozpočtu obce a vyššieho územného celku (355)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medzi subjektami verejnej správy  a iné zúčtovania (359)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049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B.III.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Dlhodobé pohľadávky súčet (r. 051 až 061)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050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B.III.1.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Odberatelia (311AÚ)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Zmenky na inkaso  (312AÚ)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za eskontované cenné papiere  (313AÚ)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pohľadávky (315AÚ)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voči zamestnancom  (335AÚ)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voči združeniu  (369AÚ)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a záväzky z pevných termínových operácií  (373AÚ)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nájmu (374AÚ)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059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Nakúpené opcie (376AÚ)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Iné pohľadávky  (378AÚ)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 toho: odložená daňová pohľadávka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B.IV.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Krátkodobé pohľadávky súčet (r. 064 až 087)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063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691 433,62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609 144,39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B.IV.1.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Odberatelia (311AÚ)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28 595,43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27 663,34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Zmenky na inkaso  (312AÚ)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za eskontované cenné papiere  (313AÚ)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prevádzkové preddavky  (314)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3 581,98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283,00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pohľadávky (315AÚ)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1 058,13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2 994,73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nedaňových rozpočtových príjmov  (316)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069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daňových a colných rozpočtových príjmov  (317)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648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113 244,21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90 697,46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daňových príjmov obcí a vyšších územných celkov (319)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544 953,87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486 740,86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voči zamestnancom  (335AÚ)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765,00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s orgánmi sociálneho poistenia a zdravotného poistenia (336)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Daň z príjmov (341)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priame dane (342)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Daň z pridanej hodnoty (343)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dane a poplatky  (345)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voči združeniu  (369AÚ)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079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lastRenderedPageBreak/>
              <w:t>17.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a záväzky z pevných termínovaných operácií  (373AÚ)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nájmu (374AÚ)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Nakúpené opcie (376AÚ)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Iné pohľadávky  (378AÚ)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Spojovací účet pri združení (396AÚ) 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s Európskou úniou (371AÚ)-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Transfery a ostatné zúčtovanie so subjektami mimo verejnej správy (372AÚ) - (391AÚ)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B.V.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Finančné účty súčet (r. 089 až 100)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088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1 637 100,07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1 557 010,59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B.V.1.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Pokladnica (211)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089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2 634,83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1 265,23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Ceniny (213)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2 160,00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2 200,00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Bankové účty (221AÚ +/- 261)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1 628 112,24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1 549 118,53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Účty v bankách s dobou viazanosti dlhšou ako jeden rok (221AÚ)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Výdavkový rozpočtový účet (222) 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3 714,74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3 269,17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Príjmový rozpočtový účet (223)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478,26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1 157,66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Majetkové cenné papiere na obchodovanie (251)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Dlhové cenné papiere na obchodovanie (253)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Dlhové cenné papiere so splatnosťou do jedného roka držané do splatnosti (256)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realizovateľné cenné papiere (257)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Obstaranie krátkodobého finančného majetku (259)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099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Účty Štátnej pokladnice (účtová skupina 28)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B.VI.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Poskytnuté návratné finančné výpomoci dlhodobé súčet (r. 102 až r. 106)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101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B.VI.1.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ostatným organizáciám (275AÚ)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B.VII.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Poskytnuté návratné finančné výpomoci krátkodobé súčet (r. 108 až r. 112)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107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B.VII.1.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subjektom v rámci konsolidovaného celku (271AÚ)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ostatným organizáciám (275AÚ)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432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C.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Časové rozlíšenie súčet (r. 114 až r. 116)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13 249,16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8 116,87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C.1.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Náklady budúcich období (381)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13 249,16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8 116,87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Komplexné náklady budúcich období (382)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Príjmy budúcich období (385)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2813E0">
        <w:trPr>
          <w:trHeight w:val="285"/>
        </w:trPr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</w:tbl>
    <w:p w:rsidR="004B2033" w:rsidRDefault="004B2033" w:rsidP="004B2033">
      <w:pPr>
        <w:rPr>
          <w:rFonts w:asciiTheme="minorHAnsi" w:hAnsiTheme="minorHAnsi"/>
          <w:sz w:val="20"/>
          <w:szCs w:val="20"/>
        </w:rPr>
      </w:pPr>
    </w:p>
    <w:tbl>
      <w:tblPr>
        <w:tblW w:w="98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0"/>
        <w:gridCol w:w="5434"/>
        <w:gridCol w:w="690"/>
        <w:gridCol w:w="1446"/>
        <w:gridCol w:w="1427"/>
      </w:tblGrid>
      <w:tr w:rsidR="00ED6E34" w:rsidRPr="00ED6E34" w:rsidTr="00CA2421">
        <w:trPr>
          <w:trHeight w:val="441"/>
        </w:trPr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lastRenderedPageBreak/>
              <w:t>Označenie</w:t>
            </w:r>
          </w:p>
        </w:tc>
        <w:tc>
          <w:tcPr>
            <w:tcW w:w="54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STRANA PASÍV</w:t>
            </w:r>
          </w:p>
        </w:tc>
        <w:tc>
          <w:tcPr>
            <w:tcW w:w="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Číslo</w:t>
            </w: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br/>
              <w:t>riadku</w:t>
            </w: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2021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2020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VLASTNÉ IMANIE A ZÁVÄZKY r. 119 + r. 130 + r. 185 + r. 188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13 351 619,01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12 860 769,57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Vlastné imanie r. 120 + r. 123 + r. 126 + r. 129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119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8 184 634,90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8 168 800,59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Oceňovacie rozdiely súčet (r. 121 + r. 122)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120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Oceňovacie rozdiely z precenenia majetku a záväzkov (+/–  414) 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Oceňovacie rozdiely z kapitálových účastín (+/–  415)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Fondy súčet (r. 124 + r. 125)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123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Zákonný rezervný fond (421)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fondy (427)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A.III.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Výsledok hospodárenia (+/-) súčet (r. 127 až 128)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126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8 184 634,90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8 168 800,59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A.III.1.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Nevysporiadaný výsledok hospodárenia minulých rokov (+/–  428)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8 168 620,59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7 956 349,19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16 014,31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212 451,40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A.IV.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Podiely iných učtovných jednotiek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129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Záväzky súčet (r. 131 + r. 136 + r. 144 + r. 156 + r. 178)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130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1 002 058,73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993 891,76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Rezervy súčet (r. 132 až 135)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131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11 593,38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3 626,92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Rezervy zákonné dlhodobé (451AÚ)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rezervy (459AÚ)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Rezervy zákonné krátkodobé (323AÚ, 451AÚ)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11 593,38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3 626,92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krátkodobé rezervy (323AÚ, 459AÚ)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Zúčtovanie medzi subjektami verejnej správy súčet (r. 137 až r. 143)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136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265 994,54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148 263,60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Zúčtovanie odvodov príjmov rozpočtových organizácií do rozpočtu zriaďovateľa (351) 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rozpočtu obce a vyššieho územného celku (355)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265 994,54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148 263,60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transferov medzi subjektami verejnej správy a iné zúčtovania (359)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lastRenderedPageBreak/>
              <w:t>B.III.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Dlhodobé záväzky súčet (r. 145 až 153 + r. 155)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144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225 505,28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234 671,92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B.III.1.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dlhodobé záväzky (479AÚ)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202 717,92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216 022,79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Dlhodobé prijaté preddavky (475AÚ)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Dlhodobé zmenky na úhradu (478AÚ)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Záväzky zo sociálneho fondu  (472)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22 787,36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18 649,13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Záväzky z nájmu (474AÚ)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Dlhodobé nevyfakturované dodávky (476AÚ)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a záväzky z pevných termínových operácií  (373AÚ)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Predané opcie (377AÚ)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Iné záväzky  (379AÚ)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 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 toho: odložený daňový záväzok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Vydané dlhopisy dlhodobé (473AÚ ) - (255AÚ)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B.IV.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Krátkodobé záväzky súčet (r. 157 až 177)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156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378 527,04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432 232,99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B.IV.1.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Dodávatelia (321)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36 131,44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159 669,19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Zmenky na úhradu (322, 478AÚ)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Prijaté preddavky (324, 475AÚ)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5 557,97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4 787,72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záväzky (325, 479AÚ)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Nevyfakturované dodávky (326, 476AÚ)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Záväzky z nájmu (474AÚ)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Pohľadávky a záväzky z pevných termínových operácií  (373AÚ)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Predané opcie (377AÚ)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Iné záväzky  (379AÚ)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4 300,62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16 558,69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10.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Záväzky z upísaných nesplatených cenných papierov a vkladov (367)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Záväzky voči združeniu (368)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Zamestnanci (331)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180 011,58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128 535,73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záväzky voči zamestnancom (333)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169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Zúčtovanie s orgánmi sociálneho poistenia a zdravotného poistenia (336)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120 448,28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96 021,71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Daň z príjmov (341)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1 687,50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2 666,63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lastRenderedPageBreak/>
              <w:t>16.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priame dane (342)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29 058,17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21 535,82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Daň z pridanej hodnoty (343)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1 318,48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2 416,66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dane a poplatky  (345)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40,84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19.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Spojovací účet pri združení (396AÚ)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20.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 xml:space="preserve">Zúčtovanie s Európskou úniou (371AÚ) 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Transfery a ostatné zúčtovanie so  subjektami mimo verejnej správy (372AÚ)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B.V.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Bankové úvery a výpomoci súčet (r. 179 až 184)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178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120 438,49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175 096,33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B.V.1.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Bankové úvery dlhodobé (461AÚ)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179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36 438,49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91 096,33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Bežné bankové úvery (461AÚ, 221AÚ, 231, 232)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Vydané dlhopisy krátkodobé (473AÚ, 241) - (255AÚ)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Ostatné krátkodobé finančné výpomoci (249)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5.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Prijaté návratné finančné výpomoci od subjektov verejnej správy dlhodobé (273AÚ)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84 000,00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84 000,00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6.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Prijaté návratné finančné výpomoci od subjektov verejnej správy krátkodobé (273AÚ)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C.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Časové rozlíšenie súčet (r. 186 + r. 187)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185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4 164 925,38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3 698 077,22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C.1.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Výdavky budúcich období (383)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13,18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2.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Výnosy budúcich období (384)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187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4 164 912,20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3 698 077,22</w:t>
            </w:r>
          </w:p>
        </w:tc>
      </w:tr>
      <w:tr w:rsidR="00ED6E34" w:rsidRPr="00ED6E34" w:rsidTr="00CA2421">
        <w:trPr>
          <w:trHeight w:val="485"/>
        </w:trPr>
        <w:tc>
          <w:tcPr>
            <w:tcW w:w="8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D.</w:t>
            </w:r>
          </w:p>
        </w:tc>
        <w:tc>
          <w:tcPr>
            <w:tcW w:w="5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188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D6E34" w:rsidRPr="00ED6E34" w:rsidRDefault="00ED6E34" w:rsidP="00ED6E34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ED6E34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</w:tbl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p w:rsidR="00ED6E34" w:rsidRDefault="00ED6E34" w:rsidP="004B2033">
      <w:pPr>
        <w:rPr>
          <w:rFonts w:asciiTheme="minorHAnsi" w:hAnsiTheme="minorHAnsi"/>
          <w:sz w:val="20"/>
          <w:szCs w:val="20"/>
        </w:rPr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t xml:space="preserve"> 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 w:rsidR="009F59F1">
        <w:t xml:space="preserve">         </w:t>
      </w:r>
      <w:r>
        <w:t xml:space="preserve">Ľudské zdroje sú organizačne riešené podľa zdrojov financovania a kompetencií originálnych alebo prenesených.  V roku </w:t>
      </w:r>
      <w:r w:rsidR="004B5239">
        <w:t>202</w:t>
      </w:r>
      <w:r w:rsidR="00573F44">
        <w:t>1</w:t>
      </w:r>
      <w:r>
        <w:t xml:space="preserve"> so stavom ku dňu 31.12.</w:t>
      </w:r>
      <w:r w:rsidR="004B5239">
        <w:t>202</w:t>
      </w:r>
      <w:r w:rsidR="00573F44">
        <w:t>1</w:t>
      </w:r>
      <w:r w:rsidR="00745232">
        <w:t xml:space="preserve"> </w:t>
      </w:r>
      <w:r>
        <w:t xml:space="preserve">bol na jednotlivých organizačných zložkách </w:t>
      </w:r>
      <w:r w:rsidR="00CC37E4">
        <w:t>m</w:t>
      </w:r>
      <w:r>
        <w:t xml:space="preserve">esta nasledovný evidenčný počet zamestnancov: </w:t>
      </w:r>
    </w:p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39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8"/>
        <w:gridCol w:w="3665"/>
        <w:gridCol w:w="228"/>
      </w:tblGrid>
      <w:tr w:rsidR="00A043BC" w:rsidRPr="00A043BC" w:rsidTr="00A043BC">
        <w:trPr>
          <w:trHeight w:val="709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Organizačná zložka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573F44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evidenčný počet zamestnancov k 31.12.202</w:t>
            </w:r>
            <w:r w:rsidR="00573F44">
              <w:rPr>
                <w:rFonts w:eastAsia="Times New Roman" w:cs="Times New Roman"/>
                <w:b/>
                <w:bCs/>
                <w:szCs w:val="24"/>
              </w:rPr>
              <w:t>1</w:t>
            </w:r>
          </w:p>
        </w:tc>
        <w:tc>
          <w:tcPr>
            <w:tcW w:w="2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 </w:t>
            </w:r>
          </w:p>
        </w:tc>
      </w:tr>
      <w:tr w:rsidR="00A043BC" w:rsidRPr="00A043BC" w:rsidTr="00A043BC">
        <w:trPr>
          <w:trHeight w:val="407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Mestský úrad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67349F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4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Mestská polícia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5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99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KD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1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27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Školstvo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4523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72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Opatrovateľská služba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231EE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23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82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 xml:space="preserve">SPOLU 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rPr>
                <w:rFonts w:eastAsia="Times New Roman" w:cs="Times New Roman"/>
                <w:b/>
                <w:bCs/>
                <w:szCs w:val="24"/>
              </w:rPr>
            </w:pPr>
            <w:r>
              <w:rPr>
                <w:rFonts w:eastAsia="Times New Roman" w:cs="Times New Roman"/>
                <w:b/>
                <w:bCs/>
                <w:szCs w:val="24"/>
              </w:rPr>
              <w:t xml:space="preserve">                           </w:t>
            </w:r>
            <w:r w:rsidRPr="00A043BC">
              <w:rPr>
                <w:rFonts w:eastAsia="Times New Roman" w:cs="Times New Roman"/>
                <w:b/>
                <w:bCs/>
                <w:szCs w:val="24"/>
              </w:rPr>
              <w:t>150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BC4349" w:rsidRDefault="00BC4349" w:rsidP="00A043BC">
      <w:pPr>
        <w:spacing w:line="240" w:lineRule="auto"/>
        <w:ind w:left="-6" w:right="0" w:hanging="11"/>
      </w:pPr>
      <w:r>
        <w:t xml:space="preserve">     </w:t>
      </w:r>
      <w:r w:rsidR="009F59F1">
        <w:t xml:space="preserve">       </w:t>
      </w:r>
      <w:r>
        <w:t xml:space="preserve">Okrem zamestnancov v pracovnom pomere sa na Mestskom úrade zabezpečovali práce na základe dohôd o prácach vykonávaných mimo pracovného pomeru t.j. dohody o vykonaní prác a dohody o pracovnej činností. </w:t>
      </w:r>
    </w:p>
    <w:p w:rsidR="009F59F1" w:rsidRDefault="009F59F1" w:rsidP="00A043BC">
      <w:pPr>
        <w:spacing w:line="240" w:lineRule="auto"/>
        <w:ind w:left="-6" w:right="0" w:hanging="11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A043BC">
      <w:pPr>
        <w:spacing w:line="240" w:lineRule="auto"/>
        <w:ind w:left="357" w:right="0" w:hanging="357"/>
      </w:pPr>
      <w:r>
        <w:rPr>
          <w:b/>
        </w:rPr>
        <w:t xml:space="preserve">    </w:t>
      </w:r>
      <w:r w:rsidRPr="000B4D72">
        <w:t xml:space="preserve">    </w:t>
      </w:r>
      <w:r w:rsidR="009F59F1">
        <w:t xml:space="preserve">               </w:t>
      </w:r>
      <w:r w:rsidRPr="000B4D72">
        <w:t xml:space="preserve">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9"/>
      <w:footerReference w:type="default" r:id="rId10"/>
      <w:footerReference w:type="first" r:id="rId11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0A2" w:rsidRDefault="000450A2">
      <w:pPr>
        <w:spacing w:after="0" w:line="240" w:lineRule="auto"/>
      </w:pPr>
      <w:r>
        <w:separator/>
      </w:r>
    </w:p>
  </w:endnote>
  <w:endnote w:type="continuationSeparator" w:id="0">
    <w:p w:rsidR="000450A2" w:rsidRDefault="00045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7CD" w:rsidRDefault="004477CD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1047225"/>
      <w:docPartObj>
        <w:docPartGallery w:val="Page Numbers (Bottom of Page)"/>
        <w:docPartUnique/>
      </w:docPartObj>
    </w:sdtPr>
    <w:sdtContent>
      <w:p w:rsidR="00CA2421" w:rsidRDefault="00CA242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13E0">
          <w:rPr>
            <w:noProof/>
          </w:rPr>
          <w:t>15</w:t>
        </w:r>
        <w:r>
          <w:fldChar w:fldCharType="end"/>
        </w:r>
      </w:p>
    </w:sdtContent>
  </w:sdt>
  <w:p w:rsidR="004477CD" w:rsidRDefault="004477CD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77CD" w:rsidRDefault="004477CD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0A2" w:rsidRDefault="000450A2">
      <w:pPr>
        <w:spacing w:after="0" w:line="240" w:lineRule="auto"/>
      </w:pPr>
      <w:r>
        <w:separator/>
      </w:r>
    </w:p>
  </w:footnote>
  <w:footnote w:type="continuationSeparator" w:id="0">
    <w:p w:rsidR="000450A2" w:rsidRDefault="000450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017C3"/>
    <w:rsid w:val="000107B5"/>
    <w:rsid w:val="00010D14"/>
    <w:rsid w:val="000431F0"/>
    <w:rsid w:val="000450A2"/>
    <w:rsid w:val="00046C5E"/>
    <w:rsid w:val="00053BB3"/>
    <w:rsid w:val="0007699A"/>
    <w:rsid w:val="0009145D"/>
    <w:rsid w:val="000C2A96"/>
    <w:rsid w:val="000C4FBA"/>
    <w:rsid w:val="000D0451"/>
    <w:rsid w:val="000D7A9B"/>
    <w:rsid w:val="000E03D7"/>
    <w:rsid w:val="000E5A1A"/>
    <w:rsid w:val="000E5B62"/>
    <w:rsid w:val="000E6CB7"/>
    <w:rsid w:val="00114DED"/>
    <w:rsid w:val="00130F71"/>
    <w:rsid w:val="001351ED"/>
    <w:rsid w:val="00185EBE"/>
    <w:rsid w:val="001A6E6D"/>
    <w:rsid w:val="001A6E76"/>
    <w:rsid w:val="001B5B9B"/>
    <w:rsid w:val="001C18C4"/>
    <w:rsid w:val="001C679B"/>
    <w:rsid w:val="001D097C"/>
    <w:rsid w:val="001D7138"/>
    <w:rsid w:val="002069B0"/>
    <w:rsid w:val="00210119"/>
    <w:rsid w:val="002430A2"/>
    <w:rsid w:val="002534FC"/>
    <w:rsid w:val="00270DA0"/>
    <w:rsid w:val="002813E0"/>
    <w:rsid w:val="002C535C"/>
    <w:rsid w:val="002D12F4"/>
    <w:rsid w:val="002D3888"/>
    <w:rsid w:val="002E23F0"/>
    <w:rsid w:val="002E6467"/>
    <w:rsid w:val="00301BF6"/>
    <w:rsid w:val="00320FB6"/>
    <w:rsid w:val="003366AE"/>
    <w:rsid w:val="00336827"/>
    <w:rsid w:val="00336FD2"/>
    <w:rsid w:val="0034027E"/>
    <w:rsid w:val="00342B80"/>
    <w:rsid w:val="00343BE7"/>
    <w:rsid w:val="0034595C"/>
    <w:rsid w:val="0035046E"/>
    <w:rsid w:val="0036445B"/>
    <w:rsid w:val="00375E59"/>
    <w:rsid w:val="00376F36"/>
    <w:rsid w:val="0037790B"/>
    <w:rsid w:val="003B5828"/>
    <w:rsid w:val="003C3C6C"/>
    <w:rsid w:val="003C76BD"/>
    <w:rsid w:val="003D0DBB"/>
    <w:rsid w:val="003D38C5"/>
    <w:rsid w:val="003D6206"/>
    <w:rsid w:val="00433B57"/>
    <w:rsid w:val="00436A8E"/>
    <w:rsid w:val="00437884"/>
    <w:rsid w:val="004477CD"/>
    <w:rsid w:val="00450921"/>
    <w:rsid w:val="004611BC"/>
    <w:rsid w:val="00474B71"/>
    <w:rsid w:val="00497BF5"/>
    <w:rsid w:val="004B2033"/>
    <w:rsid w:val="004B5239"/>
    <w:rsid w:val="004C2562"/>
    <w:rsid w:val="004C28C0"/>
    <w:rsid w:val="004C5BDA"/>
    <w:rsid w:val="004F2D37"/>
    <w:rsid w:val="00501CB0"/>
    <w:rsid w:val="0051341E"/>
    <w:rsid w:val="00516FF2"/>
    <w:rsid w:val="0053300B"/>
    <w:rsid w:val="00573F44"/>
    <w:rsid w:val="0059085B"/>
    <w:rsid w:val="005A77C0"/>
    <w:rsid w:val="005B0232"/>
    <w:rsid w:val="005C0549"/>
    <w:rsid w:val="005E36E5"/>
    <w:rsid w:val="005F6641"/>
    <w:rsid w:val="0060140E"/>
    <w:rsid w:val="00605CE0"/>
    <w:rsid w:val="00623B6A"/>
    <w:rsid w:val="00624FD2"/>
    <w:rsid w:val="0063409D"/>
    <w:rsid w:val="006353AA"/>
    <w:rsid w:val="006379B6"/>
    <w:rsid w:val="00644098"/>
    <w:rsid w:val="00670104"/>
    <w:rsid w:val="0067349F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231EE"/>
    <w:rsid w:val="00741958"/>
    <w:rsid w:val="007424CB"/>
    <w:rsid w:val="00745232"/>
    <w:rsid w:val="007567CD"/>
    <w:rsid w:val="00761F97"/>
    <w:rsid w:val="00780808"/>
    <w:rsid w:val="007922BD"/>
    <w:rsid w:val="007A2856"/>
    <w:rsid w:val="007C42F0"/>
    <w:rsid w:val="007D1B1C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D2D49"/>
    <w:rsid w:val="008D2F9F"/>
    <w:rsid w:val="008E00E1"/>
    <w:rsid w:val="008F01C5"/>
    <w:rsid w:val="009113C6"/>
    <w:rsid w:val="009127F7"/>
    <w:rsid w:val="009214B3"/>
    <w:rsid w:val="00935D58"/>
    <w:rsid w:val="009600B6"/>
    <w:rsid w:val="00971C2F"/>
    <w:rsid w:val="009747BF"/>
    <w:rsid w:val="00991ACA"/>
    <w:rsid w:val="009B2FD8"/>
    <w:rsid w:val="009C2A6D"/>
    <w:rsid w:val="009C4768"/>
    <w:rsid w:val="009D78EB"/>
    <w:rsid w:val="009F36A7"/>
    <w:rsid w:val="009F59F1"/>
    <w:rsid w:val="00A043BC"/>
    <w:rsid w:val="00A075FC"/>
    <w:rsid w:val="00A10064"/>
    <w:rsid w:val="00A1149A"/>
    <w:rsid w:val="00A23427"/>
    <w:rsid w:val="00A2465B"/>
    <w:rsid w:val="00A24C56"/>
    <w:rsid w:val="00A26457"/>
    <w:rsid w:val="00A27FDB"/>
    <w:rsid w:val="00A35D12"/>
    <w:rsid w:val="00A42963"/>
    <w:rsid w:val="00A55067"/>
    <w:rsid w:val="00A732D0"/>
    <w:rsid w:val="00A73A44"/>
    <w:rsid w:val="00A943E5"/>
    <w:rsid w:val="00A962A3"/>
    <w:rsid w:val="00AA4CFD"/>
    <w:rsid w:val="00AB0FF5"/>
    <w:rsid w:val="00AB61F0"/>
    <w:rsid w:val="00AB7BC8"/>
    <w:rsid w:val="00AC0C5C"/>
    <w:rsid w:val="00AD4FEC"/>
    <w:rsid w:val="00AD5ABD"/>
    <w:rsid w:val="00B00D74"/>
    <w:rsid w:val="00B02F0F"/>
    <w:rsid w:val="00B11455"/>
    <w:rsid w:val="00B16668"/>
    <w:rsid w:val="00B32287"/>
    <w:rsid w:val="00B706BA"/>
    <w:rsid w:val="00B85C51"/>
    <w:rsid w:val="00B85F53"/>
    <w:rsid w:val="00B9242E"/>
    <w:rsid w:val="00B92901"/>
    <w:rsid w:val="00B9650F"/>
    <w:rsid w:val="00BA7C3C"/>
    <w:rsid w:val="00BC4349"/>
    <w:rsid w:val="00BD37CD"/>
    <w:rsid w:val="00C00CBB"/>
    <w:rsid w:val="00C00F0A"/>
    <w:rsid w:val="00C06DE8"/>
    <w:rsid w:val="00C10190"/>
    <w:rsid w:val="00C17C40"/>
    <w:rsid w:val="00C21CE9"/>
    <w:rsid w:val="00C42F57"/>
    <w:rsid w:val="00C64FFE"/>
    <w:rsid w:val="00C803C6"/>
    <w:rsid w:val="00C92ACA"/>
    <w:rsid w:val="00CA2421"/>
    <w:rsid w:val="00CB544E"/>
    <w:rsid w:val="00CC37E4"/>
    <w:rsid w:val="00CD7591"/>
    <w:rsid w:val="00CE3B66"/>
    <w:rsid w:val="00CE547F"/>
    <w:rsid w:val="00CF68C0"/>
    <w:rsid w:val="00D2172E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F4CA9"/>
    <w:rsid w:val="00E07E8E"/>
    <w:rsid w:val="00E1678A"/>
    <w:rsid w:val="00E17AD2"/>
    <w:rsid w:val="00E30DFF"/>
    <w:rsid w:val="00E47963"/>
    <w:rsid w:val="00E53ECF"/>
    <w:rsid w:val="00EB0A07"/>
    <w:rsid w:val="00ED6E34"/>
    <w:rsid w:val="00ED700F"/>
    <w:rsid w:val="00EE22EB"/>
    <w:rsid w:val="00EF00E3"/>
    <w:rsid w:val="00F02B71"/>
    <w:rsid w:val="00F039C2"/>
    <w:rsid w:val="00F07F11"/>
    <w:rsid w:val="00F11B50"/>
    <w:rsid w:val="00F333FA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A0ECD-89F7-4FAD-BB61-ADF993CDD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3359</TotalTime>
  <Pages>1</Pages>
  <Words>4069</Words>
  <Characters>23194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27209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80</cp:revision>
  <cp:lastPrinted>2022-07-12T12:36:00Z</cp:lastPrinted>
  <dcterms:created xsi:type="dcterms:W3CDTF">2015-10-22T13:23:00Z</dcterms:created>
  <dcterms:modified xsi:type="dcterms:W3CDTF">2022-07-12T12:40:00Z</dcterms:modified>
  <cp:contentStatus/>
</cp:coreProperties>
</file>