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66B6E" w:rsidRPr="00E13EF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463E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66B6E" w:rsidRPr="00E13EFD" w:rsidRDefault="00EE455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2.5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EE455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66B6E" w:rsidRPr="00E13EFD" w:rsidRDefault="00EE455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highlight w:val="green"/>
              </w:rPr>
            </w:pPr>
            <w:r w:rsidRPr="00E13EFD">
              <w:rPr>
                <w:rFonts w:ascii="Times New Roman" w:hAnsi="Times New Roman" w:cs="Times New Roman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nehmotnom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8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Stav na konci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66B6E" w:rsidRPr="00E13EF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Obsta-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8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</w:tr>
      <w:tr w:rsidR="00666B6E" w:rsidRPr="00E13EF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</w:t>
            </w:r>
          </w:p>
        </w:tc>
      </w:tr>
      <w:tr w:rsidR="00666B6E" w:rsidRPr="00E13EF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a) o dlhodobom hmotnom majetku</w:t>
      </w:r>
      <w:r>
        <w:rPr>
          <w:rFonts w:ascii="Times New Roman" w:hAnsi="Times New Roman" w:cs="Times New Roman"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DD64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DD649F" w:rsidP="00006E2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17482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4E6B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4E6BB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8051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DD64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25533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DD649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25533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9376</w:t>
            </w:r>
          </w:p>
          <w:p w:rsidR="004E2C7C" w:rsidRPr="00E13EFD" w:rsidRDefault="004E2C7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9376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5270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702AA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14646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CF27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CF27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CF27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CF277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10887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66B6E" w:rsidRPr="00E13EFD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Samos-tatné hnuteľ-né veci 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Pestova-teľské celky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Poskyt-nuté pred-davky na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</w:tr>
      <w:tr w:rsidR="00666B6E" w:rsidRPr="00E13EF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j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0E0BF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11165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5864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5864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6317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C756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C756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17482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Oprávky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C756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C756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7191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C756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81199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2185</w:t>
            </w: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5864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58641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9376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Zostatková hodnota </w:t>
            </w:r>
          </w:p>
        </w:tc>
      </w:tr>
      <w:tr w:rsidR="00666B6E" w:rsidRPr="00E13EF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  <w:r w:rsidRPr="00E13EFD">
              <w:rPr>
                <w:rFonts w:ascii="Times New Roman" w:hAnsi="Times New Roman" w:cs="Times New Roman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F103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F103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3974</w:t>
            </w:r>
          </w:p>
        </w:tc>
      </w:tr>
      <w:tr w:rsidR="00666B6E" w:rsidRPr="00E13EF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F103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F1033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8106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666B6E" w:rsidRPr="00E13EF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j) o  dlhodobom finančnom majetku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66B6E" w:rsidRPr="00E13EFD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66B6E" w:rsidRPr="00E13EFD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Podielové </w:t>
            </w:r>
            <w:r w:rsidRPr="00E13EFD">
              <w:rPr>
                <w:rFonts w:ascii="Times New Roman" w:hAnsi="Times New Roman" w:cs="Times New Roman"/>
              </w:rPr>
              <w:br/>
              <w:t xml:space="preserve">CP a podiely </w:t>
            </w:r>
            <w:r w:rsidRPr="00E13EFD">
              <w:rPr>
                <w:rFonts w:ascii="Times New Roman" w:hAnsi="Times New Roman" w:cs="Times New Roman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Pôžičky ÚJ </w:t>
            </w:r>
            <w:r w:rsidRPr="00E13EFD">
              <w:rPr>
                <w:rFonts w:ascii="Times New Roman" w:hAnsi="Times New Roman" w:cs="Times New Roman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Ob-stará-vaný 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Poskyt-nuté pred-davky na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</w:tr>
      <w:tr w:rsidR="00666B6E" w:rsidRPr="00E13EF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j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Prvotné ocenenie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Opravné položky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</w:p>
        </w:tc>
      </w:tr>
      <w:tr w:rsidR="00666B6E" w:rsidRPr="00E13EF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 </w:t>
            </w:r>
          </w:p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Informácie k 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666B6E" w:rsidRPr="00E13EFD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Bežné účtovné obdobie </w:t>
            </w:r>
          </w:p>
        </w:tc>
      </w:tr>
      <w:tr w:rsidR="00666B6E" w:rsidRPr="00E13EFD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Podiel ÚJ na ZI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Podiel ÚJ na hlasovacích právach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 </w:t>
            </w:r>
            <w:r w:rsidRPr="00E13EFD">
              <w:rPr>
                <w:rFonts w:ascii="Times New Roman" w:hAnsi="Times New Roman" w:cs="Times New Roman"/>
              </w:rPr>
              <w:br/>
              <w:t>DFM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Dcérske účtovné jednotky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Účtovné jednotky s podstatným vplyvom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Ostatné realizovateľné CP a podiely  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Obstarávaný DFM na účely vykonania vplyvu v inej ÚJ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57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66B6E" w:rsidRPr="00E13EF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</w:t>
            </w:r>
            <w:r w:rsidRPr="00E13EFD">
              <w:rPr>
                <w:rFonts w:ascii="Times New Roman" w:hAnsi="Times New Roman" w:cs="Times New Roman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Vyradenie dlhového CP z účtovníctva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konci účtov-ného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g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12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666B6E" w:rsidRPr="00E13EF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</w:t>
            </w:r>
            <w:r w:rsidRPr="00E13EFD">
              <w:rPr>
                <w:rFonts w:ascii="Times New Roman" w:hAnsi="Times New Roman" w:cs="Times New Roman"/>
              </w:rPr>
              <w:br/>
              <w:t>na konci účtovného obdobia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5356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4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5356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E3708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</w:tr>
    </w:tbl>
    <w:p w:rsidR="00666B6E" w:rsidRDefault="00666B6E">
      <w:pPr>
        <w:pStyle w:val="Nzov"/>
        <w:keepNext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 časti F. písm. o) o opravných položkách k zásobám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666B6E" w:rsidRPr="00E13EFD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6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94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666B6E" w:rsidRPr="00E13EF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q) o zákazkovej výrobe a o zákazkovej výstavbe nehnuteľnosti určenej na predaj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227"/>
        <w:gridCol w:w="1701"/>
        <w:gridCol w:w="2160"/>
        <w:gridCol w:w="2200"/>
      </w:tblGrid>
      <w:tr w:rsidR="00666B6E" w:rsidRPr="00E13EF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77"/>
        <w:gridCol w:w="2410"/>
        <w:gridCol w:w="2801"/>
      </w:tblGrid>
      <w:tr w:rsidR="00666B6E" w:rsidRPr="00E13EF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výroby</w:t>
            </w:r>
          </w:p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výroby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02"/>
        <w:gridCol w:w="1984"/>
        <w:gridCol w:w="1843"/>
        <w:gridCol w:w="2659"/>
      </w:tblGrid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61"/>
        <w:gridCol w:w="2410"/>
        <w:gridCol w:w="2517"/>
      </w:tblGrid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666B6E" w:rsidRPr="00E13EFD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</w:t>
            </w:r>
            <w:r w:rsidRPr="00E13EFD">
              <w:rPr>
                <w:rFonts w:ascii="Times New Roman" w:hAnsi="Times New Roman" w:cs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Zúčtovanie </w:t>
            </w:r>
            <w:r w:rsidRPr="00E13EFD">
              <w:rPr>
                <w:rFonts w:ascii="Times New Roman" w:hAnsi="Times New Roman" w:cs="Times New Roman"/>
              </w:rPr>
              <w:br/>
              <w:t xml:space="preserve">OP z dôvodu vyradenia majetku </w:t>
            </w:r>
            <w:r w:rsidRPr="00E13EFD">
              <w:rPr>
                <w:rFonts w:ascii="Times New Roman" w:hAnsi="Times New Roman" w:cs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</w:t>
            </w:r>
            <w:r w:rsidRPr="00E13EFD">
              <w:rPr>
                <w:rFonts w:ascii="Times New Roman" w:hAnsi="Times New Roman" w:cs="Times New Roman"/>
              </w:rPr>
              <w:lastRenderedPageBreak/>
              <w:t>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10"/>
        <w:gridCol w:w="1985"/>
        <w:gridCol w:w="1843"/>
        <w:gridCol w:w="1950"/>
      </w:tblGrid>
      <w:tr w:rsidR="00666B6E" w:rsidRPr="00E13EF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666B6E" w:rsidRPr="00E13EF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666B6E" w:rsidRPr="00E13EFD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</w:t>
            </w:r>
            <w:r w:rsidRPr="00E13EFD">
              <w:rPr>
                <w:rFonts w:ascii="Times New Roman" w:hAnsi="Times New Roman" w:cs="Times New Roman"/>
              </w:rPr>
              <w:br/>
              <w:t> pohľadávky</w:t>
            </w:r>
          </w:p>
        </w:tc>
      </w:tr>
      <w:tr w:rsidR="00666B6E" w:rsidRPr="00E13EF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w) o krátkodobom finančnom majetku </w:t>
      </w:r>
    </w:p>
    <w:p w:rsidR="00666B6E" w:rsidRDefault="00666B6E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0"/>
        <w:gridCol w:w="2643"/>
        <w:gridCol w:w="2405"/>
      </w:tblGrid>
      <w:tr w:rsidR="00666B6E" w:rsidRPr="00E13EF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8431E">
              <w:rPr>
                <w:rFonts w:ascii="Times New Roman" w:hAnsi="Times New Roman" w:cs="Times New Roman"/>
              </w:rPr>
              <w:t>3128.97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66B6E" w:rsidRPr="00E13EFD" w:rsidRDefault="00E52B4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11536.44</w:t>
            </w:r>
          </w:p>
        </w:tc>
      </w:tr>
      <w:tr w:rsidR="00666B6E" w:rsidRPr="00E13EF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B8431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2194.20</w:t>
            </w:r>
          </w:p>
        </w:tc>
        <w:tc>
          <w:tcPr>
            <w:tcW w:w="2405" w:type="dxa"/>
            <w:vAlign w:val="center"/>
          </w:tcPr>
          <w:p w:rsidR="00666B6E" w:rsidRPr="00E13EFD" w:rsidRDefault="00E52B4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1531.31</w:t>
            </w:r>
          </w:p>
        </w:tc>
      </w:tr>
      <w:tr w:rsidR="00666B6E" w:rsidRPr="00E13EF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40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B8431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15323.17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026A4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E52B4A">
              <w:rPr>
                <w:rFonts w:ascii="Times New Roman" w:hAnsi="Times New Roman" w:cs="Times New Roman"/>
                <w:b/>
                <w:bCs/>
              </w:rPr>
              <w:t>3067.75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666B6E" w:rsidRPr="00E13EFD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Úbytky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konci účtovného obdobia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so splatnosťou do  jedného roka držané</w:t>
            </w:r>
            <w:r w:rsidRPr="00E13EFD">
              <w:rPr>
                <w:rFonts w:ascii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61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7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15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lang w:eastAsia="sk-SK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Informácie k </w:t>
      </w:r>
      <w:r>
        <w:rPr>
          <w:rFonts w:ascii="Times New Roman" w:hAnsi="Times New Roman" w:cs="Times New Roman"/>
        </w:rPr>
        <w:t>prílohe č. 3 </w:t>
      </w:r>
      <w:r>
        <w:rPr>
          <w:rFonts w:ascii="Times New Roman" w:hAnsi="Times New Roman" w:cs="Times New Roman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666B6E" w:rsidRPr="00E13EF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</w:t>
            </w:r>
            <w:r w:rsidRPr="00E13EFD">
              <w:rPr>
                <w:rFonts w:ascii="Times New Roman" w:hAnsi="Times New Roman" w:cs="Times New Roman"/>
              </w:rPr>
              <w:br/>
              <w:t>OP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zániku opodstatne-nosti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Zúčtovanie OP z dôvodu vyradenia majetku z účtovníctva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 OP na konci účtovného obdobia</w:t>
            </w: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Krátkodobý finančný </w:t>
            </w: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120"/>
        <w:ind w:left="357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666B6E" w:rsidRPr="00E13EF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Hodnota za bežné účtovné obdobie</w:t>
            </w:r>
          </w:p>
        </w:tc>
      </w:tr>
      <w:tr w:rsidR="00666B6E" w:rsidRPr="00E13EF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spacing w:after="0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666B6E" w:rsidRPr="00E13EF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Zvýšenie/ zníženie hodnoty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ocenenia</w:t>
            </w:r>
            <w:r w:rsidRPr="00E13EFD">
              <w:rPr>
                <w:rFonts w:ascii="Times New Roman" w:hAnsi="Times New Roman" w:cs="Times New Roman"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 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ocenenia</w:t>
            </w:r>
            <w:r w:rsidRPr="00E13EFD">
              <w:rPr>
                <w:rFonts w:ascii="Times New Roman" w:hAnsi="Times New Roman" w:cs="Times New Roman"/>
              </w:rPr>
              <w:br/>
              <w:t>na vlastné imanie</w:t>
            </w:r>
          </w:p>
        </w:tc>
      </w:tr>
      <w:tr w:rsidR="00666B6E" w:rsidRPr="00E13EF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09" w:type="dxa"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66B6E" w:rsidRPr="00E13EFD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 prílohe č. 3 časti G. písm. a) tretiemu bodu o rozdelení účtovného zisku alebo o vysporiadaní účtovnej straty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Účtovný zisk </w:t>
            </w:r>
            <w:r w:rsidR="006316A7">
              <w:rPr>
                <w:rFonts w:ascii="Times New Roman" w:hAnsi="Times New Roman" w:cs="Times New Roman"/>
                <w:b/>
                <w:bCs/>
              </w:rPr>
              <w:t xml:space="preserve">   -</w:t>
            </w:r>
            <w:r w:rsidR="005B268D">
              <w:rPr>
                <w:rFonts w:ascii="Times New Roman" w:hAnsi="Times New Roman" w:cs="Times New Roman"/>
                <w:b/>
                <w:bCs/>
              </w:rPr>
              <w:t>32510.78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9663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5B268D">
              <w:rPr>
                <w:rFonts w:ascii="Times New Roman" w:hAnsi="Times New Roman" w:cs="Times New Roman"/>
              </w:rPr>
              <w:t>27042.56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ook w:val="0000"/>
      </w:tblPr>
      <w:tblGrid>
        <w:gridCol w:w="6771"/>
        <w:gridCol w:w="2517"/>
      </w:tblGrid>
      <w:tr w:rsidR="00666B6E" w:rsidRPr="00E13EF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481340">
              <w:rPr>
                <w:rFonts w:ascii="Times New Roman" w:hAnsi="Times New Roman" w:cs="Times New Roman"/>
              </w:rPr>
              <w:t>27042.56</w:t>
            </w:r>
          </w:p>
        </w:tc>
      </w:tr>
      <w:tr w:rsidR="00666B6E" w:rsidRPr="00E13EF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481340">
              <w:rPr>
                <w:rFonts w:ascii="Times New Roman" w:hAnsi="Times New Roman" w:cs="Times New Roman"/>
              </w:rPr>
              <w:t>27042.56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30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481340">
              <w:rPr>
                <w:rFonts w:ascii="Times New Roman" w:hAnsi="Times New Roman" w:cs="Times New Roman"/>
              </w:rPr>
              <w:t>27042.56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b) o rezervách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spacing w:before="12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1" w:type="pct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666B6E" w:rsidRPr="00E13EFD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</w:t>
            </w:r>
            <w:r w:rsidRPr="00E13EFD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2"/>
        <w:gridCol w:w="2610"/>
      </w:tblGrid>
      <w:tr w:rsidR="00666B6E" w:rsidRPr="00E13EF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50000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DD5AB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50000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B9044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552633">
              <w:rPr>
                <w:rFonts w:ascii="Times New Roman" w:hAnsi="Times New Roman" w:cs="Times New Roman"/>
              </w:rPr>
              <w:t>927.94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552633">
              <w:rPr>
                <w:rFonts w:ascii="Times New Roman" w:hAnsi="Times New Roman" w:cs="Times New Roman"/>
              </w:rPr>
              <w:t>6724.45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85274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0A160E">
              <w:rPr>
                <w:rFonts w:ascii="Times New Roman" w:hAnsi="Times New Roman" w:cs="Times New Roman"/>
                <w:b/>
                <w:bCs/>
              </w:rPr>
              <w:t>927.94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66B6E" w:rsidRPr="00E13EFD" w:rsidRDefault="00E55FB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-</w:t>
            </w:r>
            <w:r w:rsidR="000A160E">
              <w:rPr>
                <w:rFonts w:ascii="Times New Roman" w:hAnsi="Times New Roman" w:cs="Times New Roman"/>
                <w:b/>
                <w:bCs/>
              </w:rPr>
              <w:t>6724.45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00"/>
      </w:tblPr>
      <w:tblGrid>
        <w:gridCol w:w="4985"/>
        <w:gridCol w:w="2211"/>
        <w:gridCol w:w="2092"/>
      </w:tblGrid>
      <w:tr w:rsidR="00666B6E" w:rsidRPr="00E13EF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g) o záväzkoch zo sociálneho fondu</w:t>
      </w:r>
    </w:p>
    <w:tbl>
      <w:tblPr>
        <w:tblW w:w="5000" w:type="pct"/>
        <w:jc w:val="center"/>
        <w:tblLook w:val="0000"/>
      </w:tblPr>
      <w:tblGrid>
        <w:gridCol w:w="3958"/>
        <w:gridCol w:w="2645"/>
        <w:gridCol w:w="2685"/>
      </w:tblGrid>
      <w:tr w:rsidR="00666B6E" w:rsidRPr="00E13EF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143.10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143.10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666B6E" w:rsidRPr="00E13EF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 časti G. písm. i) o bankových úveroch, pôžičkách a krátkodobých finančných výpomociach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bezprostred-ne predchá-dzajúce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bankové úvery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18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66B6E" w:rsidRPr="00E13EF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Úrok </w:t>
            </w:r>
            <w:r w:rsidRPr="00E13EFD">
              <w:rPr>
                <w:rFonts w:ascii="Times New Roman" w:hAnsi="Times New Roman" w:cs="Times New Roman"/>
              </w:rPr>
              <w:br/>
              <w:t xml:space="preserve">p. a.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</w:t>
            </w:r>
            <w:r w:rsidRPr="00E13EFD">
              <w:rPr>
                <w:rFonts w:ascii="Times New Roman" w:hAnsi="Times New Roman" w:cs="Times New Roman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eurách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istiny v príslušnej mene za bezprostredne predchádzajú-ce účtovné obdobie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Dlhodobé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pôžičky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Krátkodobé finančné výpomoci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k prílohe č. 3 časti  G. písm. k) o významných položkách derivátov za bežné účtovné obdobie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666B6E" w:rsidRPr="00E13EFD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Dohodnutá cena podkladového nástroja</w:t>
            </w:r>
          </w:p>
        </w:tc>
      </w:tr>
      <w:tr w:rsidR="00666B6E" w:rsidRPr="00E13EFD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666B6E" w:rsidRPr="00E13EFD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reálnej hodnoty </w:t>
            </w:r>
            <w:r w:rsidRPr="00E13EFD">
              <w:rPr>
                <w:rFonts w:ascii="Times New Roman" w:hAnsi="Times New Roman" w:cs="Times New Roman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reálnej hodnoty (+/-) s vplyvom na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imanie</w:t>
            </w:r>
          </w:p>
        </w:tc>
      </w:tr>
      <w:tr w:rsidR="00666B6E" w:rsidRPr="00E13EF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00"/>
      </w:tblPr>
      <w:tblGrid>
        <w:gridCol w:w="5300"/>
        <w:gridCol w:w="1984"/>
        <w:gridCol w:w="2004"/>
      </w:tblGrid>
      <w:tr w:rsidR="00666B6E" w:rsidRPr="00E13EFD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Reálna hodnota</w:t>
            </w:r>
          </w:p>
        </w:tc>
      </w:tr>
      <w:tr w:rsidR="00666B6E" w:rsidRPr="00E13EFD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66B6E" w:rsidRPr="00E13EFD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</w:t>
            </w:r>
            <w:r w:rsidRPr="00E13EFD">
              <w:rPr>
                <w:rFonts w:ascii="Times New Roman" w:hAnsi="Times New Roman" w:cs="Times New Roman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Splatnosť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viac ako päť rokov</w:t>
            </w:r>
          </w:p>
        </w:tc>
      </w:tr>
      <w:tr w:rsidR="00666B6E" w:rsidRPr="00E13EF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666B6E" w:rsidRPr="00E13EFD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Zmena stavu vnútroorganizačných 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zásob </w:t>
            </w:r>
          </w:p>
        </w:tc>
      </w:tr>
      <w:tr w:rsidR="00666B6E" w:rsidRPr="00E13EFD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Nedokončená výroba </w:t>
            </w:r>
            <w:r w:rsidRPr="00E13EFD">
              <w:rPr>
                <w:rFonts w:ascii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  <w:kern w:val="28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80"/>
        <w:gridCol w:w="1701"/>
        <w:gridCol w:w="1707"/>
      </w:tblGrid>
      <w:tr w:rsidR="00666B6E" w:rsidRPr="00E13EF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793946">
              <w:rPr>
                <w:rFonts w:ascii="Times New Roman" w:hAnsi="Times New Roman" w:cs="Times New Roman"/>
              </w:rPr>
              <w:t>3085.56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E914E4">
              <w:rPr>
                <w:rFonts w:ascii="Times New Roman" w:hAnsi="Times New Roman" w:cs="Times New Roman"/>
              </w:rPr>
              <w:t>4045.46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7939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22098.81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914E4" w:rsidP="00320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6704.03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7939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25184.37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914E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10749.49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00"/>
      </w:tblPr>
      <w:tblGrid>
        <w:gridCol w:w="5494"/>
        <w:gridCol w:w="1845"/>
        <w:gridCol w:w="1949"/>
      </w:tblGrid>
      <w:tr w:rsidR="00666B6E" w:rsidRPr="00E13EF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E13EFD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666B6E" w:rsidRPr="00E13EF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Suma odloženého daňového záväzku, ktorý vznikol </w:t>
            </w:r>
            <w:r w:rsidRPr="00E13EFD">
              <w:rPr>
                <w:rFonts w:ascii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666B6E" w:rsidRDefault="00666B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66B6E" w:rsidRPr="00E13EFD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</w:t>
            </w:r>
          </w:p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 účtovné obdobie</w:t>
            </w:r>
          </w:p>
        </w:tc>
      </w:tr>
      <w:tr w:rsidR="00666B6E" w:rsidRPr="00E13EFD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 v %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g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</w:t>
            </w:r>
            <w:r w:rsidRPr="00E13EFD">
              <w:rPr>
                <w:rFonts w:ascii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B04FD">
              <w:rPr>
                <w:rFonts w:ascii="Times New Roman" w:hAnsi="Times New Roman" w:cs="Times New Roman"/>
              </w:rPr>
              <w:t>32510.78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C94763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  <w:r w:rsidR="00AB04FD">
              <w:rPr>
                <w:rFonts w:ascii="Times New Roman" w:hAnsi="Times New Roman" w:cs="Times New Roman"/>
              </w:rPr>
              <w:t>27042.56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B04FD">
              <w:rPr>
                <w:rFonts w:ascii="Times New Roman" w:hAnsi="Times New Roman" w:cs="Times New Roman"/>
              </w:rPr>
              <w:t>32510.78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B04FD">
              <w:rPr>
                <w:rFonts w:ascii="Times New Roman" w:hAnsi="Times New Roman" w:cs="Times New Roman"/>
              </w:rPr>
              <w:t>27042.56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 časti P. o zmenách vlastného imania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666B6E" w:rsidRPr="00E13EFD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5F61A6">
              <w:rPr>
                <w:rFonts w:ascii="Times New Roman" w:hAnsi="Times New Roman" w:cs="Times New Roman"/>
              </w:rPr>
              <w:t>290844.49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5F61A6">
              <w:rPr>
                <w:rFonts w:ascii="Times New Roman" w:hAnsi="Times New Roman" w:cs="Times New Roman"/>
              </w:rPr>
              <w:t>12000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5F61A6">
              <w:rPr>
                <w:rFonts w:ascii="Times New Roman" w:hAnsi="Times New Roman" w:cs="Times New Roman"/>
              </w:rPr>
              <w:t>302844.49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801710">
              <w:rPr>
                <w:rFonts w:ascii="Times New Roman" w:hAnsi="Times New Roman" w:cs="Times New Roman"/>
              </w:rPr>
              <w:t>242040.82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-</w:t>
            </w:r>
            <w:r w:rsidR="00801710">
              <w:rPr>
                <w:rFonts w:ascii="Times New Roman" w:hAnsi="Times New Roman" w:cs="Times New Roman"/>
              </w:rPr>
              <w:t>27042.56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296DC7">
              <w:rPr>
                <w:rFonts w:ascii="Times New Roman" w:hAnsi="Times New Roman" w:cs="Times New Roman"/>
              </w:rPr>
              <w:t>2</w:t>
            </w:r>
            <w:r w:rsidR="00801710">
              <w:rPr>
                <w:rFonts w:ascii="Times New Roman" w:hAnsi="Times New Roman" w:cs="Times New Roman"/>
              </w:rPr>
              <w:t>69083.38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-</w:t>
            </w:r>
            <w:r w:rsidR="00A131DA">
              <w:rPr>
                <w:rFonts w:ascii="Times New Roman" w:hAnsi="Times New Roman" w:cs="Times New Roman"/>
              </w:rPr>
              <w:t>32510.78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</w:p>
    <w:p w:rsidR="00666B6E" w:rsidRDefault="00666B6E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666B6E" w:rsidRPr="00E13EFD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66B6E" w:rsidRPr="00E13EFD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 w:rsidRPr="00E13EFD">
              <w:rPr>
                <w:rFonts w:ascii="Times New Roman" w:hAnsi="Times New Roman" w:cs="Times New Roman"/>
                <w:b w:val="0"/>
                <w:bCs w:val="0"/>
              </w:rPr>
              <w:t>f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6640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E31E5D">
              <w:rPr>
                <w:rFonts w:ascii="Times New Roman" w:hAnsi="Times New Roman" w:cs="Times New Roman"/>
              </w:rPr>
              <w:t>257144.49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3D0041">
              <w:rPr>
                <w:rFonts w:ascii="Times New Roman" w:hAnsi="Times New Roman" w:cs="Times New Roman"/>
              </w:rPr>
              <w:t>3</w:t>
            </w:r>
            <w:r w:rsidR="00E31E5D">
              <w:rPr>
                <w:rFonts w:ascii="Times New Roman" w:hAnsi="Times New Roman" w:cs="Times New Roman"/>
              </w:rPr>
              <w:t>3700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8428A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  <w:r w:rsidR="003D0041">
              <w:rPr>
                <w:rFonts w:ascii="Times New Roman" w:hAnsi="Times New Roman" w:cs="Times New Roman"/>
              </w:rPr>
              <w:t>2</w:t>
            </w:r>
            <w:r w:rsidR="00E31E5D">
              <w:rPr>
                <w:rFonts w:ascii="Times New Roman" w:hAnsi="Times New Roman" w:cs="Times New Roman"/>
              </w:rPr>
              <w:t>90844.49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331.94 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331.94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8C061F">
              <w:rPr>
                <w:rFonts w:ascii="Times New Roman" w:hAnsi="Times New Roman" w:cs="Times New Roman"/>
              </w:rPr>
              <w:t>207044.10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-</w:t>
            </w:r>
            <w:r w:rsidR="003D0041">
              <w:rPr>
                <w:rFonts w:ascii="Times New Roman" w:hAnsi="Times New Roman" w:cs="Times New Roman"/>
              </w:rPr>
              <w:t>3</w:t>
            </w:r>
            <w:r w:rsidR="008C061F">
              <w:rPr>
                <w:rFonts w:ascii="Times New Roman" w:hAnsi="Times New Roman" w:cs="Times New Roman"/>
              </w:rPr>
              <w:t>4996.72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-</w:t>
            </w:r>
            <w:r w:rsidR="003D0041">
              <w:rPr>
                <w:rFonts w:ascii="Times New Roman" w:hAnsi="Times New Roman" w:cs="Times New Roman"/>
              </w:rPr>
              <w:t>2</w:t>
            </w:r>
            <w:r w:rsidR="008C061F">
              <w:rPr>
                <w:rFonts w:ascii="Times New Roman" w:hAnsi="Times New Roman" w:cs="Times New Roman"/>
              </w:rPr>
              <w:t>42040.82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E1203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  <w:r w:rsidR="008428A6">
              <w:rPr>
                <w:rFonts w:ascii="Times New Roman" w:hAnsi="Times New Roman" w:cs="Times New Roman"/>
              </w:rPr>
              <w:t>–</w:t>
            </w:r>
            <w:r w:rsidR="008C061F">
              <w:rPr>
                <w:rFonts w:ascii="Times New Roman" w:hAnsi="Times New Roman" w:cs="Times New Roman"/>
              </w:rPr>
              <w:t>27042.56</w:t>
            </w:r>
          </w:p>
        </w:tc>
      </w:tr>
      <w:tr w:rsidR="00666B6E" w:rsidRPr="00E13E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  <w:tr w:rsidR="00666B6E" w:rsidRPr="00E13E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6B6E" w:rsidRPr="00E13EFD" w:rsidRDefault="00666B6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13EFD">
              <w:rPr>
                <w:rFonts w:ascii="Times New Roman" w:hAnsi="Times New Roman" w:cs="Times New Roman"/>
              </w:rPr>
              <w:t> </w:t>
            </w:r>
          </w:p>
        </w:tc>
      </w:tr>
    </w:tbl>
    <w:p w:rsidR="00666B6E" w:rsidRDefault="00666B6E">
      <w:pPr>
        <w:tabs>
          <w:tab w:val="left" w:pos="1525"/>
        </w:tabs>
        <w:spacing w:after="0" w:line="240" w:lineRule="auto"/>
        <w:rPr>
          <w:rFonts w:ascii="Times New Roman" w:hAnsi="Times New Roman" w:cs="Times New Roman"/>
          <w:b/>
          <w:bCs/>
        </w:rPr>
        <w:sectPr w:rsidR="00666B6E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>
        <w:rPr>
          <w:rFonts w:ascii="Times New Roman" w:hAnsi="Times New Roman" w:cs="Times New Roman"/>
          <w:b/>
          <w:bCs/>
        </w:rPr>
        <w:tab/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Vysvetlivky k poznámkam: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Daňové identifikačné číslo sa vyplňuje, ak ho má účtovná jednotka pridelené.</w:t>
      </w:r>
    </w:p>
    <w:p w:rsidR="00666B6E" w:rsidRDefault="00666B6E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Identifikačné číslo organizácie (IČO) sa vyplňuje podľa Registra organizácií vedeného Štatistickým úradom Slovenskej republiky.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Kód SK NACE sa vypĺňa podľa vyhlášky Štatistického úradu Slovenskej republiky </w:t>
      </w:r>
      <w:r>
        <w:rPr>
          <w:rFonts w:ascii="Times New Roman" w:hAnsi="Times New Roman" w:cs="Times New Roman"/>
        </w:rPr>
        <w:br/>
        <w:t>č. 306/2007 Z. z., ktorou sa vydáva Štatistická klasifikácia ekonomických činností.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>V bodoch č. 2, 4 a 6 sa prvotným ocenením majetku rozumie jeho ocenenie podľa § 25 zákona.</w:t>
      </w:r>
    </w:p>
    <w:p w:rsidR="00666B6E" w:rsidRDefault="00666B6E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666B6E" w:rsidRDefault="00666B6E">
      <w:pPr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Použité  skratky: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CP  - cenný papier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č. -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DFM – dlhodobý finančný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DHM – dlhodobý 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DIČ – daňové identifikačné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 – dlhodobý nehmotný majetok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DÚJ – dcérska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 – identifikačné číslo organizácie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kons. – konsolidovaný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MÚJ – materská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 – opravná položka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p. a. – per annum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PSČ – poštové smerovacie číslo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ÚJ – účtovná jednotka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 – vlastné imanie</w:t>
      </w:r>
    </w:p>
    <w:p w:rsidR="00666B6E" w:rsidRDefault="00666B6E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ZI – základné imanie</w:t>
      </w:r>
    </w:p>
    <w:sectPr w:rsidR="00666B6E" w:rsidSect="007E728F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7921" w:rsidRDefault="00C4792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C47921" w:rsidRDefault="00C4792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49F" w:rsidRDefault="00DD649F">
    <w:pPr>
      <w:pStyle w:val="Pta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Strana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>PAGE   \* MERGEFORMAT</w:instrText>
    </w:r>
    <w:r>
      <w:rPr>
        <w:rFonts w:ascii="Times New Roman" w:hAnsi="Times New Roman" w:cs="Times New Roman"/>
      </w:rPr>
      <w:fldChar w:fldCharType="separate"/>
    </w:r>
    <w:r w:rsidR="008C061F">
      <w:rPr>
        <w:rFonts w:ascii="Times New Roman" w:hAnsi="Times New Roman" w:cs="Times New Roman"/>
        <w:noProof/>
      </w:rPr>
      <w:t>24</w:t>
    </w:r>
    <w:r>
      <w:rPr>
        <w:rFonts w:ascii="Times New Roman" w:hAnsi="Times New Roman" w:cs="Times New Roman"/>
      </w:rPr>
      <w:fldChar w:fldCharType="end"/>
    </w:r>
  </w:p>
  <w:p w:rsidR="00DD649F" w:rsidRDefault="00DD649F">
    <w:pPr>
      <w:pStyle w:val="Pta"/>
      <w:rPr>
        <w:rFonts w:ascii="Times New Roman" w:hAnsi="Times New Roman"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7921" w:rsidRDefault="00C4792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C47921" w:rsidRDefault="00C47921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0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DD649F" w:rsidRPr="00E13EF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D649F" w:rsidRPr="00E13EFD" w:rsidRDefault="00DD649F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D649F" w:rsidRPr="00E13EFD" w:rsidRDefault="00DD649F">
          <w:pPr>
            <w:spacing w:after="0" w:line="240" w:lineRule="auto"/>
            <w:rPr>
              <w:rFonts w:ascii="Times New Roman" w:hAnsi="Times New Roman" w:cs="Times New Roman"/>
              <w:color w:val="000000"/>
              <w:lang w:eastAsia="sk-SK"/>
            </w:rPr>
          </w:pPr>
          <w:r w:rsidRPr="00E13EFD">
            <w:rPr>
              <w:rFonts w:ascii="Times New Roman" w:hAnsi="Times New Roman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0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 w:rsidRPr="00E13EFD">
            <w:rPr>
              <w:rFonts w:ascii="Times New Roman" w:hAnsi="Times New Roman" w:cs="Times New Roman"/>
              <w:lang w:eastAsia="sk-SK"/>
            </w:rPr>
            <w:t> </w:t>
          </w:r>
          <w:r>
            <w:rPr>
              <w:rFonts w:ascii="Times New Roman" w:hAnsi="Times New Roman" w:cs="Times New Roman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3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4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D649F" w:rsidRPr="00E13EFD" w:rsidRDefault="00DD649F">
          <w:pPr>
            <w:spacing w:after="0" w:line="240" w:lineRule="auto"/>
            <w:jc w:val="center"/>
            <w:rPr>
              <w:rFonts w:ascii="Times New Roman" w:hAnsi="Times New Roman" w:cs="Times New Roman"/>
              <w:lang w:eastAsia="sk-SK"/>
            </w:rPr>
          </w:pPr>
          <w:r>
            <w:rPr>
              <w:rFonts w:ascii="Times New Roman" w:hAnsi="Times New Roman" w:cs="Times New Roman"/>
              <w:lang w:eastAsia="sk-SK"/>
            </w:rPr>
            <w:t>8</w:t>
          </w:r>
          <w:r w:rsidRPr="00E13EFD">
            <w:rPr>
              <w:rFonts w:ascii="Times New Roman" w:hAnsi="Times New Roman" w:cs="Times New Roman"/>
              <w:lang w:eastAsia="sk-SK"/>
            </w:rPr>
            <w:t> </w:t>
          </w:r>
        </w:p>
      </w:tc>
    </w:tr>
  </w:tbl>
  <w:p w:rsidR="00DD649F" w:rsidRDefault="00DD649F">
    <w:pPr>
      <w:pStyle w:val="Hlavika"/>
      <w:rPr>
        <w:rFonts w:ascii="Times New Roman" w:hAnsi="Times New Roman" w:cs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49F" w:rsidRDefault="00DD649F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66B6E"/>
    <w:rsid w:val="00006E23"/>
    <w:rsid w:val="00026A4E"/>
    <w:rsid w:val="00060684"/>
    <w:rsid w:val="000707C6"/>
    <w:rsid w:val="000A160E"/>
    <w:rsid w:val="000A5C7B"/>
    <w:rsid w:val="000E0BFF"/>
    <w:rsid w:val="00196879"/>
    <w:rsid w:val="001C0676"/>
    <w:rsid w:val="001F1B33"/>
    <w:rsid w:val="001F48CC"/>
    <w:rsid w:val="00296DC7"/>
    <w:rsid w:val="002A0428"/>
    <w:rsid w:val="002B3689"/>
    <w:rsid w:val="00320774"/>
    <w:rsid w:val="00387F63"/>
    <w:rsid w:val="003A2BF9"/>
    <w:rsid w:val="003C0EE3"/>
    <w:rsid w:val="003D0041"/>
    <w:rsid w:val="003D2C72"/>
    <w:rsid w:val="00441787"/>
    <w:rsid w:val="00463E9B"/>
    <w:rsid w:val="00481340"/>
    <w:rsid w:val="00491821"/>
    <w:rsid w:val="004E2C7C"/>
    <w:rsid w:val="004E6BB1"/>
    <w:rsid w:val="0051699D"/>
    <w:rsid w:val="005276DF"/>
    <w:rsid w:val="00534A4F"/>
    <w:rsid w:val="00537A33"/>
    <w:rsid w:val="00552633"/>
    <w:rsid w:val="00556894"/>
    <w:rsid w:val="00586410"/>
    <w:rsid w:val="00586512"/>
    <w:rsid w:val="005B268D"/>
    <w:rsid w:val="005F61A6"/>
    <w:rsid w:val="006316A7"/>
    <w:rsid w:val="00632023"/>
    <w:rsid w:val="0065356C"/>
    <w:rsid w:val="00662408"/>
    <w:rsid w:val="00664C70"/>
    <w:rsid w:val="00666B6E"/>
    <w:rsid w:val="006C67E7"/>
    <w:rsid w:val="006C6889"/>
    <w:rsid w:val="00702AA8"/>
    <w:rsid w:val="007658AC"/>
    <w:rsid w:val="00781076"/>
    <w:rsid w:val="00793946"/>
    <w:rsid w:val="007A0E87"/>
    <w:rsid w:val="007E728F"/>
    <w:rsid w:val="00801710"/>
    <w:rsid w:val="00811996"/>
    <w:rsid w:val="008428A6"/>
    <w:rsid w:val="00852745"/>
    <w:rsid w:val="00866B6E"/>
    <w:rsid w:val="008B7C44"/>
    <w:rsid w:val="008C061F"/>
    <w:rsid w:val="008E04D0"/>
    <w:rsid w:val="008E6ECB"/>
    <w:rsid w:val="008F2DB2"/>
    <w:rsid w:val="00911198"/>
    <w:rsid w:val="00926697"/>
    <w:rsid w:val="00951CEE"/>
    <w:rsid w:val="009639AB"/>
    <w:rsid w:val="00966352"/>
    <w:rsid w:val="00996687"/>
    <w:rsid w:val="009C0C32"/>
    <w:rsid w:val="00A131DA"/>
    <w:rsid w:val="00A377E5"/>
    <w:rsid w:val="00A51B79"/>
    <w:rsid w:val="00A741E6"/>
    <w:rsid w:val="00AB04FD"/>
    <w:rsid w:val="00AC00AD"/>
    <w:rsid w:val="00AD61C7"/>
    <w:rsid w:val="00B04757"/>
    <w:rsid w:val="00B10929"/>
    <w:rsid w:val="00B75B7C"/>
    <w:rsid w:val="00B8431E"/>
    <w:rsid w:val="00B90442"/>
    <w:rsid w:val="00BF4BA9"/>
    <w:rsid w:val="00C14835"/>
    <w:rsid w:val="00C16B92"/>
    <w:rsid w:val="00C47921"/>
    <w:rsid w:val="00C7564A"/>
    <w:rsid w:val="00C94763"/>
    <w:rsid w:val="00CD42F6"/>
    <w:rsid w:val="00CF2775"/>
    <w:rsid w:val="00D0145B"/>
    <w:rsid w:val="00D155BC"/>
    <w:rsid w:val="00D85FAD"/>
    <w:rsid w:val="00DD5AB4"/>
    <w:rsid w:val="00DD649F"/>
    <w:rsid w:val="00E1203C"/>
    <w:rsid w:val="00E13EFD"/>
    <w:rsid w:val="00E31E5D"/>
    <w:rsid w:val="00E37088"/>
    <w:rsid w:val="00E52B4A"/>
    <w:rsid w:val="00E55306"/>
    <w:rsid w:val="00E55FBC"/>
    <w:rsid w:val="00E914E4"/>
    <w:rsid w:val="00EA2D21"/>
    <w:rsid w:val="00EA7C2C"/>
    <w:rsid w:val="00EC40E5"/>
    <w:rsid w:val="00EE455A"/>
    <w:rsid w:val="00EF2AFA"/>
    <w:rsid w:val="00F1033F"/>
    <w:rsid w:val="00F22977"/>
    <w:rsid w:val="00F34D43"/>
    <w:rsid w:val="00F4315E"/>
    <w:rsid w:val="00FE30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7E728F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1"/>
    <w:uiPriority w:val="99"/>
    <w:qFormat/>
    <w:rsid w:val="007E728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1"/>
    <w:uiPriority w:val="99"/>
    <w:qFormat/>
    <w:rsid w:val="007E728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1"/>
    <w:uiPriority w:val="99"/>
    <w:qFormat/>
    <w:rsid w:val="007E728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1"/>
    <w:uiPriority w:val="99"/>
    <w:qFormat/>
    <w:rsid w:val="007E728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1"/>
    <w:uiPriority w:val="99"/>
    <w:qFormat/>
    <w:rsid w:val="007E728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1"/>
    <w:uiPriority w:val="99"/>
    <w:qFormat/>
    <w:rsid w:val="007E728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1"/>
    <w:uiPriority w:val="99"/>
    <w:qFormat/>
    <w:rsid w:val="007E728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1"/>
    <w:uiPriority w:val="99"/>
    <w:qFormat/>
    <w:rsid w:val="007E728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1"/>
    <w:uiPriority w:val="99"/>
    <w:qFormat/>
    <w:rsid w:val="007E728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basedOn w:val="Predvolenpsmoodseku"/>
    <w:link w:val="Nadpis1"/>
    <w:uiPriority w:val="9"/>
    <w:rsid w:val="007E728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1">
    <w:name w:val="Nadpis 2 Char1"/>
    <w:basedOn w:val="Predvolenpsmoodseku"/>
    <w:link w:val="Nadpis2"/>
    <w:uiPriority w:val="9"/>
    <w:semiHidden/>
    <w:rsid w:val="007E728F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1">
    <w:name w:val="Nadpis 3 Char1"/>
    <w:basedOn w:val="Predvolenpsmoodseku"/>
    <w:link w:val="Nadpis3"/>
    <w:uiPriority w:val="9"/>
    <w:semiHidden/>
    <w:rsid w:val="007E728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1">
    <w:name w:val="Nadpis 4 Char1"/>
    <w:basedOn w:val="Predvolenpsmoodseku"/>
    <w:link w:val="Nadpis4"/>
    <w:uiPriority w:val="9"/>
    <w:semiHidden/>
    <w:rsid w:val="007E728F"/>
    <w:rPr>
      <w:b/>
      <w:bCs/>
      <w:sz w:val="28"/>
      <w:szCs w:val="28"/>
      <w:lang w:eastAsia="en-US"/>
    </w:rPr>
  </w:style>
  <w:style w:type="character" w:customStyle="1" w:styleId="Nadpis5Char1">
    <w:name w:val="Nadpis 5 Char1"/>
    <w:basedOn w:val="Predvolenpsmoodseku"/>
    <w:link w:val="Nadpis5"/>
    <w:uiPriority w:val="9"/>
    <w:semiHidden/>
    <w:rsid w:val="007E728F"/>
    <w:rPr>
      <w:b/>
      <w:bCs/>
      <w:i/>
      <w:iCs/>
      <w:sz w:val="26"/>
      <w:szCs w:val="26"/>
      <w:lang w:eastAsia="en-US"/>
    </w:rPr>
  </w:style>
  <w:style w:type="character" w:customStyle="1" w:styleId="Nadpis6Char1">
    <w:name w:val="Nadpis 6 Char1"/>
    <w:basedOn w:val="Predvolenpsmoodseku"/>
    <w:link w:val="Nadpis6"/>
    <w:uiPriority w:val="9"/>
    <w:semiHidden/>
    <w:rsid w:val="007E728F"/>
    <w:rPr>
      <w:b/>
      <w:bCs/>
      <w:lang w:eastAsia="en-US"/>
    </w:rPr>
  </w:style>
  <w:style w:type="character" w:customStyle="1" w:styleId="Nadpis7Char1">
    <w:name w:val="Nadpis 7 Char1"/>
    <w:basedOn w:val="Predvolenpsmoodseku"/>
    <w:link w:val="Nadpis7"/>
    <w:uiPriority w:val="9"/>
    <w:semiHidden/>
    <w:rsid w:val="007E728F"/>
    <w:rPr>
      <w:sz w:val="24"/>
      <w:szCs w:val="24"/>
      <w:lang w:eastAsia="en-US"/>
    </w:rPr>
  </w:style>
  <w:style w:type="character" w:customStyle="1" w:styleId="Nadpis8Char1">
    <w:name w:val="Nadpis 8 Char1"/>
    <w:basedOn w:val="Predvolenpsmoodseku"/>
    <w:link w:val="Nadpis8"/>
    <w:uiPriority w:val="9"/>
    <w:semiHidden/>
    <w:rsid w:val="007E728F"/>
    <w:rPr>
      <w:i/>
      <w:iCs/>
      <w:sz w:val="24"/>
      <w:szCs w:val="24"/>
      <w:lang w:eastAsia="en-US"/>
    </w:rPr>
  </w:style>
  <w:style w:type="character" w:customStyle="1" w:styleId="Nadpis9Char1">
    <w:name w:val="Nadpis 9 Char1"/>
    <w:basedOn w:val="Predvolenpsmoodseku"/>
    <w:link w:val="Nadpis9"/>
    <w:uiPriority w:val="9"/>
    <w:semiHidden/>
    <w:rsid w:val="007E728F"/>
    <w:rPr>
      <w:rFonts w:ascii="Cambria" w:eastAsia="Times New Roman" w:hAnsi="Cambria" w:cs="Times New Roman"/>
      <w:lang w:eastAsia="en-US"/>
    </w:rPr>
  </w:style>
  <w:style w:type="character" w:customStyle="1" w:styleId="Nadpis1Char">
    <w:name w:val="Nadpis 1 Char"/>
    <w:basedOn w:val="Predvolenpsmoodseku"/>
    <w:uiPriority w:val="99"/>
    <w:rsid w:val="007E728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uiPriority w:val="99"/>
    <w:rsid w:val="007E728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uiPriority w:val="99"/>
    <w:rsid w:val="007E728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uiPriority w:val="99"/>
    <w:rsid w:val="007E728F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uiPriority w:val="99"/>
    <w:rsid w:val="007E728F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uiPriority w:val="99"/>
    <w:rsid w:val="007E728F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HlavikaChar">
    <w:name w:val="Hlavička Char"/>
    <w:basedOn w:val="Predvolenpsmoodseku"/>
    <w:uiPriority w:val="99"/>
    <w:rsid w:val="007E728F"/>
    <w:rPr>
      <w:rFonts w:ascii="Times New Roman" w:hAnsi="Times New Roman" w:cs="Times New Roman"/>
    </w:rPr>
  </w:style>
  <w:style w:type="paragraph" w:styleId="Pta">
    <w:name w:val="footer"/>
    <w:basedOn w:val="Normlny"/>
    <w:link w:val="PtaChar1"/>
    <w:uiPriority w:val="99"/>
    <w:rsid w:val="007E72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PtaChar">
    <w:name w:val="Päta Char"/>
    <w:basedOn w:val="Predvolenpsmoodseku"/>
    <w:uiPriority w:val="99"/>
    <w:rsid w:val="007E728F"/>
    <w:rPr>
      <w:rFonts w:ascii="Times New Roman" w:hAnsi="Times New Roman" w:cs="Times New Roman"/>
    </w:rPr>
  </w:style>
  <w:style w:type="character" w:customStyle="1" w:styleId="TextpoznmkypodiarouChar">
    <w:name w:val="Text poznámky pod čiarou Char"/>
    <w:basedOn w:val="Predvolenpsmoodseku"/>
    <w:uiPriority w:val="99"/>
    <w:rsid w:val="007E728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2"/>
    <w:uiPriority w:val="99"/>
    <w:rsid w:val="007E728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rsid w:val="007E728F"/>
    <w:rPr>
      <w:rFonts w:ascii="Arial Narrow" w:hAnsi="Arial Narrow" w:cs="Arial Narrow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7E728F"/>
    <w:rPr>
      <w:rFonts w:ascii="Times New Roman" w:hAnsi="Times New Roman" w:cs="Times New Roman"/>
      <w:sz w:val="20"/>
      <w:szCs w:val="20"/>
    </w:rPr>
  </w:style>
  <w:style w:type="character" w:customStyle="1" w:styleId="NzovChar">
    <w:name w:val="Názov Char"/>
    <w:basedOn w:val="Predvolenpsmoodseku"/>
    <w:uiPriority w:val="99"/>
    <w:rsid w:val="007E728F"/>
    <w:rPr>
      <w:rFonts w:ascii="Times New Roman" w:eastAsia="Times New Roman" w:hAnsi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7E728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2">
    <w:name w:val="Názov Char2"/>
    <w:basedOn w:val="Predvolenpsmoodseku"/>
    <w:link w:val="Nzov"/>
    <w:uiPriority w:val="10"/>
    <w:rsid w:val="007E728F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E728F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uiPriority w:val="99"/>
    <w:rsid w:val="007E728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2"/>
    <w:uiPriority w:val="99"/>
    <w:rsid w:val="007E728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Char1">
    <w:name w:val="Základný text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PodtitulChar">
    <w:name w:val="Podtitul Char"/>
    <w:basedOn w:val="Predvolenpsmoodseku"/>
    <w:uiPriority w:val="99"/>
    <w:rsid w:val="007E728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2"/>
    <w:uiPriority w:val="99"/>
    <w:qFormat/>
    <w:rsid w:val="007E728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2">
    <w:name w:val="Podtitul Char2"/>
    <w:basedOn w:val="Predvolenpsmoodseku"/>
    <w:link w:val="Podtitul"/>
    <w:uiPriority w:val="11"/>
    <w:rsid w:val="007E728F"/>
    <w:rPr>
      <w:rFonts w:ascii="Cambria" w:eastAsia="Times New Roman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E728F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2"/>
    <w:uiPriority w:val="99"/>
    <w:rsid w:val="007E728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kladntext2Char1">
    <w:name w:val="Základný text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2"/>
    <w:uiPriority w:val="99"/>
    <w:rsid w:val="007E728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rsid w:val="007E728F"/>
    <w:rPr>
      <w:rFonts w:ascii="Arial Narrow" w:hAnsi="Arial Narrow" w:cs="Arial Narrow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7E728F"/>
    <w:rPr>
      <w:rFonts w:ascii="Times New Roman" w:hAnsi="Times New Roman"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uiPriority w:val="99"/>
    <w:rsid w:val="007E728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2"/>
    <w:uiPriority w:val="99"/>
    <w:rsid w:val="007E728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rsid w:val="007E728F"/>
    <w:rPr>
      <w:rFonts w:ascii="Arial Narrow" w:hAnsi="Arial Narrow" w:cs="Arial Narrow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7E728F"/>
    <w:rPr>
      <w:rFonts w:ascii="Times New Roman" w:hAnsi="Times New Roman" w:cs="Times New Roman"/>
      <w:sz w:val="16"/>
      <w:szCs w:val="16"/>
    </w:rPr>
  </w:style>
  <w:style w:type="character" w:customStyle="1" w:styleId="TextbublinyChar">
    <w:name w:val="Text bubliny Char"/>
    <w:basedOn w:val="Predvolenpsmoodseku"/>
    <w:uiPriority w:val="99"/>
    <w:rsid w:val="007E728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2"/>
    <w:uiPriority w:val="99"/>
    <w:rsid w:val="007E728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2">
    <w:name w:val="Text bubliny Char2"/>
    <w:basedOn w:val="Predvolenpsmoodseku"/>
    <w:link w:val="Textbubliny"/>
    <w:uiPriority w:val="99"/>
    <w:semiHidden/>
    <w:rsid w:val="007E728F"/>
    <w:rPr>
      <w:rFonts w:ascii="Tahoma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7E728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7E728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7E728F"/>
    <w:pPr>
      <w:ind w:left="720"/>
    </w:pPr>
  </w:style>
  <w:style w:type="paragraph" w:customStyle="1" w:styleId="TopHeader">
    <w:name w:val="Top Header"/>
    <w:basedOn w:val="Normlny"/>
    <w:uiPriority w:val="99"/>
    <w:rsid w:val="007E728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7E728F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BB6C80-9657-4C36-B884-CE6D5E83C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25</Pages>
  <Words>4177</Words>
  <Characters>23815</Characters>
  <Application>Microsoft Office Word</Application>
  <DocSecurity>0</DocSecurity>
  <Lines>198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VG</Company>
  <LinksUpToDate>false</LinksUpToDate>
  <CharactersWithSpaces>27937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pc</cp:lastModifiedBy>
  <cp:revision>70</cp:revision>
  <cp:lastPrinted>2013-12-05T12:47:00Z</cp:lastPrinted>
  <dcterms:created xsi:type="dcterms:W3CDTF">2018-02-13T17:09:00Z</dcterms:created>
  <dcterms:modified xsi:type="dcterms:W3CDTF">2023-01-19T13:59:00Z</dcterms:modified>
</cp:coreProperties>
</file>