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A4EA6" w:rsidRPr="00C35C27" w:rsidRDefault="00FA4EA6" w:rsidP="0063315C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35C27">
        <w:rPr>
          <w:rFonts w:ascii="Times New Roman" w:hAnsi="Times New Roman" w:cs="Times New Roman"/>
          <w:b/>
          <w:sz w:val="36"/>
          <w:szCs w:val="36"/>
        </w:rPr>
        <w:t>Obec TAJNÁ, 952 01 p. Vráble</w:t>
      </w:r>
    </w:p>
    <w:p w:rsidR="00FA4EA6" w:rsidRDefault="00FA4EA6" w:rsidP="00FA4EA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A4EA6" w:rsidRDefault="00BE7056" w:rsidP="00FA4EA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057275" cy="1218454"/>
            <wp:effectExtent l="0" t="0" r="0" b="127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3904" cy="1272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A6" w:rsidRDefault="00FA4EA6" w:rsidP="00BE7056">
      <w:pPr>
        <w:rPr>
          <w:rFonts w:ascii="Times New Roman" w:hAnsi="Times New Roman" w:cs="Times New Roman"/>
          <w:sz w:val="24"/>
          <w:szCs w:val="24"/>
        </w:rPr>
      </w:pPr>
    </w:p>
    <w:p w:rsidR="00FA4EA6" w:rsidRP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4EA6">
        <w:rPr>
          <w:rFonts w:ascii="Times New Roman" w:hAnsi="Times New Roman" w:cs="Times New Roman"/>
          <w:b/>
          <w:sz w:val="36"/>
          <w:szCs w:val="36"/>
        </w:rPr>
        <w:t>Výročná správa</w:t>
      </w:r>
    </w:p>
    <w:p w:rsidR="00FA4EA6" w:rsidRP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4EA6">
        <w:rPr>
          <w:rFonts w:ascii="Times New Roman" w:hAnsi="Times New Roman" w:cs="Times New Roman"/>
          <w:b/>
          <w:sz w:val="36"/>
          <w:szCs w:val="36"/>
        </w:rPr>
        <w:t>obce TAJNÁ</w:t>
      </w:r>
    </w:p>
    <w:p w:rsid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A4EA6">
        <w:rPr>
          <w:rFonts w:ascii="Times New Roman" w:hAnsi="Times New Roman" w:cs="Times New Roman"/>
          <w:b/>
          <w:sz w:val="36"/>
          <w:szCs w:val="36"/>
        </w:rPr>
        <w:t>za rok 201</w:t>
      </w:r>
      <w:r w:rsidR="00E14E5A">
        <w:rPr>
          <w:rFonts w:ascii="Times New Roman" w:hAnsi="Times New Roman" w:cs="Times New Roman"/>
          <w:b/>
          <w:sz w:val="36"/>
          <w:szCs w:val="36"/>
        </w:rPr>
        <w:t>9</w:t>
      </w:r>
    </w:p>
    <w:p w:rsidR="00BE7056" w:rsidRPr="00FA4EA6" w:rsidRDefault="00BE7056" w:rsidP="00FA4EA6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A4EA6" w:rsidRDefault="00BE7056" w:rsidP="00BE705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w:drawing>
          <wp:inline distT="0" distB="0" distL="0" distR="0">
            <wp:extent cx="5760720" cy="38417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A6" w:rsidRDefault="00FA4EA6" w:rsidP="00FA4EA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</w:p>
    <w:p w:rsidR="00FA4EA6" w:rsidRDefault="00FA4EA6" w:rsidP="00FA4E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Gabriela Šplehová</w:t>
      </w:r>
    </w:p>
    <w:p w:rsidR="00BE7056" w:rsidRPr="00BE7056" w:rsidRDefault="00FA4EA6" w:rsidP="00BE70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</w:t>
      </w:r>
      <w:r w:rsidR="00BE67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A4EA6">
        <w:rPr>
          <w:rFonts w:ascii="Times New Roman" w:hAnsi="Times New Roman" w:cs="Times New Roman"/>
          <w:sz w:val="24"/>
          <w:szCs w:val="24"/>
        </w:rPr>
        <w:t>starostka obce</w:t>
      </w:r>
    </w:p>
    <w:p w:rsidR="00BE7056" w:rsidRDefault="00BE7056" w:rsidP="00FA4EA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315C" w:rsidRDefault="0063315C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315C" w:rsidRDefault="0063315C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Pr="003D5BC2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lastRenderedPageBreak/>
        <w:t>O B S A H</w:t>
      </w:r>
    </w:p>
    <w:p w:rsidR="00107786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7786" w:rsidRDefault="00107786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1. Identifikačné údaje obce</w:t>
      </w:r>
    </w:p>
    <w:p w:rsidR="00107786" w:rsidRDefault="00107786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2. Organizačná štruktúra obce</w:t>
      </w:r>
    </w:p>
    <w:p w:rsidR="00107786" w:rsidRDefault="00107786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2.1. Obecné zastupiteľstvo</w:t>
      </w:r>
    </w:p>
    <w:p w:rsidR="00107786" w:rsidRDefault="006B016D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2.2. Komisie pri obecnom zastupiteľstve</w:t>
      </w:r>
      <w:r w:rsidR="0010778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3. Základná charakteristika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3.1. Geografické údaje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3.2. Demografické údaje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3.3. Symboly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3.4. Logo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3.5. História obce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3.6. </w:t>
      </w:r>
      <w:r w:rsidR="00C72DA1">
        <w:rPr>
          <w:rFonts w:ascii="Times New Roman" w:hAnsi="Times New Roman" w:cs="Times New Roman"/>
          <w:sz w:val="24"/>
          <w:szCs w:val="24"/>
        </w:rPr>
        <w:t>Kultúrno-historické p</w:t>
      </w:r>
      <w:r>
        <w:rPr>
          <w:rFonts w:ascii="Times New Roman" w:hAnsi="Times New Roman" w:cs="Times New Roman"/>
          <w:sz w:val="24"/>
          <w:szCs w:val="24"/>
        </w:rPr>
        <w:t>amiatky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3.7. Významné osobnosti obce 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4. Plnenie funkcií obce (prenesené kompetencie, originálne kompetencie)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4.1. Výchova a vzdelávanie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4.2. Zdravotníctvo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4.3. Sociálne zabezpečenie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4.4. Kultúra</w:t>
      </w:r>
    </w:p>
    <w:p w:rsidR="006B016D" w:rsidRDefault="006B016D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4.5. Hospodárstvo a poskytovanie služieb</w:t>
      </w:r>
    </w:p>
    <w:p w:rsidR="00364FAE" w:rsidRDefault="00364FAE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C905D2">
        <w:rPr>
          <w:rFonts w:ascii="Times New Roman" w:hAnsi="Times New Roman" w:cs="Times New Roman"/>
          <w:b/>
          <w:sz w:val="24"/>
          <w:szCs w:val="24"/>
        </w:rPr>
        <w:t>Informácia o vývoji obce z pohľadu rozpočtovníctva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5.1. Plnenie príjmov a čerpanie výdavkov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5.2. Prebytok/schodok rozpočtového hospodárenia za rok 201</w:t>
      </w:r>
      <w:r w:rsidR="008B6DA7">
        <w:rPr>
          <w:rFonts w:ascii="Times New Roman" w:hAnsi="Times New Roman" w:cs="Times New Roman"/>
          <w:sz w:val="24"/>
          <w:szCs w:val="24"/>
        </w:rPr>
        <w:t>8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5.3. Rozpočet na roky 2019-2021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6. Informácia o vývoji obce z pohľadu účtovníctva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6.1. Majetok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6.2. Zdroje krytia</w:t>
      </w:r>
    </w:p>
    <w:p w:rsidR="00C905D2" w:rsidRDefault="00C905D2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6.3. Prehľad o stave a vývoji dlhu k 31.12.2018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6.4. Dodržiavanie pravidiel používania návratných zdrojov financovania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7. Hospodársky výsledok za rok 2018 – vývoj nákladov a výnosov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7.1. Výnosy – popis a výška významných položiek výnosov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7.2. Náklady – popis a výška významných položiek nákladov</w:t>
      </w: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>8. Ostatné granty a transfery</w:t>
      </w:r>
    </w:p>
    <w:p w:rsidR="00926688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73889">
        <w:rPr>
          <w:rFonts w:ascii="Times New Roman" w:hAnsi="Times New Roman" w:cs="Times New Roman"/>
          <w:sz w:val="24"/>
          <w:szCs w:val="24"/>
        </w:rPr>
        <w:t>8.1. Prijaté granty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A73889">
        <w:rPr>
          <w:rFonts w:ascii="Times New Roman" w:hAnsi="Times New Roman" w:cs="Times New Roman"/>
          <w:sz w:val="24"/>
          <w:szCs w:val="24"/>
        </w:rPr>
        <w:t>transfery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8.2. Prehľad o poskytnutých dotáciách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8.3. Významné investičné akcie v roku 2018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8.4. Udalosti osobitného významu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8.5. Významné riziká a neistoty, ktorým je účtovná jednotka vystavená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9. Záver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9.1. Predloženie účtovnej závierky</w:t>
      </w: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9.2. Audit účtovnej závierky </w:t>
      </w:r>
    </w:p>
    <w:p w:rsidR="00A73889" w:rsidRPr="00A73889" w:rsidRDefault="00A73889" w:rsidP="0010778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73889" w:rsidRDefault="00A73889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Pr="00926688" w:rsidRDefault="00926688" w:rsidP="0010778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7786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07786" w:rsidRDefault="00107786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Default="0021042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3889" w:rsidRDefault="00A73889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A8D" w:rsidRDefault="001F7A8D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0429" w:rsidRPr="003D5BC2" w:rsidRDefault="005B15FC" w:rsidP="005B15F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lastRenderedPageBreak/>
        <w:t>1. Identifikačné údaje obce</w:t>
      </w:r>
    </w:p>
    <w:p w:rsidR="005B15FC" w:rsidRDefault="005B15FC" w:rsidP="00FA4E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Názov: </w:t>
      </w:r>
      <w:r>
        <w:rPr>
          <w:rFonts w:ascii="Times New Roman" w:hAnsi="Times New Roman" w:cs="Times New Roman"/>
          <w:sz w:val="24"/>
          <w:szCs w:val="24"/>
        </w:rPr>
        <w:t>Obec TAJNÁ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>
        <w:rPr>
          <w:rFonts w:ascii="Times New Roman" w:hAnsi="Times New Roman" w:cs="Times New Roman"/>
          <w:sz w:val="24"/>
          <w:szCs w:val="24"/>
        </w:rPr>
        <w:t>Obecný úrad TAJNÁ č.3, 952 01 pošta Vráble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>00308501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DIČ: </w:t>
      </w:r>
      <w:r w:rsidRPr="005B15FC">
        <w:rPr>
          <w:rFonts w:ascii="Times New Roman" w:hAnsi="Times New Roman" w:cs="Times New Roman"/>
          <w:sz w:val="24"/>
          <w:szCs w:val="24"/>
        </w:rPr>
        <w:t>2021056642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obce: </w:t>
      </w:r>
      <w:r>
        <w:rPr>
          <w:rFonts w:ascii="Times New Roman" w:hAnsi="Times New Roman" w:cs="Times New Roman"/>
          <w:sz w:val="24"/>
          <w:szCs w:val="24"/>
        </w:rPr>
        <w:t>starostka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Telefón: </w:t>
      </w:r>
      <w:r>
        <w:rPr>
          <w:rFonts w:ascii="Times New Roman" w:hAnsi="Times New Roman" w:cs="Times New Roman"/>
          <w:sz w:val="24"/>
          <w:szCs w:val="24"/>
        </w:rPr>
        <w:t>037/783 14 23,  0914 172 891</w:t>
      </w:r>
    </w:p>
    <w:p w:rsidR="005B15FC" w:rsidRP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E- mail: </w:t>
      </w:r>
      <w:hyperlink r:id="rId10" w:history="1"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ou-tajna</w:t>
        </w:r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@</w:t>
        </w:r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slovanet.sk</w:t>
        </w:r>
      </w:hyperlink>
      <w:r w:rsidRPr="005B15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Webová stránka: </w:t>
      </w:r>
      <w:hyperlink r:id="rId11" w:history="1">
        <w:r w:rsidRPr="005B15F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www.tajna.sk</w:t>
        </w:r>
      </w:hyperlink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Právna forma: </w:t>
      </w:r>
      <w:r>
        <w:rPr>
          <w:rFonts w:ascii="Times New Roman" w:hAnsi="Times New Roman" w:cs="Times New Roman"/>
          <w:sz w:val="24"/>
          <w:szCs w:val="24"/>
        </w:rPr>
        <w:t>obec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B15FC" w:rsidRPr="003D5BC2" w:rsidRDefault="005B15FC" w:rsidP="005B15F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t>2. Organizačná štruktúra obce</w:t>
      </w:r>
    </w:p>
    <w:p w:rsidR="005B15FC" w:rsidRDefault="005B15FC" w:rsidP="005B15F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Starosta obce: </w:t>
      </w:r>
      <w:r>
        <w:rPr>
          <w:rFonts w:ascii="Times New Roman" w:hAnsi="Times New Roman" w:cs="Times New Roman"/>
          <w:sz w:val="24"/>
          <w:szCs w:val="24"/>
        </w:rPr>
        <w:t>Gabriela Šplehová</w:t>
      </w:r>
    </w:p>
    <w:p w:rsidR="005B15FC" w:rsidRDefault="005B15FC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Zástupca starostu obce: </w:t>
      </w:r>
      <w:r>
        <w:rPr>
          <w:rFonts w:ascii="Times New Roman" w:hAnsi="Times New Roman" w:cs="Times New Roman"/>
          <w:sz w:val="24"/>
          <w:szCs w:val="24"/>
        </w:rPr>
        <w:t xml:space="preserve">Ján Stano            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Hlavný kontrolór obce: </w:t>
      </w:r>
      <w:r>
        <w:rPr>
          <w:rFonts w:ascii="Times New Roman" w:hAnsi="Times New Roman" w:cs="Times New Roman"/>
          <w:sz w:val="24"/>
          <w:szCs w:val="24"/>
        </w:rPr>
        <w:t>Ing. Beáta Šabíková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Pracovníci obecného úradu: </w:t>
      </w:r>
      <w:r>
        <w:rPr>
          <w:rFonts w:ascii="Times New Roman" w:hAnsi="Times New Roman" w:cs="Times New Roman"/>
          <w:sz w:val="24"/>
          <w:szCs w:val="24"/>
        </w:rPr>
        <w:t>Božena Holečková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Ľubica Dubayová </w:t>
      </w:r>
      <w:r w:rsidR="007237F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MD</w:t>
      </w:r>
      <w:r w:rsidR="007237F6">
        <w:rPr>
          <w:rFonts w:ascii="Times New Roman" w:hAnsi="Times New Roman" w:cs="Times New Roman"/>
          <w:sz w:val="24"/>
          <w:szCs w:val="24"/>
        </w:rPr>
        <w:t xml:space="preserve"> do 27.08.2019</w:t>
      </w:r>
      <w:r>
        <w:rPr>
          <w:rFonts w:ascii="Times New Roman" w:hAnsi="Times New Roman" w:cs="Times New Roman"/>
          <w:sz w:val="24"/>
          <w:szCs w:val="24"/>
        </w:rPr>
        <w:t>)</w:t>
      </w:r>
      <w:r w:rsidR="007237F6">
        <w:rPr>
          <w:rFonts w:ascii="Times New Roman" w:hAnsi="Times New Roman" w:cs="Times New Roman"/>
          <w:sz w:val="24"/>
          <w:szCs w:val="24"/>
        </w:rPr>
        <w:t xml:space="preserve"> potom skrátený </w:t>
      </w:r>
    </w:p>
    <w:p w:rsidR="007237F6" w:rsidRDefault="007237F6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pracovný úväzok na 4 hodiny</w:t>
      </w:r>
    </w:p>
    <w:p w:rsidR="007237F6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Mgr. Simona Zimová (pracovný pomer – doba určitá</w:t>
      </w:r>
      <w:r w:rsidR="007237F6">
        <w:rPr>
          <w:rFonts w:ascii="Times New Roman" w:hAnsi="Times New Roman" w:cs="Times New Roman"/>
          <w:sz w:val="24"/>
          <w:szCs w:val="24"/>
        </w:rPr>
        <w:t xml:space="preserve"> do </w:t>
      </w:r>
    </w:p>
    <w:p w:rsidR="00F67FC0" w:rsidRDefault="007237F6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31. 10. 2019</w:t>
      </w:r>
      <w:r w:rsidR="00F67FC0">
        <w:rPr>
          <w:rFonts w:ascii="Times New Roman" w:hAnsi="Times New Roman" w:cs="Times New Roman"/>
          <w:sz w:val="24"/>
          <w:szCs w:val="24"/>
        </w:rPr>
        <w:t>)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Spoločný stavebný úrad Vráble: </w:t>
      </w:r>
      <w:r>
        <w:rPr>
          <w:rFonts w:ascii="Times New Roman" w:hAnsi="Times New Roman" w:cs="Times New Roman"/>
          <w:sz w:val="24"/>
          <w:szCs w:val="24"/>
        </w:rPr>
        <w:t>Ing. Michal Giba</w:t>
      </w:r>
      <w:r w:rsidR="00844C5E">
        <w:rPr>
          <w:rFonts w:ascii="Times New Roman" w:hAnsi="Times New Roman" w:cs="Times New Roman"/>
          <w:sz w:val="24"/>
          <w:szCs w:val="24"/>
        </w:rPr>
        <w:t xml:space="preserve"> – do 30. 04. 2019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Ing. Michal Rafaj</w:t>
      </w:r>
    </w:p>
    <w:p w:rsidR="007237F6" w:rsidRDefault="007237F6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Ing. Ľubica Kačalová</w:t>
      </w:r>
    </w:p>
    <w:p w:rsidR="007237F6" w:rsidRDefault="007237F6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Ing. Róbert Dvorský</w:t>
      </w:r>
      <w:r w:rsidR="00844C5E">
        <w:rPr>
          <w:rFonts w:ascii="Times New Roman" w:hAnsi="Times New Roman" w:cs="Times New Roman"/>
          <w:sz w:val="24"/>
          <w:szCs w:val="24"/>
        </w:rPr>
        <w:t xml:space="preserve"> – od 01. 05.. 2019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uvedených pracovníkov mala ob</w:t>
      </w:r>
      <w:r w:rsidR="00895246">
        <w:rPr>
          <w:rFonts w:ascii="Times New Roman" w:hAnsi="Times New Roman" w:cs="Times New Roman"/>
          <w:sz w:val="24"/>
          <w:szCs w:val="24"/>
        </w:rPr>
        <w:t>ec</w:t>
      </w:r>
      <w:r>
        <w:rPr>
          <w:rFonts w:ascii="Times New Roman" w:hAnsi="Times New Roman" w:cs="Times New Roman"/>
          <w:sz w:val="24"/>
          <w:szCs w:val="24"/>
        </w:rPr>
        <w:t xml:space="preserve"> uzavreté dohody o vykonaní práce:</w:t>
      </w:r>
    </w:p>
    <w:p w:rsidR="00F67FC0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67FC0">
        <w:rPr>
          <w:rFonts w:ascii="Times New Roman" w:hAnsi="Times New Roman" w:cs="Times New Roman"/>
          <w:sz w:val="24"/>
          <w:szCs w:val="24"/>
        </w:rPr>
        <w:t>Božena Holečková – skladník CO</w:t>
      </w:r>
    </w:p>
    <w:p w:rsidR="00C978D3" w:rsidRDefault="00F67FC0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Michaela Václavová – správca knižnice, </w:t>
      </w:r>
      <w:r w:rsidR="002B350D">
        <w:rPr>
          <w:rFonts w:ascii="Times New Roman" w:hAnsi="Times New Roman" w:cs="Times New Roman"/>
          <w:sz w:val="24"/>
          <w:szCs w:val="24"/>
        </w:rPr>
        <w:t>roznášanie volebného materiálu</w:t>
      </w:r>
    </w:p>
    <w:p w:rsidR="002B350D" w:rsidRDefault="002B350D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B350D" w:rsidRDefault="002B350D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B350D" w:rsidRDefault="002B350D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B350D" w:rsidRDefault="002B350D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978D3" w:rsidRDefault="00C978D3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Materská škola: Anna Černáková – riaditeľka</w:t>
      </w:r>
    </w:p>
    <w:p w:rsidR="002B350D" w:rsidRDefault="002B350D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Michaela Václavová – opatrovateľka MŠ, pracovníčka výdajnej školskej </w:t>
      </w:r>
    </w:p>
    <w:p w:rsidR="002B350D" w:rsidRDefault="002B350D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jedálni MŠ</w:t>
      </w:r>
    </w:p>
    <w:p w:rsidR="002B350D" w:rsidRDefault="002B350D" w:rsidP="002B35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Gabriela Nádašdyová – zriadenkyňa OcÚ, MŠ – upratovačka, správca KD </w:t>
      </w:r>
    </w:p>
    <w:p w:rsidR="002B350D" w:rsidRDefault="002B350D" w:rsidP="002B35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do 11.12.2019</w:t>
      </w:r>
    </w:p>
    <w:p w:rsidR="006C533F" w:rsidRDefault="004F1FF1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C978D3">
        <w:rPr>
          <w:rFonts w:ascii="Times New Roman" w:hAnsi="Times New Roman" w:cs="Times New Roman"/>
          <w:sz w:val="24"/>
          <w:szCs w:val="24"/>
        </w:rPr>
        <w:t>ozpočtové organizácie obce: obec nemá</w:t>
      </w:r>
    </w:p>
    <w:p w:rsidR="006C533F" w:rsidRDefault="006C533F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Príspevkové organizácie obce: obec nemá</w:t>
      </w:r>
    </w:p>
    <w:p w:rsidR="006C533F" w:rsidRDefault="006C533F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Neziskové organizácie založené obcou: obec nemá</w:t>
      </w:r>
    </w:p>
    <w:p w:rsidR="006C533F" w:rsidRDefault="006C533F" w:rsidP="005B15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spoločnosti založené obcou: obec nemá</w:t>
      </w:r>
    </w:p>
    <w:p w:rsidR="004F1FF1" w:rsidRDefault="004F1FF1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533F" w:rsidRDefault="006C533F" w:rsidP="002D5B2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 Obecné zastupiteľstvo</w:t>
      </w:r>
    </w:p>
    <w:p w:rsidR="006C533F" w:rsidRDefault="006C533F" w:rsidP="006C53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533F" w:rsidRDefault="006C533F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Obecné zastupiteľstvo je zložené z 5 poslancov zvolených vo voľbách dňa </w:t>
      </w:r>
      <w:r w:rsidR="002B350D">
        <w:rPr>
          <w:rFonts w:ascii="Times New Roman" w:hAnsi="Times New Roman" w:cs="Times New Roman"/>
          <w:sz w:val="24"/>
          <w:szCs w:val="24"/>
        </w:rPr>
        <w:t>10.</w:t>
      </w:r>
      <w:r w:rsidR="004F1FF1">
        <w:rPr>
          <w:rFonts w:ascii="Times New Roman" w:hAnsi="Times New Roman" w:cs="Times New Roman"/>
          <w:sz w:val="24"/>
          <w:szCs w:val="24"/>
        </w:rPr>
        <w:t>11</w:t>
      </w:r>
      <w:r w:rsidR="002B350D">
        <w:rPr>
          <w:rFonts w:ascii="Times New Roman" w:hAnsi="Times New Roman" w:cs="Times New Roman"/>
          <w:sz w:val="24"/>
          <w:szCs w:val="24"/>
        </w:rPr>
        <w:t>.2018</w:t>
      </w:r>
      <w:r w:rsidR="002D5B24">
        <w:rPr>
          <w:rFonts w:ascii="Times New Roman" w:hAnsi="Times New Roman" w:cs="Times New Roman"/>
          <w:sz w:val="24"/>
          <w:szCs w:val="24"/>
        </w:rPr>
        <w:t xml:space="preserve"> na obdobie 4 rokov:</w:t>
      </w:r>
    </w:p>
    <w:p w:rsidR="00740B44" w:rsidRDefault="00740B4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 Stano – zástupca starostky obce</w:t>
      </w:r>
    </w:p>
    <w:p w:rsidR="002D5B24" w:rsidRDefault="002D5B2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Boris Boďo – </w:t>
      </w:r>
      <w:r w:rsidR="00740B44">
        <w:rPr>
          <w:rFonts w:ascii="Times New Roman" w:hAnsi="Times New Roman" w:cs="Times New Roman"/>
          <w:sz w:val="24"/>
          <w:szCs w:val="24"/>
        </w:rPr>
        <w:t>poslanec</w:t>
      </w:r>
    </w:p>
    <w:p w:rsidR="002D5B24" w:rsidRDefault="00740B4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Karol Odráška – poslanec</w:t>
      </w:r>
    </w:p>
    <w:p w:rsidR="00740B44" w:rsidRDefault="00740B4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Alena Polomčáková – poslankyňa – vzdala sa mandátu dňom 11. 03. 2019</w:t>
      </w:r>
    </w:p>
    <w:p w:rsidR="00740B44" w:rsidRDefault="00740B4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Marián Zuzula ml. – poslanec</w:t>
      </w:r>
    </w:p>
    <w:p w:rsidR="00740B44" w:rsidRDefault="00740B44" w:rsidP="002D5B24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Juraj Pénzeš – poslanec – zložil sľub dňa 20. 03. 2019 </w:t>
      </w:r>
    </w:p>
    <w:p w:rsidR="002B350D" w:rsidRDefault="002B350D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D5B24" w:rsidRDefault="002D5B24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2.2. Komisie pri obecnom zastupiteľstve</w:t>
      </w:r>
    </w:p>
    <w:p w:rsidR="002D5B24" w:rsidRDefault="002D5B24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finančná a správy obecného majetku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Ján Stano 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</w:t>
      </w:r>
      <w:r w:rsidR="00740B44">
        <w:rPr>
          <w:rFonts w:ascii="Times New Roman" w:hAnsi="Times New Roman" w:cs="Times New Roman"/>
          <w:sz w:val="24"/>
          <w:szCs w:val="24"/>
        </w:rPr>
        <w:t xml:space="preserve"> Ing. Alena Polomčáková</w:t>
      </w:r>
    </w:p>
    <w:p w:rsidR="00740B44" w:rsidRDefault="00740B44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Ing. Juraj Pénzeš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pre ochranu verejného poriadku a životného prostredia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</w:t>
      </w:r>
      <w:r w:rsidR="00740B44">
        <w:rPr>
          <w:rFonts w:ascii="Times New Roman" w:hAnsi="Times New Roman" w:cs="Times New Roman"/>
          <w:sz w:val="24"/>
          <w:szCs w:val="24"/>
        </w:rPr>
        <w:t>Karol Odráška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Členovia: </w:t>
      </w:r>
      <w:r w:rsidR="00740B44">
        <w:rPr>
          <w:rFonts w:ascii="Times New Roman" w:hAnsi="Times New Roman" w:cs="Times New Roman"/>
          <w:sz w:val="24"/>
          <w:szCs w:val="24"/>
        </w:rPr>
        <w:t>Jozef Václav</w:t>
      </w:r>
    </w:p>
    <w:p w:rsidR="00740B44" w:rsidRDefault="00740B44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Peter Hamar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283A" w:rsidRPr="000069E9" w:rsidRDefault="0045283A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kultúry a školstva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</w:t>
      </w:r>
      <w:r w:rsidR="00740B44">
        <w:rPr>
          <w:rFonts w:ascii="Times New Roman" w:hAnsi="Times New Roman" w:cs="Times New Roman"/>
          <w:sz w:val="24"/>
          <w:szCs w:val="24"/>
        </w:rPr>
        <w:t>Marián Zuzula ml.</w:t>
      </w:r>
    </w:p>
    <w:p w:rsidR="0045283A" w:rsidRDefault="0045283A" w:rsidP="00F033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Členovia: </w:t>
      </w:r>
      <w:r w:rsidR="00F0339E">
        <w:rPr>
          <w:rFonts w:ascii="Times New Roman" w:hAnsi="Times New Roman" w:cs="Times New Roman"/>
          <w:sz w:val="24"/>
          <w:szCs w:val="24"/>
        </w:rPr>
        <w:t>Mgr. Simona Zimová</w:t>
      </w:r>
    </w:p>
    <w:p w:rsidR="00F0339E" w:rsidRDefault="00F0339E" w:rsidP="00F033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Michaela Václavová</w:t>
      </w:r>
    </w:p>
    <w:p w:rsidR="002B350D" w:rsidRDefault="002B350D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69D1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F69D1" w:rsidRDefault="00AF69D1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283A" w:rsidRPr="000069E9" w:rsidRDefault="00AF69D1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</w:t>
      </w:r>
      <w:r w:rsidR="0045283A" w:rsidRPr="000069E9">
        <w:rPr>
          <w:rFonts w:ascii="Times New Roman" w:hAnsi="Times New Roman" w:cs="Times New Roman"/>
          <w:b/>
          <w:sz w:val="24"/>
          <w:szCs w:val="24"/>
        </w:rPr>
        <w:t xml:space="preserve">Komisia športu 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Predseda: Boris Boďo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</w:t>
      </w:r>
      <w:r w:rsidR="0089524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a: Andrej Brédik</w:t>
      </w:r>
    </w:p>
    <w:p w:rsidR="0045283A" w:rsidRDefault="0045283A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Roman Habara</w:t>
      </w:r>
    </w:p>
    <w:p w:rsidR="002B350D" w:rsidRDefault="002B350D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2550" w:rsidRPr="000069E9" w:rsidRDefault="00C12550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sociálna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Predseda: </w:t>
      </w:r>
      <w:r w:rsidR="00F0339E">
        <w:rPr>
          <w:rFonts w:ascii="Times New Roman" w:hAnsi="Times New Roman" w:cs="Times New Roman"/>
          <w:sz w:val="24"/>
          <w:szCs w:val="24"/>
        </w:rPr>
        <w:t>Ing. Juraj Pénzeš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Členovia: </w:t>
      </w:r>
      <w:r w:rsidR="00F0339E">
        <w:rPr>
          <w:rFonts w:ascii="Times New Roman" w:hAnsi="Times New Roman" w:cs="Times New Roman"/>
          <w:sz w:val="24"/>
          <w:szCs w:val="24"/>
        </w:rPr>
        <w:t>Ľubica Pénzešová</w:t>
      </w:r>
    </w:p>
    <w:p w:rsidR="00F0339E" w:rsidRDefault="00F0339E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Mgr. Simona Zimová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C12550" w:rsidRPr="000069E9" w:rsidRDefault="00C12550" w:rsidP="002D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069E9">
        <w:rPr>
          <w:rFonts w:ascii="Times New Roman" w:hAnsi="Times New Roman" w:cs="Times New Roman"/>
          <w:b/>
          <w:sz w:val="24"/>
          <w:szCs w:val="24"/>
        </w:rPr>
        <w:t>Komisia na ochranu verejného záujmu podľa ústavného zákona č.</w:t>
      </w:r>
      <w:r w:rsidR="000069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357/2004 </w:t>
      </w:r>
      <w:r w:rsidR="004F1FF1">
        <w:rPr>
          <w:rFonts w:ascii="Times New Roman" w:hAnsi="Times New Roman" w:cs="Times New Roman"/>
          <w:b/>
          <w:sz w:val="24"/>
          <w:szCs w:val="24"/>
        </w:rPr>
        <w:t>Z</w:t>
      </w:r>
      <w:r w:rsidRPr="000069E9">
        <w:rPr>
          <w:rFonts w:ascii="Times New Roman" w:hAnsi="Times New Roman" w:cs="Times New Roman"/>
          <w:b/>
          <w:sz w:val="24"/>
          <w:szCs w:val="24"/>
        </w:rPr>
        <w:t xml:space="preserve">.z. 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Predseda: Boris Boďo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Členovia:</w:t>
      </w:r>
      <w:r w:rsidR="00F0339E">
        <w:rPr>
          <w:rFonts w:ascii="Times New Roman" w:hAnsi="Times New Roman" w:cs="Times New Roman"/>
          <w:sz w:val="24"/>
          <w:szCs w:val="24"/>
        </w:rPr>
        <w:t xml:space="preserve"> Ján Stano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F0339E">
        <w:rPr>
          <w:rFonts w:ascii="Times New Roman" w:hAnsi="Times New Roman" w:cs="Times New Roman"/>
          <w:sz w:val="24"/>
          <w:szCs w:val="24"/>
        </w:rPr>
        <w:t>Marián Zuzula ml.</w:t>
      </w:r>
    </w:p>
    <w:p w:rsidR="00C12550" w:rsidRDefault="00C12550" w:rsidP="002D5B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2638" w:rsidRDefault="00C12550" w:rsidP="004F1F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F7A8D" w:rsidRPr="003D5BC2" w:rsidRDefault="001F7A8D" w:rsidP="001F7A8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t xml:space="preserve">3. Základná charakteristika obce </w:t>
      </w:r>
    </w:p>
    <w:p w:rsidR="001F7A8D" w:rsidRDefault="001F7A8D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53CA" w:rsidRDefault="001F7A8D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 samostatne hospodáriacou s vlastným majetkom a so svojimi finančnými zdrojmi za podmienok stanovených zákonom, všeobecne záväznými nariadeniami obce a organizačnými predpismi obce. Obec môže hospodáriť a nakladať aj s majetkom štátu, ktorý bol </w:t>
      </w:r>
      <w:r w:rsidR="001953CA">
        <w:rPr>
          <w:rFonts w:ascii="Times New Roman" w:hAnsi="Times New Roman" w:cs="Times New Roman"/>
          <w:sz w:val="24"/>
          <w:szCs w:val="24"/>
        </w:rPr>
        <w:t>obci zverený v súlade s platnou právnou úpravou. Základnou úlohou obce pri výkone samosprávy je starostlivosť o všestranný rozvoj jej územia a o potreby jej obyvateľov. Obec ako samostatný územný samosprávny a správny celok sa riadi zákonom č. 369/1990 Zb. o obecnom zriadení v znení neskorších zmien a doplnkov a ústavou Slovenskej republiky.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3.1.Geografické údaje 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Geografická poloha obce: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Obec TAJNÁ leží na Hronskej pahorkatine v údolí vodného toku Širočina. Celá obec aj s chotárom leží na mierne zvlnenom teréne. 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Susedné obce:</w:t>
      </w: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53CA" w:rsidRDefault="001953C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Katastrálne územie obce TAJNÁ susedí s katastrálnym územím obce Nevidzany, Horný </w:t>
      </w:r>
      <w:r w:rsidR="009D1C93">
        <w:rPr>
          <w:rFonts w:ascii="Times New Roman" w:hAnsi="Times New Roman" w:cs="Times New Roman"/>
          <w:sz w:val="24"/>
          <w:szCs w:val="24"/>
        </w:rPr>
        <w:t>Ohaj, Telince. Povrch katastra je prevažne odlesnený a poľnohospodársky využívaný. Poľnohospodárska krajina je spestrená sadmi a vinicami, do východnej časti katastra obce zasahuje Čifársky háj.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rozloha obce: 848 ha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Nadmorská výška: 170 m.n.m.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 Demografické údaje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obyvateľov: 29</w:t>
      </w:r>
      <w:r w:rsidR="00895246">
        <w:rPr>
          <w:rFonts w:ascii="Times New Roman" w:hAnsi="Times New Roman" w:cs="Times New Roman"/>
          <w:sz w:val="24"/>
          <w:szCs w:val="24"/>
        </w:rPr>
        <w:t>3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Národnostná štruktúra: prevažujúca národnosť slovenská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obyvateľstva podľa náboženského významu: prevažne rímsko-katolícke vierovyznanie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 k 31.12.201</w:t>
      </w:r>
      <w:r w:rsidR="002938C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= 2</w:t>
      </w:r>
      <w:r w:rsidR="002938C3">
        <w:rPr>
          <w:rFonts w:ascii="Times New Roman" w:hAnsi="Times New Roman" w:cs="Times New Roman"/>
          <w:sz w:val="24"/>
          <w:szCs w:val="24"/>
        </w:rPr>
        <w:t>93</w:t>
      </w:r>
      <w:r>
        <w:rPr>
          <w:rFonts w:ascii="Times New Roman" w:hAnsi="Times New Roman" w:cs="Times New Roman"/>
          <w:sz w:val="24"/>
          <w:szCs w:val="24"/>
        </w:rPr>
        <w:t xml:space="preserve"> obyvateľov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Narodili sa v r. 201</w:t>
      </w:r>
      <w:r w:rsidR="002938C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: 4 deti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Zomreli v r. 201</w:t>
      </w:r>
      <w:r w:rsidR="002938C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: 4 obyvatelia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Prihlásení: </w:t>
      </w:r>
      <w:r w:rsidR="002938C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obyvate</w:t>
      </w:r>
      <w:r w:rsidR="002938C3">
        <w:rPr>
          <w:rFonts w:ascii="Times New Roman" w:hAnsi="Times New Roman" w:cs="Times New Roman"/>
          <w:sz w:val="24"/>
          <w:szCs w:val="24"/>
        </w:rPr>
        <w:t>lia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Odhlásení: </w:t>
      </w:r>
      <w:r w:rsidR="002938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obyvatelia</w:t>
      </w: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C93" w:rsidRDefault="009D1C9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 k 31.12.201</w:t>
      </w:r>
      <w:r w:rsidR="002938C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= 29</w:t>
      </w:r>
      <w:r w:rsidR="002938C3">
        <w:rPr>
          <w:rFonts w:ascii="Times New Roman" w:hAnsi="Times New Roman" w:cs="Times New Roman"/>
          <w:sz w:val="24"/>
          <w:szCs w:val="24"/>
        </w:rPr>
        <w:t>0</w:t>
      </w:r>
    </w:p>
    <w:p w:rsidR="009D1C93" w:rsidRDefault="002938C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 – 30.07.2019 zomrela najstaršia obyvateľka obce Mária Pódová vo veku 97 rokov.</w:t>
      </w:r>
    </w:p>
    <w:p w:rsidR="002938C3" w:rsidRDefault="002938C3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Najstaršou obyvateľkou obce sa stala: Irena Vnučková 94 rokov.</w:t>
      </w:r>
    </w:p>
    <w:p w:rsidR="0006783A" w:rsidRPr="009D1C93" w:rsidRDefault="0006783A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69D1" w:rsidRDefault="00AF69D1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953CA" w:rsidRDefault="00B86178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3.3. Symboly obce</w:t>
      </w:r>
    </w:p>
    <w:p w:rsidR="00B86178" w:rsidRDefault="00B86178" w:rsidP="001F7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86178" w:rsidRDefault="00B86178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>
        <w:rPr>
          <w:rFonts w:ascii="Times New Roman" w:hAnsi="Times New Roman" w:cs="Times New Roman"/>
          <w:sz w:val="24"/>
          <w:szCs w:val="24"/>
        </w:rPr>
        <w:t>V erbe obce TAJNÁ je v modrom štíte medzi striebornými hrotmi nahor smerujúcimi radlicami, lemešom a čerieslom – zlaté minuskulné písmeno “t“.</w:t>
      </w:r>
    </w:p>
    <w:p w:rsidR="00B86178" w:rsidRDefault="00B86178" w:rsidP="001F7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86178" w:rsidRDefault="00B86178" w:rsidP="00B8617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33400" cy="61471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942" cy="636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6178" w:rsidRDefault="00B86178" w:rsidP="00B8617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6178" w:rsidRDefault="00B86178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6178">
        <w:rPr>
          <w:rFonts w:ascii="Times New Roman" w:hAnsi="Times New Roman" w:cs="Times New Roman"/>
          <w:b/>
          <w:sz w:val="24"/>
          <w:szCs w:val="24"/>
        </w:rPr>
        <w:t>Zástava obce: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Zástava obce pozostáva z troch pozdĺžnych pruhov vo farbách žltej (2/4), modrej (1/4) a bielej (1/4). Vlajka má pomer strán 2:3 a ukončená je tromi cípmi, t.j. dvomi zástrihmi, siahajúcimi</w:t>
      </w:r>
      <w:r w:rsidRPr="00B8617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 tretiny jej listu.</w:t>
      </w:r>
    </w:p>
    <w:p w:rsidR="00371BAD" w:rsidRDefault="00371BAD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71BAD" w:rsidRDefault="00371BAD" w:rsidP="00371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905068" cy="685800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770" cy="704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Pečať obce: </w:t>
      </w:r>
      <w:r>
        <w:rPr>
          <w:rFonts w:ascii="Times New Roman" w:hAnsi="Times New Roman" w:cs="Times New Roman"/>
          <w:sz w:val="24"/>
          <w:szCs w:val="24"/>
        </w:rPr>
        <w:t>Pečať obce TAJNÁ tvorí erb obce TAJNÁ s kruhopisom OBEC TAJNÁ</w:t>
      </w:r>
    </w:p>
    <w:p w:rsidR="00371BAD" w:rsidRDefault="00371BAD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783A" w:rsidRDefault="00371BAD" w:rsidP="00371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733425" cy="733425"/>
            <wp:effectExtent l="0" t="0" r="952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BAD" w:rsidRDefault="00371BAD" w:rsidP="00371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3.4. Logo obce</w:t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TAJNÁ nemá logo.</w:t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69D1" w:rsidRDefault="00AF69D1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F69D1" w:rsidRDefault="00AF69D1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F69D1" w:rsidRDefault="00AF69D1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F69D1" w:rsidRDefault="00AF69D1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3.5. História obce</w:t>
      </w:r>
    </w:p>
    <w:p w:rsidR="0006783A" w:rsidRDefault="0006783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783A" w:rsidRDefault="0006783A" w:rsidP="0006783A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Prvá písomná zmienka o obci pochádza z roku 1075 v zakladajúcej listine beňadického opátstva. Ďalšia zmienka o obci je z roku 1339, kedy ju kráľ daroval Mikulášovi Barachkaimu. Kráľ Maximilián II. v roku 1565 darovacou listinou pričlenil obec k majetkom Ostrihomskej kapituly. Začiatkom 17. storočia boli v obci stále viac uplatňované </w:t>
      </w:r>
      <w:r w:rsidR="00C905D2">
        <w:rPr>
          <w:rFonts w:ascii="Times New Roman" w:hAnsi="Times New Roman" w:cs="Times New Roman"/>
          <w:sz w:val="24"/>
          <w:szCs w:val="24"/>
        </w:rPr>
        <w:t>zemepanské</w:t>
      </w:r>
      <w:r>
        <w:rPr>
          <w:rFonts w:ascii="Times New Roman" w:hAnsi="Times New Roman" w:cs="Times New Roman"/>
          <w:sz w:val="24"/>
          <w:szCs w:val="24"/>
        </w:rPr>
        <w:t xml:space="preserve"> práva. V tomto období sa obec delila na Malú a Veľkú Tajnú, v susedstve ktorých sa vyvíjali Veľké a Malé Šarovce. </w:t>
      </w:r>
    </w:p>
    <w:p w:rsidR="0006783A" w:rsidRDefault="0006783A" w:rsidP="0006783A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1895 boli Tajná a Šarovce spojené do jednej obce s názvom TAJNÁ. Zo zemianskych rodov, ktoré v Tajnej vládli, boli významní najmä Taynajovci a Révayovci, ktorí tu sídlili až do roku 1945.</w:t>
      </w:r>
    </w:p>
    <w:p w:rsidR="0006783A" w:rsidRDefault="0006783A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016D" w:rsidRPr="006B016D" w:rsidRDefault="0006783A" w:rsidP="006B016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016D">
        <w:rPr>
          <w:rFonts w:ascii="Times New Roman" w:hAnsi="Times New Roman" w:cs="Times New Roman"/>
          <w:b/>
          <w:sz w:val="24"/>
          <w:szCs w:val="24"/>
        </w:rPr>
        <w:t xml:space="preserve">3.6. </w:t>
      </w:r>
      <w:r w:rsidR="006B016D" w:rsidRPr="006B016D">
        <w:rPr>
          <w:rFonts w:ascii="Times New Roman" w:hAnsi="Times New Roman" w:cs="Times New Roman"/>
          <w:b/>
          <w:sz w:val="24"/>
          <w:szCs w:val="24"/>
        </w:rPr>
        <w:t>Kultúrno-historické pamiatky</w:t>
      </w:r>
    </w:p>
    <w:p w:rsidR="0006783A" w:rsidRDefault="0006783A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016D" w:rsidRDefault="00C905D2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Obec svojim návštevníkom ponúka rad sakrálnych a svetských pamiatok. Kultúrno-historickou pamiatko</w:t>
      </w:r>
      <w:r w:rsidR="00D001FC">
        <w:rPr>
          <w:rFonts w:ascii="Times New Roman" w:hAnsi="Times New Roman" w:cs="Times New Roman"/>
          <w:sz w:val="24"/>
          <w:szCs w:val="24"/>
        </w:rPr>
        <w:t>u je od roku 1963 klasicistický kaštieľ pochádzajúci  roku 1840 s priľahlým 10 ha parkom.</w:t>
      </w:r>
    </w:p>
    <w:p w:rsidR="00D001FC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starých základoch kostola z r. 1332 bol v roku 1749 v barokovom slohu postavený rímsko-katolícky kostol Všetkých svätých. </w:t>
      </w:r>
    </w:p>
    <w:p w:rsidR="00D001FC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starom cintoríne sa nachádza hrobka rodiny Révayovcov, upúta však aj drevená zvonica a kaplnka v klasickom barokovom slohu. Ku ďaľším drobným sakrálnym dielam patrí mariánsky stĺp z polovice 18 storočia, socha sv. Jána i božia muka s obrazom Panny Márie. </w:t>
      </w:r>
    </w:p>
    <w:p w:rsidR="00D001FC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obci, v miestnej časti Šarovce sa nachádza mauzóleum – zničená rodinná hrobka rodu Bako-Valiovcov z r. 1540, ktorá patrí obci. </w:t>
      </w:r>
    </w:p>
    <w:p w:rsidR="00AE7413" w:rsidRDefault="00D001FC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Zo svetských pamiatok nájdeme v obci pomník lesného </w:t>
      </w:r>
      <w:r w:rsidR="00AE7413">
        <w:rPr>
          <w:rFonts w:ascii="Times New Roman" w:hAnsi="Times New Roman" w:cs="Times New Roman"/>
          <w:sz w:val="24"/>
          <w:szCs w:val="24"/>
        </w:rPr>
        <w:t>urbariátu a pamätník oslobodenia obce postavený v r. 1970.</w:t>
      </w:r>
    </w:p>
    <w:p w:rsidR="00AE7413" w:rsidRDefault="00AE7413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obci sa nachádza i schátraný kaštieľ rodiny Podiebradovcov.</w:t>
      </w:r>
    </w:p>
    <w:p w:rsidR="00C905D2" w:rsidRDefault="00AE7413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Zvláštnosťou obce sú zachované kolesové studne a pôvodné domy, dnes niektoré rekonštruované. </w:t>
      </w:r>
      <w:r w:rsidR="00D001F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5BC2" w:rsidRDefault="003D5BC2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07786" w:rsidRDefault="00107786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3.7. Významné osobnosti obce</w:t>
      </w:r>
    </w:p>
    <w:p w:rsidR="00107786" w:rsidRDefault="00107786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07786" w:rsidRDefault="00107786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Július Matis</w:t>
      </w:r>
      <w:r>
        <w:rPr>
          <w:rFonts w:ascii="Times New Roman" w:hAnsi="Times New Roman" w:cs="Times New Roman"/>
          <w:sz w:val="24"/>
          <w:szCs w:val="24"/>
        </w:rPr>
        <w:t xml:space="preserve"> – významný ochranár, krajinár a bývalý generálny konzervátor </w:t>
      </w:r>
      <w:r w:rsidR="00844C5E">
        <w:rPr>
          <w:rFonts w:ascii="Times New Roman" w:hAnsi="Times New Roman" w:cs="Times New Roman"/>
          <w:sz w:val="24"/>
          <w:szCs w:val="24"/>
        </w:rPr>
        <w:t xml:space="preserve">ochrany </w:t>
      </w:r>
      <w:r>
        <w:rPr>
          <w:rFonts w:ascii="Times New Roman" w:hAnsi="Times New Roman" w:cs="Times New Roman"/>
          <w:sz w:val="24"/>
          <w:szCs w:val="24"/>
        </w:rPr>
        <w:t>prírody na Slovensku.</w:t>
      </w:r>
    </w:p>
    <w:p w:rsidR="00107786" w:rsidRDefault="00107786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07786" w:rsidRDefault="00107786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František Laca</w:t>
      </w:r>
      <w:r>
        <w:rPr>
          <w:rFonts w:ascii="Times New Roman" w:hAnsi="Times New Roman" w:cs="Times New Roman"/>
          <w:sz w:val="24"/>
          <w:szCs w:val="24"/>
        </w:rPr>
        <w:t xml:space="preserve"> – herec, režisér a bývalý dramaturg Nitrianskeho divadla.</w:t>
      </w:r>
    </w:p>
    <w:p w:rsidR="003D5BC2" w:rsidRDefault="003D5BC2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8773B" w:rsidRDefault="0038773B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E7413" w:rsidRPr="003D5BC2" w:rsidRDefault="00AE7413" w:rsidP="0006783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D5BC2">
        <w:rPr>
          <w:rFonts w:ascii="Times New Roman" w:hAnsi="Times New Roman" w:cs="Times New Roman"/>
          <w:b/>
          <w:sz w:val="28"/>
          <w:szCs w:val="28"/>
        </w:rPr>
        <w:lastRenderedPageBreak/>
        <w:t>4. Plnenie funkcií obce (prenesené kompetencie, originálne kompetencie)</w:t>
      </w:r>
    </w:p>
    <w:p w:rsidR="00AE7413" w:rsidRDefault="00AE7413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AE7413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4.1. Výchova a vzdelávanie</w:t>
      </w:r>
    </w:p>
    <w:p w:rsidR="00AE7413" w:rsidRDefault="00AE7413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súčasnosti výchovu a vzdelávanie detí v obci poskytuje: Materská škola TAJNÁ a Základnú školu deti navštevujú vo Vrábľoch od 1. - 9. ročník.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F69D1" w:rsidRDefault="00AF69D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F69D1" w:rsidRDefault="00AF69D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4.2. Zdravotníctvo</w:t>
      </w: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72DA1" w:rsidRDefault="00C72DA1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Zdravotnú starostlivosť obyvateľov obce poskytuje: 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ambulancie pre dospelých Poliklinika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zubná ambulancia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detský lekár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lekárne vo Vrábľoch</w:t>
      </w:r>
    </w:p>
    <w:p w:rsid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4.3. Sociálne zabezpečenie</w:t>
      </w:r>
    </w:p>
    <w:p w:rsidR="00C72DA1" w:rsidRDefault="00C72DA1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44C5E" w:rsidRDefault="00C72DA1" w:rsidP="00844C5E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Mesto Vráble dováža do obce stravu pre M</w:t>
      </w:r>
      <w:r w:rsidR="004223EC">
        <w:rPr>
          <w:rFonts w:ascii="Times New Roman" w:hAnsi="Times New Roman" w:cs="Times New Roman"/>
          <w:sz w:val="24"/>
          <w:szCs w:val="24"/>
        </w:rPr>
        <w:t>Š</w:t>
      </w:r>
      <w:r w:rsidR="00844C5E">
        <w:rPr>
          <w:rFonts w:ascii="Times New Roman" w:hAnsi="Times New Roman" w:cs="Times New Roman"/>
          <w:sz w:val="24"/>
          <w:szCs w:val="24"/>
        </w:rPr>
        <w:t xml:space="preserve"> na 2-krát </w:t>
      </w:r>
      <w:r w:rsidR="00C9610B">
        <w:rPr>
          <w:rFonts w:ascii="Times New Roman" w:hAnsi="Times New Roman" w:cs="Times New Roman"/>
          <w:sz w:val="24"/>
          <w:szCs w:val="24"/>
        </w:rPr>
        <w:t>(</w:t>
      </w:r>
      <w:r w:rsidR="00844C5E">
        <w:rPr>
          <w:rFonts w:ascii="Times New Roman" w:hAnsi="Times New Roman" w:cs="Times New Roman"/>
          <w:sz w:val="24"/>
          <w:szCs w:val="24"/>
        </w:rPr>
        <w:t xml:space="preserve">ráno o 8:00h </w:t>
      </w:r>
      <w:r w:rsidR="00C9610B">
        <w:rPr>
          <w:rFonts w:ascii="Times New Roman" w:hAnsi="Times New Roman" w:cs="Times New Roman"/>
          <w:sz w:val="24"/>
          <w:szCs w:val="24"/>
        </w:rPr>
        <w:t xml:space="preserve">desiata, </w:t>
      </w:r>
      <w:r w:rsidR="00844C5E">
        <w:rPr>
          <w:rFonts w:ascii="Times New Roman" w:hAnsi="Times New Roman" w:cs="Times New Roman"/>
          <w:sz w:val="24"/>
          <w:szCs w:val="24"/>
        </w:rPr>
        <w:t xml:space="preserve">neskôr </w:t>
      </w:r>
      <w:r w:rsidR="00C9610B">
        <w:rPr>
          <w:rFonts w:ascii="Times New Roman" w:hAnsi="Times New Roman" w:cs="Times New Roman"/>
          <w:sz w:val="24"/>
          <w:szCs w:val="24"/>
        </w:rPr>
        <w:t>obed)</w:t>
      </w:r>
      <w:r>
        <w:rPr>
          <w:rFonts w:ascii="Times New Roman" w:hAnsi="Times New Roman" w:cs="Times New Roman"/>
          <w:sz w:val="24"/>
          <w:szCs w:val="24"/>
        </w:rPr>
        <w:t xml:space="preserve">, zamestnancov OcÚ a dôchodcov. Obec prostredníctvom svojich zamestnancov poskytuje dôchodcom </w:t>
      </w:r>
      <w:r w:rsidR="00FC2855">
        <w:rPr>
          <w:rFonts w:ascii="Times New Roman" w:hAnsi="Times New Roman" w:cs="Times New Roman"/>
          <w:sz w:val="24"/>
          <w:szCs w:val="24"/>
        </w:rPr>
        <w:t>bezplatne donášku obedov</w:t>
      </w:r>
      <w:r w:rsidR="00C9610B">
        <w:rPr>
          <w:rFonts w:ascii="Times New Roman" w:hAnsi="Times New Roman" w:cs="Times New Roman"/>
          <w:sz w:val="24"/>
          <w:szCs w:val="24"/>
        </w:rPr>
        <w:t xml:space="preserve"> do jednotlivých domácností.</w:t>
      </w:r>
      <w:r w:rsidR="00844C5E">
        <w:rPr>
          <w:rFonts w:ascii="Times New Roman" w:hAnsi="Times New Roman" w:cs="Times New Roman"/>
          <w:sz w:val="24"/>
          <w:szCs w:val="24"/>
        </w:rPr>
        <w:t xml:space="preserve"> Cena obed pre 1 dieťa v MŠ bo</w:t>
      </w:r>
      <w:r w:rsidR="006F7C67">
        <w:rPr>
          <w:rFonts w:ascii="Times New Roman" w:hAnsi="Times New Roman" w:cs="Times New Roman"/>
          <w:sz w:val="24"/>
          <w:szCs w:val="24"/>
        </w:rPr>
        <w:t>l</w:t>
      </w:r>
      <w:r w:rsidR="00844C5E">
        <w:rPr>
          <w:rFonts w:ascii="Times New Roman" w:hAnsi="Times New Roman" w:cs="Times New Roman"/>
          <w:sz w:val="24"/>
          <w:szCs w:val="24"/>
        </w:rPr>
        <w:t>a v januári až v júni 0,96 € + 1,17 € režijné náklady január až február 2019, od marca do decembra 2019</w:t>
      </w:r>
      <w:r w:rsidR="006F7C67">
        <w:rPr>
          <w:rFonts w:ascii="Times New Roman" w:hAnsi="Times New Roman" w:cs="Times New Roman"/>
          <w:sz w:val="24"/>
          <w:szCs w:val="24"/>
        </w:rPr>
        <w:t xml:space="preserve"> boli</w:t>
      </w:r>
      <w:r w:rsidR="00844C5E">
        <w:rPr>
          <w:rFonts w:ascii="Times New Roman" w:hAnsi="Times New Roman" w:cs="Times New Roman"/>
          <w:sz w:val="24"/>
          <w:szCs w:val="24"/>
        </w:rPr>
        <w:t xml:space="preserve"> </w:t>
      </w:r>
      <w:r w:rsidR="00620350">
        <w:rPr>
          <w:rFonts w:ascii="Times New Roman" w:hAnsi="Times New Roman" w:cs="Times New Roman"/>
          <w:sz w:val="24"/>
          <w:szCs w:val="24"/>
        </w:rPr>
        <w:t>r</w:t>
      </w:r>
      <w:r w:rsidR="00844C5E">
        <w:rPr>
          <w:rFonts w:ascii="Times New Roman" w:hAnsi="Times New Roman" w:cs="Times New Roman"/>
          <w:sz w:val="24"/>
          <w:szCs w:val="24"/>
        </w:rPr>
        <w:t>ežijné náklady 1,37 € a desiata  a obed od 1. septembra 2019 na 1. dieťa 1,28 €. UPSVaR od 01. 01. 2019 uhrádzal za obedy detí v MŠ formou dotácie</w:t>
      </w:r>
      <w:r w:rsidR="006F7C67">
        <w:rPr>
          <w:rFonts w:ascii="Times New Roman" w:hAnsi="Times New Roman" w:cs="Times New Roman"/>
          <w:sz w:val="24"/>
          <w:szCs w:val="24"/>
        </w:rPr>
        <w:t xml:space="preserve">, ale len za deti predškolského veku. </w:t>
      </w:r>
      <w:r w:rsidR="00844C5E">
        <w:rPr>
          <w:rFonts w:ascii="Times New Roman" w:hAnsi="Times New Roman" w:cs="Times New Roman"/>
          <w:sz w:val="24"/>
          <w:szCs w:val="24"/>
        </w:rPr>
        <w:t xml:space="preserve"> Do 30. júna 2019 sa jednalo</w:t>
      </w:r>
      <w:r w:rsidR="007C20D9">
        <w:rPr>
          <w:rFonts w:ascii="Times New Roman" w:hAnsi="Times New Roman" w:cs="Times New Roman"/>
          <w:sz w:val="24"/>
          <w:szCs w:val="24"/>
        </w:rPr>
        <w:t xml:space="preserve"> v našej obci o 3 deti, od 01. 09. 2019 sa jedná o 1 dieťa</w:t>
      </w:r>
      <w:r w:rsidR="006F7C67">
        <w:rPr>
          <w:rFonts w:ascii="Times New Roman" w:hAnsi="Times New Roman" w:cs="Times New Roman"/>
          <w:sz w:val="24"/>
          <w:szCs w:val="24"/>
        </w:rPr>
        <w:t>.</w:t>
      </w:r>
    </w:p>
    <w:p w:rsidR="00FC2855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2855" w:rsidRDefault="00FC2855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4.4. Kultúra</w:t>
      </w:r>
    </w:p>
    <w:p w:rsidR="00FC2855" w:rsidRDefault="00FC2855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855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Spoločenský a kultúrny život v obci zabezpečuje obec v spolupráci s Materskou školou a komisiou kultúry a komisiou športu.</w:t>
      </w:r>
    </w:p>
    <w:p w:rsidR="004223EC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priebehu roka 201</w:t>
      </w:r>
      <w:r w:rsidR="00C9610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boli zorganizované nasledovné podujatia: </w:t>
      </w:r>
    </w:p>
    <w:p w:rsidR="004223EC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Detský fašiangový karneval, Stavanie mája, Deň matiek, Deň detí spojený s dňom otcov, Mládežnícke cyklistické medzinárodné etapové preteky obcou,</w:t>
      </w:r>
      <w:r w:rsidR="008D0285">
        <w:rPr>
          <w:rFonts w:ascii="Times New Roman" w:hAnsi="Times New Roman" w:cs="Times New Roman"/>
          <w:sz w:val="24"/>
          <w:szCs w:val="24"/>
        </w:rPr>
        <w:t xml:space="preserve"> Súťaž vo varení perkeltu – Najlepší Tajňanský perkelt</w:t>
      </w:r>
      <w:r w:rsidR="004223EC">
        <w:rPr>
          <w:rFonts w:ascii="Times New Roman" w:hAnsi="Times New Roman" w:cs="Times New Roman"/>
          <w:sz w:val="24"/>
          <w:szCs w:val="24"/>
        </w:rPr>
        <w:t xml:space="preserve"> -V</w:t>
      </w:r>
      <w:r w:rsidR="007039CE">
        <w:rPr>
          <w:rFonts w:ascii="Times New Roman" w:hAnsi="Times New Roman" w:cs="Times New Roman"/>
          <w:sz w:val="24"/>
          <w:szCs w:val="24"/>
        </w:rPr>
        <w:t>I</w:t>
      </w:r>
      <w:r w:rsidR="004223EC">
        <w:rPr>
          <w:rFonts w:ascii="Times New Roman" w:hAnsi="Times New Roman" w:cs="Times New Roman"/>
          <w:sz w:val="24"/>
          <w:szCs w:val="24"/>
        </w:rPr>
        <w:t>. ročník,</w:t>
      </w:r>
      <w:r w:rsidR="007039CE">
        <w:rPr>
          <w:rFonts w:ascii="Times New Roman" w:hAnsi="Times New Roman" w:cs="Times New Roman"/>
          <w:sz w:val="24"/>
          <w:szCs w:val="24"/>
        </w:rPr>
        <w:t xml:space="preserve"> </w:t>
      </w:r>
      <w:r w:rsidR="004223EC">
        <w:rPr>
          <w:rFonts w:ascii="Times New Roman" w:hAnsi="Times New Roman" w:cs="Times New Roman"/>
          <w:sz w:val="24"/>
          <w:szCs w:val="24"/>
        </w:rPr>
        <w:t xml:space="preserve"> výlet do Štúrova na kúpanie, </w:t>
      </w:r>
      <w:r w:rsidR="007039CE">
        <w:rPr>
          <w:rFonts w:ascii="Times New Roman" w:hAnsi="Times New Roman" w:cs="Times New Roman"/>
          <w:sz w:val="24"/>
          <w:szCs w:val="24"/>
        </w:rPr>
        <w:t xml:space="preserve">Športové popoludnie pre deti a mládež, </w:t>
      </w:r>
      <w:r w:rsidR="004223EC">
        <w:rPr>
          <w:rFonts w:ascii="Times New Roman" w:hAnsi="Times New Roman" w:cs="Times New Roman"/>
          <w:sz w:val="24"/>
          <w:szCs w:val="24"/>
        </w:rPr>
        <w:t>Tekvičák,  Mikuláš, Lucia, Súťaž o najkrajšiu vianočnú výzdobu rodinného domu</w:t>
      </w:r>
      <w:r w:rsidR="007039CE">
        <w:rPr>
          <w:rFonts w:ascii="Times New Roman" w:hAnsi="Times New Roman" w:cs="Times New Roman"/>
          <w:sz w:val="24"/>
          <w:szCs w:val="24"/>
        </w:rPr>
        <w:t xml:space="preserve">, Vianočný koncert MR Požitavie-Širočina v kostole. Podujatia – </w:t>
      </w:r>
      <w:r w:rsidR="00620350">
        <w:rPr>
          <w:rFonts w:ascii="Times New Roman" w:hAnsi="Times New Roman" w:cs="Times New Roman"/>
          <w:sz w:val="24"/>
          <w:szCs w:val="24"/>
        </w:rPr>
        <w:t>O</w:t>
      </w:r>
      <w:r w:rsidR="007039CE">
        <w:rPr>
          <w:rFonts w:ascii="Times New Roman" w:hAnsi="Times New Roman" w:cs="Times New Roman"/>
          <w:sz w:val="24"/>
          <w:szCs w:val="24"/>
        </w:rPr>
        <w:t>któber mesiac úcty k starším boli preložené na január 2020 z dôvodu rozsiahlej rekonštrukcie kultúrneho domu (7.4. – projekt, zazmluvnený s PPA Bratislava – európske fondy)</w:t>
      </w:r>
      <w:r w:rsidR="007C20D9">
        <w:rPr>
          <w:rFonts w:ascii="Times New Roman" w:hAnsi="Times New Roman" w:cs="Times New Roman"/>
          <w:sz w:val="24"/>
          <w:szCs w:val="24"/>
        </w:rPr>
        <w:t>, ktoré začali v mesiaci september 2019 a trvali až do 31. 12. 2019.</w:t>
      </w:r>
    </w:p>
    <w:p w:rsidR="004223EC" w:rsidRDefault="004223EC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223EC" w:rsidRDefault="004223EC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4.5. Hospodárstvo a poskytovanie služieb</w:t>
      </w:r>
    </w:p>
    <w:p w:rsidR="004223EC" w:rsidRDefault="004223EC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223EC" w:rsidRPr="00D14DBB" w:rsidRDefault="004223EC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D14DBB">
        <w:rPr>
          <w:rFonts w:ascii="Times New Roman" w:hAnsi="Times New Roman" w:cs="Times New Roman"/>
          <w:b/>
          <w:sz w:val="24"/>
          <w:szCs w:val="24"/>
        </w:rPr>
        <w:t>V roku 201</w:t>
      </w:r>
      <w:r w:rsidR="000607BD">
        <w:rPr>
          <w:rFonts w:ascii="Times New Roman" w:hAnsi="Times New Roman" w:cs="Times New Roman"/>
          <w:b/>
          <w:sz w:val="24"/>
          <w:szCs w:val="24"/>
        </w:rPr>
        <w:t>9</w:t>
      </w:r>
      <w:r w:rsidRPr="00D14DBB">
        <w:rPr>
          <w:rFonts w:ascii="Times New Roman" w:hAnsi="Times New Roman" w:cs="Times New Roman"/>
          <w:b/>
          <w:sz w:val="24"/>
          <w:szCs w:val="24"/>
        </w:rPr>
        <w:t xml:space="preserve"> poskytovatelia služieb v obci boli: </w:t>
      </w:r>
    </w:p>
    <w:p w:rsidR="007C01EB" w:rsidRDefault="004223EC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0607BD">
        <w:rPr>
          <w:rFonts w:ascii="Times New Roman" w:hAnsi="Times New Roman" w:cs="Times New Roman"/>
          <w:sz w:val="24"/>
          <w:szCs w:val="24"/>
        </w:rPr>
        <w:t>do obce dochádza od 04.08.2018 pojazdná predajňa potravín z Bátoviec, ktorá</w:t>
      </w:r>
    </w:p>
    <w:p w:rsidR="000607BD" w:rsidRDefault="000607BD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občanom zabezpečuje základné druhy</w:t>
      </w:r>
      <w:r w:rsidR="00BB0E1A">
        <w:rPr>
          <w:rFonts w:ascii="Times New Roman" w:hAnsi="Times New Roman" w:cs="Times New Roman"/>
          <w:sz w:val="24"/>
          <w:szCs w:val="24"/>
        </w:rPr>
        <w:t xml:space="preserve"> potravín</w:t>
      </w:r>
    </w:p>
    <w:p w:rsidR="007C01EB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BB0E1A">
        <w:rPr>
          <w:rFonts w:ascii="Times New Roman" w:hAnsi="Times New Roman" w:cs="Times New Roman"/>
          <w:sz w:val="24"/>
          <w:szCs w:val="24"/>
        </w:rPr>
        <w:t>Pucko s.r.o. Vráble má v prenájme od 01.04.2019 obecný pozemok na dobu určitú</w:t>
      </w:r>
    </w:p>
    <w:p w:rsidR="00BB0E1A" w:rsidRDefault="00BB0E1A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5 rokov na ktorom zriadil mobilné Pohostinstvo.</w:t>
      </w:r>
    </w:p>
    <w:p w:rsidR="007C01EB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- </w:t>
      </w:r>
      <w:r w:rsidR="00BB0E1A">
        <w:rPr>
          <w:rFonts w:ascii="Times New Roman" w:hAnsi="Times New Roman" w:cs="Times New Roman"/>
          <w:sz w:val="24"/>
          <w:szCs w:val="24"/>
        </w:rPr>
        <w:t>do obce dochádza 2-krát mesačne Top-Farm Topoľnica, ktorá predáva hydinové</w:t>
      </w:r>
    </w:p>
    <w:p w:rsidR="00BB0E1A" w:rsidRDefault="00BB0E1A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mäso a výrobky, 2-krát týždenne Mäso Melek</w:t>
      </w:r>
    </w:p>
    <w:p w:rsidR="00BB0E1A" w:rsidRDefault="00BB0E1A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- predaj plynu P-B zabezpečuje firma Team Work Jozef Füle. </w:t>
      </w:r>
    </w:p>
    <w:p w:rsidR="007C20D9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D14DBB" w:rsidRPr="00D14DBB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14DBB" w:rsidRPr="00D14DBB">
        <w:rPr>
          <w:rFonts w:ascii="Times New Roman" w:hAnsi="Times New Roman" w:cs="Times New Roman"/>
          <w:b/>
          <w:sz w:val="24"/>
          <w:szCs w:val="24"/>
        </w:rPr>
        <w:t>Poľnohospodársku pôdu obhospodarujú v obci: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Poľnohospodárske družstvo Vráble</w:t>
      </w:r>
    </w:p>
    <w:p w:rsidR="00BB0E1A" w:rsidRDefault="00BB0E1A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- </w:t>
      </w:r>
      <w:r w:rsidR="0038773B">
        <w:rPr>
          <w:rFonts w:ascii="Times New Roman" w:hAnsi="Times New Roman" w:cs="Times New Roman"/>
          <w:sz w:val="24"/>
          <w:szCs w:val="24"/>
        </w:rPr>
        <w:t>JRD Mier Vráble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38773B">
        <w:rPr>
          <w:rFonts w:ascii="Times New Roman" w:hAnsi="Times New Roman" w:cs="Times New Roman"/>
          <w:sz w:val="24"/>
          <w:szCs w:val="24"/>
        </w:rPr>
        <w:t>Lúčnica spol. s.r.o.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Pavel Pénzeš SHR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TEKRO Dvory nad Žitavou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TAJNA s.r.o.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Jozef Zuzula</w:t>
      </w:r>
    </w:p>
    <w:p w:rsidR="007039CE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F69D1" w:rsidRDefault="00AF69D1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14DBB" w:rsidRPr="00D14DBB" w:rsidRDefault="00AF69D1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14DBB" w:rsidRPr="00D14DBB">
        <w:rPr>
          <w:rFonts w:ascii="Times New Roman" w:hAnsi="Times New Roman" w:cs="Times New Roman"/>
          <w:b/>
          <w:sz w:val="24"/>
          <w:szCs w:val="24"/>
        </w:rPr>
        <w:t>Lesné pozemky obhospodarujú: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LESY Slovenskej republiky a v obci je Urbárska lesná spoločnosť.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14DBB" w:rsidRPr="0063315C" w:rsidRDefault="00D14DBB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3315C">
        <w:rPr>
          <w:rFonts w:ascii="Times New Roman" w:hAnsi="Times New Roman" w:cs="Times New Roman"/>
          <w:b/>
          <w:sz w:val="24"/>
          <w:szCs w:val="24"/>
        </w:rPr>
        <w:t xml:space="preserve">Obec zabezpečovala: 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kopírovacie služby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vysielanie v obecnom rozhlase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prenájom miestností kultúrneho domu</w:t>
      </w:r>
      <w:r w:rsidR="0038773B">
        <w:rPr>
          <w:rFonts w:ascii="Times New Roman" w:hAnsi="Times New Roman" w:cs="Times New Roman"/>
          <w:sz w:val="24"/>
          <w:szCs w:val="24"/>
        </w:rPr>
        <w:t xml:space="preserve"> za účelom rodinných osláv, karov a pre PO</w:t>
      </w:r>
    </w:p>
    <w:p w:rsidR="0063315C" w:rsidRDefault="0063315C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prenájom inventáru z KD</w:t>
      </w: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prenájom domu smútku</w:t>
      </w:r>
    </w:p>
    <w:p w:rsidR="0038773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vývoz TKO, vývoz separovaného odpadu</w:t>
      </w:r>
      <w:r w:rsidR="0038773B">
        <w:rPr>
          <w:rFonts w:ascii="Times New Roman" w:hAnsi="Times New Roman" w:cs="Times New Roman"/>
          <w:sz w:val="24"/>
          <w:szCs w:val="24"/>
        </w:rPr>
        <w:t xml:space="preserve"> textil, papier, plasty, batérie, elektronický </w:t>
      </w:r>
    </w:p>
    <w:p w:rsidR="00D14DBB" w:rsidRDefault="0038773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odpad, železo, tetrapaky, bre</w:t>
      </w:r>
      <w:r w:rsidR="007C20D9">
        <w:rPr>
          <w:rFonts w:ascii="Times New Roman" w:hAnsi="Times New Roman" w:cs="Times New Roman"/>
          <w:sz w:val="24"/>
          <w:szCs w:val="24"/>
        </w:rPr>
        <w:t>ak</w:t>
      </w:r>
      <w:r>
        <w:rPr>
          <w:rFonts w:ascii="Times New Roman" w:hAnsi="Times New Roman" w:cs="Times New Roman"/>
          <w:sz w:val="24"/>
          <w:szCs w:val="24"/>
        </w:rPr>
        <w:t xml:space="preserve">packy </w:t>
      </w:r>
      <w:r w:rsidR="00D14DBB">
        <w:rPr>
          <w:rFonts w:ascii="Times New Roman" w:hAnsi="Times New Roman" w:cs="Times New Roman"/>
          <w:sz w:val="24"/>
          <w:szCs w:val="24"/>
        </w:rPr>
        <w:t xml:space="preserve"> a biologicky rozložiteľného odpadu (BRO)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B6DA7" w:rsidRDefault="008B6DA7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53DFF" w:rsidRDefault="00653DFF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B6DA7" w:rsidRPr="0036435B" w:rsidRDefault="008B6DA7" w:rsidP="00FC28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6435B">
        <w:rPr>
          <w:rFonts w:ascii="Times New Roman" w:hAnsi="Times New Roman" w:cs="Times New Roman"/>
          <w:b/>
          <w:sz w:val="28"/>
          <w:szCs w:val="28"/>
        </w:rPr>
        <w:t>5. Informácia o vývoji obce z pohľadu rozpočtovníctva</w:t>
      </w:r>
    </w:p>
    <w:p w:rsidR="008B6DA7" w:rsidRDefault="008B6DA7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B6DA7" w:rsidRPr="008B6DA7" w:rsidRDefault="008B6DA7" w:rsidP="008B6D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B6DA7">
        <w:rPr>
          <w:rFonts w:ascii="Times New Roman" w:hAnsi="Times New Roman" w:cs="Times New Roman"/>
          <w:sz w:val="24"/>
          <w:szCs w:val="24"/>
        </w:rPr>
        <w:t>Základným nástrojom finančného hospodárenia obce bol rozpočet obce na rok 201</w:t>
      </w:r>
      <w:r w:rsidR="00F2225B">
        <w:rPr>
          <w:rFonts w:ascii="Times New Roman" w:hAnsi="Times New Roman" w:cs="Times New Roman"/>
          <w:sz w:val="24"/>
          <w:szCs w:val="24"/>
        </w:rPr>
        <w:t>9</w:t>
      </w:r>
      <w:r w:rsidRPr="008B6DA7">
        <w:rPr>
          <w:rFonts w:ascii="Times New Roman" w:hAnsi="Times New Roman" w:cs="Times New Roman"/>
          <w:sz w:val="24"/>
          <w:szCs w:val="24"/>
        </w:rPr>
        <w:t>.</w:t>
      </w: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Obec v roku 2018 zostavila rozpočet podľa ustanovenia § 10 odsek 7) zákona č.583/2004 Z.z. o rozpočtových pravidlách územnej samosprávy a o zmene a doplnení niektorých zákonov v znení neskorších predpisov. Rozpočet obce na rok 201</w:t>
      </w:r>
      <w:r w:rsidR="00F2225B">
        <w:rPr>
          <w:rFonts w:ascii="Times New Roman" w:hAnsi="Times New Roman" w:cs="Times New Roman"/>
          <w:sz w:val="24"/>
          <w:szCs w:val="24"/>
        </w:rPr>
        <w:t>9</w:t>
      </w:r>
      <w:r w:rsidRPr="008B6DA7">
        <w:rPr>
          <w:rFonts w:ascii="Times New Roman" w:hAnsi="Times New Roman" w:cs="Times New Roman"/>
          <w:sz w:val="24"/>
          <w:szCs w:val="24"/>
        </w:rPr>
        <w:t xml:space="preserve"> bol zostavený ako vyrovnaný. Bežný rozpočet bol zostavený ako vyrovnaný a kapitálový rozpočet ako vyrovnaný.</w:t>
      </w: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</w:p>
    <w:p w:rsidR="00F91CAF" w:rsidRDefault="00F91CAF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Hospodárenie obce sa riadilo podľa schváleného rozpočtu na rok 201</w:t>
      </w:r>
      <w:r w:rsidR="00F2225B">
        <w:rPr>
          <w:rFonts w:ascii="Times New Roman" w:hAnsi="Times New Roman" w:cs="Times New Roman"/>
          <w:sz w:val="24"/>
          <w:szCs w:val="24"/>
        </w:rPr>
        <w:t>9</w:t>
      </w:r>
      <w:r w:rsidRPr="008B6DA7">
        <w:rPr>
          <w:rFonts w:ascii="Times New Roman" w:hAnsi="Times New Roman" w:cs="Times New Roman"/>
          <w:sz w:val="24"/>
          <w:szCs w:val="24"/>
        </w:rPr>
        <w:t>.</w:t>
      </w: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dňa </w:t>
      </w:r>
      <w:r w:rsidR="00F91CAF">
        <w:rPr>
          <w:rFonts w:ascii="Times New Roman" w:hAnsi="Times New Roman" w:cs="Times New Roman"/>
          <w:sz w:val="24"/>
          <w:szCs w:val="24"/>
        </w:rPr>
        <w:t>06</w:t>
      </w:r>
      <w:r w:rsidRPr="008B6DA7">
        <w:rPr>
          <w:rFonts w:ascii="Times New Roman" w:hAnsi="Times New Roman" w:cs="Times New Roman"/>
          <w:sz w:val="24"/>
          <w:szCs w:val="24"/>
        </w:rPr>
        <w:t>.12.201</w:t>
      </w:r>
      <w:r w:rsidR="00F2225B">
        <w:rPr>
          <w:rFonts w:ascii="Times New Roman" w:hAnsi="Times New Roman" w:cs="Times New Roman"/>
          <w:sz w:val="24"/>
          <w:szCs w:val="24"/>
        </w:rPr>
        <w:t>8</w:t>
      </w:r>
      <w:r w:rsidRPr="008B6DA7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F91CAF">
        <w:rPr>
          <w:rFonts w:ascii="Times New Roman" w:hAnsi="Times New Roman" w:cs="Times New Roman"/>
          <w:sz w:val="24"/>
          <w:szCs w:val="24"/>
        </w:rPr>
        <w:t>4/2018</w:t>
      </w:r>
      <w:r w:rsidRPr="008B6DA7">
        <w:rPr>
          <w:rFonts w:ascii="Times New Roman" w:hAnsi="Times New Roman" w:cs="Times New Roman"/>
          <w:sz w:val="24"/>
          <w:szCs w:val="24"/>
        </w:rPr>
        <w:t>.</w:t>
      </w:r>
    </w:p>
    <w:p w:rsidR="00E071FA" w:rsidRPr="008B6DA7" w:rsidRDefault="00E071FA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</w:p>
    <w:p w:rsidR="008B6DA7" w:rsidRPr="008B6DA7" w:rsidRDefault="008B6DA7" w:rsidP="008B6DA7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>Rozpočet bol zmenený:</w:t>
      </w:r>
    </w:p>
    <w:p w:rsidR="008B6DA7" w:rsidRDefault="008B6DA7" w:rsidP="008B6DA7">
      <w:pPr>
        <w:spacing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B6DA7">
        <w:rPr>
          <w:rFonts w:ascii="Times New Roman" w:hAnsi="Times New Roman" w:cs="Times New Roman"/>
          <w:sz w:val="24"/>
          <w:szCs w:val="24"/>
        </w:rPr>
        <w:t xml:space="preserve">- zmena schválená dňa </w:t>
      </w:r>
      <w:r w:rsidR="00F91CAF">
        <w:rPr>
          <w:rFonts w:ascii="Times New Roman" w:hAnsi="Times New Roman" w:cs="Times New Roman"/>
          <w:sz w:val="24"/>
          <w:szCs w:val="24"/>
        </w:rPr>
        <w:t>19. 06. 2019</w:t>
      </w:r>
      <w:r w:rsidRPr="008B6DA7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F91CAF">
        <w:rPr>
          <w:rFonts w:ascii="Times New Roman" w:hAnsi="Times New Roman" w:cs="Times New Roman"/>
          <w:sz w:val="24"/>
          <w:szCs w:val="24"/>
        </w:rPr>
        <w:t>38/2019</w:t>
      </w:r>
    </w:p>
    <w:p w:rsidR="00F91CAF" w:rsidRDefault="00F91CAF" w:rsidP="00F91CAF">
      <w:p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- zmena schválená dňa 12. 12. 2019 uznesením</w:t>
      </w:r>
      <w:r w:rsidR="0089160A">
        <w:rPr>
          <w:rFonts w:ascii="Times New Roman" w:hAnsi="Times New Roman" w:cs="Times New Roman"/>
          <w:sz w:val="24"/>
          <w:szCs w:val="24"/>
        </w:rPr>
        <w:t xml:space="preserve"> č. 56/2019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8B6DA7" w:rsidRDefault="008B6DA7" w:rsidP="008B6DA7">
      <w:pPr>
        <w:spacing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F69D1" w:rsidRDefault="00AF69D1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5.1. Plnenie príjmov a čerpanie výdavkov za rok 201</w:t>
      </w:r>
      <w:r w:rsidR="0089160A">
        <w:rPr>
          <w:rFonts w:ascii="Times New Roman" w:hAnsi="Times New Roman" w:cs="Times New Roman"/>
          <w:b/>
          <w:sz w:val="24"/>
          <w:szCs w:val="24"/>
        </w:rPr>
        <w:t>9</w:t>
      </w: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552"/>
        <w:gridCol w:w="2404"/>
      </w:tblGrid>
      <w:tr w:rsidR="008B6DA7" w:rsidRPr="008B6DA7" w:rsidTr="00F62B1A">
        <w:trPr>
          <w:trHeight w:val="696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2404" w:type="dxa"/>
          </w:tcPr>
          <w:p w:rsidR="008B6DA7" w:rsidRPr="008B6DA7" w:rsidRDefault="008B6DA7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8B6DA7" w:rsidRPr="008B6DA7" w:rsidRDefault="00F62B1A" w:rsidP="008B6D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8B6DA7"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o zmenách</w:t>
            </w:r>
          </w:p>
        </w:tc>
      </w:tr>
      <w:tr w:rsidR="008B6DA7" w:rsidRPr="008B6DA7" w:rsidTr="008B6DA7">
        <w:trPr>
          <w:trHeight w:val="422"/>
        </w:trPr>
        <w:tc>
          <w:tcPr>
            <w:tcW w:w="4106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8B6DA7" w:rsidRPr="008B6DA7" w:rsidRDefault="007C20D9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328 574,71</w:t>
            </w:r>
          </w:p>
        </w:tc>
        <w:tc>
          <w:tcPr>
            <w:tcW w:w="2404" w:type="dxa"/>
            <w:shd w:val="clear" w:color="auto" w:fill="D9D9D9" w:themeFill="background1" w:themeFillShade="D9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315 916,33</w:t>
            </w:r>
          </w:p>
        </w:tc>
      </w:tr>
      <w:tr w:rsidR="008B6DA7" w:rsidRPr="008B6DA7" w:rsidTr="00F62B1A">
        <w:trPr>
          <w:trHeight w:val="400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552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F62B1A">
        <w:trPr>
          <w:trHeight w:val="433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552" w:type="dxa"/>
          </w:tcPr>
          <w:p w:rsidR="008B6DA7" w:rsidRPr="008B6DA7" w:rsidRDefault="006F7C67" w:rsidP="006F7C6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7C20D9">
              <w:rPr>
                <w:rFonts w:ascii="Times New Roman" w:hAnsi="Times New Roman" w:cs="Times New Roman"/>
                <w:sz w:val="24"/>
                <w:szCs w:val="24"/>
              </w:rPr>
              <w:t>188 384,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2404" w:type="dxa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164 820,22</w:t>
            </w:r>
          </w:p>
        </w:tc>
      </w:tr>
      <w:tr w:rsidR="008B6DA7" w:rsidRPr="008B6DA7" w:rsidTr="00F62B1A">
        <w:trPr>
          <w:trHeight w:val="39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552" w:type="dxa"/>
          </w:tcPr>
          <w:p w:rsidR="008B6DA7" w:rsidRPr="008B6DA7" w:rsidRDefault="007C20D9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125 690,71</w:t>
            </w:r>
          </w:p>
        </w:tc>
        <w:tc>
          <w:tcPr>
            <w:tcW w:w="2404" w:type="dxa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66 521,48</w:t>
            </w:r>
          </w:p>
        </w:tc>
      </w:tr>
      <w:tr w:rsidR="008B6DA7" w:rsidRPr="008B6DA7" w:rsidTr="00F62B1A">
        <w:trPr>
          <w:trHeight w:val="41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2552" w:type="dxa"/>
          </w:tcPr>
          <w:p w:rsidR="006F7C67" w:rsidRPr="008B6DA7" w:rsidRDefault="00047598" w:rsidP="0004759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  <w:r w:rsidR="007C20D9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6F7C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C20D9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  <w:r w:rsidR="006F7C67">
              <w:rPr>
                <w:rFonts w:ascii="Times New Roman" w:hAnsi="Times New Roman" w:cs="Times New Roman"/>
                <w:sz w:val="24"/>
                <w:szCs w:val="24"/>
              </w:rPr>
              <w:t xml:space="preserve">,--  </w:t>
            </w:r>
          </w:p>
        </w:tc>
        <w:tc>
          <w:tcPr>
            <w:tcW w:w="2404" w:type="dxa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84 574,63</w:t>
            </w:r>
          </w:p>
        </w:tc>
      </w:tr>
      <w:tr w:rsidR="008B6DA7" w:rsidRPr="008B6DA7" w:rsidTr="00F62B1A">
        <w:trPr>
          <w:trHeight w:val="424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8B6DA7">
        <w:trPr>
          <w:trHeight w:val="415"/>
        </w:trPr>
        <w:tc>
          <w:tcPr>
            <w:tcW w:w="4106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8B6DA7" w:rsidRPr="008B6DA7" w:rsidRDefault="00FB2571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328 574,71</w:t>
            </w:r>
          </w:p>
        </w:tc>
        <w:tc>
          <w:tcPr>
            <w:tcW w:w="2404" w:type="dxa"/>
            <w:shd w:val="clear" w:color="auto" w:fill="D9D9D9" w:themeFill="background1" w:themeFillShade="D9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315 916,33</w:t>
            </w:r>
          </w:p>
        </w:tc>
      </w:tr>
      <w:tr w:rsidR="008B6DA7" w:rsidRPr="008B6DA7" w:rsidTr="00F62B1A">
        <w:trPr>
          <w:trHeight w:val="40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552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F62B1A">
        <w:trPr>
          <w:trHeight w:val="414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552" w:type="dxa"/>
          </w:tcPr>
          <w:p w:rsidR="008B6DA7" w:rsidRPr="008B6DA7" w:rsidRDefault="006F7C67" w:rsidP="006F7C6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FB2571">
              <w:rPr>
                <w:rFonts w:ascii="Times New Roman" w:hAnsi="Times New Roman" w:cs="Times New Roman"/>
                <w:sz w:val="24"/>
                <w:szCs w:val="24"/>
              </w:rPr>
              <w:t>188 384</w:t>
            </w:r>
            <w:r w:rsidR="007C20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04" w:type="dxa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185 819,41</w:t>
            </w:r>
          </w:p>
        </w:tc>
      </w:tr>
      <w:tr w:rsidR="008B6DA7" w:rsidRPr="008B6DA7" w:rsidTr="00F62B1A">
        <w:trPr>
          <w:trHeight w:val="420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552" w:type="dxa"/>
          </w:tcPr>
          <w:p w:rsidR="008B6DA7" w:rsidRPr="008B6DA7" w:rsidRDefault="00FB2571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125 690,71</w:t>
            </w:r>
          </w:p>
        </w:tc>
        <w:tc>
          <w:tcPr>
            <w:tcW w:w="2404" w:type="dxa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58 319,44</w:t>
            </w:r>
          </w:p>
        </w:tc>
      </w:tr>
      <w:tr w:rsidR="008B6DA7" w:rsidRPr="008B6DA7" w:rsidTr="00F62B1A">
        <w:trPr>
          <w:trHeight w:val="412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2552" w:type="dxa"/>
          </w:tcPr>
          <w:p w:rsidR="008B6DA7" w:rsidRPr="008B6DA7" w:rsidRDefault="006F7C67" w:rsidP="006F7C6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FB2571">
              <w:rPr>
                <w:rFonts w:ascii="Times New Roman" w:hAnsi="Times New Roman" w:cs="Times New Roman"/>
                <w:sz w:val="24"/>
                <w:szCs w:val="24"/>
              </w:rPr>
              <w:t>14 500</w:t>
            </w:r>
            <w:r w:rsidR="007C20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2404" w:type="dxa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71 777,48</w:t>
            </w:r>
          </w:p>
        </w:tc>
      </w:tr>
      <w:tr w:rsidR="008B6DA7" w:rsidRPr="008B6DA7" w:rsidTr="00F62B1A">
        <w:trPr>
          <w:trHeight w:val="418"/>
        </w:trPr>
        <w:tc>
          <w:tcPr>
            <w:tcW w:w="4106" w:type="dxa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8B6DA7" w:rsidRPr="008B6DA7" w:rsidRDefault="008B6DA7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B6DA7" w:rsidRPr="008B6DA7" w:rsidTr="008B6DA7">
        <w:trPr>
          <w:trHeight w:val="424"/>
        </w:trPr>
        <w:tc>
          <w:tcPr>
            <w:tcW w:w="4106" w:type="dxa"/>
            <w:shd w:val="clear" w:color="auto" w:fill="D9D9D9" w:themeFill="background1" w:themeFillShade="D9"/>
          </w:tcPr>
          <w:p w:rsidR="008B6DA7" w:rsidRPr="008B6DA7" w:rsidRDefault="008B6DA7" w:rsidP="008B6DA7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b/>
                <w:sz w:val="24"/>
                <w:szCs w:val="24"/>
              </w:rPr>
              <w:t>Rozpočet obce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8B6DA7" w:rsidRPr="008B6DA7" w:rsidRDefault="007C20D9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328 574,71</w:t>
            </w:r>
          </w:p>
        </w:tc>
        <w:tc>
          <w:tcPr>
            <w:tcW w:w="2404" w:type="dxa"/>
            <w:shd w:val="clear" w:color="auto" w:fill="D9D9D9" w:themeFill="background1" w:themeFillShade="D9"/>
          </w:tcPr>
          <w:p w:rsidR="008B6DA7" w:rsidRPr="008B6DA7" w:rsidRDefault="005620BD" w:rsidP="006F7C67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315 916,33</w:t>
            </w:r>
          </w:p>
        </w:tc>
      </w:tr>
    </w:tbl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653DFF" w:rsidRDefault="00653DFF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5.2. Prebytok/schodok rozpočtového hospodárenia</w:t>
      </w:r>
    </w:p>
    <w:p w:rsidR="008B6DA7" w:rsidRDefault="008B6DA7" w:rsidP="008B6DA7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B6DA7" w:rsidTr="008B6DA7">
        <w:trPr>
          <w:trHeight w:val="467"/>
        </w:trPr>
        <w:tc>
          <w:tcPr>
            <w:tcW w:w="4531" w:type="dxa"/>
          </w:tcPr>
          <w:p w:rsidR="008B6DA7" w:rsidRDefault="008B6DA7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</w:t>
            </w:r>
          </w:p>
        </w:tc>
        <w:tc>
          <w:tcPr>
            <w:tcW w:w="4531" w:type="dxa"/>
          </w:tcPr>
          <w:p w:rsidR="008B6DA7" w:rsidRDefault="008B6DA7" w:rsidP="008B6DA7">
            <w:pPr>
              <w:spacing w:line="259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€</w:t>
            </w:r>
          </w:p>
        </w:tc>
      </w:tr>
      <w:tr w:rsidR="008B6DA7" w:rsidTr="008B6DA7">
        <w:trPr>
          <w:trHeight w:val="404"/>
        </w:trPr>
        <w:tc>
          <w:tcPr>
            <w:tcW w:w="4531" w:type="dxa"/>
          </w:tcPr>
          <w:p w:rsidR="008B6DA7" w:rsidRPr="008B6DA7" w:rsidRDefault="008B6DA7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B6DA7">
              <w:rPr>
                <w:rFonts w:ascii="Times New Roman" w:hAnsi="Times New Roman" w:cs="Times New Roman"/>
                <w:sz w:val="24"/>
                <w:szCs w:val="24"/>
              </w:rPr>
              <w:t>Bežné príjmy spolu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164 820,22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185 819,41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rozpočet </w:t>
            </w:r>
          </w:p>
        </w:tc>
        <w:tc>
          <w:tcPr>
            <w:tcW w:w="4531" w:type="dxa"/>
          </w:tcPr>
          <w:p w:rsidR="008B6DA7" w:rsidRPr="008B6DA7" w:rsidRDefault="00620350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620BD">
              <w:rPr>
                <w:rFonts w:ascii="Times New Roman" w:hAnsi="Times New Roman" w:cs="Times New Roman"/>
                <w:sz w:val="24"/>
                <w:szCs w:val="24"/>
              </w:rPr>
              <w:t>20 999,19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 spolu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66 521,48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 spolu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58 319,44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Kapitálový rozpočet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8 202,04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Prebytok/schodok bežn. a kapit. rozpočtu</w:t>
            </w:r>
          </w:p>
        </w:tc>
        <w:tc>
          <w:tcPr>
            <w:tcW w:w="4531" w:type="dxa"/>
          </w:tcPr>
          <w:p w:rsidR="008B6DA7" w:rsidRPr="008B6DA7" w:rsidRDefault="008B6DA7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Príjmové finančné operácie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84 574,63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71 777,48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Rozdiel finančných operácií</w:t>
            </w:r>
          </w:p>
        </w:tc>
        <w:tc>
          <w:tcPr>
            <w:tcW w:w="4531" w:type="dxa"/>
          </w:tcPr>
          <w:p w:rsidR="008B6DA7" w:rsidRPr="008B6DA7" w:rsidRDefault="00620350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="005620BD">
              <w:rPr>
                <w:rFonts w:ascii="Times New Roman" w:hAnsi="Times New Roman" w:cs="Times New Roman"/>
                <w:sz w:val="24"/>
                <w:szCs w:val="24"/>
              </w:rPr>
              <w:t>12 797,15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spolu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315 916,33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spolu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315 916,33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B6DA7" w:rsidTr="008B6DA7">
        <w:tc>
          <w:tcPr>
            <w:tcW w:w="4531" w:type="dxa"/>
          </w:tcPr>
          <w:p w:rsidR="008B6DA7" w:rsidRPr="008B6DA7" w:rsidRDefault="00F62B1A" w:rsidP="008B6DA7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Upravené hospodárenie obce</w:t>
            </w:r>
          </w:p>
        </w:tc>
        <w:tc>
          <w:tcPr>
            <w:tcW w:w="4531" w:type="dxa"/>
          </w:tcPr>
          <w:p w:rsidR="008B6DA7" w:rsidRPr="008B6DA7" w:rsidRDefault="005620BD" w:rsidP="00AC320E">
            <w:pPr>
              <w:spacing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B6DA7" w:rsidRDefault="008B6DA7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62B1A" w:rsidRPr="00F62B1A" w:rsidRDefault="00F62B1A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Obecné zastupiteľstvo berie na vedomie - § 10 ods. 3 pís. a,</w:t>
      </w:r>
      <w:r w:rsidR="00653D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b,</w:t>
      </w:r>
      <w:r w:rsidR="00653D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</w:t>
      </w:r>
    </w:p>
    <w:p w:rsid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B6DA7" w:rsidRDefault="00B21F5A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5.3. Rozpočet na roky 20</w:t>
      </w:r>
      <w:r w:rsidR="005620BD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>-202</w:t>
      </w:r>
      <w:r w:rsidR="00FE0214">
        <w:rPr>
          <w:rFonts w:ascii="Times New Roman" w:hAnsi="Times New Roman" w:cs="Times New Roman"/>
          <w:b/>
          <w:sz w:val="24"/>
          <w:szCs w:val="24"/>
        </w:rPr>
        <w:t>2</w:t>
      </w:r>
    </w:p>
    <w:p w:rsidR="00B21F5A" w:rsidRDefault="00B21F5A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2269"/>
        <w:gridCol w:w="1843"/>
        <w:gridCol w:w="1842"/>
        <w:gridCol w:w="1843"/>
        <w:gridCol w:w="1843"/>
      </w:tblGrid>
      <w:tr w:rsidR="00B21F5A" w:rsidTr="00B21F5A">
        <w:trPr>
          <w:trHeight w:val="533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D81E2C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</w:t>
            </w:r>
          </w:p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r. 20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1843" w:type="dxa"/>
          </w:tcPr>
          <w:p w:rsidR="00D81E2C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r. 202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D81E2C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</w:t>
            </w:r>
          </w:p>
          <w:p w:rsidR="00B21F5A" w:rsidRPr="00B21F5A" w:rsidRDefault="00B21F5A" w:rsidP="00B21F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r. 202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B21F5A" w:rsidTr="00D81E2C">
        <w:trPr>
          <w:trHeight w:val="413"/>
        </w:trPr>
        <w:tc>
          <w:tcPr>
            <w:tcW w:w="2269" w:type="dxa"/>
            <w:shd w:val="clear" w:color="auto" w:fill="D9D9D9" w:themeFill="background1" w:themeFillShade="D9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1F5A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315 916,33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380 875,48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192 449,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198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,--</w:t>
            </w:r>
          </w:p>
        </w:tc>
      </w:tr>
      <w:tr w:rsidR="00B21F5A" w:rsidTr="00B21F5A">
        <w:trPr>
          <w:trHeight w:val="418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843" w:type="dxa"/>
          </w:tcPr>
          <w:p w:rsidR="00B21F5A" w:rsidRP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B21F5A" w:rsidRP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F5A" w:rsidTr="00B21F5A">
        <w:trPr>
          <w:trHeight w:val="410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164 820,22</w:t>
            </w:r>
          </w:p>
        </w:tc>
        <w:tc>
          <w:tcPr>
            <w:tcW w:w="1842" w:type="dxa"/>
          </w:tcPr>
          <w:p w:rsidR="00B21F5A" w:rsidRPr="00B21F5A" w:rsidRDefault="00AC320E" w:rsidP="00AC32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620BD">
              <w:rPr>
                <w:rFonts w:ascii="Times New Roman" w:hAnsi="Times New Roman" w:cs="Times New Roman"/>
                <w:sz w:val="24"/>
                <w:szCs w:val="24"/>
              </w:rPr>
              <w:t>189 658,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192 449,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198 113,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1F5A" w:rsidTr="00B21F5A">
        <w:trPr>
          <w:trHeight w:val="415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66 521,48</w:t>
            </w:r>
          </w:p>
        </w:tc>
        <w:tc>
          <w:tcPr>
            <w:tcW w:w="1842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191 217,48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B21F5A" w:rsidRPr="00B21F5A" w:rsidRDefault="00620350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F5A" w:rsidTr="00B21F5A">
        <w:trPr>
          <w:trHeight w:val="422"/>
        </w:trPr>
        <w:tc>
          <w:tcPr>
            <w:tcW w:w="2269" w:type="dxa"/>
          </w:tcPr>
          <w:p w:rsidR="00B21F5A" w:rsidRP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Fin. oper. príjmy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84 574,63</w:t>
            </w:r>
          </w:p>
        </w:tc>
        <w:tc>
          <w:tcPr>
            <w:tcW w:w="1842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B21F5A" w:rsidRP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B21F5A" w:rsidRPr="00B21F5A" w:rsidRDefault="00620350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21F5A" w:rsidRPr="00B21F5A" w:rsidRDefault="00B21F5A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2269"/>
        <w:gridCol w:w="1843"/>
        <w:gridCol w:w="1842"/>
        <w:gridCol w:w="1843"/>
        <w:gridCol w:w="1843"/>
      </w:tblGrid>
      <w:tr w:rsidR="00B21F5A" w:rsidTr="00D81E2C">
        <w:trPr>
          <w:trHeight w:val="617"/>
        </w:trPr>
        <w:tc>
          <w:tcPr>
            <w:tcW w:w="2269" w:type="dxa"/>
          </w:tcPr>
          <w:p w:rsidR="00B21F5A" w:rsidRDefault="00B21F5A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1E2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r. 20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1843" w:type="dxa"/>
          </w:tcPr>
          <w:p w:rsidR="00B21F5A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D81E2C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r. 202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</w:t>
            </w:r>
          </w:p>
          <w:p w:rsidR="00B21F5A" w:rsidRPr="00D81E2C" w:rsidRDefault="00D81E2C" w:rsidP="00D81E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r. 202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B21F5A" w:rsidTr="00D81E2C">
        <w:trPr>
          <w:trHeight w:val="414"/>
        </w:trPr>
        <w:tc>
          <w:tcPr>
            <w:tcW w:w="2269" w:type="dxa"/>
            <w:shd w:val="clear" w:color="auto" w:fill="D9D9D9" w:themeFill="background1" w:themeFillShade="D9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D81E2C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315 916,33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:rsidR="00B21F5A" w:rsidRPr="00D81E2C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380 875,48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D81E2C" w:rsidRDefault="00AC320E" w:rsidP="00AC320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</w:t>
            </w:r>
            <w:r w:rsidR="005620BD">
              <w:rPr>
                <w:rFonts w:ascii="Times New Roman" w:hAnsi="Times New Roman" w:cs="Times New Roman"/>
                <w:b/>
                <w:sz w:val="24"/>
                <w:szCs w:val="24"/>
              </w:rPr>
              <w:t>192 449,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B21F5A" w:rsidRPr="00D81E2C" w:rsidRDefault="005620BD" w:rsidP="00AC320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198 113,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B21F5A" w:rsidTr="00D81E2C">
        <w:trPr>
          <w:trHeight w:val="420"/>
        </w:trPr>
        <w:tc>
          <w:tcPr>
            <w:tcW w:w="2269" w:type="dxa"/>
          </w:tcPr>
          <w:p w:rsidR="00D81E2C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843" w:type="dxa"/>
          </w:tcPr>
          <w:p w:rsid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21F5A" w:rsidRDefault="00B21F5A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1F5A" w:rsidTr="00D81E2C">
        <w:trPr>
          <w:trHeight w:val="412"/>
        </w:trPr>
        <w:tc>
          <w:tcPr>
            <w:tcW w:w="2269" w:type="dxa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</w:tcPr>
          <w:p w:rsid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185 819,41</w:t>
            </w:r>
          </w:p>
        </w:tc>
        <w:tc>
          <w:tcPr>
            <w:tcW w:w="1842" w:type="dxa"/>
          </w:tcPr>
          <w:p w:rsidR="00B21F5A" w:rsidRDefault="00AC320E" w:rsidP="00AC32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620BD">
              <w:rPr>
                <w:rFonts w:ascii="Times New Roman" w:hAnsi="Times New Roman" w:cs="Times New Roman"/>
                <w:sz w:val="24"/>
                <w:szCs w:val="24"/>
              </w:rPr>
              <w:t>185 058,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188 849,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B21F5A" w:rsidRDefault="005620BD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  <w:r w:rsidR="00CA1551">
              <w:rPr>
                <w:rFonts w:ascii="Times New Roman" w:hAnsi="Times New Roman" w:cs="Times New Roman"/>
                <w:sz w:val="24"/>
                <w:szCs w:val="24"/>
              </w:rPr>
              <w:t> 113,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1F5A" w:rsidTr="00D81E2C">
        <w:trPr>
          <w:trHeight w:val="418"/>
        </w:trPr>
        <w:tc>
          <w:tcPr>
            <w:tcW w:w="2269" w:type="dxa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58 319,44</w:t>
            </w:r>
          </w:p>
        </w:tc>
        <w:tc>
          <w:tcPr>
            <w:tcW w:w="1842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217,48</w:t>
            </w:r>
          </w:p>
        </w:tc>
        <w:tc>
          <w:tcPr>
            <w:tcW w:w="1843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F5A" w:rsidTr="00D81E2C">
        <w:trPr>
          <w:trHeight w:val="423"/>
        </w:trPr>
        <w:tc>
          <w:tcPr>
            <w:tcW w:w="2269" w:type="dxa"/>
          </w:tcPr>
          <w:p w:rsidR="00B21F5A" w:rsidRPr="00D81E2C" w:rsidRDefault="00D81E2C" w:rsidP="00FC28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Fin. oper. výdavky</w:t>
            </w:r>
          </w:p>
        </w:tc>
        <w:tc>
          <w:tcPr>
            <w:tcW w:w="1843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71 777,48</w:t>
            </w:r>
          </w:p>
        </w:tc>
        <w:tc>
          <w:tcPr>
            <w:tcW w:w="1842" w:type="dxa"/>
          </w:tcPr>
          <w:p w:rsidR="00B21F5A" w:rsidRDefault="00861CE4" w:rsidP="00861C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A1551">
              <w:rPr>
                <w:rFonts w:ascii="Times New Roman" w:hAnsi="Times New Roman" w:cs="Times New Roman"/>
                <w:sz w:val="24"/>
                <w:szCs w:val="24"/>
              </w:rPr>
              <w:t>4 600,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3 600,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B21F5A" w:rsidRDefault="00CA1551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3 000,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8B6DA7" w:rsidRDefault="008B6DA7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20D9" w:rsidRDefault="007C20D9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</w:p>
    <w:p w:rsidR="00371BAD" w:rsidRPr="008E5069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  <w:r w:rsidRPr="008E5069">
        <w:rPr>
          <w:rFonts w:ascii="Times New Roman" w:hAnsi="Times New Roman" w:cs="Times New Roman"/>
          <w:b/>
          <w:sz w:val="28"/>
          <w:szCs w:val="28"/>
        </w:rPr>
        <w:lastRenderedPageBreak/>
        <w:t>6. Bilancia aktív a pasív k 31.12.201</w:t>
      </w:r>
      <w:r w:rsidR="00CA1551">
        <w:rPr>
          <w:rFonts w:ascii="Times New Roman" w:hAnsi="Times New Roman" w:cs="Times New Roman"/>
          <w:b/>
          <w:sz w:val="28"/>
          <w:szCs w:val="28"/>
        </w:rPr>
        <w:t>9</w:t>
      </w:r>
      <w:r w:rsidRPr="008E5069">
        <w:rPr>
          <w:rFonts w:ascii="Times New Roman" w:hAnsi="Times New Roman" w:cs="Times New Roman"/>
          <w:b/>
          <w:sz w:val="28"/>
          <w:szCs w:val="28"/>
        </w:rPr>
        <w:t xml:space="preserve"> v celých €</w:t>
      </w: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371BAD">
        <w:rPr>
          <w:rFonts w:ascii="Times New Roman" w:hAnsi="Times New Roman" w:cs="Times New Roman"/>
          <w:b/>
          <w:sz w:val="24"/>
          <w:szCs w:val="24"/>
        </w:rPr>
        <w:t>6.1. Majetok -</w:t>
      </w:r>
      <w:r w:rsidR="00F016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1BAD">
        <w:rPr>
          <w:rFonts w:ascii="Times New Roman" w:hAnsi="Times New Roman" w:cs="Times New Roman"/>
          <w:b/>
          <w:sz w:val="24"/>
          <w:szCs w:val="24"/>
        </w:rPr>
        <w:t>AKTÍVA</w:t>
      </w: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409"/>
        <w:gridCol w:w="2263"/>
      </w:tblGrid>
      <w:tr w:rsidR="00371BAD" w:rsidRPr="00371BAD" w:rsidTr="00371BAD">
        <w:trPr>
          <w:trHeight w:val="511"/>
        </w:trPr>
        <w:tc>
          <w:tcPr>
            <w:tcW w:w="439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409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ZS k 1.1.201</w:t>
            </w:r>
            <w:r w:rsidR="00CA155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263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KZ k 31.12.201</w:t>
            </w:r>
            <w:r w:rsidR="00CA155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CA1551" w:rsidRPr="00371BAD" w:rsidTr="0036435B">
        <w:trPr>
          <w:trHeight w:val="546"/>
        </w:trPr>
        <w:tc>
          <w:tcPr>
            <w:tcW w:w="4390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Hlk39578165"/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886 790,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3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919 059,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A1551" w:rsidRPr="00371BAD" w:rsidTr="0036435B">
        <w:trPr>
          <w:trHeight w:val="554"/>
        </w:trPr>
        <w:tc>
          <w:tcPr>
            <w:tcW w:w="4390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CA1551" w:rsidRPr="00F01669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1669">
              <w:rPr>
                <w:rFonts w:ascii="Times New Roman" w:hAnsi="Times New Roman" w:cs="Times New Roman"/>
                <w:b/>
                <w:sz w:val="24"/>
                <w:szCs w:val="24"/>
              </w:rPr>
              <w:t>864 750,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3" w:type="dxa"/>
            <w:shd w:val="clear" w:color="auto" w:fill="D9D9D9" w:themeFill="background1" w:themeFillShade="D9"/>
          </w:tcPr>
          <w:p w:rsidR="00CA1551" w:rsidRPr="00F01669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915 577,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576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A1551" w:rsidRPr="00371BAD" w:rsidTr="00371BAD">
        <w:trPr>
          <w:trHeight w:val="556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550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813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173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864 000,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544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51 577,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51 577,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6435B">
        <w:trPr>
          <w:trHeight w:val="580"/>
        </w:trPr>
        <w:tc>
          <w:tcPr>
            <w:tcW w:w="4390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22 039,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3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3 482,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546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A1551" w:rsidRPr="00371BAD" w:rsidTr="00371BAD">
        <w:trPr>
          <w:trHeight w:val="554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562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542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578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977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760,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544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21 062,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2 722,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552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Poskytnuté nenávratné fin. výpomoci dlh.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560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Poskytnuté nenávratné fin. výpomoci krát.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568"/>
        </w:trPr>
        <w:tc>
          <w:tcPr>
            <w:tcW w:w="4390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409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263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bookmarkEnd w:id="0"/>
    </w:tbl>
    <w:p w:rsidR="00D14DB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1BAD" w:rsidRDefault="00371BAD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6.2. Zdroje krytia</w:t>
      </w:r>
    </w:p>
    <w:p w:rsid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371BAD">
        <w:rPr>
          <w:rFonts w:ascii="Times New Roman" w:hAnsi="Times New Roman" w:cs="Times New Roman"/>
          <w:b/>
          <w:sz w:val="24"/>
          <w:szCs w:val="24"/>
        </w:rPr>
        <w:t>PASÍVA</w:t>
      </w:r>
    </w:p>
    <w:p w:rsidR="00371BAD" w:rsidRPr="00371BAD" w:rsidRDefault="00371BAD" w:rsidP="00371BAD">
      <w:pPr>
        <w:spacing w:after="0" w:line="259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410"/>
        <w:gridCol w:w="2546"/>
      </w:tblGrid>
      <w:tr w:rsidR="00371BAD" w:rsidRPr="00371BAD" w:rsidTr="00371BAD">
        <w:trPr>
          <w:trHeight w:val="420"/>
        </w:trPr>
        <w:tc>
          <w:tcPr>
            <w:tcW w:w="4106" w:type="dxa"/>
          </w:tcPr>
          <w:p w:rsidR="00371BAD" w:rsidRPr="00371BAD" w:rsidRDefault="00371BAD" w:rsidP="00371BA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410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ZS k 1.1.201</w:t>
            </w:r>
            <w:r w:rsidR="00CA155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546" w:type="dxa"/>
          </w:tcPr>
          <w:p w:rsidR="00371BAD" w:rsidRPr="00371BAD" w:rsidRDefault="00371BAD" w:rsidP="00371BA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KZ k 31.12.201</w:t>
            </w:r>
            <w:r w:rsidR="00CA155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CA1551" w:rsidRPr="00371BAD" w:rsidTr="0036435B">
        <w:trPr>
          <w:trHeight w:val="413"/>
        </w:trPr>
        <w:tc>
          <w:tcPr>
            <w:tcW w:w="4106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_Hlk39578476"/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886 790,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919 059,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A1551" w:rsidRPr="00371BAD" w:rsidTr="0036435B">
        <w:trPr>
          <w:trHeight w:val="418"/>
        </w:trPr>
        <w:tc>
          <w:tcPr>
            <w:tcW w:w="4106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CA1551" w:rsidRPr="0036435B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435B">
              <w:rPr>
                <w:rFonts w:ascii="Times New Roman" w:hAnsi="Times New Roman" w:cs="Times New Roman"/>
                <w:b/>
                <w:sz w:val="24"/>
                <w:szCs w:val="24"/>
              </w:rPr>
              <w:t>581 276,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CA1551" w:rsidRPr="0036435B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519 086,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423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A1551" w:rsidRPr="00371BAD" w:rsidTr="00371BAD">
        <w:trPr>
          <w:trHeight w:val="415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Oceňovacie rozdiely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408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 xml:space="preserve">Fondy 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428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- 105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-33 653,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6435B">
        <w:trPr>
          <w:trHeight w:val="406"/>
        </w:trPr>
        <w:tc>
          <w:tcPr>
            <w:tcW w:w="4106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132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006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182 758,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425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A1551" w:rsidRPr="00371BAD" w:rsidTr="00371BAD">
        <w:trPr>
          <w:trHeight w:val="418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410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1551" w:rsidRPr="00371BAD" w:rsidTr="00371BAD">
        <w:trPr>
          <w:trHeight w:val="402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416,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435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811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34 602,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71BAD">
        <w:trPr>
          <w:trHeight w:val="400"/>
        </w:trPr>
        <w:tc>
          <w:tcPr>
            <w:tcW w:w="4106" w:type="dxa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Bankové úvery a výpomoci</w:t>
            </w:r>
          </w:p>
        </w:tc>
        <w:tc>
          <w:tcPr>
            <w:tcW w:w="2410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sz w:val="24"/>
                <w:szCs w:val="24"/>
              </w:rPr>
              <w:t>113 278,</w:t>
            </w:r>
            <w:r w:rsidR="0062035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546" w:type="dxa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147 139,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A1551" w:rsidRPr="00371BAD" w:rsidTr="0036435B">
        <w:trPr>
          <w:trHeight w:val="420"/>
        </w:trPr>
        <w:tc>
          <w:tcPr>
            <w:tcW w:w="4106" w:type="dxa"/>
            <w:shd w:val="clear" w:color="auto" w:fill="D9D9D9" w:themeFill="background1" w:themeFillShade="D9"/>
          </w:tcPr>
          <w:p w:rsidR="00CA1551" w:rsidRPr="00371BAD" w:rsidRDefault="00CA1551" w:rsidP="00CA1551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1BAD">
              <w:rPr>
                <w:rFonts w:ascii="Times New Roman" w:hAnsi="Times New Roman" w:cs="Times New Roman"/>
                <w:b/>
                <w:sz w:val="24"/>
                <w:szCs w:val="24"/>
              </w:rPr>
              <w:t>173 506,</w:t>
            </w:r>
            <w:r w:rsidR="00620350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546" w:type="dxa"/>
            <w:shd w:val="clear" w:color="auto" w:fill="D9D9D9" w:themeFill="background1" w:themeFillShade="D9"/>
          </w:tcPr>
          <w:p w:rsidR="00CA1551" w:rsidRPr="00371BAD" w:rsidRDefault="00CA1551" w:rsidP="00AC32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217 215,</w:t>
            </w:r>
            <w:r w:rsidR="007370CA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bookmarkEnd w:id="1"/>
    </w:tbl>
    <w:p w:rsidR="00371BAD" w:rsidRPr="00371BAD" w:rsidRDefault="00371BAD" w:rsidP="00FC28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01EB" w:rsidRDefault="00D14DB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C01E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223EC" w:rsidRPr="004223EC" w:rsidRDefault="007C01EB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23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23EC" w:rsidRDefault="004223EC" w:rsidP="00FC28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2855" w:rsidRPr="00FC2855" w:rsidRDefault="00FC2855" w:rsidP="00FC28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2DA1" w:rsidRPr="00C72DA1" w:rsidRDefault="00C72DA1" w:rsidP="00067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371BAD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6.3. Prehľad o stave a vývoji dlhu k 31.12.201</w:t>
      </w:r>
      <w:r w:rsidR="00CA1551">
        <w:rPr>
          <w:rFonts w:ascii="Times New Roman" w:hAnsi="Times New Roman" w:cs="Times New Roman"/>
          <w:b/>
          <w:sz w:val="24"/>
          <w:szCs w:val="24"/>
        </w:rPr>
        <w:t>9</w:t>
      </w:r>
    </w:p>
    <w:p w:rsidR="007703BF" w:rsidRDefault="007703BF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1BAD" w:rsidRDefault="00371BAD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záväzkov k 31.12.201</w:t>
      </w:r>
      <w:r w:rsidR="00CA1551">
        <w:rPr>
          <w:rFonts w:ascii="Times New Roman" w:hAnsi="Times New Roman" w:cs="Times New Roman"/>
          <w:b/>
          <w:sz w:val="24"/>
          <w:szCs w:val="24"/>
        </w:rPr>
        <w:t>9</w:t>
      </w:r>
    </w:p>
    <w:tbl>
      <w:tblPr>
        <w:tblStyle w:val="Mriekatabuky"/>
        <w:tblW w:w="9782" w:type="dxa"/>
        <w:tblInd w:w="-289" w:type="dxa"/>
        <w:tblLook w:val="04A0" w:firstRow="1" w:lastRow="0" w:firstColumn="1" w:lastColumn="0" w:noHBand="0" w:noVBand="1"/>
      </w:tblPr>
      <w:tblGrid>
        <w:gridCol w:w="3261"/>
        <w:gridCol w:w="2126"/>
        <w:gridCol w:w="2268"/>
        <w:gridCol w:w="2127"/>
      </w:tblGrid>
      <w:tr w:rsidR="007703BF" w:rsidTr="007703BF">
        <w:tc>
          <w:tcPr>
            <w:tcW w:w="3261" w:type="dxa"/>
          </w:tcPr>
          <w:p w:rsidR="007703BF" w:rsidRPr="007703BF" w:rsidRDefault="007703BF" w:rsidP="000678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>Druh záväzkov voči:</w:t>
            </w:r>
          </w:p>
        </w:tc>
        <w:tc>
          <w:tcPr>
            <w:tcW w:w="2126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>Záväzky celkom k 31.12.201</w:t>
            </w:r>
            <w:r w:rsidR="00CA155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2268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BF">
              <w:rPr>
                <w:rFonts w:ascii="Times New Roman" w:hAnsi="Times New Roman" w:cs="Times New Roman"/>
                <w:b/>
                <w:sz w:val="24"/>
                <w:szCs w:val="24"/>
              </w:rPr>
              <w:t>Z toho v lehote splatnosti</w:t>
            </w:r>
          </w:p>
        </w:tc>
        <w:tc>
          <w:tcPr>
            <w:tcW w:w="2127" w:type="dxa"/>
          </w:tcPr>
          <w:p w:rsidR="007703BF" w:rsidRPr="007703BF" w:rsidRDefault="007703BF" w:rsidP="007703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 toho po lehote splatnosti</w:t>
            </w:r>
          </w:p>
        </w:tc>
      </w:tr>
      <w:tr w:rsidR="00670F73" w:rsidTr="007703BF">
        <w:trPr>
          <w:trHeight w:val="360"/>
        </w:trPr>
        <w:tc>
          <w:tcPr>
            <w:tcW w:w="3261" w:type="dxa"/>
          </w:tcPr>
          <w:p w:rsidR="00670F73" w:rsidRPr="007703BF" w:rsidRDefault="00670F73" w:rsidP="00670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_Hlk39578661"/>
            <w:r>
              <w:rPr>
                <w:rFonts w:ascii="Times New Roman" w:hAnsi="Times New Roman" w:cs="Times New Roman"/>
                <w:sz w:val="24"/>
                <w:szCs w:val="24"/>
              </w:rPr>
              <w:t>- bankám</w:t>
            </w:r>
          </w:p>
        </w:tc>
        <w:tc>
          <w:tcPr>
            <w:tcW w:w="2126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130 139,90</w:t>
            </w:r>
          </w:p>
        </w:tc>
        <w:tc>
          <w:tcPr>
            <w:tcW w:w="2268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130 139,90</w:t>
            </w:r>
          </w:p>
        </w:tc>
        <w:tc>
          <w:tcPr>
            <w:tcW w:w="2127" w:type="dxa"/>
          </w:tcPr>
          <w:p w:rsidR="00670F73" w:rsidRPr="007703BF" w:rsidRDefault="00670F73" w:rsidP="00670F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0F73" w:rsidTr="007703BF">
        <w:trPr>
          <w:trHeight w:val="408"/>
        </w:trPr>
        <w:tc>
          <w:tcPr>
            <w:tcW w:w="3261" w:type="dxa"/>
          </w:tcPr>
          <w:p w:rsidR="00670F73" w:rsidRPr="007703BF" w:rsidRDefault="00670F73" w:rsidP="00670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zamestnancom</w:t>
            </w:r>
          </w:p>
        </w:tc>
        <w:tc>
          <w:tcPr>
            <w:tcW w:w="2126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5 364,33</w:t>
            </w:r>
          </w:p>
        </w:tc>
        <w:tc>
          <w:tcPr>
            <w:tcW w:w="2268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5 364,33</w:t>
            </w:r>
          </w:p>
        </w:tc>
        <w:tc>
          <w:tcPr>
            <w:tcW w:w="2127" w:type="dxa"/>
          </w:tcPr>
          <w:p w:rsidR="00670F73" w:rsidRPr="007703BF" w:rsidRDefault="00670F73" w:rsidP="00670F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0F73" w:rsidTr="007703BF">
        <w:trPr>
          <w:trHeight w:val="428"/>
        </w:trPr>
        <w:tc>
          <w:tcPr>
            <w:tcW w:w="3261" w:type="dxa"/>
          </w:tcPr>
          <w:p w:rsidR="00670F73" w:rsidRPr="007703BF" w:rsidRDefault="00670F73" w:rsidP="00670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ŠR (daňový úrad)</w:t>
            </w:r>
          </w:p>
        </w:tc>
        <w:tc>
          <w:tcPr>
            <w:tcW w:w="2126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693,94</w:t>
            </w:r>
          </w:p>
        </w:tc>
        <w:tc>
          <w:tcPr>
            <w:tcW w:w="2268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693,94</w:t>
            </w:r>
          </w:p>
        </w:tc>
        <w:tc>
          <w:tcPr>
            <w:tcW w:w="2127" w:type="dxa"/>
          </w:tcPr>
          <w:p w:rsidR="00670F73" w:rsidRPr="007703BF" w:rsidRDefault="00670F73" w:rsidP="00670F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0F73" w:rsidTr="007703BF">
        <w:trPr>
          <w:trHeight w:val="406"/>
        </w:trPr>
        <w:tc>
          <w:tcPr>
            <w:tcW w:w="3261" w:type="dxa"/>
          </w:tcPr>
          <w:p w:rsidR="00670F73" w:rsidRPr="007703BF" w:rsidRDefault="00670F73" w:rsidP="00670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voči SP a ZP</w:t>
            </w:r>
          </w:p>
        </w:tc>
        <w:tc>
          <w:tcPr>
            <w:tcW w:w="2126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3 135,77</w:t>
            </w:r>
          </w:p>
        </w:tc>
        <w:tc>
          <w:tcPr>
            <w:tcW w:w="2268" w:type="dxa"/>
          </w:tcPr>
          <w:p w:rsidR="00670F73" w:rsidRPr="007703BF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3 135,77</w:t>
            </w:r>
          </w:p>
        </w:tc>
        <w:tc>
          <w:tcPr>
            <w:tcW w:w="2127" w:type="dxa"/>
          </w:tcPr>
          <w:p w:rsidR="00670F73" w:rsidRPr="007703BF" w:rsidRDefault="00670F73" w:rsidP="00670F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bookmarkEnd w:id="2"/>
    </w:tbl>
    <w:p w:rsidR="00371BAD" w:rsidRDefault="00371BAD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413" w:rsidRDefault="007703BF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úverov k 31.12.201</w:t>
      </w:r>
      <w:r w:rsidR="00670F73">
        <w:rPr>
          <w:rFonts w:ascii="Times New Roman" w:hAnsi="Times New Roman" w:cs="Times New Roman"/>
          <w:b/>
          <w:sz w:val="24"/>
          <w:szCs w:val="24"/>
        </w:rPr>
        <w:t>9</w:t>
      </w:r>
    </w:p>
    <w:tbl>
      <w:tblPr>
        <w:tblStyle w:val="Mriekatabuky"/>
        <w:tblW w:w="10490" w:type="dxa"/>
        <w:tblInd w:w="-714" w:type="dxa"/>
        <w:tblLook w:val="04A0" w:firstRow="1" w:lastRow="0" w:firstColumn="1" w:lastColumn="0" w:noHBand="0" w:noVBand="1"/>
      </w:tblPr>
      <w:tblGrid>
        <w:gridCol w:w="1590"/>
        <w:gridCol w:w="1881"/>
        <w:gridCol w:w="1402"/>
        <w:gridCol w:w="1379"/>
        <w:gridCol w:w="1490"/>
        <w:gridCol w:w="1490"/>
        <w:gridCol w:w="1258"/>
      </w:tblGrid>
      <w:tr w:rsidR="00AA1937" w:rsidTr="00AA1937">
        <w:tc>
          <w:tcPr>
            <w:tcW w:w="156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Veriteľ</w:t>
            </w:r>
          </w:p>
        </w:tc>
        <w:tc>
          <w:tcPr>
            <w:tcW w:w="188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  <w:tc>
          <w:tcPr>
            <w:tcW w:w="1407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poskyt</w:t>
            </w:r>
            <w:r w:rsidR="007719D8">
              <w:rPr>
                <w:rFonts w:ascii="Times New Roman" w:hAnsi="Times New Roman" w:cs="Times New Roman"/>
                <w:b/>
                <w:sz w:val="24"/>
                <w:szCs w:val="24"/>
              </w:rPr>
              <w:t>n.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úveru</w:t>
            </w:r>
          </w:p>
        </w:tc>
        <w:tc>
          <w:tcPr>
            <w:tcW w:w="138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Mesačná splátka istiny za r. 201</w:t>
            </w:r>
            <w:r w:rsidR="00670F7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49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splátka úrokov za r. 201</w:t>
            </w:r>
            <w:r w:rsidR="00670F7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490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úveru (istiny) k 31.12.201</w:t>
            </w:r>
            <w:r w:rsidR="00670F7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259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Rok splatnosti</w:t>
            </w:r>
          </w:p>
        </w:tc>
      </w:tr>
      <w:tr w:rsidR="00AA1937" w:rsidTr="00AA1937">
        <w:trPr>
          <w:trHeight w:val="466"/>
        </w:trPr>
        <w:tc>
          <w:tcPr>
            <w:tcW w:w="1567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7703BF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</w:t>
            </w:r>
          </w:p>
          <w:p w:rsidR="007719D8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MK</w:t>
            </w:r>
          </w:p>
        </w:tc>
        <w:tc>
          <w:tcPr>
            <w:tcW w:w="1407" w:type="dxa"/>
          </w:tcPr>
          <w:p w:rsidR="007703BF" w:rsidRPr="007719D8" w:rsidRDefault="007719D8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34 000,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85" w:type="dxa"/>
          </w:tcPr>
          <w:p w:rsidR="007703BF" w:rsidRPr="007719D8" w:rsidRDefault="007719D8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283,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5" w:type="dxa"/>
          </w:tcPr>
          <w:p w:rsidR="007703BF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A19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% </w:t>
            </w:r>
          </w:p>
          <w:p w:rsidR="007719D8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mes. E</w:t>
            </w:r>
            <w:r w:rsidR="00AA1937">
              <w:rPr>
                <w:rFonts w:ascii="Times New Roman" w:hAnsi="Times New Roman" w:cs="Times New Roman"/>
                <w:sz w:val="24"/>
                <w:szCs w:val="24"/>
              </w:rPr>
              <w:t>URIBOR</w:t>
            </w:r>
          </w:p>
        </w:tc>
        <w:tc>
          <w:tcPr>
            <w:tcW w:w="1490" w:type="dxa"/>
          </w:tcPr>
          <w:p w:rsidR="007703BF" w:rsidRPr="007719D8" w:rsidRDefault="00670F73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15 702,30</w:t>
            </w:r>
          </w:p>
        </w:tc>
        <w:tc>
          <w:tcPr>
            <w:tcW w:w="1259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9.7.2024</w:t>
            </w:r>
          </w:p>
        </w:tc>
      </w:tr>
      <w:tr w:rsidR="00AA1937" w:rsidTr="00AA1937">
        <w:trPr>
          <w:trHeight w:val="402"/>
        </w:trPr>
        <w:tc>
          <w:tcPr>
            <w:tcW w:w="1567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7703BF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</w:t>
            </w:r>
          </w:p>
          <w:p w:rsidR="007719D8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MK - Stávková</w:t>
            </w:r>
          </w:p>
        </w:tc>
        <w:tc>
          <w:tcPr>
            <w:tcW w:w="1407" w:type="dxa"/>
          </w:tcPr>
          <w:p w:rsidR="007703BF" w:rsidRPr="007719D8" w:rsidRDefault="007719D8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27 969,16</w:t>
            </w:r>
          </w:p>
        </w:tc>
        <w:tc>
          <w:tcPr>
            <w:tcW w:w="1385" w:type="dxa"/>
          </w:tcPr>
          <w:p w:rsidR="007703BF" w:rsidRPr="007719D8" w:rsidRDefault="007719D8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5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A19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490" w:type="dxa"/>
          </w:tcPr>
          <w:p w:rsidR="007703BF" w:rsidRPr="007719D8" w:rsidRDefault="00670F73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25 799,16</w:t>
            </w:r>
          </w:p>
        </w:tc>
        <w:tc>
          <w:tcPr>
            <w:tcW w:w="1259" w:type="dxa"/>
          </w:tcPr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15.7.2033</w:t>
            </w:r>
          </w:p>
        </w:tc>
      </w:tr>
      <w:tr w:rsidR="007719D8" w:rsidTr="00AA1937">
        <w:trPr>
          <w:trHeight w:val="436"/>
        </w:trPr>
        <w:tc>
          <w:tcPr>
            <w:tcW w:w="1567" w:type="dxa"/>
          </w:tcPr>
          <w:p w:rsid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Revitalizácia obce TAJNÁ,</w:t>
            </w:r>
          </w:p>
          <w:p w:rsidR="007703BF" w:rsidRPr="007719D8" w:rsidRDefault="007719D8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MK a parkoviska a úprava okolia</w:t>
            </w:r>
          </w:p>
        </w:tc>
        <w:tc>
          <w:tcPr>
            <w:tcW w:w="1407" w:type="dxa"/>
          </w:tcPr>
          <w:p w:rsidR="007703BF" w:rsidRDefault="007703BF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66 521,48</w:t>
            </w:r>
          </w:p>
        </w:tc>
        <w:tc>
          <w:tcPr>
            <w:tcW w:w="1385" w:type="dxa"/>
          </w:tcPr>
          <w:p w:rsidR="007703BF" w:rsidRDefault="007703BF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495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1 %</w:t>
            </w:r>
          </w:p>
        </w:tc>
        <w:tc>
          <w:tcPr>
            <w:tcW w:w="1490" w:type="dxa"/>
          </w:tcPr>
          <w:p w:rsidR="007703BF" w:rsidRDefault="007703BF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670F73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9" w:type="dxa"/>
          </w:tcPr>
          <w:p w:rsidR="007703BF" w:rsidRDefault="007703BF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1937" w:rsidRPr="007719D8" w:rsidRDefault="00AA1937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15.7.2019</w:t>
            </w:r>
          </w:p>
        </w:tc>
      </w:tr>
      <w:tr w:rsidR="00670F73" w:rsidTr="00AA1937">
        <w:trPr>
          <w:trHeight w:val="436"/>
        </w:trPr>
        <w:tc>
          <w:tcPr>
            <w:tcW w:w="1567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</w:tc>
        <w:tc>
          <w:tcPr>
            <w:tcW w:w="1887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Kaplnka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7.5.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7" w:type="dxa"/>
          </w:tcPr>
          <w:p w:rsidR="00670F73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26 591,11</w:t>
            </w:r>
          </w:p>
        </w:tc>
        <w:tc>
          <w:tcPr>
            <w:tcW w:w="1385" w:type="dxa"/>
          </w:tcPr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1 %</w:t>
            </w:r>
          </w:p>
        </w:tc>
        <w:tc>
          <w:tcPr>
            <w:tcW w:w="1490" w:type="dxa"/>
          </w:tcPr>
          <w:p w:rsidR="00670F73" w:rsidRDefault="00670F73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26 591,11</w:t>
            </w:r>
          </w:p>
        </w:tc>
        <w:tc>
          <w:tcPr>
            <w:tcW w:w="1259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 4 r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 podpisu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zmluvy</w:t>
            </w:r>
          </w:p>
        </w:tc>
      </w:tr>
      <w:tr w:rsidR="00670F73" w:rsidTr="00AA1937">
        <w:trPr>
          <w:trHeight w:val="436"/>
        </w:trPr>
        <w:tc>
          <w:tcPr>
            <w:tcW w:w="1567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Prima banka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7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Modernizácia KD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7.4.</w:t>
            </w:r>
          </w:p>
        </w:tc>
        <w:tc>
          <w:tcPr>
            <w:tcW w:w="1407" w:type="dxa"/>
          </w:tcPr>
          <w:p w:rsidR="00670F73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66 526,77</w:t>
            </w:r>
          </w:p>
        </w:tc>
        <w:tc>
          <w:tcPr>
            <w:tcW w:w="1385" w:type="dxa"/>
          </w:tcPr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1 %</w:t>
            </w:r>
          </w:p>
        </w:tc>
        <w:tc>
          <w:tcPr>
            <w:tcW w:w="1490" w:type="dxa"/>
          </w:tcPr>
          <w:p w:rsidR="00670F73" w:rsidRDefault="004314CE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r. 2019 použité len časť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 xml:space="preserve"> 22 116,96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59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30.9.2020</w:t>
            </w:r>
          </w:p>
        </w:tc>
      </w:tr>
      <w:tr w:rsidR="00670F73" w:rsidTr="00AA1937">
        <w:trPr>
          <w:trHeight w:val="436"/>
        </w:trPr>
        <w:tc>
          <w:tcPr>
            <w:tcW w:w="1567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Municipálny úver 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UNIVERZÁL</w:t>
            </w:r>
          </w:p>
        </w:tc>
        <w:tc>
          <w:tcPr>
            <w:tcW w:w="1887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Časový nesúlad</w:t>
            </w:r>
          </w:p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vyrovnania</w:t>
            </w:r>
          </w:p>
        </w:tc>
        <w:tc>
          <w:tcPr>
            <w:tcW w:w="1407" w:type="dxa"/>
          </w:tcPr>
          <w:p w:rsidR="00670F73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15 000,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670F73" w:rsidRDefault="00670F73" w:rsidP="00AC320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10 000,</w:t>
            </w:r>
            <w:r w:rsidR="007370C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AC32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385" w:type="dxa"/>
          </w:tcPr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70F73" w:rsidRDefault="00670F73" w:rsidP="005425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5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1 %</w:t>
            </w:r>
          </w:p>
        </w:tc>
        <w:tc>
          <w:tcPr>
            <w:tcW w:w="1490" w:type="dxa"/>
          </w:tcPr>
          <w:p w:rsidR="00670F73" w:rsidRDefault="00AC320E" w:rsidP="0054252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 r. 2019 z toho použité 17 000,--</w:t>
            </w:r>
          </w:p>
        </w:tc>
        <w:tc>
          <w:tcPr>
            <w:tcW w:w="1259" w:type="dxa"/>
          </w:tcPr>
          <w:p w:rsidR="00670F73" w:rsidRDefault="00670F73" w:rsidP="007719D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31.8.2029</w:t>
            </w:r>
          </w:p>
        </w:tc>
      </w:tr>
    </w:tbl>
    <w:p w:rsidR="007703BF" w:rsidRPr="00AE7413" w:rsidRDefault="007703BF" w:rsidP="000678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320E" w:rsidRDefault="00AC320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320E" w:rsidRDefault="00AC320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320E" w:rsidRDefault="00AC320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20D9" w:rsidRDefault="004314C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r. 2019 si obec vzala 2 úvery, z toho</w:t>
      </w:r>
    </w:p>
    <w:p w:rsidR="004314CE" w:rsidRDefault="004314C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na Rekonštrukciu kaplnky, kód 7.5</w:t>
      </w:r>
    </w:p>
    <w:p w:rsidR="004314CE" w:rsidRDefault="004314C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na Modernizáciu KD, kód 7.4 </w:t>
      </w:r>
    </w:p>
    <w:p w:rsidR="004314CE" w:rsidRDefault="004314C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oba projekty po ukončení diela budú vyfinancované z dotácie eurofondy PPA – zazmluvnené. </w:t>
      </w:r>
    </w:p>
    <w:p w:rsidR="004314CE" w:rsidRDefault="004314C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v r. 2019 bol obci preplatený úver vo výške 66 521,48 € z PPA (eurofondy kód projekt 7.2)</w:t>
      </w:r>
      <w:r w:rsidR="00AC320E">
        <w:rPr>
          <w:rFonts w:ascii="Times New Roman" w:hAnsi="Times New Roman" w:cs="Times New Roman"/>
          <w:sz w:val="24"/>
          <w:szCs w:val="24"/>
        </w:rPr>
        <w:t xml:space="preserve"> – za Rekonštrukciu MK ulica Kozacia</w:t>
      </w:r>
    </w:p>
    <w:p w:rsidR="004314CE" w:rsidRDefault="004314C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si vzala okrem toho úver vo výške 10 000 € + 15 000 € „Univerzál“ na čerp</w:t>
      </w:r>
      <w:r w:rsidR="0054252E">
        <w:rPr>
          <w:rFonts w:ascii="Times New Roman" w:hAnsi="Times New Roman" w:cs="Times New Roman"/>
          <w:sz w:val="24"/>
          <w:szCs w:val="24"/>
        </w:rPr>
        <w:t>anie</w:t>
      </w:r>
      <w:r>
        <w:rPr>
          <w:rFonts w:ascii="Times New Roman" w:hAnsi="Times New Roman" w:cs="Times New Roman"/>
          <w:sz w:val="24"/>
          <w:szCs w:val="24"/>
        </w:rPr>
        <w:t xml:space="preserve"> časov</w:t>
      </w:r>
      <w:r w:rsidR="00AC320E">
        <w:rPr>
          <w:rFonts w:ascii="Times New Roman" w:hAnsi="Times New Roman" w:cs="Times New Roman"/>
          <w:sz w:val="24"/>
          <w:szCs w:val="24"/>
        </w:rPr>
        <w:t xml:space="preserve">ého </w:t>
      </w:r>
      <w:r>
        <w:rPr>
          <w:rFonts w:ascii="Times New Roman" w:hAnsi="Times New Roman" w:cs="Times New Roman"/>
          <w:sz w:val="24"/>
          <w:szCs w:val="24"/>
        </w:rPr>
        <w:t xml:space="preserve"> nesúladu.</w:t>
      </w:r>
    </w:p>
    <w:p w:rsidR="004314CE" w:rsidRDefault="004314C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C20D9" w:rsidRDefault="007C20D9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6.4. Dodržiavanie pravidiel používania návratných zdrojov financovania</w:t>
      </w: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47B8E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Obec v zmysle ustanovenia § 17 ods. 6 zákona č. 583/2004 Z.z. o</w:t>
      </w:r>
      <w:r w:rsidR="00E47B8E">
        <w:rPr>
          <w:rFonts w:ascii="Times New Roman" w:hAnsi="Times New Roman" w:cs="Times New Roman"/>
          <w:sz w:val="24"/>
          <w:szCs w:val="24"/>
        </w:rPr>
        <w:t> rozpočtových pravidlách územnej samosprávy a o zmene a doplnení niektorých zákonov v z. n. p., môže na plnenie svojich úloh prijať návratné zdroje financovania, len ak: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celková suma dlhu obce neprekročí 60 % skutočných bežných príjmov predchádzajúceho   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rozpočtového roka a</w:t>
      </w:r>
    </w:p>
    <w:p w:rsidR="00AA1937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suma splátok návratných zdrojov financovania vrátane úhrady výnosov a suma splátok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záväzkov z investičných dodávateľských úverov neprekročí v príslušnom rozpočtovom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roku 25 % skutočných bežných príjmov predchádzajúceho rozpočtového roka znížených o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prostriedky poskytnuté v príslušnom rozpočtovom roku obci z rozpočtu iného subjektu </w:t>
      </w:r>
    </w:p>
    <w:p w:rsidR="00E47B8E" w:rsidRDefault="00E47B8E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verejnej správy, prostriedky poskytnuté z Európskej únie a iné prostriedky zo zahraničia</w:t>
      </w:r>
      <w:r w:rsidR="00097D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alebo prostriedky získané na základe osobitného predpisu.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3BA2">
        <w:rPr>
          <w:rFonts w:ascii="Times New Roman" w:hAnsi="Times New Roman" w:cs="Times New Roman"/>
          <w:b/>
          <w:sz w:val="24"/>
          <w:szCs w:val="24"/>
        </w:rPr>
        <w:t>Skutočné bežné príjmy obce v r. 201</w:t>
      </w:r>
      <w:r w:rsidR="00F56E4C">
        <w:rPr>
          <w:rFonts w:ascii="Times New Roman" w:hAnsi="Times New Roman" w:cs="Times New Roman"/>
          <w:b/>
          <w:sz w:val="24"/>
          <w:szCs w:val="24"/>
        </w:rPr>
        <w:t>8 – pôvodný rozpočet</w:t>
      </w:r>
    </w:p>
    <w:p w:rsidR="00F56E4C" w:rsidRPr="00703BA2" w:rsidRDefault="00F56E4C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F56E4C">
        <w:rPr>
          <w:rFonts w:ascii="Times New Roman" w:hAnsi="Times New Roman" w:cs="Times New Roman"/>
          <w:bCs/>
          <w:sz w:val="24"/>
          <w:szCs w:val="24"/>
        </w:rPr>
        <w:t>bežné príjmy rozpočt.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165 094,15 €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bežné príjmy rozpočtované vykázané v 1. časti výkazu FIN 1-12</w:t>
      </w:r>
      <w:r w:rsidR="00F56E4C">
        <w:rPr>
          <w:rFonts w:ascii="Times New Roman" w:hAnsi="Times New Roman" w:cs="Times New Roman"/>
          <w:sz w:val="24"/>
          <w:szCs w:val="24"/>
        </w:rPr>
        <w:t xml:space="preserve"> po zmenách</w:t>
      </w:r>
      <w:r w:rsidR="00703BA2">
        <w:rPr>
          <w:rFonts w:ascii="Times New Roman" w:hAnsi="Times New Roman" w:cs="Times New Roman"/>
          <w:sz w:val="24"/>
          <w:szCs w:val="24"/>
        </w:rPr>
        <w:t xml:space="preserve"> ..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6E4C">
        <w:rPr>
          <w:rFonts w:ascii="Times New Roman" w:hAnsi="Times New Roman" w:cs="Times New Roman"/>
          <w:sz w:val="24"/>
          <w:szCs w:val="24"/>
        </w:rPr>
        <w:t>186 427,17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bežné príjmy skutočné vykázané v 1. časti výkazu FIN 1-12 </w:t>
      </w:r>
      <w:r w:rsidR="00703BA2">
        <w:rPr>
          <w:rFonts w:ascii="Times New Roman" w:hAnsi="Times New Roman" w:cs="Times New Roman"/>
          <w:sz w:val="24"/>
          <w:szCs w:val="24"/>
        </w:rPr>
        <w:t>..............................</w:t>
      </w:r>
      <w:r w:rsidR="00F56E4C">
        <w:rPr>
          <w:rFonts w:ascii="Times New Roman" w:hAnsi="Times New Roman" w:cs="Times New Roman"/>
          <w:sz w:val="24"/>
          <w:szCs w:val="24"/>
        </w:rPr>
        <w:t>186 427,17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Spolu: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60%</w:t>
      </w:r>
      <w:r w:rsidR="00703BA2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6E4C">
        <w:rPr>
          <w:rFonts w:ascii="Times New Roman" w:hAnsi="Times New Roman" w:cs="Times New Roman"/>
          <w:sz w:val="24"/>
          <w:szCs w:val="24"/>
        </w:rPr>
        <w:t>111 856,30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25%</w:t>
      </w:r>
      <w:r w:rsidR="00703BA2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............................................................................................................... </w:t>
      </w:r>
      <w:r w:rsidR="00F56E4C">
        <w:rPr>
          <w:rFonts w:ascii="Times New Roman" w:hAnsi="Times New Roman" w:cs="Times New Roman"/>
          <w:sz w:val="24"/>
          <w:szCs w:val="24"/>
        </w:rPr>
        <w:t>46 606,79</w:t>
      </w:r>
      <w:r w:rsidR="00703BA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3BA2">
        <w:rPr>
          <w:rFonts w:ascii="Times New Roman" w:hAnsi="Times New Roman" w:cs="Times New Roman"/>
          <w:b/>
          <w:sz w:val="24"/>
          <w:szCs w:val="24"/>
        </w:rPr>
        <w:t>Celková suma dlhu obce k 31.12.201</w:t>
      </w:r>
      <w:r w:rsidR="00F56E4C">
        <w:rPr>
          <w:rFonts w:ascii="Times New Roman" w:hAnsi="Times New Roman" w:cs="Times New Roman"/>
          <w:b/>
          <w:sz w:val="24"/>
          <w:szCs w:val="24"/>
        </w:rPr>
        <w:t>9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zostatok istiny z bankových úverov ..................................................................... </w:t>
      </w:r>
      <w:r w:rsidR="00F56E4C">
        <w:rPr>
          <w:rFonts w:ascii="Times New Roman" w:hAnsi="Times New Roman" w:cs="Times New Roman"/>
          <w:sz w:val="24"/>
          <w:szCs w:val="24"/>
        </w:rPr>
        <w:t>159 619,34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celková suma dlhu obce ............................................................................... </w:t>
      </w:r>
      <w:r w:rsidR="00F56E4C">
        <w:rPr>
          <w:rFonts w:ascii="Times New Roman" w:hAnsi="Times New Roman" w:cs="Times New Roman"/>
          <w:sz w:val="24"/>
          <w:szCs w:val="24"/>
        </w:rPr>
        <w:t>159 619,34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celkovej sumy sa nezapočítavajú záväzky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 úveru (NFP 7.</w:t>
      </w:r>
      <w:r w:rsidR="00F56E4C">
        <w:rPr>
          <w:rFonts w:ascii="Times New Roman" w:hAnsi="Times New Roman" w:cs="Times New Roman"/>
          <w:sz w:val="24"/>
          <w:szCs w:val="24"/>
        </w:rPr>
        <w:t>5, 7.4</w:t>
      </w:r>
      <w:r>
        <w:rPr>
          <w:rFonts w:ascii="Times New Roman" w:hAnsi="Times New Roman" w:cs="Times New Roman"/>
          <w:sz w:val="24"/>
          <w:szCs w:val="24"/>
        </w:rPr>
        <w:t>) ..........................................................................................</w:t>
      </w:r>
      <w:r w:rsidR="00AC320E">
        <w:rPr>
          <w:rFonts w:ascii="Times New Roman" w:hAnsi="Times New Roman" w:cs="Times New Roman"/>
          <w:sz w:val="24"/>
          <w:szCs w:val="24"/>
        </w:rPr>
        <w:t>..</w:t>
      </w:r>
      <w:r w:rsidR="00F56E4C">
        <w:rPr>
          <w:rFonts w:ascii="Times New Roman" w:hAnsi="Times New Roman" w:cs="Times New Roman"/>
          <w:sz w:val="24"/>
          <w:szCs w:val="24"/>
        </w:rPr>
        <w:t>93 117,88</w:t>
      </w:r>
      <w:r w:rsidR="00CD4BA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703BA2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celková suma dlhu obce upravená o úver NFP, ktorý </w:t>
      </w:r>
    </w:p>
    <w:p w:rsidR="00563299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 byť splatený v r. 20</w:t>
      </w:r>
      <w:r w:rsidR="00F56E4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– PPA ..........................................................</w:t>
      </w:r>
      <w:r w:rsidR="00563299">
        <w:rPr>
          <w:rFonts w:ascii="Times New Roman" w:hAnsi="Times New Roman" w:cs="Times New Roman"/>
          <w:sz w:val="24"/>
          <w:szCs w:val="24"/>
        </w:rPr>
        <w:t xml:space="preserve">................... </w:t>
      </w:r>
      <w:r w:rsidR="00F56E4C">
        <w:rPr>
          <w:rFonts w:ascii="Times New Roman" w:hAnsi="Times New Roman" w:cs="Times New Roman"/>
          <w:sz w:val="24"/>
          <w:szCs w:val="24"/>
        </w:rPr>
        <w:t>66 501,46</w:t>
      </w:r>
      <w:r w:rsidR="00563299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5069" w:rsidRDefault="008E5069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20D9" w:rsidRDefault="007C20D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C20D9" w:rsidRDefault="007C20D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63299" w:rsidRPr="008E5069" w:rsidRDefault="0056329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E5069">
        <w:rPr>
          <w:rFonts w:ascii="Times New Roman" w:hAnsi="Times New Roman" w:cs="Times New Roman"/>
          <w:b/>
          <w:sz w:val="28"/>
          <w:szCs w:val="28"/>
        </w:rPr>
        <w:lastRenderedPageBreak/>
        <w:t>7. Hospodársky výsledok za rok 201</w:t>
      </w:r>
      <w:r w:rsidR="00F56E4C">
        <w:rPr>
          <w:rFonts w:ascii="Times New Roman" w:hAnsi="Times New Roman" w:cs="Times New Roman"/>
          <w:b/>
          <w:sz w:val="28"/>
          <w:szCs w:val="28"/>
        </w:rPr>
        <w:t>9</w:t>
      </w:r>
      <w:r w:rsidRPr="008E5069">
        <w:rPr>
          <w:rFonts w:ascii="Times New Roman" w:hAnsi="Times New Roman" w:cs="Times New Roman"/>
          <w:b/>
          <w:sz w:val="28"/>
          <w:szCs w:val="28"/>
        </w:rPr>
        <w:t xml:space="preserve"> – vývoj nákladov a výnosov</w:t>
      </w: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7.1. Výnosy – popis a výška významných položiek výnosov</w:t>
      </w:r>
    </w:p>
    <w:p w:rsidR="00563299" w:rsidRDefault="00563299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5246"/>
        <w:gridCol w:w="2268"/>
        <w:gridCol w:w="2126"/>
      </w:tblGrid>
      <w:tr w:rsidR="00563299" w:rsidTr="00563299">
        <w:trPr>
          <w:trHeight w:val="555"/>
        </w:trPr>
        <w:tc>
          <w:tcPr>
            <w:tcW w:w="5246" w:type="dxa"/>
          </w:tcPr>
          <w:p w:rsidR="00563299" w:rsidRPr="00F01669" w:rsidRDefault="00F01669" w:rsidP="00F0166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(číslo účtu a názov)</w:t>
            </w:r>
          </w:p>
        </w:tc>
        <w:tc>
          <w:tcPr>
            <w:tcW w:w="2268" w:type="dxa"/>
          </w:tcPr>
          <w:p w:rsidR="00563299" w:rsidRPr="00F01669" w:rsidRDefault="00F01669" w:rsidP="00F0166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</w:t>
            </w:r>
            <w:r w:rsidR="00F56E4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563299" w:rsidRPr="00F01669" w:rsidRDefault="00F01669" w:rsidP="00F0166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</w:t>
            </w:r>
            <w:r w:rsidR="00F56E4C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563299" w:rsidTr="00563299">
        <w:tc>
          <w:tcPr>
            <w:tcW w:w="5246" w:type="dxa"/>
          </w:tcPr>
          <w:p w:rsidR="00563299" w:rsidRPr="00F01669" w:rsidRDefault="00F0166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a) tržby za vlastné výkony a tovar</w:t>
            </w:r>
          </w:p>
        </w:tc>
        <w:tc>
          <w:tcPr>
            <w:tcW w:w="2268" w:type="dxa"/>
          </w:tcPr>
          <w:p w:rsidR="00563299" w:rsidRDefault="00CD4BA2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DC31E7">
              <w:rPr>
                <w:rFonts w:ascii="Times New Roman" w:hAnsi="Times New Roman" w:cs="Times New Roman"/>
                <w:sz w:val="24"/>
                <w:szCs w:val="24"/>
              </w:rPr>
              <w:t>1 494</w:t>
            </w:r>
            <w:r w:rsidR="00F01669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910</w:t>
            </w:r>
            <w:r w:rsidR="00F01669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 w:rsidR="00CD4BA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63299" w:rsidTr="00563299">
        <w:tc>
          <w:tcPr>
            <w:tcW w:w="5246" w:type="dxa"/>
          </w:tcPr>
          <w:p w:rsidR="00563299" w:rsidRDefault="00F01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602 </w:t>
            </w:r>
            <w:r w:rsidR="00AB612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tržby z predaja</w:t>
            </w:r>
          </w:p>
        </w:tc>
        <w:tc>
          <w:tcPr>
            <w:tcW w:w="2268" w:type="dxa"/>
          </w:tcPr>
          <w:p w:rsidR="00563299" w:rsidRDefault="00CD4BA2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DC31E7">
              <w:rPr>
                <w:rFonts w:ascii="Times New Roman" w:hAnsi="Times New Roman" w:cs="Times New Roman"/>
                <w:sz w:val="24"/>
                <w:szCs w:val="24"/>
              </w:rPr>
              <w:t>1 494</w:t>
            </w:r>
            <w:r w:rsidR="00F01669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910</w:t>
            </w:r>
            <w:r w:rsidR="00F01669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 w:rsidR="00CD4BA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63299" w:rsidTr="00563299">
        <w:tc>
          <w:tcPr>
            <w:tcW w:w="5246" w:type="dxa"/>
          </w:tcPr>
          <w:p w:rsidR="00563299" w:rsidRP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b) zmena stavu vnútroorganizačných zásob</w:t>
            </w:r>
          </w:p>
        </w:tc>
        <w:tc>
          <w:tcPr>
            <w:tcW w:w="2268" w:type="dxa"/>
          </w:tcPr>
          <w:p w:rsidR="00563299" w:rsidRDefault="00AB612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563299" w:rsidRDefault="00CD4BA2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63299" w:rsidTr="00563299">
        <w:tc>
          <w:tcPr>
            <w:tcW w:w="5246" w:type="dxa"/>
          </w:tcPr>
          <w:p w:rsidR="00563299" w:rsidRP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c) aktivácia</w:t>
            </w:r>
          </w:p>
        </w:tc>
        <w:tc>
          <w:tcPr>
            <w:tcW w:w="2268" w:type="dxa"/>
          </w:tcPr>
          <w:p w:rsidR="00563299" w:rsidRDefault="00AB612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563299" w:rsidRDefault="00AB612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63299" w:rsidTr="00563299">
        <w:tc>
          <w:tcPr>
            <w:tcW w:w="5246" w:type="dxa"/>
          </w:tcPr>
          <w:p w:rsidR="00563299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624 - aktivácia DHM</w:t>
            </w:r>
          </w:p>
        </w:tc>
        <w:tc>
          <w:tcPr>
            <w:tcW w:w="2268" w:type="dxa"/>
          </w:tcPr>
          <w:p w:rsidR="00563299" w:rsidRDefault="00AB612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563299" w:rsidRDefault="00AB612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63299" w:rsidTr="00563299">
        <w:tc>
          <w:tcPr>
            <w:tcW w:w="5246" w:type="dxa"/>
          </w:tcPr>
          <w:p w:rsidR="00563299" w:rsidRP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 daňové a colné výnosy z poplatkov</w:t>
            </w:r>
          </w:p>
        </w:tc>
        <w:tc>
          <w:tcPr>
            <w:tcW w:w="2268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143 355,92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154 678,38</w:t>
            </w:r>
          </w:p>
        </w:tc>
      </w:tr>
      <w:tr w:rsidR="00563299" w:rsidTr="00563299">
        <w:tc>
          <w:tcPr>
            <w:tcW w:w="5246" w:type="dxa"/>
          </w:tcPr>
          <w:p w:rsidR="00563299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632 - daňové výnosy samosprávy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 podielové dane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daň z nehnuteľností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daň za psa</w:t>
            </w:r>
          </w:p>
        </w:tc>
        <w:tc>
          <w:tcPr>
            <w:tcW w:w="2268" w:type="dxa"/>
          </w:tcPr>
          <w:p w:rsidR="00AB6120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126 293,72</w:t>
            </w:r>
          </w:p>
        </w:tc>
        <w:tc>
          <w:tcPr>
            <w:tcW w:w="2126" w:type="dxa"/>
          </w:tcPr>
          <w:p w:rsidR="00AB6120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136 073,30</w:t>
            </w:r>
          </w:p>
        </w:tc>
      </w:tr>
      <w:tr w:rsidR="00563299" w:rsidTr="00563299">
        <w:tc>
          <w:tcPr>
            <w:tcW w:w="5246" w:type="dxa"/>
          </w:tcPr>
          <w:p w:rsidR="00563299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633 - výnosy z poplatkov</w:t>
            </w:r>
          </w:p>
          <w:p w:rsidR="00AB6120" w:rsidRDefault="00AB612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správne poplatky</w:t>
            </w:r>
          </w:p>
          <w:p w:rsidR="00AB6120" w:rsidRDefault="00240F3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KO a DSO</w:t>
            </w:r>
          </w:p>
        </w:tc>
        <w:tc>
          <w:tcPr>
            <w:tcW w:w="2268" w:type="dxa"/>
          </w:tcPr>
          <w:p w:rsidR="00240F30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17 062,20</w:t>
            </w:r>
          </w:p>
        </w:tc>
        <w:tc>
          <w:tcPr>
            <w:tcW w:w="2126" w:type="dxa"/>
          </w:tcPr>
          <w:p w:rsidR="00240F30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18 605,08</w:t>
            </w:r>
          </w:p>
        </w:tc>
      </w:tr>
      <w:tr w:rsidR="00563299" w:rsidTr="00563299">
        <w:tc>
          <w:tcPr>
            <w:tcW w:w="5246" w:type="dxa"/>
          </w:tcPr>
          <w:p w:rsidR="00563299" w:rsidRP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 64 ostatné výnosy z prevádzkovej činnosti </w:t>
            </w:r>
          </w:p>
        </w:tc>
        <w:tc>
          <w:tcPr>
            <w:tcW w:w="2268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13 935,63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1 181,19</w:t>
            </w:r>
          </w:p>
        </w:tc>
      </w:tr>
      <w:tr w:rsidR="00563299" w:rsidTr="00563299">
        <w:tc>
          <w:tcPr>
            <w:tcW w:w="5246" w:type="dxa"/>
          </w:tcPr>
          <w:p w:rsidR="00563299" w:rsidRDefault="00240F3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648 - ostatné výnosy z prevádzkovej činnosti</w:t>
            </w:r>
          </w:p>
        </w:tc>
        <w:tc>
          <w:tcPr>
            <w:tcW w:w="2268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13 935,63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1 181,19</w:t>
            </w:r>
          </w:p>
        </w:tc>
      </w:tr>
      <w:tr w:rsidR="00563299" w:rsidTr="00563299">
        <w:tc>
          <w:tcPr>
            <w:tcW w:w="5246" w:type="dxa"/>
          </w:tcPr>
          <w:p w:rsidR="00563299" w:rsidRP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f) Finančné výnosy</w:t>
            </w:r>
          </w:p>
        </w:tc>
        <w:tc>
          <w:tcPr>
            <w:tcW w:w="2268" w:type="dxa"/>
          </w:tcPr>
          <w:p w:rsidR="00563299" w:rsidRDefault="00240F3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C31E7">
              <w:rPr>
                <w:rFonts w:ascii="Times New Roman" w:hAnsi="Times New Roman" w:cs="Times New Roman"/>
                <w:sz w:val="24"/>
                <w:szCs w:val="24"/>
              </w:rPr>
              <w:t>,48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63299" w:rsidTr="00563299">
        <w:tc>
          <w:tcPr>
            <w:tcW w:w="5246" w:type="dxa"/>
          </w:tcPr>
          <w:p w:rsidR="00563299" w:rsidRDefault="00240F30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662 - úroky</w:t>
            </w:r>
          </w:p>
        </w:tc>
        <w:tc>
          <w:tcPr>
            <w:tcW w:w="2268" w:type="dxa"/>
          </w:tcPr>
          <w:p w:rsidR="00563299" w:rsidRDefault="00240F30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 w:rsidR="00DC31E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D4B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63299" w:rsidTr="00563299">
        <w:tc>
          <w:tcPr>
            <w:tcW w:w="5246" w:type="dxa"/>
          </w:tcPr>
          <w:p w:rsid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g) 69 výnosy z transferov a rozpočt. príjmov v </w:t>
            </w:r>
          </w:p>
          <w:p w:rsidR="00563299" w:rsidRPr="00240F30" w:rsidRDefault="00240F3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obci </w:t>
            </w:r>
          </w:p>
        </w:tc>
        <w:tc>
          <w:tcPr>
            <w:tcW w:w="2268" w:type="dxa"/>
          </w:tcPr>
          <w:p w:rsidR="00240F30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37 448,34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37 755,5</w:t>
            </w:r>
            <w:r w:rsidR="00CD4B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563299" w:rsidTr="00563299">
        <w:tc>
          <w:tcPr>
            <w:tcW w:w="5246" w:type="dxa"/>
          </w:tcPr>
          <w:p w:rsidR="00563299" w:rsidRDefault="00C95C4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 </w:t>
            </w:r>
            <w:r w:rsidR="005F366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výnosy samosprávy z</w:t>
            </w:r>
            <w:r w:rsidR="005F3669">
              <w:rPr>
                <w:rFonts w:ascii="Times New Roman" w:hAnsi="Times New Roman" w:cs="Times New Roman"/>
                <w:sz w:val="24"/>
                <w:szCs w:val="24"/>
              </w:rPr>
              <w:t xml:space="preserve"> bežných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transferov zo </w:t>
            </w:r>
          </w:p>
          <w:p w:rsidR="00C95C48" w:rsidRDefault="00C95C4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5F3669">
              <w:rPr>
                <w:rFonts w:ascii="Times New Roman" w:hAnsi="Times New Roman" w:cs="Times New Roman"/>
                <w:sz w:val="24"/>
                <w:szCs w:val="24"/>
              </w:rPr>
              <w:t xml:space="preserve">zo ŠR a od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iných subjektov VS</w:t>
            </w:r>
          </w:p>
        </w:tc>
        <w:tc>
          <w:tcPr>
            <w:tcW w:w="2268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10 289,53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6 525,98</w:t>
            </w:r>
          </w:p>
        </w:tc>
      </w:tr>
      <w:tr w:rsidR="00563299" w:rsidTr="00563299">
        <w:tc>
          <w:tcPr>
            <w:tcW w:w="5246" w:type="dxa"/>
          </w:tcPr>
          <w:p w:rsidR="0056329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694 - výnosy samosprávy z kapitálových transferov</w:t>
            </w:r>
          </w:p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zo ŠR a od iných subjektov VS</w:t>
            </w:r>
          </w:p>
        </w:tc>
        <w:tc>
          <w:tcPr>
            <w:tcW w:w="2268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25 776,08</w:t>
            </w:r>
          </w:p>
        </w:tc>
        <w:tc>
          <w:tcPr>
            <w:tcW w:w="2126" w:type="dxa"/>
          </w:tcPr>
          <w:p w:rsidR="0056329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31 229,55</w:t>
            </w:r>
          </w:p>
        </w:tc>
      </w:tr>
      <w:tr w:rsidR="005F3669" w:rsidTr="00563299">
        <w:tc>
          <w:tcPr>
            <w:tcW w:w="5246" w:type="dxa"/>
          </w:tcPr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698 - výnosy samosprávy z kapitálových transferov</w:t>
            </w:r>
          </w:p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od ostatných subjektov mimo VS</w:t>
            </w:r>
          </w:p>
        </w:tc>
        <w:tc>
          <w:tcPr>
            <w:tcW w:w="2268" w:type="dxa"/>
          </w:tcPr>
          <w:p w:rsidR="005F366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1 382,73</w:t>
            </w:r>
          </w:p>
        </w:tc>
        <w:tc>
          <w:tcPr>
            <w:tcW w:w="2126" w:type="dxa"/>
          </w:tcPr>
          <w:p w:rsidR="005F366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F3669" w:rsidTr="00563299">
        <w:tc>
          <w:tcPr>
            <w:tcW w:w="5246" w:type="dxa"/>
          </w:tcPr>
          <w:p w:rsidR="005F3669" w:rsidRDefault="005F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účtovná trieda 6</w:t>
            </w:r>
          </w:p>
        </w:tc>
        <w:tc>
          <w:tcPr>
            <w:tcW w:w="2268" w:type="dxa"/>
          </w:tcPr>
          <w:p w:rsidR="005F366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196 234,37</w:t>
            </w:r>
          </w:p>
        </w:tc>
        <w:tc>
          <w:tcPr>
            <w:tcW w:w="2126" w:type="dxa"/>
          </w:tcPr>
          <w:p w:rsidR="005F3669" w:rsidRDefault="00DC31E7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194 525,10</w:t>
            </w:r>
          </w:p>
        </w:tc>
      </w:tr>
    </w:tbl>
    <w:p w:rsidR="00AB3180" w:rsidRDefault="00703BA2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B3180" w:rsidRDefault="00AB3180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7.2. Náklady – popis a výška významných položiek nákladov </w:t>
      </w:r>
    </w:p>
    <w:p w:rsidR="00AB3180" w:rsidRDefault="00AB3180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782" w:type="dxa"/>
        <w:tblInd w:w="-289" w:type="dxa"/>
        <w:tblLook w:val="04A0" w:firstRow="1" w:lastRow="0" w:firstColumn="1" w:lastColumn="0" w:noHBand="0" w:noVBand="1"/>
      </w:tblPr>
      <w:tblGrid>
        <w:gridCol w:w="5246"/>
        <w:gridCol w:w="2268"/>
        <w:gridCol w:w="2268"/>
      </w:tblGrid>
      <w:tr w:rsidR="00AB3180" w:rsidTr="00AB3180">
        <w:tc>
          <w:tcPr>
            <w:tcW w:w="5246" w:type="dxa"/>
          </w:tcPr>
          <w:p w:rsidR="00AB3180" w:rsidRPr="00AB3180" w:rsidRDefault="00AB3180" w:rsidP="00AB318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(číslo účtu a názov)</w:t>
            </w:r>
          </w:p>
        </w:tc>
        <w:tc>
          <w:tcPr>
            <w:tcW w:w="2268" w:type="dxa"/>
          </w:tcPr>
          <w:p w:rsidR="00AB3180" w:rsidRPr="00AB3180" w:rsidRDefault="00AB3180" w:rsidP="00AB318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31.12.201</w:t>
            </w:r>
            <w:r w:rsidR="007741F9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AB3180" w:rsidRPr="00AB3180" w:rsidRDefault="00AB3180" w:rsidP="00AB318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31.12.201</w:t>
            </w:r>
            <w:r w:rsidR="007741F9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AB3180" w:rsidTr="00AB3180">
        <w:tc>
          <w:tcPr>
            <w:tcW w:w="5246" w:type="dxa"/>
          </w:tcPr>
          <w:p w:rsidR="00AB3180" w:rsidRPr="00AB3180" w:rsidRDefault="00AB3180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a) 50 - spotrebované nákupy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20 537,63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15 476,82</w:t>
            </w:r>
          </w:p>
        </w:tc>
      </w:tr>
      <w:tr w:rsidR="00AB3180" w:rsidTr="00AB3180">
        <w:tc>
          <w:tcPr>
            <w:tcW w:w="5246" w:type="dxa"/>
          </w:tcPr>
          <w:p w:rsidR="00AB3180" w:rsidRDefault="00D642B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12 109,74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8 715,48</w:t>
            </w:r>
          </w:p>
        </w:tc>
      </w:tr>
      <w:tr w:rsidR="00AB3180" w:rsidTr="00AB3180">
        <w:tc>
          <w:tcPr>
            <w:tcW w:w="5246" w:type="dxa"/>
          </w:tcPr>
          <w:p w:rsidR="00AB3180" w:rsidRDefault="00D642B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502 - spotreba energie</w:t>
            </w:r>
          </w:p>
          <w:p w:rsidR="00D642B5" w:rsidRDefault="00D642B5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elektrická energia, voda, plyn 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8 427,89</w:t>
            </w:r>
          </w:p>
          <w:p w:rsidR="00733669" w:rsidRDefault="0073366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6 761,34</w:t>
            </w:r>
          </w:p>
        </w:tc>
      </w:tr>
      <w:tr w:rsidR="00AB3180" w:rsidTr="00AB3180">
        <w:tc>
          <w:tcPr>
            <w:tcW w:w="5246" w:type="dxa"/>
          </w:tcPr>
          <w:p w:rsidR="00AB3180" w:rsidRPr="00733669" w:rsidRDefault="0073366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 51 - služby 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130 974,18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47 178,10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511 - opravy a udržiavanie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81,80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512 - cestovné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732,68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2 388,34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513 - náklady na reprezentáciu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B3180" w:rsidRDefault="0073366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Default="0073366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518 - ostatné služby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130 159,70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44 789,76</w:t>
            </w:r>
          </w:p>
        </w:tc>
      </w:tr>
      <w:tr w:rsidR="00AB3180" w:rsidTr="00AB3180">
        <w:tc>
          <w:tcPr>
            <w:tcW w:w="5246" w:type="dxa"/>
          </w:tcPr>
          <w:p w:rsidR="00AB3180" w:rsidRPr="003070E8" w:rsidRDefault="003070E8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c) 52 - osobné náklady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102 931,29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114 757,95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521 - mzdové náklady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75 509,80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85 082,12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524 - zákonné sociálne náklady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25 933,94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28 968,18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525 - ostatné sociálne poistenie</w:t>
            </w:r>
          </w:p>
        </w:tc>
        <w:tc>
          <w:tcPr>
            <w:tcW w:w="2268" w:type="dxa"/>
          </w:tcPr>
          <w:p w:rsidR="00AB3180" w:rsidRDefault="003070E8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B3180" w:rsidRDefault="003070E8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527 - zákonné sociálne náklady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1 487,55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707,65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528 - ostatné sociálne náklady</w:t>
            </w:r>
          </w:p>
        </w:tc>
        <w:tc>
          <w:tcPr>
            <w:tcW w:w="2268" w:type="dxa"/>
          </w:tcPr>
          <w:p w:rsidR="00AB3180" w:rsidRDefault="003070E8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B3180" w:rsidRDefault="003070E8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Pr="003070E8" w:rsidRDefault="003070E8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 53 - dane a poplatky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20,40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532 - daň z nehnuteľností</w:t>
            </w:r>
          </w:p>
        </w:tc>
        <w:tc>
          <w:tcPr>
            <w:tcW w:w="2268" w:type="dxa"/>
          </w:tcPr>
          <w:p w:rsidR="00AB3180" w:rsidRDefault="003070E8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B3180" w:rsidRDefault="003070E8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Default="003070E8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538 - ostatné dane a poplatky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20,40</w:t>
            </w:r>
          </w:p>
        </w:tc>
        <w:tc>
          <w:tcPr>
            <w:tcW w:w="2268" w:type="dxa"/>
          </w:tcPr>
          <w:p w:rsidR="00AB3180" w:rsidRDefault="007741F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Pr="00E513A9" w:rsidRDefault="00E513A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e) 54 - ostatné náklady na prevádzkovú činnosť</w:t>
            </w:r>
          </w:p>
        </w:tc>
        <w:tc>
          <w:tcPr>
            <w:tcW w:w="2268" w:type="dxa"/>
          </w:tcPr>
          <w:p w:rsidR="00AB3180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312,80</w:t>
            </w:r>
          </w:p>
        </w:tc>
        <w:tc>
          <w:tcPr>
            <w:tcW w:w="2268" w:type="dxa"/>
          </w:tcPr>
          <w:p w:rsidR="00AB3180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B3180" w:rsidTr="00AB3180">
        <w:tc>
          <w:tcPr>
            <w:tcW w:w="5246" w:type="dxa"/>
          </w:tcPr>
          <w:p w:rsidR="00AB3180" w:rsidRDefault="00E513A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2268" w:type="dxa"/>
          </w:tcPr>
          <w:p w:rsidR="00AB3180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312,80</w:t>
            </w:r>
          </w:p>
        </w:tc>
        <w:tc>
          <w:tcPr>
            <w:tcW w:w="2268" w:type="dxa"/>
          </w:tcPr>
          <w:p w:rsidR="00AB3180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513A9" w:rsidTr="00AB3180">
        <w:tc>
          <w:tcPr>
            <w:tcW w:w="5246" w:type="dxa"/>
          </w:tcPr>
          <w:p w:rsidR="00E513A9" w:rsidRPr="00E513A9" w:rsidRDefault="00E513A9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f) 55 - odpisy, rezervy a opravné položky</w:t>
            </w:r>
          </w:p>
        </w:tc>
        <w:tc>
          <w:tcPr>
            <w:tcW w:w="2268" w:type="dxa"/>
          </w:tcPr>
          <w:p w:rsidR="00E513A9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39 498,71</w:t>
            </w:r>
          </w:p>
        </w:tc>
        <w:tc>
          <w:tcPr>
            <w:tcW w:w="2268" w:type="dxa"/>
          </w:tcPr>
          <w:p w:rsidR="00E513A9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43 565,43</w:t>
            </w:r>
          </w:p>
        </w:tc>
      </w:tr>
      <w:tr w:rsidR="00E513A9" w:rsidTr="00AB3180">
        <w:tc>
          <w:tcPr>
            <w:tcW w:w="5246" w:type="dxa"/>
          </w:tcPr>
          <w:p w:rsidR="00E513A9" w:rsidRDefault="00E513A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551 -</w:t>
            </w:r>
            <w:r w:rsidR="00D87C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odpisy DNM a</w:t>
            </w:r>
            <w:r w:rsidR="00D87C8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odpisy z vlastných zdrojov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odpisy z cudzích zdrojov</w:t>
            </w:r>
          </w:p>
        </w:tc>
        <w:tc>
          <w:tcPr>
            <w:tcW w:w="2268" w:type="dxa"/>
          </w:tcPr>
          <w:p w:rsidR="00E84A4A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7C84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39 498,71</w:t>
            </w:r>
          </w:p>
        </w:tc>
        <w:tc>
          <w:tcPr>
            <w:tcW w:w="2268" w:type="dxa"/>
          </w:tcPr>
          <w:p w:rsidR="00D87C84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43 565,43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552 - tvorba zákonných rezerv</w:t>
            </w:r>
          </w:p>
        </w:tc>
        <w:tc>
          <w:tcPr>
            <w:tcW w:w="2268" w:type="dxa"/>
          </w:tcPr>
          <w:p w:rsidR="00E513A9" w:rsidRDefault="00CD4BA2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553 - tvorba ostatných rezerv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558 - tvorba ostatných opravných položiek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k daňovým pohľadávkam</w:t>
            </w:r>
          </w:p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 k nedaňovým pohľadávkam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513A9" w:rsidTr="00AB3180">
        <w:tc>
          <w:tcPr>
            <w:tcW w:w="5246" w:type="dxa"/>
          </w:tcPr>
          <w:p w:rsidR="00E513A9" w:rsidRP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g) 56 - finančné náklady </w:t>
            </w:r>
          </w:p>
        </w:tc>
        <w:tc>
          <w:tcPr>
            <w:tcW w:w="2268" w:type="dxa"/>
          </w:tcPr>
          <w:p w:rsidR="00E513A9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4 088,26</w:t>
            </w:r>
          </w:p>
        </w:tc>
        <w:tc>
          <w:tcPr>
            <w:tcW w:w="2268" w:type="dxa"/>
          </w:tcPr>
          <w:p w:rsidR="00E513A9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6 700,29</w:t>
            </w:r>
          </w:p>
        </w:tc>
      </w:tr>
      <w:tr w:rsidR="00E513A9" w:rsidTr="00AB3180">
        <w:tc>
          <w:tcPr>
            <w:tcW w:w="5246" w:type="dxa"/>
          </w:tcPr>
          <w:p w:rsidR="00E513A9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561 - predané CP a podiely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E513A9" w:rsidRDefault="00D87C84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87C84" w:rsidTr="00AB3180">
        <w:tc>
          <w:tcPr>
            <w:tcW w:w="5246" w:type="dxa"/>
          </w:tcPr>
          <w:p w:rsidR="00D87C84" w:rsidRDefault="00D87C84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562 - úroky</w:t>
            </w:r>
          </w:p>
        </w:tc>
        <w:tc>
          <w:tcPr>
            <w:tcW w:w="2268" w:type="dxa"/>
          </w:tcPr>
          <w:p w:rsidR="00D87C84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683,29</w:t>
            </w:r>
          </w:p>
        </w:tc>
        <w:tc>
          <w:tcPr>
            <w:tcW w:w="2268" w:type="dxa"/>
          </w:tcPr>
          <w:p w:rsidR="00D87C84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1 760,70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568 - ostatné finančné náklady</w:t>
            </w:r>
          </w:p>
        </w:tc>
        <w:tc>
          <w:tcPr>
            <w:tcW w:w="2268" w:type="dxa"/>
          </w:tcPr>
          <w:p w:rsidR="00D87C84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3 404,97</w:t>
            </w:r>
          </w:p>
        </w:tc>
        <w:tc>
          <w:tcPr>
            <w:tcW w:w="2268" w:type="dxa"/>
          </w:tcPr>
          <w:p w:rsidR="00D87C84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4 939,59</w:t>
            </w:r>
          </w:p>
        </w:tc>
      </w:tr>
      <w:tr w:rsidR="00D87C84" w:rsidTr="00AB3180">
        <w:tc>
          <w:tcPr>
            <w:tcW w:w="5246" w:type="dxa"/>
          </w:tcPr>
          <w:p w:rsidR="00D87C84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h) 57 mimoriadne náklady</w:t>
            </w:r>
          </w:p>
        </w:tc>
        <w:tc>
          <w:tcPr>
            <w:tcW w:w="2268" w:type="dxa"/>
          </w:tcPr>
          <w:p w:rsidR="00D87C84" w:rsidRDefault="00EC409B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D87C84" w:rsidRDefault="00EC409B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572 - škody</w:t>
            </w:r>
          </w:p>
        </w:tc>
        <w:tc>
          <w:tcPr>
            <w:tcW w:w="2268" w:type="dxa"/>
          </w:tcPr>
          <w:p w:rsidR="00D87C84" w:rsidRDefault="00EC409B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D87C84" w:rsidRDefault="00EC409B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i) 58 náklady a transfery a náklady z odvodov</w:t>
            </w:r>
          </w:p>
          <w:p w:rsidR="00EC409B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príjmov</w:t>
            </w:r>
          </w:p>
        </w:tc>
        <w:tc>
          <w:tcPr>
            <w:tcW w:w="2268" w:type="dxa"/>
          </w:tcPr>
          <w:p w:rsidR="00D87C84" w:rsidRDefault="00CD4BA2" w:rsidP="00CD4B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</w:p>
        </w:tc>
        <w:tc>
          <w:tcPr>
            <w:tcW w:w="2268" w:type="dxa"/>
          </w:tcPr>
          <w:p w:rsidR="00D87C84" w:rsidRDefault="00CD4BA2" w:rsidP="00CD4B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  <w:r w:rsidR="00DD525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EC409B" w:rsidTr="00AB3180">
        <w:tc>
          <w:tcPr>
            <w:tcW w:w="5246" w:type="dxa"/>
          </w:tcPr>
          <w:p w:rsidR="00EC409B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585 - náklady na transfery z rozpočtu obce</w:t>
            </w:r>
          </w:p>
        </w:tc>
        <w:tc>
          <w:tcPr>
            <w:tcW w:w="2268" w:type="dxa"/>
          </w:tcPr>
          <w:p w:rsidR="00EC409B" w:rsidRDefault="00CD4BA2" w:rsidP="00CD4B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  <w:r w:rsidR="00EC409B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EC409B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87C84" w:rsidTr="00AB3180">
        <w:tc>
          <w:tcPr>
            <w:tcW w:w="5246" w:type="dxa"/>
          </w:tcPr>
          <w:p w:rsidR="00D87C84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586 - náklady a transfery z rozpočtu obce</w:t>
            </w:r>
          </w:p>
        </w:tc>
        <w:tc>
          <w:tcPr>
            <w:tcW w:w="2268" w:type="dxa"/>
          </w:tcPr>
          <w:p w:rsidR="00D87C84" w:rsidRDefault="00CD4BA2" w:rsidP="00CD4B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2 400</w:t>
            </w:r>
            <w:r w:rsidR="00EC409B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D87C84" w:rsidRDefault="00CD4BA2" w:rsidP="00CD4B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  <w:r w:rsidR="00EC409B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87C84" w:rsidTr="00AB3180">
        <w:tc>
          <w:tcPr>
            <w:tcW w:w="5246" w:type="dxa"/>
          </w:tcPr>
          <w:p w:rsidR="00D87C84" w:rsidRP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Účtovné skupiny 50-58</w:t>
            </w:r>
          </w:p>
        </w:tc>
        <w:tc>
          <w:tcPr>
            <w:tcW w:w="2268" w:type="dxa"/>
          </w:tcPr>
          <w:p w:rsidR="00D87C84" w:rsidRPr="00EC409B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301 363,27</w:t>
            </w:r>
          </w:p>
        </w:tc>
        <w:tc>
          <w:tcPr>
            <w:tcW w:w="2268" w:type="dxa"/>
          </w:tcPr>
          <w:p w:rsidR="00D87C84" w:rsidRPr="00EC409B" w:rsidRDefault="00E84A4A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228 178,59</w:t>
            </w:r>
          </w:p>
        </w:tc>
      </w:tr>
      <w:tr w:rsidR="00EC409B" w:rsidTr="00AB3180">
        <w:tc>
          <w:tcPr>
            <w:tcW w:w="5246" w:type="dxa"/>
          </w:tcPr>
          <w:p w:rsidR="00EC409B" w:rsidRDefault="00EC409B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2268" w:type="dxa"/>
          </w:tcPr>
          <w:p w:rsidR="00EC409B" w:rsidRDefault="00EC409B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105 128,90</w:t>
            </w:r>
          </w:p>
        </w:tc>
        <w:tc>
          <w:tcPr>
            <w:tcW w:w="2268" w:type="dxa"/>
          </w:tcPr>
          <w:p w:rsidR="00EC409B" w:rsidRDefault="00EC409B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E84A4A">
              <w:rPr>
                <w:rFonts w:ascii="Times New Roman" w:hAnsi="Times New Roman" w:cs="Times New Roman"/>
                <w:sz w:val="24"/>
                <w:szCs w:val="24"/>
              </w:rPr>
              <w:t>33 653,49</w:t>
            </w:r>
          </w:p>
        </w:tc>
      </w:tr>
    </w:tbl>
    <w:p w:rsidR="00AB3180" w:rsidRPr="00AB3180" w:rsidRDefault="00AB3180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7D13" w:rsidRDefault="00097D13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D13" w:rsidRPr="00AA1937" w:rsidRDefault="00097D13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1937" w:rsidRDefault="00AA1937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E5069">
        <w:rPr>
          <w:rFonts w:ascii="Times New Roman" w:hAnsi="Times New Roman" w:cs="Times New Roman"/>
          <w:b/>
          <w:sz w:val="28"/>
          <w:szCs w:val="28"/>
        </w:rPr>
        <w:lastRenderedPageBreak/>
        <w:t>8. Ostatné dôležité informácie</w:t>
      </w:r>
    </w:p>
    <w:p w:rsidR="001B2749" w:rsidRPr="001B2749" w:rsidRDefault="001B2749" w:rsidP="00B861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8.1. Prijaté granty a transfery</w:t>
      </w:r>
    </w:p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640" w:type="dxa"/>
        <w:tblInd w:w="-147" w:type="dxa"/>
        <w:tblLook w:val="04A0" w:firstRow="1" w:lastRow="0" w:firstColumn="1" w:lastColumn="0" w:noHBand="0" w:noVBand="1"/>
      </w:tblPr>
      <w:tblGrid>
        <w:gridCol w:w="516"/>
        <w:gridCol w:w="2311"/>
        <w:gridCol w:w="2271"/>
        <w:gridCol w:w="1604"/>
        <w:gridCol w:w="1536"/>
        <w:gridCol w:w="1402"/>
      </w:tblGrid>
      <w:tr w:rsidR="009234E9" w:rsidTr="009234E9">
        <w:trPr>
          <w:trHeight w:val="866"/>
        </w:trPr>
        <w:tc>
          <w:tcPr>
            <w:tcW w:w="426" w:type="dxa"/>
          </w:tcPr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P.</w:t>
            </w: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č.</w:t>
            </w:r>
          </w:p>
        </w:tc>
        <w:tc>
          <w:tcPr>
            <w:tcW w:w="2346" w:type="dxa"/>
          </w:tcPr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-1-</w:t>
            </w:r>
          </w:p>
        </w:tc>
        <w:tc>
          <w:tcPr>
            <w:tcW w:w="2307" w:type="dxa"/>
          </w:tcPr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grantu, transferu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uviesť: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-2-</w:t>
            </w:r>
          </w:p>
        </w:tc>
        <w:tc>
          <w:tcPr>
            <w:tcW w:w="1604" w:type="dxa"/>
          </w:tcPr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-3-</w:t>
            </w:r>
          </w:p>
        </w:tc>
        <w:tc>
          <w:tcPr>
            <w:tcW w:w="1536" w:type="dxa"/>
          </w:tcPr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-4-</w:t>
            </w:r>
          </w:p>
        </w:tc>
        <w:tc>
          <w:tcPr>
            <w:tcW w:w="1421" w:type="dxa"/>
          </w:tcPr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Rozdiel 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(stĺ. 3 – stĺ. 4)</w:t>
            </w: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10C1C" w:rsidRDefault="00310C1C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234E9" w:rsidRDefault="009234E9" w:rsidP="00110C1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-5-</w:t>
            </w:r>
          </w:p>
        </w:tc>
      </w:tr>
      <w:tr w:rsidR="009234E9" w:rsidTr="009234E9">
        <w:trPr>
          <w:trHeight w:val="565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346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Nitra</w:t>
            </w:r>
          </w:p>
        </w:tc>
        <w:tc>
          <w:tcPr>
            <w:tcW w:w="2307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Skladník CO – transfer</w:t>
            </w:r>
          </w:p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04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107,60</w:t>
            </w:r>
          </w:p>
        </w:tc>
        <w:tc>
          <w:tcPr>
            <w:tcW w:w="1536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107,60</w:t>
            </w:r>
          </w:p>
        </w:tc>
        <w:tc>
          <w:tcPr>
            <w:tcW w:w="1421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46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346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Nitra</w:t>
            </w:r>
          </w:p>
        </w:tc>
        <w:tc>
          <w:tcPr>
            <w:tcW w:w="2307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Životné prostredie – transfer</w:t>
            </w:r>
          </w:p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04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25,99</w:t>
            </w:r>
          </w:p>
        </w:tc>
        <w:tc>
          <w:tcPr>
            <w:tcW w:w="1536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25,99</w:t>
            </w:r>
          </w:p>
        </w:tc>
        <w:tc>
          <w:tcPr>
            <w:tcW w:w="1421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67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346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2307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Evidencia obyvateľov REGOB, register adries</w:t>
            </w:r>
          </w:p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04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91,74</w:t>
            </w:r>
          </w:p>
        </w:tc>
        <w:tc>
          <w:tcPr>
            <w:tcW w:w="1536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91,74</w:t>
            </w:r>
          </w:p>
        </w:tc>
        <w:tc>
          <w:tcPr>
            <w:tcW w:w="1421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61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346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2307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Dotácia hlás. obyvateľov, OU VVS Nitra</w:t>
            </w:r>
          </w:p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</w:tc>
        <w:tc>
          <w:tcPr>
            <w:tcW w:w="1604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22,80</w:t>
            </w:r>
          </w:p>
        </w:tc>
        <w:tc>
          <w:tcPr>
            <w:tcW w:w="1536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22,80</w:t>
            </w:r>
          </w:p>
        </w:tc>
        <w:tc>
          <w:tcPr>
            <w:tcW w:w="1421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6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346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2307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Prezidentské voľby 1.a 2. kolo</w:t>
            </w:r>
          </w:p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Voľby do EP - transfery</w:t>
            </w:r>
          </w:p>
        </w:tc>
        <w:tc>
          <w:tcPr>
            <w:tcW w:w="1604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1 684,76</w:t>
            </w:r>
          </w:p>
        </w:tc>
        <w:tc>
          <w:tcPr>
            <w:tcW w:w="1536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1 684,76</w:t>
            </w:r>
          </w:p>
        </w:tc>
        <w:tc>
          <w:tcPr>
            <w:tcW w:w="1421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0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346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ÚPSVR NR</w:t>
            </w:r>
          </w:p>
        </w:tc>
        <w:tc>
          <w:tcPr>
            <w:tcW w:w="2307" w:type="dxa"/>
          </w:tcPr>
          <w:p w:rsidR="009234E9" w:rsidRPr="00110C1E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Grant na školské stravovanie detí MŠ (predškolský vek)</w:t>
            </w:r>
          </w:p>
        </w:tc>
        <w:tc>
          <w:tcPr>
            <w:tcW w:w="1604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626,40</w:t>
            </w:r>
          </w:p>
        </w:tc>
        <w:tc>
          <w:tcPr>
            <w:tcW w:w="1536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626,40</w:t>
            </w:r>
          </w:p>
        </w:tc>
        <w:tc>
          <w:tcPr>
            <w:tcW w:w="1421" w:type="dxa"/>
          </w:tcPr>
          <w:p w:rsidR="009234E9" w:rsidRPr="00110C1E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0"/>
        </w:trPr>
        <w:tc>
          <w:tcPr>
            <w:tcW w:w="42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346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OU Nitra -školstvo</w:t>
            </w:r>
          </w:p>
        </w:tc>
        <w:tc>
          <w:tcPr>
            <w:tcW w:w="2307" w:type="dxa"/>
          </w:tcPr>
          <w:p w:rsidR="009234E9" w:rsidRDefault="009234E9" w:rsidP="00B8617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dotácia na MŠ – predškolský vek</w:t>
            </w:r>
          </w:p>
        </w:tc>
        <w:tc>
          <w:tcPr>
            <w:tcW w:w="1604" w:type="dxa"/>
          </w:tcPr>
          <w:p w:rsidR="009234E9" w:rsidRDefault="009234E9" w:rsidP="009234E9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395,--</w:t>
            </w:r>
          </w:p>
        </w:tc>
        <w:tc>
          <w:tcPr>
            <w:tcW w:w="1536" w:type="dxa"/>
          </w:tcPr>
          <w:p w:rsidR="009234E9" w:rsidRDefault="009234E9" w:rsidP="00CD4B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395,--</w:t>
            </w:r>
          </w:p>
        </w:tc>
        <w:tc>
          <w:tcPr>
            <w:tcW w:w="1421" w:type="dxa"/>
          </w:tcPr>
          <w:p w:rsidR="009234E9" w:rsidRDefault="009234E9" w:rsidP="00CD4BA2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0"/>
        </w:trPr>
        <w:tc>
          <w:tcPr>
            <w:tcW w:w="42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34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PPA- zo ŠR</w:t>
            </w:r>
          </w:p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čerešňový sad</w:t>
            </w:r>
          </w:p>
        </w:tc>
        <w:tc>
          <w:tcPr>
            <w:tcW w:w="2307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Dotácia z PPA na čerešňový sad</w:t>
            </w:r>
          </w:p>
        </w:tc>
        <w:tc>
          <w:tcPr>
            <w:tcW w:w="1604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720,61 </w:t>
            </w:r>
          </w:p>
        </w:tc>
        <w:tc>
          <w:tcPr>
            <w:tcW w:w="1536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720,61 </w:t>
            </w:r>
          </w:p>
        </w:tc>
        <w:tc>
          <w:tcPr>
            <w:tcW w:w="1421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0"/>
        </w:trPr>
        <w:tc>
          <w:tcPr>
            <w:tcW w:w="42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34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VUC Nitra – grant na CR</w:t>
            </w:r>
          </w:p>
        </w:tc>
        <w:tc>
          <w:tcPr>
            <w:tcW w:w="2307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Kniha – Spomienky na malebnú dedinku, spomienkové predmety</w:t>
            </w:r>
          </w:p>
        </w:tc>
        <w:tc>
          <w:tcPr>
            <w:tcW w:w="1604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700,--</w:t>
            </w:r>
          </w:p>
        </w:tc>
        <w:tc>
          <w:tcPr>
            <w:tcW w:w="153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700,--</w:t>
            </w:r>
          </w:p>
        </w:tc>
        <w:tc>
          <w:tcPr>
            <w:tcW w:w="1421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0"/>
        </w:trPr>
        <w:tc>
          <w:tcPr>
            <w:tcW w:w="42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34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VUC Nitra – NSK dotácia na kultúru</w:t>
            </w:r>
          </w:p>
        </w:tc>
        <w:tc>
          <w:tcPr>
            <w:tcW w:w="2307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Najlepší Tajňanský perkelt VI. ročník</w:t>
            </w:r>
          </w:p>
        </w:tc>
        <w:tc>
          <w:tcPr>
            <w:tcW w:w="1604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1 600,--</w:t>
            </w:r>
          </w:p>
        </w:tc>
        <w:tc>
          <w:tcPr>
            <w:tcW w:w="1536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1 600,--</w:t>
            </w:r>
          </w:p>
        </w:tc>
        <w:tc>
          <w:tcPr>
            <w:tcW w:w="1421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4E9" w:rsidTr="009234E9">
        <w:trPr>
          <w:trHeight w:val="550"/>
        </w:trPr>
        <w:tc>
          <w:tcPr>
            <w:tcW w:w="42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346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VÚC Nitra – NSK dotácia na šport</w:t>
            </w:r>
          </w:p>
        </w:tc>
        <w:tc>
          <w:tcPr>
            <w:tcW w:w="2307" w:type="dxa"/>
          </w:tcPr>
          <w:p w:rsidR="009234E9" w:rsidRDefault="009234E9" w:rsidP="009234E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Projekt: „ Športujeme pre zdravie a život“</w:t>
            </w:r>
          </w:p>
        </w:tc>
        <w:tc>
          <w:tcPr>
            <w:tcW w:w="1604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1 300,--</w:t>
            </w:r>
          </w:p>
        </w:tc>
        <w:tc>
          <w:tcPr>
            <w:tcW w:w="1536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1 300,--</w:t>
            </w:r>
          </w:p>
        </w:tc>
        <w:tc>
          <w:tcPr>
            <w:tcW w:w="1421" w:type="dxa"/>
          </w:tcPr>
          <w:p w:rsidR="009234E9" w:rsidRDefault="009234E9" w:rsidP="009234E9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110C1E" w:rsidRDefault="00110C1E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34E9" w:rsidRDefault="009234E9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10C1E" w:rsidRDefault="00531AE5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8.2. Prehľad o poskytnutých dotáciách</w:t>
      </w:r>
    </w:p>
    <w:p w:rsidR="00531AE5" w:rsidRDefault="00531AE5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1251F" w:rsidRDefault="0031251F" w:rsidP="00B861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28E" w:rsidRDefault="00531AE5" w:rsidP="0004728E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</w:t>
      </w:r>
      <w:r w:rsidR="0004728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roku</w:t>
      </w:r>
      <w:r w:rsidR="0004728E">
        <w:rPr>
          <w:rFonts w:ascii="Times New Roman" w:hAnsi="Times New Roman" w:cs="Times New Roman"/>
          <w:sz w:val="24"/>
          <w:szCs w:val="24"/>
        </w:rPr>
        <w:t xml:space="preserve"> 201</w:t>
      </w:r>
      <w:r w:rsidR="006D25DC">
        <w:rPr>
          <w:rFonts w:ascii="Times New Roman" w:hAnsi="Times New Roman" w:cs="Times New Roman"/>
          <w:sz w:val="24"/>
          <w:szCs w:val="24"/>
        </w:rPr>
        <w:t>9</w:t>
      </w:r>
      <w:r w:rsidR="0004728E">
        <w:rPr>
          <w:rFonts w:ascii="Times New Roman" w:hAnsi="Times New Roman" w:cs="Times New Roman"/>
          <w:sz w:val="24"/>
          <w:szCs w:val="24"/>
        </w:rPr>
        <w:t xml:space="preserve"> poskytla finančný príspevok pre futbalový oddiel na činnosť vo výške 1 </w:t>
      </w:r>
      <w:r w:rsidR="006D25DC">
        <w:rPr>
          <w:rFonts w:ascii="Times New Roman" w:hAnsi="Times New Roman" w:cs="Times New Roman"/>
          <w:sz w:val="24"/>
          <w:szCs w:val="24"/>
        </w:rPr>
        <w:t>3</w:t>
      </w:r>
      <w:r w:rsidR="0004728E">
        <w:rPr>
          <w:rFonts w:ascii="Times New Roman" w:hAnsi="Times New Roman" w:cs="Times New Roman"/>
          <w:sz w:val="24"/>
          <w:szCs w:val="24"/>
        </w:rPr>
        <w:t xml:space="preserve">00 € a cirkvi </w:t>
      </w:r>
      <w:r w:rsidR="006D25DC">
        <w:rPr>
          <w:rFonts w:ascii="Times New Roman" w:hAnsi="Times New Roman" w:cs="Times New Roman"/>
          <w:sz w:val="24"/>
          <w:szCs w:val="24"/>
        </w:rPr>
        <w:t xml:space="preserve">nebol poskytnutý žiadny finančný </w:t>
      </w:r>
      <w:r w:rsidR="008D44BE">
        <w:rPr>
          <w:rFonts w:ascii="Times New Roman" w:hAnsi="Times New Roman" w:cs="Times New Roman"/>
          <w:sz w:val="24"/>
          <w:szCs w:val="24"/>
        </w:rPr>
        <w:t>príspevok, z dôvodu neočakávaných finančných výdavkov v r. 2019 ( vybudovanie samostatnej žumpy pri KD, jarok osadenie rúr na VP pri č. 121, projekt. dokumentácia na rekonštrukciu budovy OcÚ</w:t>
      </w:r>
      <w:r w:rsidR="009234E9">
        <w:rPr>
          <w:rFonts w:ascii="Times New Roman" w:hAnsi="Times New Roman" w:cs="Times New Roman"/>
          <w:sz w:val="24"/>
          <w:szCs w:val="24"/>
        </w:rPr>
        <w:t xml:space="preserve"> </w:t>
      </w:r>
      <w:r w:rsidR="008D44BE">
        <w:rPr>
          <w:rFonts w:ascii="Times New Roman" w:hAnsi="Times New Roman" w:cs="Times New Roman"/>
          <w:sz w:val="24"/>
          <w:szCs w:val="24"/>
        </w:rPr>
        <w:t>)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251F" w:rsidRDefault="0031251F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8.3. Významné investičné akcie v roku 201</w:t>
      </w:r>
      <w:r w:rsidR="008D44BE">
        <w:rPr>
          <w:rFonts w:ascii="Times New Roman" w:hAnsi="Times New Roman" w:cs="Times New Roman"/>
          <w:b/>
          <w:sz w:val="24"/>
          <w:szCs w:val="24"/>
        </w:rPr>
        <w:t>9</w:t>
      </w:r>
    </w:p>
    <w:p w:rsidR="0031251F" w:rsidRDefault="0031251F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1251F" w:rsidRDefault="0031251F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61A0A" w:rsidRDefault="008D44BE" w:rsidP="0004728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D44BE">
        <w:rPr>
          <w:rFonts w:ascii="Times New Roman" w:hAnsi="Times New Roman" w:cs="Times New Roman"/>
          <w:bCs/>
          <w:sz w:val="24"/>
          <w:szCs w:val="24"/>
        </w:rPr>
        <w:t>- vybudovanie detského ihriska 11 487,50 €</w:t>
      </w:r>
      <w:r>
        <w:rPr>
          <w:rFonts w:ascii="Times New Roman" w:hAnsi="Times New Roman" w:cs="Times New Roman"/>
          <w:bCs/>
          <w:sz w:val="24"/>
          <w:szCs w:val="24"/>
        </w:rPr>
        <w:t xml:space="preserve"> z toho 8 500 € dotácia z Úradu vlády SR, 2 987,50 € dofinancované z rezervného fondu</w:t>
      </w:r>
    </w:p>
    <w:p w:rsidR="008D44BE" w:rsidRDefault="008D44BE" w:rsidP="0004728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F61A0A">
        <w:rPr>
          <w:rFonts w:ascii="Times New Roman" w:hAnsi="Times New Roman" w:cs="Times New Roman"/>
          <w:bCs/>
          <w:sz w:val="24"/>
          <w:szCs w:val="24"/>
        </w:rPr>
        <w:t>vybudovanie samostatnej žumpy pre kultúrny dom 3 652,04€</w:t>
      </w:r>
    </w:p>
    <w:p w:rsidR="00F61A0A" w:rsidRDefault="00F61A0A" w:rsidP="0004728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osadenie rúr do jarku na VP pri č.121 ....1 225,76€</w:t>
      </w:r>
    </w:p>
    <w:p w:rsidR="00F61A0A" w:rsidRDefault="00F61A0A" w:rsidP="0004728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Rekonštrukcia kaplnky v chotári 26 591,11 € (projekt 7.5 – eurofondy)</w:t>
      </w:r>
    </w:p>
    <w:p w:rsidR="00F61A0A" w:rsidRPr="008D44BE" w:rsidRDefault="00F61A0A" w:rsidP="0004728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Modernizácia kultúrneho domu 22 116,96 €</w:t>
      </w:r>
      <w:r w:rsidR="004466EC">
        <w:rPr>
          <w:rFonts w:ascii="Times New Roman" w:hAnsi="Times New Roman" w:cs="Times New Roman"/>
          <w:bCs/>
          <w:sz w:val="24"/>
          <w:szCs w:val="24"/>
        </w:rPr>
        <w:t xml:space="preserve"> ( 1. faktúra z projektu 7.4 – eurofondy)</w:t>
      </w:r>
    </w:p>
    <w:p w:rsidR="007370CA" w:rsidRDefault="007370CA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1251F" w:rsidRDefault="0031251F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4728E">
        <w:rPr>
          <w:rFonts w:ascii="Times New Roman" w:hAnsi="Times New Roman" w:cs="Times New Roman"/>
          <w:b/>
          <w:sz w:val="24"/>
          <w:szCs w:val="24"/>
        </w:rPr>
        <w:t>8.4. Udalosti osobitného významu</w:t>
      </w:r>
    </w:p>
    <w:p w:rsidR="0004728E" w:rsidRDefault="0004728E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1251F" w:rsidRDefault="0031251F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Default="0004728E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ukončení</w:t>
      </w:r>
      <w:r w:rsidR="0088769C">
        <w:rPr>
          <w:rFonts w:ascii="Times New Roman" w:hAnsi="Times New Roman" w:cs="Times New Roman"/>
          <w:sz w:val="24"/>
          <w:szCs w:val="24"/>
        </w:rPr>
        <w:t xml:space="preserve"> účtovného obdobia nenastali žiadne udalosti osobitného významu, ktoré by bolo potrebné uviesť v tejto výročnej správe. Použité podklady a materiály sa nachádzajú na Obecnom úrade v Tajnej. Fotografie boli použité z vlastných zdrojov.</w:t>
      </w:r>
      <w:r w:rsidR="009234E9">
        <w:rPr>
          <w:rFonts w:ascii="Times New Roman" w:hAnsi="Times New Roman" w:cs="Times New Roman"/>
          <w:sz w:val="24"/>
          <w:szCs w:val="24"/>
        </w:rPr>
        <w:t xml:space="preserve"> Obec Tajná žiadala</w:t>
      </w:r>
      <w:r w:rsidR="0031251F">
        <w:rPr>
          <w:rFonts w:ascii="Times New Roman" w:hAnsi="Times New Roman" w:cs="Times New Roman"/>
          <w:sz w:val="24"/>
          <w:szCs w:val="24"/>
        </w:rPr>
        <w:t xml:space="preserve"> o opravu výkazov a súvahy k 31. 12. 2019 z dôvodu nutnej zmeny vo výške úveru – účet 428 – nevysporiadaný výsledok hospodárenia z minulých rokov, nesprávne zaúčtovaný úver, ktorý bol už v roku 2019 celý splatený. Vyjadrenie riaditeľa sekcie štátneho výkazníctva bolo dňa 6. 4. 2020, že už nie je možné otvárať zber súvah za obce.</w:t>
      </w:r>
    </w:p>
    <w:p w:rsidR="004466EC" w:rsidRDefault="004466E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6EC" w:rsidRDefault="004466E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8.5. Významné riziká a neistoty, ktorými je účtovná jednotka vystavená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Obec žiadne riziká neeviduje.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70CA" w:rsidRDefault="007370CA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370CA" w:rsidRDefault="007370CA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34E9" w:rsidRDefault="009234E9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8769C" w:rsidRPr="00760EB8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60EB8">
        <w:rPr>
          <w:rFonts w:ascii="Times New Roman" w:hAnsi="Times New Roman" w:cs="Times New Roman"/>
          <w:b/>
          <w:sz w:val="28"/>
          <w:szCs w:val="28"/>
        </w:rPr>
        <w:t>9. Záver</w:t>
      </w: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8769C" w:rsidRDefault="00574EE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9.1. Predloženie účtovnej závierky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Táto výročná správa je vyhotovená za obdobie od 1.1.201</w:t>
      </w:r>
      <w:r w:rsidR="00D723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D723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a poznámky k účtovnej závierke boli predložené MF SR so stavom k 31.12.201</w:t>
      </w:r>
      <w:r w:rsidR="00D723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prostredníctvom modulu RISSAM výkazy v zákonom stanovenom termíne. Bol vypracovaný „Záverečný účet obce TAJNÁ na rok 201</w:t>
      </w:r>
      <w:r w:rsidR="00D723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“ a „Poznámky k účtovnej závierke na rok 201</w:t>
      </w:r>
      <w:r w:rsidR="00D723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.“ Všetky účtovné výkazy, záverečný účet, poznámky a výročná správa boli predložené aud</w:t>
      </w:r>
      <w:r w:rsidR="009234E9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torovi obce.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9.2. Audit účtovnej závierky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Audit účtovnej závierky </w:t>
      </w:r>
      <w:r w:rsidR="0054081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bce TAJNÁ za rok 201</w:t>
      </w:r>
      <w:r w:rsidR="00D723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2571">
        <w:rPr>
          <w:rFonts w:ascii="Times New Roman" w:hAnsi="Times New Roman" w:cs="Times New Roman"/>
          <w:sz w:val="24"/>
          <w:szCs w:val="24"/>
        </w:rPr>
        <w:t>ešte k dnešnému dňu nie je vykonaný, ale aud</w:t>
      </w:r>
      <w:r w:rsidR="00540810">
        <w:rPr>
          <w:rFonts w:ascii="Times New Roman" w:hAnsi="Times New Roman" w:cs="Times New Roman"/>
          <w:sz w:val="24"/>
          <w:szCs w:val="24"/>
        </w:rPr>
        <w:t>í</w:t>
      </w:r>
      <w:r w:rsidR="00FB2571">
        <w:rPr>
          <w:rFonts w:ascii="Times New Roman" w:hAnsi="Times New Roman" w:cs="Times New Roman"/>
          <w:sz w:val="24"/>
          <w:szCs w:val="24"/>
        </w:rPr>
        <w:t>tor je objednaný</w:t>
      </w:r>
      <w:r w:rsidR="00540810">
        <w:rPr>
          <w:rFonts w:ascii="Times New Roman" w:hAnsi="Times New Roman" w:cs="Times New Roman"/>
          <w:sz w:val="24"/>
          <w:szCs w:val="24"/>
        </w:rPr>
        <w:t>.</w:t>
      </w:r>
    </w:p>
    <w:p w:rsidR="003E1E99" w:rsidRDefault="003E1E99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Tajnej </w:t>
      </w:r>
      <w:r w:rsidR="0031251F">
        <w:rPr>
          <w:rFonts w:ascii="Times New Roman" w:hAnsi="Times New Roman" w:cs="Times New Roman"/>
          <w:sz w:val="24"/>
          <w:szCs w:val="24"/>
        </w:rPr>
        <w:t>......................................</w:t>
      </w: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9266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Gabriela Šplehová</w:t>
      </w:r>
    </w:p>
    <w:p w:rsidR="00926688" w:rsidRPr="00926688" w:rsidRDefault="00926688" w:rsidP="009266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starostka obce</w:t>
      </w:r>
    </w:p>
    <w:p w:rsidR="00574EE8" w:rsidRPr="00574EE8" w:rsidRDefault="00574EE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769C" w:rsidRDefault="0088769C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0EB8" w:rsidRDefault="00760EB8" w:rsidP="000472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767" w:rsidRDefault="003E7767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Vypracovala: Božena Holečková</w:t>
      </w:r>
    </w:p>
    <w:p w:rsidR="00926688" w:rsidRDefault="00926688" w:rsidP="000472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0761" w:rsidRPr="00760EB8" w:rsidRDefault="00926688" w:rsidP="00760E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Prílohy:  Individuálna účtovná závierka: Súvaha, Výkaz ziskov a strát, Poznámky</w:t>
      </w:r>
    </w:p>
    <w:sectPr w:rsidR="00060761" w:rsidRPr="00760EB8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D283E" w:rsidRDefault="003D283E" w:rsidP="0063315C">
      <w:pPr>
        <w:spacing w:after="0" w:line="240" w:lineRule="auto"/>
      </w:pPr>
      <w:r>
        <w:separator/>
      </w:r>
    </w:p>
  </w:endnote>
  <w:endnote w:type="continuationSeparator" w:id="0">
    <w:p w:rsidR="003D283E" w:rsidRDefault="003D283E" w:rsidP="00633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25538337"/>
      <w:docPartObj>
        <w:docPartGallery w:val="Page Numbers (Bottom of Page)"/>
        <w:docPartUnique/>
      </w:docPartObj>
    </w:sdtPr>
    <w:sdtEndPr/>
    <w:sdtContent>
      <w:p w:rsidR="00861CE4" w:rsidRDefault="00861CE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861CE4" w:rsidRDefault="00861C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D283E" w:rsidRDefault="003D283E" w:rsidP="0063315C">
      <w:pPr>
        <w:spacing w:after="0" w:line="240" w:lineRule="auto"/>
      </w:pPr>
      <w:r>
        <w:separator/>
      </w:r>
    </w:p>
  </w:footnote>
  <w:footnote w:type="continuationSeparator" w:id="0">
    <w:p w:rsidR="003D283E" w:rsidRDefault="003D283E" w:rsidP="006331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9379F7"/>
    <w:multiLevelType w:val="hybridMultilevel"/>
    <w:tmpl w:val="8C622C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4A48EC"/>
    <w:multiLevelType w:val="multilevel"/>
    <w:tmpl w:val="52DC53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80" w:hanging="4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EA6"/>
    <w:rsid w:val="000069E9"/>
    <w:rsid w:val="0004728E"/>
    <w:rsid w:val="00047598"/>
    <w:rsid w:val="00060761"/>
    <w:rsid w:val="000607BD"/>
    <w:rsid w:val="00062638"/>
    <w:rsid w:val="0006783A"/>
    <w:rsid w:val="00097D13"/>
    <w:rsid w:val="00107786"/>
    <w:rsid w:val="00110C1E"/>
    <w:rsid w:val="00127500"/>
    <w:rsid w:val="001953CA"/>
    <w:rsid w:val="001B2749"/>
    <w:rsid w:val="001F7A8D"/>
    <w:rsid w:val="00210429"/>
    <w:rsid w:val="00240F30"/>
    <w:rsid w:val="0024614A"/>
    <w:rsid w:val="002938C3"/>
    <w:rsid w:val="002B350D"/>
    <w:rsid w:val="002D5B24"/>
    <w:rsid w:val="002E79C1"/>
    <w:rsid w:val="003070E8"/>
    <w:rsid w:val="00310C1C"/>
    <w:rsid w:val="0031251F"/>
    <w:rsid w:val="0035321F"/>
    <w:rsid w:val="0036435B"/>
    <w:rsid w:val="00364FAE"/>
    <w:rsid w:val="00371BAD"/>
    <w:rsid w:val="00371CB6"/>
    <w:rsid w:val="0038773B"/>
    <w:rsid w:val="003A31C7"/>
    <w:rsid w:val="003C1EDC"/>
    <w:rsid w:val="003C5C7B"/>
    <w:rsid w:val="003D283E"/>
    <w:rsid w:val="003D5BC2"/>
    <w:rsid w:val="003E1E99"/>
    <w:rsid w:val="003E483D"/>
    <w:rsid w:val="003E7767"/>
    <w:rsid w:val="00421165"/>
    <w:rsid w:val="004223EC"/>
    <w:rsid w:val="004243C8"/>
    <w:rsid w:val="004314CE"/>
    <w:rsid w:val="004466EC"/>
    <w:rsid w:val="00450C59"/>
    <w:rsid w:val="0045283A"/>
    <w:rsid w:val="0046471D"/>
    <w:rsid w:val="00480ECB"/>
    <w:rsid w:val="004824D3"/>
    <w:rsid w:val="0048790A"/>
    <w:rsid w:val="00487BBD"/>
    <w:rsid w:val="004F1FF1"/>
    <w:rsid w:val="004F23C0"/>
    <w:rsid w:val="00531AE5"/>
    <w:rsid w:val="00540810"/>
    <w:rsid w:val="0054252E"/>
    <w:rsid w:val="0055084A"/>
    <w:rsid w:val="005620BD"/>
    <w:rsid w:val="00563299"/>
    <w:rsid w:val="00574EE8"/>
    <w:rsid w:val="0058254A"/>
    <w:rsid w:val="005B15FC"/>
    <w:rsid w:val="005B77F3"/>
    <w:rsid w:val="005D0AE9"/>
    <w:rsid w:val="005F3669"/>
    <w:rsid w:val="00620350"/>
    <w:rsid w:val="0063315C"/>
    <w:rsid w:val="00653DFF"/>
    <w:rsid w:val="00660ADE"/>
    <w:rsid w:val="00670F73"/>
    <w:rsid w:val="006844B0"/>
    <w:rsid w:val="006B016D"/>
    <w:rsid w:val="006C533F"/>
    <w:rsid w:val="006D25DC"/>
    <w:rsid w:val="006F7C67"/>
    <w:rsid w:val="007039CE"/>
    <w:rsid w:val="00703BA2"/>
    <w:rsid w:val="00704828"/>
    <w:rsid w:val="007074F9"/>
    <w:rsid w:val="007237F6"/>
    <w:rsid w:val="00733669"/>
    <w:rsid w:val="007370CA"/>
    <w:rsid w:val="00740B44"/>
    <w:rsid w:val="00760EB8"/>
    <w:rsid w:val="00761E9E"/>
    <w:rsid w:val="007703BF"/>
    <w:rsid w:val="007719D8"/>
    <w:rsid w:val="007741F9"/>
    <w:rsid w:val="007C01EB"/>
    <w:rsid w:val="007C20D9"/>
    <w:rsid w:val="007C49C8"/>
    <w:rsid w:val="007D2562"/>
    <w:rsid w:val="00844C5E"/>
    <w:rsid w:val="00861CE4"/>
    <w:rsid w:val="0088769C"/>
    <w:rsid w:val="0089160A"/>
    <w:rsid w:val="00895246"/>
    <w:rsid w:val="008B6DA7"/>
    <w:rsid w:val="008D0285"/>
    <w:rsid w:val="008D1A46"/>
    <w:rsid w:val="008D27EF"/>
    <w:rsid w:val="008D44BE"/>
    <w:rsid w:val="008E5069"/>
    <w:rsid w:val="009234E9"/>
    <w:rsid w:val="00926688"/>
    <w:rsid w:val="00945213"/>
    <w:rsid w:val="00970B6A"/>
    <w:rsid w:val="009937DF"/>
    <w:rsid w:val="009D1C93"/>
    <w:rsid w:val="00A13FBD"/>
    <w:rsid w:val="00A64CC3"/>
    <w:rsid w:val="00A67BB4"/>
    <w:rsid w:val="00A73889"/>
    <w:rsid w:val="00A85676"/>
    <w:rsid w:val="00A91543"/>
    <w:rsid w:val="00A93BFC"/>
    <w:rsid w:val="00AA1937"/>
    <w:rsid w:val="00AB3180"/>
    <w:rsid w:val="00AB6120"/>
    <w:rsid w:val="00AC320E"/>
    <w:rsid w:val="00AE7413"/>
    <w:rsid w:val="00AF69D1"/>
    <w:rsid w:val="00AF7539"/>
    <w:rsid w:val="00B1277E"/>
    <w:rsid w:val="00B21F5A"/>
    <w:rsid w:val="00B34209"/>
    <w:rsid w:val="00B7159B"/>
    <w:rsid w:val="00B74896"/>
    <w:rsid w:val="00B76EDD"/>
    <w:rsid w:val="00B80789"/>
    <w:rsid w:val="00B86178"/>
    <w:rsid w:val="00BB0E1A"/>
    <w:rsid w:val="00BE48F1"/>
    <w:rsid w:val="00BE677B"/>
    <w:rsid w:val="00BE7056"/>
    <w:rsid w:val="00C036DB"/>
    <w:rsid w:val="00C12550"/>
    <w:rsid w:val="00C35C27"/>
    <w:rsid w:val="00C72DA1"/>
    <w:rsid w:val="00C905D2"/>
    <w:rsid w:val="00C95C48"/>
    <w:rsid w:val="00C9610B"/>
    <w:rsid w:val="00C978D3"/>
    <w:rsid w:val="00CA1551"/>
    <w:rsid w:val="00CD4BA2"/>
    <w:rsid w:val="00D001FC"/>
    <w:rsid w:val="00D14DBB"/>
    <w:rsid w:val="00D642B5"/>
    <w:rsid w:val="00D723C0"/>
    <w:rsid w:val="00D81E2C"/>
    <w:rsid w:val="00D87C84"/>
    <w:rsid w:val="00DC31E7"/>
    <w:rsid w:val="00DD525A"/>
    <w:rsid w:val="00DE18EA"/>
    <w:rsid w:val="00DF756F"/>
    <w:rsid w:val="00E071FA"/>
    <w:rsid w:val="00E14E5A"/>
    <w:rsid w:val="00E47B8E"/>
    <w:rsid w:val="00E5123C"/>
    <w:rsid w:val="00E513A9"/>
    <w:rsid w:val="00E74223"/>
    <w:rsid w:val="00E84A4A"/>
    <w:rsid w:val="00EB449F"/>
    <w:rsid w:val="00EC409B"/>
    <w:rsid w:val="00F01669"/>
    <w:rsid w:val="00F0339E"/>
    <w:rsid w:val="00F2225B"/>
    <w:rsid w:val="00F359E9"/>
    <w:rsid w:val="00F369DB"/>
    <w:rsid w:val="00F56E4C"/>
    <w:rsid w:val="00F5785D"/>
    <w:rsid w:val="00F61A0A"/>
    <w:rsid w:val="00F62B1A"/>
    <w:rsid w:val="00F67FC0"/>
    <w:rsid w:val="00F91CAF"/>
    <w:rsid w:val="00FA4EA6"/>
    <w:rsid w:val="00FB2571"/>
    <w:rsid w:val="00FC2855"/>
    <w:rsid w:val="00FC77FF"/>
    <w:rsid w:val="00FD56FA"/>
    <w:rsid w:val="00FE0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BD7DFB-BAF7-4777-9AD4-29DCBB9BD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A4EA6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4EA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E48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48F1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B15FC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15FC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633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3315C"/>
  </w:style>
  <w:style w:type="paragraph" w:styleId="Pta">
    <w:name w:val="footer"/>
    <w:basedOn w:val="Normlny"/>
    <w:link w:val="PtaChar"/>
    <w:uiPriority w:val="99"/>
    <w:unhideWhenUsed/>
    <w:rsid w:val="00633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315C"/>
  </w:style>
  <w:style w:type="table" w:styleId="Mriekatabuky">
    <w:name w:val="Table Grid"/>
    <w:basedOn w:val="Normlnatabuka"/>
    <w:uiPriority w:val="39"/>
    <w:rsid w:val="008B6D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404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ajna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ou-tajna@slovanet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08F0B8-6E66-4D4F-BDBF-962056A555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4113</Words>
  <Characters>23449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2020-06-09T13:12:00Z</cp:lastPrinted>
  <dcterms:created xsi:type="dcterms:W3CDTF">2020-06-10T07:28:00Z</dcterms:created>
  <dcterms:modified xsi:type="dcterms:W3CDTF">2020-06-10T07:28:00Z</dcterms:modified>
</cp:coreProperties>
</file>