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52D48" w:rsidRDefault="00752D48" w:rsidP="00752D48">
      <w:pPr>
        <w:jc w:val="center"/>
        <w:rPr>
          <w:b/>
          <w:sz w:val="40"/>
          <w:szCs w:val="40"/>
        </w:rPr>
      </w:pPr>
      <w:r>
        <w:rPr>
          <w:b/>
          <w:sz w:val="40"/>
          <w:szCs w:val="40"/>
        </w:rPr>
        <w:t>Poznámky</w:t>
      </w:r>
      <w:r w:rsidR="00B7046E">
        <w:rPr>
          <w:b/>
          <w:sz w:val="40"/>
          <w:szCs w:val="40"/>
        </w:rPr>
        <w:t xml:space="preserve"> -</w:t>
      </w:r>
      <w:r>
        <w:rPr>
          <w:b/>
          <w:sz w:val="40"/>
          <w:szCs w:val="40"/>
        </w:rPr>
        <w:t xml:space="preserve"> </w:t>
      </w:r>
      <w:r w:rsidR="00B7046E">
        <w:rPr>
          <w:b/>
          <w:sz w:val="40"/>
          <w:szCs w:val="40"/>
        </w:rPr>
        <w:t>textová časť</w:t>
      </w:r>
    </w:p>
    <w:p w:rsidR="00752D48" w:rsidRDefault="00752D48" w:rsidP="00752D48">
      <w:pPr>
        <w:jc w:val="center"/>
        <w:rPr>
          <w:b/>
          <w:sz w:val="40"/>
          <w:szCs w:val="40"/>
        </w:rPr>
      </w:pPr>
    </w:p>
    <w:p w:rsidR="00752D48" w:rsidRDefault="00E66B13" w:rsidP="00752D48">
      <w:pPr>
        <w:jc w:val="center"/>
        <w:rPr>
          <w:b/>
        </w:rPr>
      </w:pPr>
      <w:r>
        <w:rPr>
          <w:b/>
        </w:rPr>
        <w:t>k 31.decembru 2022</w:t>
      </w:r>
    </w:p>
    <w:p w:rsidR="00752D48" w:rsidRDefault="00752D48" w:rsidP="00752D48">
      <w:pPr>
        <w:jc w:val="center"/>
        <w:rPr>
          <w:b/>
          <w:sz w:val="40"/>
          <w:szCs w:val="40"/>
        </w:rPr>
      </w:pPr>
    </w:p>
    <w:p w:rsidR="00752D48" w:rsidRDefault="00752D48" w:rsidP="00752D48">
      <w:pPr>
        <w:jc w:val="center"/>
        <w:outlineLvl w:val="0"/>
        <w:rPr>
          <w:b/>
        </w:rPr>
      </w:pPr>
      <w:r>
        <w:rPr>
          <w:b/>
        </w:rPr>
        <w:t>Čl. I.</w:t>
      </w:r>
    </w:p>
    <w:p w:rsidR="00752D48" w:rsidRDefault="00752D48" w:rsidP="00752D48">
      <w:pPr>
        <w:jc w:val="center"/>
        <w:outlineLvl w:val="0"/>
        <w:rPr>
          <w:b/>
        </w:rPr>
      </w:pPr>
    </w:p>
    <w:p w:rsidR="00752D48" w:rsidRDefault="00752D48" w:rsidP="00752D48">
      <w:pPr>
        <w:jc w:val="center"/>
        <w:outlineLvl w:val="0"/>
        <w:rPr>
          <w:b/>
        </w:rPr>
      </w:pPr>
      <w:r>
        <w:rPr>
          <w:b/>
        </w:rPr>
        <w:t>VŠEOBECNÉ ÚDAJE</w:t>
      </w:r>
    </w:p>
    <w:p w:rsidR="00752D48" w:rsidRDefault="00752D48" w:rsidP="00752D48"/>
    <w:p w:rsidR="00752D48" w:rsidRDefault="00752D48" w:rsidP="00752D48">
      <w:pPr>
        <w:rPr>
          <w:sz w:val="20"/>
          <w:szCs w:val="20"/>
        </w:rPr>
      </w:pPr>
    </w:p>
    <w:p w:rsidR="00752D48" w:rsidRDefault="00752D48" w:rsidP="00752D48">
      <w:pPr>
        <w:outlineLvl w:val="0"/>
        <w:rPr>
          <w:sz w:val="20"/>
          <w:szCs w:val="20"/>
        </w:rPr>
      </w:pPr>
      <w:r>
        <w:rPr>
          <w:sz w:val="20"/>
          <w:szCs w:val="20"/>
        </w:rPr>
        <w:t xml:space="preserve">Obchodné meno:                              </w:t>
      </w:r>
      <w:r>
        <w:rPr>
          <w:b/>
          <w:sz w:val="20"/>
          <w:szCs w:val="20"/>
        </w:rPr>
        <w:t>Obec Petrovce</w:t>
      </w:r>
    </w:p>
    <w:p w:rsidR="00752D48" w:rsidRDefault="00752D48" w:rsidP="00752D48">
      <w:pPr>
        <w:rPr>
          <w:sz w:val="20"/>
          <w:szCs w:val="20"/>
        </w:rPr>
      </w:pPr>
    </w:p>
    <w:p w:rsidR="00752D48" w:rsidRDefault="00752D48" w:rsidP="00752D48">
      <w:pPr>
        <w:outlineLvl w:val="0"/>
        <w:rPr>
          <w:b/>
          <w:sz w:val="20"/>
          <w:szCs w:val="20"/>
        </w:rPr>
      </w:pPr>
      <w:r>
        <w:rPr>
          <w:sz w:val="20"/>
          <w:szCs w:val="20"/>
        </w:rPr>
        <w:t xml:space="preserve">Sídlo účtovnej jednotky:                   </w:t>
      </w:r>
      <w:r>
        <w:rPr>
          <w:b/>
          <w:sz w:val="20"/>
          <w:szCs w:val="20"/>
        </w:rPr>
        <w:t>Petrovce</w:t>
      </w:r>
    </w:p>
    <w:p w:rsidR="00752D48" w:rsidRDefault="00752D48" w:rsidP="00752D48">
      <w:pPr>
        <w:rPr>
          <w:sz w:val="20"/>
          <w:szCs w:val="20"/>
        </w:rPr>
      </w:pPr>
    </w:p>
    <w:p w:rsidR="00752D48" w:rsidRDefault="00752D48" w:rsidP="00752D48">
      <w:pPr>
        <w:outlineLvl w:val="0"/>
        <w:rPr>
          <w:sz w:val="20"/>
          <w:szCs w:val="20"/>
        </w:rPr>
      </w:pPr>
      <w:r>
        <w:rPr>
          <w:sz w:val="20"/>
          <w:szCs w:val="20"/>
        </w:rPr>
        <w:t>Dátum založenia:</w:t>
      </w:r>
    </w:p>
    <w:p w:rsidR="00752D48" w:rsidRDefault="00752D48" w:rsidP="00752D48">
      <w:pPr>
        <w:rPr>
          <w:sz w:val="20"/>
          <w:szCs w:val="20"/>
        </w:rPr>
      </w:pPr>
    </w:p>
    <w:p w:rsidR="00752D48" w:rsidRDefault="00752D48" w:rsidP="00752D48">
      <w:pPr>
        <w:outlineLvl w:val="0"/>
        <w:rPr>
          <w:sz w:val="20"/>
          <w:szCs w:val="20"/>
        </w:rPr>
      </w:pPr>
      <w:r>
        <w:rPr>
          <w:sz w:val="20"/>
          <w:szCs w:val="20"/>
        </w:rPr>
        <w:t xml:space="preserve">Opis činnosti:                                     </w:t>
      </w:r>
      <w:r>
        <w:rPr>
          <w:b/>
          <w:sz w:val="20"/>
          <w:szCs w:val="20"/>
        </w:rPr>
        <w:t>verejná správa</w:t>
      </w:r>
    </w:p>
    <w:p w:rsidR="00752D48" w:rsidRDefault="00752D48" w:rsidP="00752D48">
      <w:pPr>
        <w:rPr>
          <w:sz w:val="20"/>
          <w:szCs w:val="20"/>
        </w:rPr>
      </w:pPr>
    </w:p>
    <w:p w:rsidR="00752D48" w:rsidRDefault="00752D48" w:rsidP="00752D48">
      <w:pPr>
        <w:outlineLvl w:val="0"/>
        <w:rPr>
          <w:sz w:val="20"/>
          <w:szCs w:val="20"/>
        </w:rPr>
      </w:pPr>
      <w:r>
        <w:rPr>
          <w:sz w:val="20"/>
          <w:szCs w:val="20"/>
        </w:rPr>
        <w:t>Priemerný počet zamestnancov:        3</w:t>
      </w:r>
    </w:p>
    <w:p w:rsidR="00752D48" w:rsidRDefault="00752D48" w:rsidP="00752D48">
      <w:pPr>
        <w:rPr>
          <w:sz w:val="20"/>
          <w:szCs w:val="20"/>
        </w:rPr>
      </w:pPr>
      <w:r>
        <w:rPr>
          <w:sz w:val="20"/>
          <w:szCs w:val="20"/>
        </w:rPr>
        <w:t>z toho vedúcich zamestnancov:         1</w:t>
      </w:r>
    </w:p>
    <w:p w:rsidR="00752D48" w:rsidRDefault="00752D48" w:rsidP="00752D48">
      <w:pPr>
        <w:rPr>
          <w:sz w:val="20"/>
          <w:szCs w:val="20"/>
        </w:rPr>
      </w:pPr>
    </w:p>
    <w:p w:rsidR="00752D48" w:rsidRDefault="00752D48" w:rsidP="00752D48">
      <w:pPr>
        <w:rPr>
          <w:sz w:val="20"/>
          <w:szCs w:val="20"/>
        </w:rPr>
      </w:pPr>
      <w:r>
        <w:rPr>
          <w:sz w:val="20"/>
          <w:szCs w:val="20"/>
        </w:rPr>
        <w:t>Mená a priezviská                              funkcie zamestnancov</w:t>
      </w:r>
    </w:p>
    <w:p w:rsidR="00752D48" w:rsidRDefault="00752D48" w:rsidP="00752D48">
      <w:pPr>
        <w:rPr>
          <w:sz w:val="20"/>
          <w:szCs w:val="20"/>
        </w:rPr>
      </w:pPr>
    </w:p>
    <w:p w:rsidR="00752D48" w:rsidRDefault="00752D48" w:rsidP="00752D48">
      <w:pPr>
        <w:rPr>
          <w:sz w:val="20"/>
          <w:szCs w:val="20"/>
        </w:rPr>
      </w:pPr>
      <w:r>
        <w:rPr>
          <w:sz w:val="20"/>
          <w:szCs w:val="20"/>
        </w:rPr>
        <w:t xml:space="preserve">Gyula </w:t>
      </w:r>
      <w:proofErr w:type="spellStart"/>
      <w:r>
        <w:rPr>
          <w:sz w:val="20"/>
          <w:szCs w:val="20"/>
        </w:rPr>
        <w:t>Köböl</w:t>
      </w:r>
      <w:proofErr w:type="spellEnd"/>
      <w:r>
        <w:rPr>
          <w:sz w:val="20"/>
          <w:szCs w:val="20"/>
        </w:rPr>
        <w:t xml:space="preserve">                                      starosta</w:t>
      </w:r>
    </w:p>
    <w:p w:rsidR="00752D48" w:rsidRDefault="00752D48" w:rsidP="00752D48">
      <w:pPr>
        <w:rPr>
          <w:sz w:val="20"/>
          <w:szCs w:val="20"/>
        </w:rPr>
      </w:pPr>
      <w:proofErr w:type="spellStart"/>
      <w:r>
        <w:rPr>
          <w:sz w:val="20"/>
          <w:szCs w:val="20"/>
        </w:rPr>
        <w:t>Kristina</w:t>
      </w:r>
      <w:proofErr w:type="spellEnd"/>
      <w:r>
        <w:rPr>
          <w:sz w:val="20"/>
          <w:szCs w:val="20"/>
        </w:rPr>
        <w:t xml:space="preserve"> Tóthová                                odborná referentka</w:t>
      </w:r>
    </w:p>
    <w:p w:rsidR="00752D48" w:rsidRDefault="00752D48" w:rsidP="00752D48">
      <w:pPr>
        <w:rPr>
          <w:sz w:val="20"/>
          <w:szCs w:val="20"/>
        </w:rPr>
      </w:pPr>
      <w:r>
        <w:rPr>
          <w:sz w:val="20"/>
          <w:szCs w:val="20"/>
        </w:rPr>
        <w:t xml:space="preserve">Mária </w:t>
      </w:r>
      <w:proofErr w:type="spellStart"/>
      <w:r>
        <w:rPr>
          <w:sz w:val="20"/>
          <w:szCs w:val="20"/>
        </w:rPr>
        <w:t>Köbölová</w:t>
      </w:r>
      <w:proofErr w:type="spellEnd"/>
      <w:r>
        <w:rPr>
          <w:sz w:val="20"/>
          <w:szCs w:val="20"/>
        </w:rPr>
        <w:t xml:space="preserve">                                 upratovačka</w:t>
      </w:r>
    </w:p>
    <w:p w:rsidR="00752D48" w:rsidRDefault="00752D48" w:rsidP="00752D48">
      <w:pPr>
        <w:rPr>
          <w:sz w:val="20"/>
          <w:szCs w:val="20"/>
        </w:rPr>
      </w:pPr>
    </w:p>
    <w:p w:rsidR="00752D48" w:rsidRDefault="00752D48" w:rsidP="00752D48">
      <w:pPr>
        <w:jc w:val="center"/>
        <w:rPr>
          <w:b/>
        </w:rPr>
      </w:pPr>
    </w:p>
    <w:p w:rsidR="00752D48" w:rsidRDefault="00752D48" w:rsidP="00752D48">
      <w:pPr>
        <w:jc w:val="center"/>
        <w:rPr>
          <w:b/>
        </w:rPr>
      </w:pPr>
      <w:r>
        <w:rPr>
          <w:b/>
        </w:rPr>
        <w:t xml:space="preserve">ČLENOVIA ORGÁNOV V ZRIADOVATEĽSKEJ  </w:t>
      </w:r>
      <w:proofErr w:type="spellStart"/>
      <w:r>
        <w:rPr>
          <w:b/>
        </w:rPr>
        <w:t>P</w:t>
      </w:r>
      <w:r>
        <w:rPr>
          <w:b/>
          <w:sz w:val="36"/>
          <w:szCs w:val="36"/>
        </w:rPr>
        <w:t>ô</w:t>
      </w:r>
      <w:r>
        <w:rPr>
          <w:b/>
        </w:rPr>
        <w:t>SOBNOSTI</w:t>
      </w:r>
      <w:proofErr w:type="spellEnd"/>
      <w:r>
        <w:rPr>
          <w:b/>
        </w:rPr>
        <w:t xml:space="preserve">  ÚČTOVNEJ JEDNOTKY</w:t>
      </w:r>
    </w:p>
    <w:p w:rsidR="00752D48" w:rsidRDefault="00752D48" w:rsidP="00752D48">
      <w:pPr>
        <w:jc w:val="both"/>
      </w:pPr>
    </w:p>
    <w:p w:rsidR="00752D48" w:rsidRDefault="00752D48" w:rsidP="00752D48">
      <w:pPr>
        <w:numPr>
          <w:ilvl w:val="0"/>
          <w:numId w:val="1"/>
        </w:numPr>
        <w:jc w:val="both"/>
        <w:rPr>
          <w:sz w:val="20"/>
          <w:szCs w:val="20"/>
        </w:rPr>
      </w:pPr>
      <w:r>
        <w:rPr>
          <w:sz w:val="20"/>
          <w:szCs w:val="20"/>
        </w:rPr>
        <w:t>Štatutárny orgán: starosta</w:t>
      </w:r>
    </w:p>
    <w:p w:rsidR="00752D48" w:rsidRDefault="00752D48" w:rsidP="00752D48">
      <w:pPr>
        <w:outlineLvl w:val="0"/>
        <w:rPr>
          <w:b/>
        </w:rPr>
      </w:pPr>
    </w:p>
    <w:p w:rsidR="00752D48" w:rsidRDefault="00752D48" w:rsidP="00752D48">
      <w:pPr>
        <w:jc w:val="center"/>
        <w:outlineLvl w:val="0"/>
        <w:rPr>
          <w:b/>
        </w:rPr>
      </w:pPr>
      <w:r>
        <w:rPr>
          <w:b/>
        </w:rPr>
        <w:t>Čl. II.</w:t>
      </w:r>
    </w:p>
    <w:p w:rsidR="00752D48" w:rsidRDefault="00752D48" w:rsidP="00752D48">
      <w:pPr>
        <w:jc w:val="center"/>
        <w:rPr>
          <w:b/>
        </w:rPr>
      </w:pPr>
    </w:p>
    <w:p w:rsidR="00752D48" w:rsidRDefault="00752D48" w:rsidP="00752D48">
      <w:pPr>
        <w:jc w:val="center"/>
        <w:rPr>
          <w:b/>
        </w:rPr>
      </w:pPr>
    </w:p>
    <w:p w:rsidR="00752D48" w:rsidRDefault="00752D48" w:rsidP="00752D48">
      <w:pPr>
        <w:jc w:val="center"/>
        <w:outlineLvl w:val="0"/>
        <w:rPr>
          <w:b/>
        </w:rPr>
      </w:pPr>
      <w:r>
        <w:rPr>
          <w:b/>
        </w:rPr>
        <w:t>INFORMÁCIE O ÚČTOVNÝCH ZÁSADÁCH A ÚČTOVNÝCH METÓDACH</w:t>
      </w:r>
    </w:p>
    <w:p w:rsidR="00752D48" w:rsidRDefault="00752D48" w:rsidP="00752D48">
      <w:pPr>
        <w:jc w:val="center"/>
      </w:pPr>
    </w:p>
    <w:p w:rsidR="00752D48" w:rsidRDefault="00752D48" w:rsidP="00752D48">
      <w:pPr>
        <w:jc w:val="center"/>
        <w:rPr>
          <w:sz w:val="20"/>
          <w:szCs w:val="20"/>
        </w:rPr>
      </w:pPr>
    </w:p>
    <w:p w:rsidR="00752D48" w:rsidRDefault="00752D48" w:rsidP="00752D48">
      <w:pPr>
        <w:numPr>
          <w:ilvl w:val="0"/>
          <w:numId w:val="2"/>
        </w:numPr>
        <w:rPr>
          <w:b/>
          <w:sz w:val="20"/>
          <w:szCs w:val="20"/>
        </w:rPr>
      </w:pPr>
      <w:r>
        <w:rPr>
          <w:b/>
          <w:sz w:val="20"/>
          <w:szCs w:val="20"/>
        </w:rPr>
        <w:t>Účtovná závierka je zostavená za predpokladu nepretržitého pokračovania účtovnej jednotky.</w:t>
      </w:r>
    </w:p>
    <w:p w:rsidR="00752D48" w:rsidRDefault="00752D48" w:rsidP="00752D48">
      <w:pPr>
        <w:rPr>
          <w:b/>
          <w:sz w:val="20"/>
          <w:szCs w:val="20"/>
        </w:rPr>
      </w:pPr>
    </w:p>
    <w:p w:rsidR="00752D48" w:rsidRDefault="00752D48" w:rsidP="00752D48">
      <w:pPr>
        <w:numPr>
          <w:ilvl w:val="0"/>
          <w:numId w:val="2"/>
        </w:numPr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Spôsob ocenenia jednotlivých položiek </w:t>
      </w:r>
    </w:p>
    <w:p w:rsidR="00752D48" w:rsidRDefault="00752D48" w:rsidP="00752D48">
      <w:pPr>
        <w:jc w:val="both"/>
        <w:rPr>
          <w:sz w:val="20"/>
          <w:szCs w:val="20"/>
        </w:rPr>
      </w:pPr>
    </w:p>
    <w:p w:rsidR="00752D48" w:rsidRDefault="00752D48" w:rsidP="00752D48">
      <w:pPr>
        <w:numPr>
          <w:ilvl w:val="0"/>
          <w:numId w:val="3"/>
        </w:numPr>
        <w:jc w:val="both"/>
        <w:rPr>
          <w:b/>
          <w:sz w:val="20"/>
          <w:szCs w:val="20"/>
        </w:rPr>
      </w:pPr>
      <w:r>
        <w:rPr>
          <w:b/>
          <w:sz w:val="20"/>
          <w:szCs w:val="20"/>
        </w:rPr>
        <w:t>Dlhodobý nehmotný a dlhodobý hmotný majetok</w:t>
      </w:r>
    </w:p>
    <w:p w:rsidR="00752D48" w:rsidRDefault="00752D48" w:rsidP="00752D48">
      <w:pPr>
        <w:jc w:val="both"/>
        <w:rPr>
          <w:b/>
          <w:sz w:val="20"/>
          <w:szCs w:val="20"/>
        </w:rPr>
      </w:pPr>
      <w:r>
        <w:rPr>
          <w:sz w:val="20"/>
          <w:szCs w:val="20"/>
        </w:rPr>
        <w:t xml:space="preserve">Dlhodobý majetok nakupovaný sa oceňuje obstarávacou cenou. Obstarávacia cena zahŕňa cenu, za ktorú sa majetok obstaral a náklady súvisiace s jeho obstaraním (preprava, montáž a pod.). Súčasťou obstarávacej ceny nie sú úroky z cudzích zdrojov  ani realizované kurzové rozdiely, ktoré vznikli do momentu uvedenia dlhodobého majetku do užívania. </w:t>
      </w:r>
    </w:p>
    <w:p w:rsidR="00752D48" w:rsidRDefault="00752D48" w:rsidP="00752D48">
      <w:pPr>
        <w:ind w:left="360"/>
        <w:jc w:val="both"/>
        <w:rPr>
          <w:sz w:val="20"/>
          <w:szCs w:val="20"/>
        </w:rPr>
      </w:pPr>
    </w:p>
    <w:p w:rsidR="00752D48" w:rsidRDefault="00752D48" w:rsidP="00752D48">
      <w:pPr>
        <w:numPr>
          <w:ilvl w:val="0"/>
          <w:numId w:val="3"/>
        </w:numPr>
        <w:jc w:val="both"/>
        <w:rPr>
          <w:b/>
          <w:sz w:val="20"/>
          <w:szCs w:val="20"/>
        </w:rPr>
      </w:pPr>
      <w:r>
        <w:rPr>
          <w:b/>
          <w:sz w:val="20"/>
          <w:szCs w:val="20"/>
        </w:rPr>
        <w:t>Pohľadávky</w:t>
      </w:r>
    </w:p>
    <w:p w:rsidR="00752D48" w:rsidRDefault="00752D48" w:rsidP="00752D48">
      <w:pPr>
        <w:ind w:left="360"/>
        <w:jc w:val="both"/>
        <w:rPr>
          <w:sz w:val="20"/>
          <w:szCs w:val="20"/>
        </w:rPr>
      </w:pPr>
      <w:r>
        <w:rPr>
          <w:sz w:val="20"/>
          <w:szCs w:val="20"/>
        </w:rPr>
        <w:t>Pohľadávky pri ich vzniku sa oceňujú ich menovitou hodnotou</w:t>
      </w:r>
    </w:p>
    <w:p w:rsidR="00752D48" w:rsidRDefault="00752D48" w:rsidP="00752D48">
      <w:pPr>
        <w:ind w:left="360"/>
        <w:rPr>
          <w:sz w:val="20"/>
          <w:szCs w:val="20"/>
        </w:rPr>
      </w:pPr>
    </w:p>
    <w:p w:rsidR="00752D48" w:rsidRDefault="00752D48" w:rsidP="00752D48">
      <w:pPr>
        <w:numPr>
          <w:ilvl w:val="0"/>
          <w:numId w:val="3"/>
        </w:numPr>
        <w:rPr>
          <w:b/>
          <w:sz w:val="20"/>
          <w:szCs w:val="20"/>
        </w:rPr>
      </w:pPr>
      <w:r>
        <w:rPr>
          <w:b/>
          <w:sz w:val="20"/>
          <w:szCs w:val="20"/>
        </w:rPr>
        <w:t>Peňažné prostriedky a ceniny</w:t>
      </w:r>
    </w:p>
    <w:p w:rsidR="00752D48" w:rsidRDefault="00752D48" w:rsidP="00752D48">
      <w:pPr>
        <w:ind w:left="360"/>
        <w:outlineLvl w:val="0"/>
        <w:rPr>
          <w:sz w:val="20"/>
          <w:szCs w:val="20"/>
        </w:rPr>
      </w:pPr>
      <w:r>
        <w:rPr>
          <w:sz w:val="20"/>
          <w:szCs w:val="20"/>
        </w:rPr>
        <w:t>Peňažné prostriedky a ceniny sa oceňujú ich menovitou hodnotou.</w:t>
      </w:r>
    </w:p>
    <w:p w:rsidR="00752D48" w:rsidRDefault="00752D48" w:rsidP="00752D48">
      <w:pPr>
        <w:ind w:left="360"/>
        <w:jc w:val="both"/>
        <w:rPr>
          <w:sz w:val="20"/>
          <w:szCs w:val="20"/>
        </w:rPr>
      </w:pPr>
    </w:p>
    <w:p w:rsidR="00752D48" w:rsidRDefault="00752D48" w:rsidP="00752D48">
      <w:pPr>
        <w:numPr>
          <w:ilvl w:val="0"/>
          <w:numId w:val="3"/>
        </w:numPr>
        <w:jc w:val="both"/>
        <w:rPr>
          <w:b/>
          <w:sz w:val="20"/>
          <w:szCs w:val="20"/>
        </w:rPr>
      </w:pPr>
      <w:r>
        <w:rPr>
          <w:b/>
          <w:sz w:val="20"/>
          <w:szCs w:val="20"/>
        </w:rPr>
        <w:lastRenderedPageBreak/>
        <w:t>Náklady budúcich období a príjmy budúcich období</w:t>
      </w:r>
    </w:p>
    <w:p w:rsidR="00752D48" w:rsidRDefault="00752D48" w:rsidP="00752D48">
      <w:pPr>
        <w:jc w:val="both"/>
        <w:rPr>
          <w:sz w:val="20"/>
          <w:szCs w:val="20"/>
        </w:rPr>
      </w:pPr>
      <w:r>
        <w:rPr>
          <w:b/>
          <w:sz w:val="20"/>
          <w:szCs w:val="20"/>
        </w:rPr>
        <w:t xml:space="preserve">       </w:t>
      </w:r>
      <w:r>
        <w:rPr>
          <w:sz w:val="20"/>
          <w:szCs w:val="20"/>
        </w:rPr>
        <w:t xml:space="preserve">Pri účtovaní nákladov a výnosov uplatňuje zásada časového rozlišovania. Náklady budúcich období a príjmy   </w:t>
      </w:r>
    </w:p>
    <w:p w:rsidR="00752D48" w:rsidRDefault="00752D48" w:rsidP="00752D48">
      <w:pPr>
        <w:jc w:val="both"/>
        <w:rPr>
          <w:sz w:val="20"/>
          <w:szCs w:val="20"/>
        </w:rPr>
      </w:pPr>
      <w:r>
        <w:rPr>
          <w:sz w:val="20"/>
          <w:szCs w:val="20"/>
        </w:rPr>
        <w:t xml:space="preserve">       budúcich období sa vykazujú vo výške, ktorá je potrebná na dodržania zásady vecnej a časovej súvislosti </w:t>
      </w:r>
    </w:p>
    <w:p w:rsidR="00752D48" w:rsidRDefault="00752D48" w:rsidP="00752D48">
      <w:pPr>
        <w:jc w:val="both"/>
        <w:rPr>
          <w:sz w:val="20"/>
          <w:szCs w:val="20"/>
        </w:rPr>
      </w:pPr>
      <w:r>
        <w:rPr>
          <w:sz w:val="20"/>
          <w:szCs w:val="20"/>
        </w:rPr>
        <w:t xml:space="preserve">       s účtovným obdobím.</w:t>
      </w:r>
    </w:p>
    <w:p w:rsidR="00752D48" w:rsidRDefault="00752D48" w:rsidP="00752D48">
      <w:pPr>
        <w:ind w:left="360"/>
        <w:jc w:val="both"/>
        <w:rPr>
          <w:sz w:val="20"/>
          <w:szCs w:val="20"/>
        </w:rPr>
      </w:pPr>
    </w:p>
    <w:p w:rsidR="00752D48" w:rsidRDefault="00752D48" w:rsidP="00752D48">
      <w:pPr>
        <w:numPr>
          <w:ilvl w:val="0"/>
          <w:numId w:val="3"/>
        </w:numPr>
        <w:jc w:val="both"/>
        <w:rPr>
          <w:b/>
          <w:sz w:val="20"/>
          <w:szCs w:val="20"/>
        </w:rPr>
      </w:pPr>
      <w:r>
        <w:rPr>
          <w:b/>
          <w:sz w:val="20"/>
          <w:szCs w:val="20"/>
        </w:rPr>
        <w:t>Rezervy</w:t>
      </w:r>
    </w:p>
    <w:p w:rsidR="00752D48" w:rsidRDefault="00752D48" w:rsidP="00752D48">
      <w:pPr>
        <w:ind w:left="360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Rezervy sú záväzky s neurčitým časovým vymedzením alebo výškou, tvoria sa na krytie známych rizík alebo strát. Oceňujú sa v očakávanej výške záväzku. </w:t>
      </w:r>
    </w:p>
    <w:p w:rsidR="00752D48" w:rsidRDefault="00752D48" w:rsidP="00752D48">
      <w:pPr>
        <w:ind w:left="360"/>
        <w:jc w:val="both"/>
        <w:rPr>
          <w:sz w:val="20"/>
          <w:szCs w:val="20"/>
        </w:rPr>
      </w:pPr>
    </w:p>
    <w:p w:rsidR="00752D48" w:rsidRDefault="00752D48" w:rsidP="00752D48">
      <w:pPr>
        <w:numPr>
          <w:ilvl w:val="0"/>
          <w:numId w:val="3"/>
        </w:numPr>
        <w:jc w:val="both"/>
        <w:rPr>
          <w:b/>
          <w:sz w:val="20"/>
          <w:szCs w:val="20"/>
        </w:rPr>
      </w:pPr>
      <w:r>
        <w:rPr>
          <w:b/>
          <w:sz w:val="20"/>
          <w:szCs w:val="20"/>
        </w:rPr>
        <w:t>Záväzky</w:t>
      </w:r>
    </w:p>
    <w:p w:rsidR="00752D48" w:rsidRDefault="00752D48" w:rsidP="00752D48">
      <w:pPr>
        <w:ind w:left="360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Záväzky pri ich vzniku sa oceňujú menovitou hodnotou. Ak sa pri inventarizácii zistí, že suma záväzkov je iná ako výška v účtovníctve, uvedú sa záväzky v účtovníctve a v účtovnej závierke tomto zistenom ocenení. </w:t>
      </w:r>
    </w:p>
    <w:p w:rsidR="00752D48" w:rsidRDefault="00752D48" w:rsidP="00752D48">
      <w:pPr>
        <w:jc w:val="both"/>
        <w:rPr>
          <w:sz w:val="20"/>
          <w:szCs w:val="20"/>
        </w:rPr>
      </w:pPr>
    </w:p>
    <w:p w:rsidR="00752D48" w:rsidRDefault="00752D48" w:rsidP="00752D48">
      <w:pPr>
        <w:numPr>
          <w:ilvl w:val="0"/>
          <w:numId w:val="3"/>
        </w:numPr>
        <w:jc w:val="both"/>
        <w:rPr>
          <w:sz w:val="20"/>
          <w:szCs w:val="20"/>
        </w:rPr>
      </w:pPr>
      <w:r>
        <w:rPr>
          <w:b/>
          <w:sz w:val="20"/>
          <w:szCs w:val="20"/>
        </w:rPr>
        <w:t>Výdavky  budúcich období a výnosy budúcich období</w:t>
      </w:r>
    </w:p>
    <w:p w:rsidR="00752D48" w:rsidRDefault="00752D48" w:rsidP="00752D48">
      <w:pPr>
        <w:ind w:left="360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Výdavky budúcich období a výnosy budúcich období sa vykazujú  vo výške, ktorá je potrebná na dodržanie zásady vecnej a časovej súvislosti s účtovným obdobím. </w:t>
      </w:r>
    </w:p>
    <w:p w:rsidR="00752D48" w:rsidRDefault="00752D48" w:rsidP="00752D48">
      <w:pPr>
        <w:ind w:left="360"/>
        <w:rPr>
          <w:sz w:val="20"/>
          <w:szCs w:val="20"/>
        </w:rPr>
      </w:pPr>
    </w:p>
    <w:p w:rsidR="00752D48" w:rsidRDefault="00752D48" w:rsidP="00752D48">
      <w:pPr>
        <w:numPr>
          <w:ilvl w:val="0"/>
          <w:numId w:val="3"/>
        </w:numPr>
        <w:rPr>
          <w:sz w:val="20"/>
          <w:szCs w:val="20"/>
        </w:rPr>
      </w:pPr>
      <w:r>
        <w:rPr>
          <w:sz w:val="20"/>
          <w:szCs w:val="20"/>
        </w:rPr>
        <w:t>Účtovná jednotka nie je platiteľom dane z pridanej hodnoty. V prípadoch, keď dodávatelia sú  platiteľmi DPH, fakturovaná DPH je súčasťou ocenenia dlhodobého majetku, zásob, nákladov.</w:t>
      </w:r>
    </w:p>
    <w:p w:rsidR="00752D48" w:rsidRDefault="00752D48" w:rsidP="00752D48">
      <w:pPr>
        <w:jc w:val="both"/>
        <w:rPr>
          <w:sz w:val="20"/>
          <w:szCs w:val="20"/>
        </w:rPr>
      </w:pPr>
    </w:p>
    <w:p w:rsidR="00752D48" w:rsidRDefault="00752D48" w:rsidP="00752D48">
      <w:pPr>
        <w:numPr>
          <w:ilvl w:val="0"/>
          <w:numId w:val="2"/>
        </w:numPr>
        <w:jc w:val="both"/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Podstata odpisovania </w:t>
      </w:r>
      <w:proofErr w:type="spellStart"/>
      <w:r>
        <w:rPr>
          <w:b/>
          <w:sz w:val="20"/>
          <w:szCs w:val="20"/>
        </w:rPr>
        <w:t>DNhM</w:t>
      </w:r>
      <w:proofErr w:type="spellEnd"/>
      <w:r>
        <w:rPr>
          <w:b/>
          <w:sz w:val="20"/>
          <w:szCs w:val="20"/>
        </w:rPr>
        <w:t xml:space="preserve"> a DHM</w:t>
      </w:r>
    </w:p>
    <w:p w:rsidR="00752D48" w:rsidRDefault="00752D48" w:rsidP="00752D48">
      <w:pPr>
        <w:ind w:left="360"/>
        <w:jc w:val="both"/>
        <w:rPr>
          <w:sz w:val="20"/>
          <w:szCs w:val="20"/>
        </w:rPr>
      </w:pPr>
    </w:p>
    <w:p w:rsidR="00752D48" w:rsidRDefault="00752D48" w:rsidP="00752D48">
      <w:pPr>
        <w:ind w:left="360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     Odpisy dlhodobého nehmotného majetku sú stanovené tak, že sa vychádza z predpokladanej doby jeho užívania a predpokladaného priebehu jeho opotrebenia. Odpisovať sa začína prvým dňom mesiaca nasledujúceho po uvedení dlhodobého majetku do užívania. Drobný dlhodobý nehmotný majetok, ktorého obstarávacia cena (resp. vlastné náklady)  je od 332 € do 2324 €  sa odpisuje mesačne v rovnomerných hodnotách  do dvoch rokoch.  (od 0 € do 332 €  - do spotreby)</w:t>
      </w:r>
    </w:p>
    <w:p w:rsidR="00752D48" w:rsidRDefault="00752D48" w:rsidP="00752D48">
      <w:pPr>
        <w:ind w:left="360"/>
        <w:jc w:val="both"/>
        <w:rPr>
          <w:sz w:val="20"/>
          <w:szCs w:val="20"/>
        </w:rPr>
      </w:pPr>
    </w:p>
    <w:p w:rsidR="00752D48" w:rsidRDefault="00752D48" w:rsidP="00752D48">
      <w:pPr>
        <w:ind w:left="360"/>
        <w:jc w:val="both"/>
        <w:rPr>
          <w:sz w:val="20"/>
          <w:szCs w:val="20"/>
        </w:rPr>
      </w:pPr>
    </w:p>
    <w:p w:rsidR="00752D48" w:rsidRDefault="00752D48" w:rsidP="00752D4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                                                   Predpokladaná                                 Metóda                                                                             </w:t>
      </w:r>
    </w:p>
    <w:p w:rsidR="00752D48" w:rsidRDefault="00752D48" w:rsidP="00752D4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                                                    doba užívania                               odpisovania            </w:t>
      </w:r>
    </w:p>
    <w:p w:rsidR="00752D48" w:rsidRDefault="00752D48" w:rsidP="00752D4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                                                        v rokoch                              </w:t>
      </w:r>
    </w:p>
    <w:p w:rsidR="00752D48" w:rsidRDefault="00752D48" w:rsidP="00752D4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  <w:sz w:val="20"/>
          <w:szCs w:val="20"/>
        </w:rPr>
      </w:pPr>
    </w:p>
    <w:p w:rsidR="00752D48" w:rsidRDefault="00752D48" w:rsidP="00752D4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  <w:sz w:val="20"/>
          <w:szCs w:val="20"/>
        </w:rPr>
      </w:pPr>
      <w:r>
        <w:rPr>
          <w:b/>
          <w:sz w:val="20"/>
          <w:szCs w:val="20"/>
        </w:rPr>
        <w:t>Softvér                                            4 roky                                           mesačná</w:t>
      </w:r>
    </w:p>
    <w:p w:rsidR="00752D48" w:rsidRDefault="00752D48" w:rsidP="00752D4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outlineLvl w:val="0"/>
        <w:rPr>
          <w:b/>
          <w:sz w:val="20"/>
          <w:szCs w:val="20"/>
        </w:rPr>
      </w:pPr>
      <w:r>
        <w:rPr>
          <w:b/>
          <w:sz w:val="20"/>
          <w:szCs w:val="20"/>
        </w:rPr>
        <w:t>Drobný dlhodobý nehmotný</w:t>
      </w:r>
    </w:p>
    <w:p w:rsidR="00752D48" w:rsidRDefault="00752D48" w:rsidP="00752D4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majetok                                          2 roky                                           mesačná          </w:t>
      </w:r>
    </w:p>
    <w:p w:rsidR="00752D48" w:rsidRDefault="00752D48" w:rsidP="00752D4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b/>
          <w:sz w:val="20"/>
          <w:szCs w:val="20"/>
        </w:rPr>
      </w:pPr>
    </w:p>
    <w:p w:rsidR="00752D48" w:rsidRDefault="00752D48" w:rsidP="00752D48">
      <w:pPr>
        <w:jc w:val="both"/>
        <w:rPr>
          <w:b/>
          <w:sz w:val="20"/>
          <w:szCs w:val="20"/>
        </w:rPr>
      </w:pPr>
    </w:p>
    <w:p w:rsidR="00752D48" w:rsidRDefault="00752D48" w:rsidP="00752D48">
      <w:pPr>
        <w:jc w:val="both"/>
        <w:rPr>
          <w:sz w:val="20"/>
          <w:szCs w:val="20"/>
        </w:rPr>
      </w:pPr>
      <w:r>
        <w:rPr>
          <w:sz w:val="20"/>
          <w:szCs w:val="20"/>
        </w:rPr>
        <w:t xml:space="preserve"> </w:t>
      </w:r>
    </w:p>
    <w:p w:rsidR="00752D48" w:rsidRDefault="00752D48" w:rsidP="00752D48">
      <w:pPr>
        <w:jc w:val="both"/>
        <w:rPr>
          <w:sz w:val="20"/>
          <w:szCs w:val="20"/>
        </w:rPr>
      </w:pPr>
      <w:r>
        <w:rPr>
          <w:sz w:val="20"/>
          <w:szCs w:val="20"/>
        </w:rPr>
        <w:t xml:space="preserve">     Odpisy dlhodobého hmotného majetku sú stanovené tak, že hmotný majetok sa zaraďuje do šiestich odpisových skupín podľa zákona č. 595/2003Z.z. o dani z príjmov v znení neskorších predpisov.. Súbor hnuteľných veci sa zaraďuje do odpisovej skupiny podľa hlavného funkčného celku. </w:t>
      </w:r>
    </w:p>
    <w:p w:rsidR="00752D48" w:rsidRPr="00A32E7C" w:rsidRDefault="00752D48" w:rsidP="00752D48">
      <w:pPr>
        <w:jc w:val="both"/>
        <w:rPr>
          <w:sz w:val="20"/>
          <w:szCs w:val="20"/>
        </w:rPr>
      </w:pPr>
      <w:r>
        <w:rPr>
          <w:sz w:val="20"/>
          <w:szCs w:val="20"/>
        </w:rPr>
        <w:t xml:space="preserve"> Odpisovať sa začína prvým dňom mesiaca nasledujúceho po uvedení dlhodobého majetku do užívania. Drobný dlhodobý hmotný majetok, ktorého obstarávacia cena od 332 € do 1660 € sa odpisuje mesačne v rovnomerných hodnotách  do dvoch rokoch. Pozemky sa neodpisujú. </w:t>
      </w:r>
    </w:p>
    <w:p w:rsidR="00752D48" w:rsidRPr="007C432B" w:rsidRDefault="00752D48" w:rsidP="00752D48">
      <w:pPr>
        <w:jc w:val="center"/>
        <w:outlineLvl w:val="0"/>
        <w:rPr>
          <w:b/>
          <w:sz w:val="20"/>
          <w:szCs w:val="20"/>
        </w:rPr>
      </w:pPr>
    </w:p>
    <w:p w:rsidR="00752D48" w:rsidRPr="007C432B" w:rsidRDefault="00752D48" w:rsidP="00752D48">
      <w:pPr>
        <w:jc w:val="center"/>
        <w:outlineLvl w:val="0"/>
        <w:rPr>
          <w:b/>
          <w:sz w:val="20"/>
          <w:szCs w:val="2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06"/>
        <w:gridCol w:w="4606"/>
      </w:tblGrid>
      <w:tr w:rsidR="00752D48" w:rsidRPr="007C432B" w:rsidTr="006E4771">
        <w:tc>
          <w:tcPr>
            <w:tcW w:w="4606" w:type="dxa"/>
            <w:shd w:val="clear" w:color="auto" w:fill="auto"/>
          </w:tcPr>
          <w:p w:rsidR="00752D48" w:rsidRPr="007C432B" w:rsidRDefault="00752D48" w:rsidP="006E4771">
            <w:pPr>
              <w:jc w:val="center"/>
              <w:outlineLvl w:val="0"/>
              <w:rPr>
                <w:rFonts w:ascii="Calibri" w:eastAsia="Calibri" w:hAnsi="Calibri"/>
                <w:b/>
                <w:sz w:val="20"/>
                <w:szCs w:val="20"/>
              </w:rPr>
            </w:pPr>
            <w:r w:rsidRPr="007C432B">
              <w:rPr>
                <w:rFonts w:ascii="Calibri" w:eastAsia="Calibri" w:hAnsi="Calibri"/>
                <w:b/>
                <w:sz w:val="20"/>
                <w:szCs w:val="20"/>
              </w:rPr>
              <w:t>Odpisová skupina</w:t>
            </w:r>
          </w:p>
        </w:tc>
        <w:tc>
          <w:tcPr>
            <w:tcW w:w="4606" w:type="dxa"/>
            <w:shd w:val="clear" w:color="auto" w:fill="auto"/>
          </w:tcPr>
          <w:p w:rsidR="00752D48" w:rsidRPr="007C432B" w:rsidRDefault="00752D48" w:rsidP="006E4771">
            <w:pPr>
              <w:jc w:val="center"/>
              <w:outlineLvl w:val="0"/>
              <w:rPr>
                <w:rFonts w:ascii="Calibri" w:eastAsia="Calibri" w:hAnsi="Calibri"/>
                <w:b/>
                <w:sz w:val="20"/>
                <w:szCs w:val="20"/>
              </w:rPr>
            </w:pPr>
            <w:r w:rsidRPr="007C432B">
              <w:rPr>
                <w:rFonts w:ascii="Calibri" w:eastAsia="Calibri" w:hAnsi="Calibri"/>
                <w:b/>
                <w:sz w:val="20"/>
                <w:szCs w:val="20"/>
              </w:rPr>
              <w:t>Doba odpisovania</w:t>
            </w:r>
          </w:p>
        </w:tc>
      </w:tr>
      <w:tr w:rsidR="00752D48" w:rsidRPr="007C432B" w:rsidTr="006E4771">
        <w:tc>
          <w:tcPr>
            <w:tcW w:w="4606" w:type="dxa"/>
            <w:shd w:val="clear" w:color="auto" w:fill="auto"/>
          </w:tcPr>
          <w:p w:rsidR="00752D48" w:rsidRPr="007C432B" w:rsidRDefault="00752D48" w:rsidP="006E4771">
            <w:pPr>
              <w:jc w:val="center"/>
              <w:outlineLvl w:val="0"/>
              <w:rPr>
                <w:rFonts w:ascii="Calibri" w:eastAsia="Calibri" w:hAnsi="Calibri"/>
                <w:b/>
                <w:sz w:val="20"/>
                <w:szCs w:val="20"/>
              </w:rPr>
            </w:pPr>
            <w:r w:rsidRPr="007C432B">
              <w:rPr>
                <w:rFonts w:ascii="Calibri" w:eastAsia="Calibri" w:hAnsi="Calibri"/>
                <w:b/>
                <w:sz w:val="20"/>
                <w:szCs w:val="20"/>
              </w:rPr>
              <w:t>1</w:t>
            </w:r>
          </w:p>
        </w:tc>
        <w:tc>
          <w:tcPr>
            <w:tcW w:w="4606" w:type="dxa"/>
            <w:shd w:val="clear" w:color="auto" w:fill="auto"/>
          </w:tcPr>
          <w:p w:rsidR="00752D48" w:rsidRPr="007C432B" w:rsidRDefault="00752D48" w:rsidP="006E4771">
            <w:pPr>
              <w:jc w:val="center"/>
              <w:outlineLvl w:val="0"/>
              <w:rPr>
                <w:rFonts w:ascii="Calibri" w:eastAsia="Calibri" w:hAnsi="Calibri"/>
                <w:b/>
                <w:sz w:val="20"/>
                <w:szCs w:val="20"/>
              </w:rPr>
            </w:pPr>
            <w:r w:rsidRPr="007C432B">
              <w:rPr>
                <w:rFonts w:ascii="Calibri" w:eastAsia="Calibri" w:hAnsi="Calibri"/>
                <w:b/>
                <w:sz w:val="20"/>
                <w:szCs w:val="20"/>
              </w:rPr>
              <w:t>4 roky</w:t>
            </w:r>
          </w:p>
        </w:tc>
      </w:tr>
      <w:tr w:rsidR="00752D48" w:rsidRPr="007C432B" w:rsidTr="006E4771">
        <w:tc>
          <w:tcPr>
            <w:tcW w:w="4606" w:type="dxa"/>
            <w:shd w:val="clear" w:color="auto" w:fill="auto"/>
          </w:tcPr>
          <w:p w:rsidR="00752D48" w:rsidRPr="007C432B" w:rsidRDefault="00752D48" w:rsidP="006E4771">
            <w:pPr>
              <w:jc w:val="center"/>
              <w:outlineLvl w:val="0"/>
              <w:rPr>
                <w:rFonts w:ascii="Calibri" w:eastAsia="Calibri" w:hAnsi="Calibri"/>
                <w:b/>
                <w:sz w:val="20"/>
                <w:szCs w:val="20"/>
              </w:rPr>
            </w:pPr>
            <w:r w:rsidRPr="007C432B">
              <w:rPr>
                <w:rFonts w:ascii="Calibri" w:eastAsia="Calibri" w:hAnsi="Calibri"/>
                <w:b/>
                <w:sz w:val="20"/>
                <w:szCs w:val="20"/>
              </w:rPr>
              <w:t>2</w:t>
            </w:r>
          </w:p>
        </w:tc>
        <w:tc>
          <w:tcPr>
            <w:tcW w:w="4606" w:type="dxa"/>
            <w:shd w:val="clear" w:color="auto" w:fill="auto"/>
          </w:tcPr>
          <w:p w:rsidR="00752D48" w:rsidRPr="007C432B" w:rsidRDefault="00752D48" w:rsidP="006E4771">
            <w:pPr>
              <w:jc w:val="center"/>
              <w:outlineLvl w:val="0"/>
              <w:rPr>
                <w:rFonts w:ascii="Calibri" w:eastAsia="Calibri" w:hAnsi="Calibri"/>
                <w:b/>
                <w:sz w:val="20"/>
                <w:szCs w:val="20"/>
              </w:rPr>
            </w:pPr>
            <w:r w:rsidRPr="007C432B">
              <w:rPr>
                <w:rFonts w:ascii="Calibri" w:eastAsia="Calibri" w:hAnsi="Calibri"/>
                <w:b/>
                <w:sz w:val="20"/>
                <w:szCs w:val="20"/>
              </w:rPr>
              <w:t>6 rokov</w:t>
            </w:r>
          </w:p>
        </w:tc>
      </w:tr>
      <w:tr w:rsidR="00752D48" w:rsidRPr="007C432B" w:rsidTr="006E4771">
        <w:tc>
          <w:tcPr>
            <w:tcW w:w="4606" w:type="dxa"/>
            <w:shd w:val="clear" w:color="auto" w:fill="auto"/>
          </w:tcPr>
          <w:p w:rsidR="00752D48" w:rsidRPr="007C432B" w:rsidRDefault="00752D48" w:rsidP="006E4771">
            <w:pPr>
              <w:jc w:val="center"/>
              <w:outlineLvl w:val="0"/>
              <w:rPr>
                <w:rFonts w:ascii="Calibri" w:eastAsia="Calibri" w:hAnsi="Calibri"/>
                <w:b/>
                <w:sz w:val="20"/>
                <w:szCs w:val="20"/>
              </w:rPr>
            </w:pPr>
            <w:r w:rsidRPr="007C432B">
              <w:rPr>
                <w:rFonts w:ascii="Calibri" w:eastAsia="Calibri" w:hAnsi="Calibri"/>
                <w:b/>
                <w:sz w:val="20"/>
                <w:szCs w:val="20"/>
              </w:rPr>
              <w:t>3</w:t>
            </w:r>
          </w:p>
        </w:tc>
        <w:tc>
          <w:tcPr>
            <w:tcW w:w="4606" w:type="dxa"/>
            <w:shd w:val="clear" w:color="auto" w:fill="auto"/>
          </w:tcPr>
          <w:p w:rsidR="00752D48" w:rsidRPr="007C432B" w:rsidRDefault="00752D48" w:rsidP="006E4771">
            <w:pPr>
              <w:jc w:val="center"/>
              <w:outlineLvl w:val="0"/>
              <w:rPr>
                <w:rFonts w:ascii="Calibri" w:eastAsia="Calibri" w:hAnsi="Calibri"/>
                <w:b/>
                <w:sz w:val="20"/>
                <w:szCs w:val="20"/>
              </w:rPr>
            </w:pPr>
            <w:r w:rsidRPr="007C432B">
              <w:rPr>
                <w:rFonts w:ascii="Calibri" w:eastAsia="Calibri" w:hAnsi="Calibri"/>
                <w:b/>
                <w:sz w:val="20"/>
                <w:szCs w:val="20"/>
              </w:rPr>
              <w:t>8 rokov</w:t>
            </w:r>
          </w:p>
        </w:tc>
      </w:tr>
      <w:tr w:rsidR="00752D48" w:rsidRPr="007C432B" w:rsidTr="006E4771">
        <w:tc>
          <w:tcPr>
            <w:tcW w:w="4606" w:type="dxa"/>
            <w:shd w:val="clear" w:color="auto" w:fill="auto"/>
          </w:tcPr>
          <w:p w:rsidR="00752D48" w:rsidRPr="007C432B" w:rsidRDefault="00752D48" w:rsidP="006E4771">
            <w:pPr>
              <w:jc w:val="center"/>
              <w:outlineLvl w:val="0"/>
              <w:rPr>
                <w:rFonts w:ascii="Calibri" w:eastAsia="Calibri" w:hAnsi="Calibri"/>
                <w:b/>
                <w:sz w:val="20"/>
                <w:szCs w:val="20"/>
              </w:rPr>
            </w:pPr>
            <w:r w:rsidRPr="007C432B">
              <w:rPr>
                <w:rFonts w:ascii="Calibri" w:eastAsia="Calibri" w:hAnsi="Calibri"/>
                <w:b/>
                <w:sz w:val="20"/>
                <w:szCs w:val="20"/>
              </w:rPr>
              <w:t>4</w:t>
            </w:r>
          </w:p>
        </w:tc>
        <w:tc>
          <w:tcPr>
            <w:tcW w:w="4606" w:type="dxa"/>
            <w:shd w:val="clear" w:color="auto" w:fill="auto"/>
          </w:tcPr>
          <w:p w:rsidR="00752D48" w:rsidRPr="007C432B" w:rsidRDefault="00752D48" w:rsidP="006E4771">
            <w:pPr>
              <w:jc w:val="center"/>
              <w:outlineLvl w:val="0"/>
              <w:rPr>
                <w:rFonts w:ascii="Calibri" w:eastAsia="Calibri" w:hAnsi="Calibri"/>
                <w:b/>
                <w:sz w:val="20"/>
                <w:szCs w:val="20"/>
              </w:rPr>
            </w:pPr>
            <w:r w:rsidRPr="007C432B">
              <w:rPr>
                <w:rFonts w:ascii="Calibri" w:eastAsia="Calibri" w:hAnsi="Calibri"/>
                <w:b/>
                <w:sz w:val="20"/>
                <w:szCs w:val="20"/>
              </w:rPr>
              <w:t>12 rokov</w:t>
            </w:r>
          </w:p>
        </w:tc>
      </w:tr>
      <w:tr w:rsidR="00752D48" w:rsidRPr="007C432B" w:rsidTr="006E4771">
        <w:tc>
          <w:tcPr>
            <w:tcW w:w="4606" w:type="dxa"/>
            <w:shd w:val="clear" w:color="auto" w:fill="auto"/>
          </w:tcPr>
          <w:p w:rsidR="00752D48" w:rsidRPr="007C432B" w:rsidRDefault="00752D48" w:rsidP="006E4771">
            <w:pPr>
              <w:jc w:val="center"/>
              <w:outlineLvl w:val="0"/>
              <w:rPr>
                <w:rFonts w:ascii="Calibri" w:eastAsia="Calibri" w:hAnsi="Calibri"/>
                <w:b/>
                <w:sz w:val="20"/>
                <w:szCs w:val="20"/>
              </w:rPr>
            </w:pPr>
            <w:r w:rsidRPr="007C432B">
              <w:rPr>
                <w:rFonts w:ascii="Calibri" w:eastAsia="Calibri" w:hAnsi="Calibri"/>
                <w:b/>
                <w:sz w:val="20"/>
                <w:szCs w:val="20"/>
              </w:rPr>
              <w:t>5</w:t>
            </w:r>
          </w:p>
        </w:tc>
        <w:tc>
          <w:tcPr>
            <w:tcW w:w="4606" w:type="dxa"/>
            <w:shd w:val="clear" w:color="auto" w:fill="auto"/>
          </w:tcPr>
          <w:p w:rsidR="00752D48" w:rsidRPr="007C432B" w:rsidRDefault="00752D48" w:rsidP="006E4771">
            <w:pPr>
              <w:jc w:val="center"/>
              <w:outlineLvl w:val="0"/>
              <w:rPr>
                <w:rFonts w:ascii="Calibri" w:eastAsia="Calibri" w:hAnsi="Calibri"/>
                <w:b/>
                <w:sz w:val="20"/>
                <w:szCs w:val="20"/>
              </w:rPr>
            </w:pPr>
            <w:r w:rsidRPr="007C432B">
              <w:rPr>
                <w:rFonts w:ascii="Calibri" w:eastAsia="Calibri" w:hAnsi="Calibri"/>
                <w:b/>
                <w:sz w:val="20"/>
                <w:szCs w:val="20"/>
              </w:rPr>
              <w:t>20 rokov</w:t>
            </w:r>
          </w:p>
        </w:tc>
      </w:tr>
      <w:tr w:rsidR="00752D48" w:rsidRPr="007C432B" w:rsidTr="006E4771">
        <w:tc>
          <w:tcPr>
            <w:tcW w:w="4606" w:type="dxa"/>
            <w:shd w:val="clear" w:color="auto" w:fill="auto"/>
          </w:tcPr>
          <w:p w:rsidR="00752D48" w:rsidRPr="007C432B" w:rsidRDefault="00752D48" w:rsidP="006E4771">
            <w:pPr>
              <w:jc w:val="center"/>
              <w:outlineLvl w:val="0"/>
              <w:rPr>
                <w:rFonts w:ascii="Calibri" w:eastAsia="Calibri" w:hAnsi="Calibri"/>
                <w:b/>
                <w:sz w:val="20"/>
                <w:szCs w:val="20"/>
              </w:rPr>
            </w:pPr>
            <w:r w:rsidRPr="007C432B">
              <w:rPr>
                <w:rFonts w:ascii="Calibri" w:eastAsia="Calibri" w:hAnsi="Calibri"/>
                <w:b/>
                <w:sz w:val="20"/>
                <w:szCs w:val="20"/>
              </w:rPr>
              <w:t>6</w:t>
            </w:r>
          </w:p>
        </w:tc>
        <w:tc>
          <w:tcPr>
            <w:tcW w:w="4606" w:type="dxa"/>
            <w:shd w:val="clear" w:color="auto" w:fill="auto"/>
          </w:tcPr>
          <w:p w:rsidR="00752D48" w:rsidRPr="007C432B" w:rsidRDefault="00752D48" w:rsidP="006E4771">
            <w:pPr>
              <w:jc w:val="center"/>
              <w:outlineLvl w:val="0"/>
              <w:rPr>
                <w:rFonts w:ascii="Calibri" w:eastAsia="Calibri" w:hAnsi="Calibri"/>
                <w:b/>
                <w:sz w:val="20"/>
                <w:szCs w:val="20"/>
              </w:rPr>
            </w:pPr>
            <w:r w:rsidRPr="007C432B">
              <w:rPr>
                <w:rFonts w:ascii="Calibri" w:eastAsia="Calibri" w:hAnsi="Calibri"/>
                <w:b/>
                <w:sz w:val="20"/>
                <w:szCs w:val="20"/>
              </w:rPr>
              <w:t>40rokov</w:t>
            </w:r>
          </w:p>
        </w:tc>
      </w:tr>
    </w:tbl>
    <w:p w:rsidR="00752D48" w:rsidRPr="007C432B" w:rsidRDefault="00752D48" w:rsidP="00752D48">
      <w:pPr>
        <w:outlineLvl w:val="0"/>
        <w:rPr>
          <w:b/>
          <w:sz w:val="20"/>
          <w:szCs w:val="20"/>
        </w:rPr>
      </w:pPr>
    </w:p>
    <w:p w:rsidR="00752D48" w:rsidRDefault="00752D48" w:rsidP="00752D48">
      <w:pPr>
        <w:jc w:val="both"/>
        <w:outlineLvl w:val="0"/>
        <w:rPr>
          <w:sz w:val="20"/>
          <w:szCs w:val="20"/>
        </w:rPr>
      </w:pPr>
    </w:p>
    <w:p w:rsidR="00A30EAD" w:rsidRDefault="00A30EAD" w:rsidP="00752D48">
      <w:pPr>
        <w:jc w:val="both"/>
        <w:outlineLvl w:val="0"/>
        <w:rPr>
          <w:sz w:val="20"/>
          <w:szCs w:val="20"/>
        </w:rPr>
      </w:pPr>
    </w:p>
    <w:p w:rsidR="00752D48" w:rsidRPr="00120259" w:rsidRDefault="00752D48" w:rsidP="00752D48">
      <w:pPr>
        <w:jc w:val="both"/>
        <w:outlineLvl w:val="0"/>
        <w:rPr>
          <w:sz w:val="20"/>
          <w:szCs w:val="20"/>
        </w:rPr>
      </w:pPr>
      <w:r w:rsidRPr="007C432B">
        <w:rPr>
          <w:sz w:val="20"/>
          <w:szCs w:val="20"/>
        </w:rPr>
        <w:t>.</w:t>
      </w:r>
    </w:p>
    <w:tbl>
      <w:tblPr>
        <w:tblW w:w="10924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60"/>
        <w:gridCol w:w="4765"/>
        <w:gridCol w:w="1620"/>
        <w:gridCol w:w="960"/>
        <w:gridCol w:w="1659"/>
        <w:gridCol w:w="960"/>
      </w:tblGrid>
      <w:tr w:rsidR="00752D48" w:rsidRPr="002E120C" w:rsidTr="006E4771">
        <w:trPr>
          <w:trHeight w:val="375"/>
        </w:trPr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</w:tcPr>
          <w:p w:rsidR="00752D48" w:rsidRPr="002E120C" w:rsidRDefault="00752D48" w:rsidP="006E4771">
            <w:pPr>
              <w:rPr>
                <w:rFonts w:ascii="Calibri" w:hAnsi="Calibri" w:cs="Calibri"/>
                <w:color w:val="000000"/>
                <w:sz w:val="20"/>
                <w:szCs w:val="20"/>
              </w:rPr>
            </w:pPr>
          </w:p>
        </w:tc>
        <w:tc>
          <w:tcPr>
            <w:tcW w:w="4765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</w:tcPr>
          <w:p w:rsidR="00752D48" w:rsidRPr="002E120C" w:rsidRDefault="00752D48" w:rsidP="006E4771">
            <w:pPr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62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2D48" w:rsidRPr="002E120C" w:rsidRDefault="00752D48" w:rsidP="006E4771">
            <w:pPr>
              <w:rPr>
                <w:rFonts w:ascii="Calibri" w:hAnsi="Calibri" w:cs="Calibri"/>
                <w:color w:val="000000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2D48" w:rsidRPr="002E120C" w:rsidRDefault="00752D48" w:rsidP="006E4771">
            <w:pPr>
              <w:rPr>
                <w:rFonts w:ascii="Calibri" w:hAnsi="Calibri" w:cs="Calibri"/>
                <w:color w:val="000000"/>
                <w:sz w:val="20"/>
                <w:szCs w:val="20"/>
              </w:rPr>
            </w:pPr>
          </w:p>
        </w:tc>
        <w:tc>
          <w:tcPr>
            <w:tcW w:w="165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2D48" w:rsidRPr="002E120C" w:rsidRDefault="00752D48" w:rsidP="006E4771">
            <w:pPr>
              <w:rPr>
                <w:rFonts w:ascii="Calibri" w:hAnsi="Calibri" w:cs="Calibri"/>
                <w:color w:val="000000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752D48" w:rsidRPr="002E120C" w:rsidRDefault="00752D48" w:rsidP="006E4771">
            <w:pPr>
              <w:rPr>
                <w:rFonts w:ascii="Calibri" w:hAnsi="Calibri" w:cs="Calibri"/>
                <w:color w:val="000000"/>
                <w:sz w:val="20"/>
                <w:szCs w:val="20"/>
              </w:rPr>
            </w:pPr>
          </w:p>
        </w:tc>
      </w:tr>
    </w:tbl>
    <w:p w:rsidR="00A30EAD" w:rsidRDefault="00A30EAD" w:rsidP="000C3FDC">
      <w:pPr>
        <w:outlineLvl w:val="0"/>
        <w:rPr>
          <w:b/>
        </w:rPr>
      </w:pPr>
    </w:p>
    <w:p w:rsidR="00752D48" w:rsidRDefault="00752D48" w:rsidP="00752D48">
      <w:pPr>
        <w:jc w:val="center"/>
        <w:outlineLvl w:val="0"/>
        <w:rPr>
          <w:b/>
        </w:rPr>
      </w:pPr>
      <w:r>
        <w:rPr>
          <w:b/>
        </w:rPr>
        <w:t>ČL. III.</w:t>
      </w:r>
    </w:p>
    <w:p w:rsidR="00752D48" w:rsidRDefault="00752D48" w:rsidP="00752D48">
      <w:pPr>
        <w:jc w:val="center"/>
        <w:outlineLvl w:val="0"/>
        <w:rPr>
          <w:b/>
        </w:rPr>
      </w:pPr>
    </w:p>
    <w:p w:rsidR="00752D48" w:rsidRDefault="00752D48" w:rsidP="00752D48">
      <w:pPr>
        <w:jc w:val="center"/>
        <w:outlineLvl w:val="0"/>
        <w:rPr>
          <w:b/>
        </w:rPr>
      </w:pPr>
      <w:r>
        <w:rPr>
          <w:b/>
        </w:rPr>
        <w:t>INFORMÁCIE O ÚDAJOCH NA STRANE AKTÍV SÚVAHY</w:t>
      </w:r>
    </w:p>
    <w:p w:rsidR="00752D48" w:rsidRDefault="00752D48" w:rsidP="00752D48"/>
    <w:p w:rsidR="00752D48" w:rsidRPr="000C3FDC" w:rsidRDefault="00752D48" w:rsidP="000C3FDC">
      <w:pPr>
        <w:rPr>
          <w:b/>
          <w:sz w:val="20"/>
          <w:szCs w:val="20"/>
        </w:rPr>
      </w:pPr>
      <w:r>
        <w:rPr>
          <w:b/>
          <w:sz w:val="20"/>
          <w:szCs w:val="20"/>
        </w:rPr>
        <w:t>1. Dlhodobý nehmotný majetok a dlhodobý hmotný majetok</w:t>
      </w:r>
    </w:p>
    <w:p w:rsidR="00752D48" w:rsidRDefault="00752D48" w:rsidP="00752D48">
      <w:pPr>
        <w:jc w:val="both"/>
        <w:rPr>
          <w:sz w:val="20"/>
          <w:szCs w:val="20"/>
        </w:rPr>
      </w:pPr>
    </w:p>
    <w:p w:rsidR="00752D48" w:rsidRDefault="00752D48" w:rsidP="00752D48">
      <w:pPr>
        <w:jc w:val="both"/>
        <w:rPr>
          <w:sz w:val="20"/>
          <w:szCs w:val="20"/>
        </w:rPr>
      </w:pPr>
      <w:r>
        <w:rPr>
          <w:sz w:val="20"/>
          <w:szCs w:val="20"/>
        </w:rPr>
        <w:t>Prehľad o pohybe dlhodobého nehmotného a dlhodobého hmo</w:t>
      </w:r>
      <w:r w:rsidR="00E66B13">
        <w:rPr>
          <w:sz w:val="20"/>
          <w:szCs w:val="20"/>
        </w:rPr>
        <w:t>tného majetku od 1. januára 2022 do 31. decembra 2022</w:t>
      </w:r>
      <w:r>
        <w:rPr>
          <w:sz w:val="20"/>
          <w:szCs w:val="20"/>
        </w:rPr>
        <w:t xml:space="preserve"> (</w:t>
      </w:r>
      <w:proofErr w:type="spellStart"/>
      <w:r>
        <w:rPr>
          <w:sz w:val="20"/>
          <w:szCs w:val="20"/>
        </w:rPr>
        <w:t>vyď</w:t>
      </w:r>
      <w:proofErr w:type="spellEnd"/>
      <w:r>
        <w:rPr>
          <w:sz w:val="20"/>
          <w:szCs w:val="20"/>
        </w:rPr>
        <w:t>.  tabuľku č. 1).</w:t>
      </w:r>
    </w:p>
    <w:p w:rsidR="00752D48" w:rsidRDefault="00752D48" w:rsidP="00752D48">
      <w:pPr>
        <w:rPr>
          <w:sz w:val="20"/>
          <w:szCs w:val="20"/>
        </w:rPr>
      </w:pPr>
    </w:p>
    <w:p w:rsidR="00752D48" w:rsidRDefault="00752D48" w:rsidP="00752D48">
      <w:pPr>
        <w:rPr>
          <w:b/>
          <w:sz w:val="20"/>
          <w:szCs w:val="20"/>
        </w:rPr>
      </w:pPr>
      <w:r>
        <w:rPr>
          <w:b/>
          <w:sz w:val="20"/>
          <w:szCs w:val="20"/>
        </w:rPr>
        <w:t>2. Pohľadávky</w:t>
      </w:r>
    </w:p>
    <w:p w:rsidR="00752D48" w:rsidRDefault="00752D48" w:rsidP="00752D48">
      <w:pPr>
        <w:rPr>
          <w:sz w:val="20"/>
          <w:szCs w:val="20"/>
        </w:rPr>
      </w:pPr>
    </w:p>
    <w:p w:rsidR="00752D48" w:rsidRDefault="00B7046E" w:rsidP="00752D48">
      <w:pPr>
        <w:jc w:val="both"/>
        <w:rPr>
          <w:sz w:val="20"/>
          <w:szCs w:val="20"/>
        </w:rPr>
      </w:pPr>
      <w:r>
        <w:rPr>
          <w:sz w:val="20"/>
          <w:szCs w:val="20"/>
        </w:rPr>
        <w:t xml:space="preserve">Pohľadávky podľa doby splatnosti </w:t>
      </w:r>
      <w:r w:rsidR="001F6503">
        <w:rPr>
          <w:sz w:val="20"/>
          <w:szCs w:val="20"/>
        </w:rPr>
        <w:t xml:space="preserve"> účtovného obdobia sú</w:t>
      </w:r>
      <w:r w:rsidR="00752D48">
        <w:rPr>
          <w:sz w:val="20"/>
          <w:szCs w:val="20"/>
        </w:rPr>
        <w:t xml:space="preserve"> zobrazená v tabuľke č.4. </w:t>
      </w:r>
    </w:p>
    <w:p w:rsidR="00E66B13" w:rsidRDefault="00E66B13" w:rsidP="00E66B13">
      <w:pPr>
        <w:jc w:val="both"/>
        <w:rPr>
          <w:sz w:val="20"/>
          <w:szCs w:val="20"/>
        </w:rPr>
      </w:pPr>
    </w:p>
    <w:p w:rsidR="00E66B13" w:rsidRDefault="00E66B13" w:rsidP="00E66B13">
      <w:pPr>
        <w:jc w:val="both"/>
        <w:rPr>
          <w:sz w:val="20"/>
          <w:szCs w:val="20"/>
        </w:rPr>
      </w:pPr>
      <w:r>
        <w:rPr>
          <w:sz w:val="20"/>
          <w:szCs w:val="20"/>
        </w:rPr>
        <w:t xml:space="preserve">Pohľadávok po lehote </w:t>
      </w:r>
      <w:r>
        <w:rPr>
          <w:sz w:val="20"/>
          <w:szCs w:val="20"/>
        </w:rPr>
        <w:t>splatnosti uvádzaná k 31.12.2022</w:t>
      </w:r>
      <w:r>
        <w:rPr>
          <w:sz w:val="20"/>
          <w:szCs w:val="20"/>
        </w:rPr>
        <w:t xml:space="preserve">  je po lehote splatnosti len 15 dní, a preto sa k 1.1.20</w:t>
      </w:r>
      <w:r>
        <w:rPr>
          <w:sz w:val="20"/>
          <w:szCs w:val="20"/>
        </w:rPr>
        <w:t>22</w:t>
      </w:r>
      <w:r>
        <w:rPr>
          <w:sz w:val="20"/>
          <w:szCs w:val="20"/>
        </w:rPr>
        <w:t xml:space="preserve"> opravná položka k nej netvorila.</w:t>
      </w:r>
    </w:p>
    <w:p w:rsidR="00752D48" w:rsidRDefault="00752D48" w:rsidP="00752D48">
      <w:pPr>
        <w:jc w:val="both"/>
        <w:rPr>
          <w:sz w:val="20"/>
          <w:szCs w:val="20"/>
        </w:rPr>
      </w:pPr>
    </w:p>
    <w:p w:rsidR="00752D48" w:rsidRDefault="00752D48" w:rsidP="00752D48">
      <w:pPr>
        <w:jc w:val="both"/>
        <w:rPr>
          <w:b/>
          <w:sz w:val="20"/>
          <w:szCs w:val="20"/>
        </w:rPr>
      </w:pPr>
      <w:r>
        <w:rPr>
          <w:b/>
          <w:sz w:val="20"/>
          <w:szCs w:val="20"/>
        </w:rPr>
        <w:t>3. Finančné účty</w:t>
      </w:r>
    </w:p>
    <w:p w:rsidR="00752D48" w:rsidRDefault="00752D48" w:rsidP="00752D48">
      <w:pPr>
        <w:jc w:val="both"/>
        <w:rPr>
          <w:sz w:val="20"/>
          <w:szCs w:val="20"/>
        </w:rPr>
      </w:pPr>
    </w:p>
    <w:p w:rsidR="00752D48" w:rsidRDefault="00752D48" w:rsidP="00752D48">
      <w:pPr>
        <w:jc w:val="both"/>
        <w:rPr>
          <w:sz w:val="20"/>
          <w:szCs w:val="20"/>
        </w:rPr>
      </w:pPr>
      <w:r>
        <w:rPr>
          <w:sz w:val="20"/>
          <w:szCs w:val="20"/>
        </w:rPr>
        <w:t>Ako finančné účty sú  vykázané prostri</w:t>
      </w:r>
      <w:r w:rsidR="00161867">
        <w:rPr>
          <w:sz w:val="20"/>
          <w:szCs w:val="20"/>
        </w:rPr>
        <w:t xml:space="preserve">edky v pokladnici v sume </w:t>
      </w:r>
      <w:r w:rsidR="00E66B13">
        <w:rPr>
          <w:sz w:val="20"/>
          <w:szCs w:val="20"/>
        </w:rPr>
        <w:t>94,59</w:t>
      </w:r>
      <w:r w:rsidR="007214E2">
        <w:rPr>
          <w:sz w:val="20"/>
          <w:szCs w:val="20"/>
        </w:rPr>
        <w:t xml:space="preserve"> </w:t>
      </w:r>
      <w:r>
        <w:rPr>
          <w:sz w:val="20"/>
          <w:szCs w:val="20"/>
        </w:rPr>
        <w:t xml:space="preserve">€ a na bankovom účte v sume  </w:t>
      </w:r>
      <w:r w:rsidR="00E66B13">
        <w:rPr>
          <w:sz w:val="20"/>
          <w:szCs w:val="20"/>
        </w:rPr>
        <w:t>11107,65</w:t>
      </w:r>
      <w:r w:rsidR="007214E2">
        <w:rPr>
          <w:sz w:val="20"/>
          <w:szCs w:val="20"/>
        </w:rPr>
        <w:t xml:space="preserve"> </w:t>
      </w:r>
      <w:r w:rsidR="007820E8">
        <w:rPr>
          <w:sz w:val="20"/>
          <w:szCs w:val="20"/>
        </w:rPr>
        <w:t xml:space="preserve">€ a ceniny </w:t>
      </w:r>
      <w:r w:rsidR="00E66B13">
        <w:rPr>
          <w:sz w:val="20"/>
          <w:szCs w:val="20"/>
        </w:rPr>
        <w:t>7,15</w:t>
      </w:r>
      <w:r>
        <w:rPr>
          <w:sz w:val="20"/>
          <w:szCs w:val="20"/>
        </w:rPr>
        <w:t xml:space="preserve"> €. </w:t>
      </w:r>
    </w:p>
    <w:p w:rsidR="00752D48" w:rsidRDefault="00752D48" w:rsidP="00752D48">
      <w:pPr>
        <w:jc w:val="both"/>
        <w:rPr>
          <w:sz w:val="20"/>
          <w:szCs w:val="20"/>
        </w:rPr>
      </w:pPr>
    </w:p>
    <w:p w:rsidR="00752D48" w:rsidRDefault="00752D48" w:rsidP="00752D48">
      <w:pPr>
        <w:jc w:val="both"/>
        <w:rPr>
          <w:b/>
          <w:sz w:val="20"/>
          <w:szCs w:val="20"/>
        </w:rPr>
      </w:pPr>
      <w:r>
        <w:rPr>
          <w:b/>
          <w:sz w:val="20"/>
          <w:szCs w:val="20"/>
        </w:rPr>
        <w:t>4. Časové rozlíšenie</w:t>
      </w:r>
    </w:p>
    <w:p w:rsidR="00752D48" w:rsidRDefault="00752D48" w:rsidP="00752D48">
      <w:pPr>
        <w:rPr>
          <w:b/>
          <w:sz w:val="20"/>
          <w:szCs w:val="20"/>
        </w:rPr>
      </w:pPr>
    </w:p>
    <w:p w:rsidR="00A30EAD" w:rsidRPr="000C3FDC" w:rsidRDefault="00752D48" w:rsidP="00752D48">
      <w:pPr>
        <w:rPr>
          <w:sz w:val="20"/>
          <w:szCs w:val="20"/>
        </w:rPr>
      </w:pPr>
      <w:r>
        <w:rPr>
          <w:sz w:val="20"/>
          <w:szCs w:val="20"/>
        </w:rPr>
        <w:t>Ide o tieto položky:</w:t>
      </w:r>
    </w:p>
    <w:p w:rsidR="00752D48" w:rsidRDefault="00752D48" w:rsidP="00752D48">
      <w:pPr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                                                                                                                                                                       V  €</w:t>
      </w:r>
    </w:p>
    <w:p w:rsidR="00752D48" w:rsidRDefault="00752D48" w:rsidP="00752D4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Názov                                                       </w:t>
      </w:r>
      <w:r w:rsidR="007820E8">
        <w:rPr>
          <w:b/>
          <w:sz w:val="20"/>
          <w:szCs w:val="20"/>
        </w:rPr>
        <w:t xml:space="preserve">                Stav k 31.12.2021</w:t>
      </w:r>
      <w:r>
        <w:rPr>
          <w:b/>
          <w:sz w:val="20"/>
          <w:szCs w:val="20"/>
        </w:rPr>
        <w:t xml:space="preserve">             </w:t>
      </w:r>
      <w:r w:rsidR="00E66B13">
        <w:rPr>
          <w:b/>
          <w:sz w:val="20"/>
          <w:szCs w:val="20"/>
        </w:rPr>
        <w:t xml:space="preserve">               Stav k 31.12.2022</w:t>
      </w:r>
    </w:p>
    <w:p w:rsidR="00752D48" w:rsidRDefault="00752D48" w:rsidP="00752D48">
      <w:pPr>
        <w:rPr>
          <w:b/>
          <w:sz w:val="20"/>
          <w:szCs w:val="20"/>
        </w:rPr>
      </w:pPr>
    </w:p>
    <w:p w:rsidR="00752D48" w:rsidRDefault="00752D48" w:rsidP="00752D4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Náklady budúcich období                                             </w:t>
      </w:r>
      <w:r w:rsidR="007820E8">
        <w:rPr>
          <w:b/>
          <w:sz w:val="20"/>
          <w:szCs w:val="20"/>
        </w:rPr>
        <w:t>459,47</w:t>
      </w:r>
      <w:r>
        <w:rPr>
          <w:b/>
          <w:sz w:val="20"/>
          <w:szCs w:val="20"/>
        </w:rPr>
        <w:t xml:space="preserve">                                                          </w:t>
      </w:r>
      <w:r w:rsidR="00E66B13">
        <w:rPr>
          <w:b/>
          <w:sz w:val="20"/>
          <w:szCs w:val="20"/>
        </w:rPr>
        <w:t>598,77</w:t>
      </w:r>
    </w:p>
    <w:p w:rsidR="00752D48" w:rsidRDefault="00752D48" w:rsidP="00752D48">
      <w:pPr>
        <w:rPr>
          <w:b/>
          <w:sz w:val="20"/>
          <w:szCs w:val="20"/>
        </w:rPr>
      </w:pPr>
    </w:p>
    <w:p w:rsidR="00752D48" w:rsidRDefault="00752D48" w:rsidP="00752D4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SPOLU                                                                            </w:t>
      </w:r>
      <w:r w:rsidR="007820E8">
        <w:rPr>
          <w:b/>
          <w:sz w:val="20"/>
          <w:szCs w:val="20"/>
        </w:rPr>
        <w:t>459,47</w:t>
      </w:r>
      <w:r>
        <w:rPr>
          <w:b/>
          <w:sz w:val="20"/>
          <w:szCs w:val="20"/>
        </w:rPr>
        <w:t xml:space="preserve">                                                          </w:t>
      </w:r>
      <w:r w:rsidR="00E66B13">
        <w:rPr>
          <w:b/>
          <w:sz w:val="20"/>
          <w:szCs w:val="20"/>
        </w:rPr>
        <w:t>598,77</w:t>
      </w:r>
    </w:p>
    <w:p w:rsidR="007820E8" w:rsidRDefault="007820E8" w:rsidP="000C3FDC">
      <w:pPr>
        <w:rPr>
          <w:b/>
        </w:rPr>
      </w:pPr>
    </w:p>
    <w:p w:rsidR="00752D48" w:rsidRDefault="00752D48" w:rsidP="00752D48">
      <w:pPr>
        <w:jc w:val="center"/>
        <w:rPr>
          <w:b/>
        </w:rPr>
      </w:pPr>
      <w:r>
        <w:rPr>
          <w:b/>
        </w:rPr>
        <w:t>ČL.IV.</w:t>
      </w:r>
    </w:p>
    <w:p w:rsidR="00752D48" w:rsidRDefault="00752D48" w:rsidP="00752D48">
      <w:pPr>
        <w:jc w:val="center"/>
        <w:rPr>
          <w:b/>
        </w:rPr>
      </w:pPr>
    </w:p>
    <w:p w:rsidR="00752D48" w:rsidRDefault="00752D48" w:rsidP="00752D48">
      <w:pPr>
        <w:jc w:val="center"/>
        <w:rPr>
          <w:b/>
        </w:rPr>
      </w:pPr>
      <w:r>
        <w:rPr>
          <w:b/>
        </w:rPr>
        <w:t>INFORMÁCIE O ÚDAJOCH NA STRANE PASÍV SÚVAHY</w:t>
      </w:r>
    </w:p>
    <w:p w:rsidR="00752D48" w:rsidRDefault="00752D48" w:rsidP="00752D48">
      <w:pPr>
        <w:rPr>
          <w:b/>
        </w:rPr>
      </w:pPr>
      <w:r>
        <w:rPr>
          <w:b/>
          <w:sz w:val="20"/>
          <w:szCs w:val="20"/>
        </w:rPr>
        <w:t xml:space="preserve"> </w:t>
      </w:r>
    </w:p>
    <w:p w:rsidR="00752D48" w:rsidRDefault="00752D48" w:rsidP="00752D48">
      <w:pPr>
        <w:rPr>
          <w:b/>
          <w:sz w:val="20"/>
          <w:szCs w:val="20"/>
        </w:rPr>
      </w:pPr>
      <w:r>
        <w:rPr>
          <w:b/>
          <w:sz w:val="20"/>
          <w:szCs w:val="20"/>
        </w:rPr>
        <w:t>1. Vlastné imanie</w:t>
      </w:r>
    </w:p>
    <w:p w:rsidR="00752D48" w:rsidRDefault="00752D48" w:rsidP="00752D48">
      <w:pPr>
        <w:rPr>
          <w:b/>
        </w:rPr>
      </w:pPr>
    </w:p>
    <w:p w:rsidR="00752D48" w:rsidRDefault="00752D48" w:rsidP="00752D48">
      <w:pPr>
        <w:rPr>
          <w:sz w:val="20"/>
          <w:szCs w:val="20"/>
        </w:rPr>
      </w:pPr>
      <w:r>
        <w:rPr>
          <w:sz w:val="20"/>
          <w:szCs w:val="20"/>
        </w:rPr>
        <w:t>Prehľad o pohybe vlastného imania v priebehu účtovného obdobia je uvedený v tabuľke č. 5.</w:t>
      </w:r>
    </w:p>
    <w:p w:rsidR="00752D48" w:rsidRPr="009B469E" w:rsidRDefault="00752D48" w:rsidP="00752D48">
      <w:pPr>
        <w:rPr>
          <w:sz w:val="20"/>
          <w:szCs w:val="20"/>
        </w:rPr>
      </w:pPr>
    </w:p>
    <w:p w:rsidR="00752D48" w:rsidRDefault="00752D48" w:rsidP="00752D48">
      <w:pPr>
        <w:rPr>
          <w:b/>
          <w:sz w:val="20"/>
          <w:szCs w:val="20"/>
        </w:rPr>
      </w:pPr>
      <w:r>
        <w:rPr>
          <w:b/>
          <w:sz w:val="20"/>
          <w:szCs w:val="20"/>
        </w:rPr>
        <w:t>2. Záväzky</w:t>
      </w:r>
    </w:p>
    <w:p w:rsidR="00752D48" w:rsidRDefault="00752D48" w:rsidP="00752D48">
      <w:pPr>
        <w:ind w:left="360"/>
        <w:rPr>
          <w:b/>
          <w:sz w:val="20"/>
          <w:szCs w:val="20"/>
        </w:rPr>
      </w:pPr>
    </w:p>
    <w:p w:rsidR="00752D48" w:rsidRDefault="00752D48" w:rsidP="00752D48">
      <w:pPr>
        <w:rPr>
          <w:sz w:val="20"/>
          <w:szCs w:val="20"/>
        </w:rPr>
      </w:pPr>
      <w:r>
        <w:rPr>
          <w:sz w:val="20"/>
          <w:szCs w:val="20"/>
        </w:rPr>
        <w:t>Štruktúra záväzkov podľa zostatkovej doby splatnosti je uvedená v tabuľke č. 8.</w:t>
      </w:r>
    </w:p>
    <w:p w:rsidR="000C3FDC" w:rsidRDefault="00752D48" w:rsidP="00752D48">
      <w:pPr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                                                         </w:t>
      </w:r>
      <w:r w:rsidR="000C3FDC">
        <w:rPr>
          <w:b/>
          <w:sz w:val="20"/>
          <w:szCs w:val="20"/>
        </w:rPr>
        <w:t xml:space="preserve">                              </w:t>
      </w:r>
    </w:p>
    <w:p w:rsidR="00752D48" w:rsidRDefault="00752D48" w:rsidP="00752D48">
      <w:pPr>
        <w:rPr>
          <w:b/>
          <w:sz w:val="20"/>
          <w:szCs w:val="20"/>
        </w:rPr>
      </w:pPr>
      <w:r>
        <w:rPr>
          <w:b/>
          <w:sz w:val="20"/>
          <w:szCs w:val="20"/>
        </w:rPr>
        <w:t>3. Sociálny fond</w:t>
      </w:r>
    </w:p>
    <w:p w:rsidR="00752D48" w:rsidRDefault="00752D48" w:rsidP="00752D48">
      <w:pPr>
        <w:rPr>
          <w:b/>
        </w:rPr>
      </w:pPr>
    </w:p>
    <w:p w:rsidR="00752D48" w:rsidRDefault="00752D48" w:rsidP="00752D48">
      <w:pPr>
        <w:jc w:val="both"/>
        <w:rPr>
          <w:sz w:val="20"/>
          <w:szCs w:val="20"/>
        </w:rPr>
      </w:pPr>
      <w:r>
        <w:rPr>
          <w:sz w:val="20"/>
          <w:szCs w:val="20"/>
        </w:rPr>
        <w:t>Tvorba a čerpanie sociálneho fondu v priebehu účtovného  obdobia sú znázornené v nasledujúcom prehľade:</w:t>
      </w:r>
    </w:p>
    <w:p w:rsidR="00752D48" w:rsidRDefault="00752D48" w:rsidP="00752D48">
      <w:pPr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                                                                                                                                      </w:t>
      </w:r>
      <w:r w:rsidR="00C8109E">
        <w:rPr>
          <w:b/>
          <w:sz w:val="20"/>
          <w:szCs w:val="20"/>
        </w:rPr>
        <w:t xml:space="preserve">                              </w:t>
      </w:r>
    </w:p>
    <w:p w:rsidR="00752D48" w:rsidRDefault="00752D48" w:rsidP="00752D48">
      <w:pPr>
        <w:jc w:val="both"/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                                                                                                                                                                      V €</w:t>
      </w:r>
    </w:p>
    <w:p w:rsidR="00752D48" w:rsidRDefault="00752D48" w:rsidP="00752D4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Názov                                               </w:t>
      </w:r>
      <w:r w:rsidR="007820E8">
        <w:rPr>
          <w:b/>
          <w:sz w:val="20"/>
          <w:szCs w:val="20"/>
        </w:rPr>
        <w:t xml:space="preserve">                        rok 2021</w:t>
      </w:r>
      <w:r>
        <w:rPr>
          <w:b/>
          <w:sz w:val="20"/>
          <w:szCs w:val="20"/>
        </w:rPr>
        <w:t xml:space="preserve">                     </w:t>
      </w:r>
      <w:r w:rsidR="00161867">
        <w:rPr>
          <w:b/>
          <w:sz w:val="20"/>
          <w:szCs w:val="20"/>
        </w:rPr>
        <w:t xml:space="preserve">                       rok 202</w:t>
      </w:r>
      <w:r w:rsidR="00E66B13">
        <w:rPr>
          <w:b/>
          <w:sz w:val="20"/>
          <w:szCs w:val="20"/>
        </w:rPr>
        <w:t>2</w:t>
      </w:r>
      <w:r>
        <w:rPr>
          <w:b/>
          <w:sz w:val="20"/>
          <w:szCs w:val="20"/>
        </w:rPr>
        <w:t xml:space="preserve">     </w:t>
      </w:r>
    </w:p>
    <w:p w:rsidR="00752D48" w:rsidRDefault="00752D48" w:rsidP="00752D48">
      <w:pPr>
        <w:rPr>
          <w:b/>
          <w:sz w:val="20"/>
          <w:szCs w:val="20"/>
        </w:rPr>
      </w:pPr>
    </w:p>
    <w:p w:rsidR="00752D48" w:rsidRDefault="00752D48" w:rsidP="00752D4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Stav k 1.  januáru                                                       </w:t>
      </w:r>
      <w:r w:rsidR="007214E2">
        <w:rPr>
          <w:b/>
          <w:sz w:val="20"/>
          <w:szCs w:val="20"/>
        </w:rPr>
        <w:t xml:space="preserve">  </w:t>
      </w:r>
      <w:r>
        <w:rPr>
          <w:b/>
          <w:sz w:val="20"/>
          <w:szCs w:val="20"/>
        </w:rPr>
        <w:t xml:space="preserve"> </w:t>
      </w:r>
      <w:r w:rsidR="007820E8">
        <w:rPr>
          <w:b/>
          <w:sz w:val="20"/>
          <w:szCs w:val="20"/>
        </w:rPr>
        <w:t xml:space="preserve"> 6,10</w:t>
      </w:r>
      <w:r>
        <w:rPr>
          <w:b/>
          <w:sz w:val="20"/>
          <w:szCs w:val="20"/>
        </w:rPr>
        <w:t xml:space="preserve">                                              </w:t>
      </w:r>
      <w:r w:rsidR="00E66B13">
        <w:rPr>
          <w:b/>
          <w:sz w:val="20"/>
          <w:szCs w:val="20"/>
        </w:rPr>
        <w:t>194,54</w:t>
      </w:r>
    </w:p>
    <w:p w:rsidR="00752D48" w:rsidRDefault="00752D48" w:rsidP="00752D4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Tvorba na ťarchu nákladov    </w:t>
      </w:r>
      <w:r w:rsidR="00EF2179">
        <w:rPr>
          <w:b/>
          <w:sz w:val="20"/>
          <w:szCs w:val="20"/>
        </w:rPr>
        <w:t xml:space="preserve">                               </w:t>
      </w:r>
      <w:r>
        <w:rPr>
          <w:b/>
          <w:sz w:val="20"/>
          <w:szCs w:val="20"/>
        </w:rPr>
        <w:t xml:space="preserve">   </w:t>
      </w:r>
      <w:r w:rsidR="007820E8">
        <w:rPr>
          <w:b/>
          <w:sz w:val="20"/>
          <w:szCs w:val="20"/>
        </w:rPr>
        <w:t>262,93</w:t>
      </w:r>
      <w:r>
        <w:rPr>
          <w:b/>
          <w:sz w:val="20"/>
          <w:szCs w:val="20"/>
        </w:rPr>
        <w:t xml:space="preserve">                                              </w:t>
      </w:r>
      <w:r w:rsidR="00E66B13">
        <w:rPr>
          <w:b/>
          <w:sz w:val="20"/>
          <w:szCs w:val="20"/>
        </w:rPr>
        <w:t>243,64</w:t>
      </w:r>
    </w:p>
    <w:p w:rsidR="00752D48" w:rsidRDefault="00752D48" w:rsidP="00752D4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Tvorba z iných  zdrojov                                                  0                     </w:t>
      </w:r>
      <w:r w:rsidR="00EF2179">
        <w:rPr>
          <w:b/>
          <w:sz w:val="20"/>
          <w:szCs w:val="20"/>
        </w:rPr>
        <w:t xml:space="preserve">                              </w:t>
      </w:r>
      <w:r>
        <w:rPr>
          <w:b/>
          <w:sz w:val="20"/>
          <w:szCs w:val="20"/>
        </w:rPr>
        <w:t xml:space="preserve">   </w:t>
      </w:r>
      <w:proofErr w:type="spellStart"/>
      <w:r>
        <w:rPr>
          <w:b/>
          <w:sz w:val="20"/>
          <w:szCs w:val="20"/>
        </w:rPr>
        <w:t>0</w:t>
      </w:r>
      <w:proofErr w:type="spellEnd"/>
    </w:p>
    <w:p w:rsidR="00752D48" w:rsidRDefault="00752D48" w:rsidP="00752D4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Čerpanie </w:t>
      </w:r>
      <w:r w:rsidR="00EF2179">
        <w:rPr>
          <w:b/>
          <w:sz w:val="20"/>
          <w:szCs w:val="20"/>
        </w:rPr>
        <w:t>(finančný príspevok na stravné)                 74,49</w:t>
      </w:r>
      <w:r>
        <w:rPr>
          <w:b/>
          <w:sz w:val="20"/>
          <w:szCs w:val="20"/>
        </w:rPr>
        <w:t xml:space="preserve">   </w:t>
      </w:r>
      <w:r w:rsidR="007214E2">
        <w:rPr>
          <w:b/>
          <w:sz w:val="20"/>
          <w:szCs w:val="20"/>
        </w:rPr>
        <w:t xml:space="preserve">     </w:t>
      </w:r>
      <w:r>
        <w:rPr>
          <w:b/>
          <w:sz w:val="20"/>
          <w:szCs w:val="20"/>
        </w:rPr>
        <w:t xml:space="preserve">                                </w:t>
      </w:r>
      <w:r w:rsidR="00EF2179">
        <w:rPr>
          <w:b/>
          <w:sz w:val="20"/>
          <w:szCs w:val="20"/>
        </w:rPr>
        <w:t xml:space="preserve">  </w:t>
      </w:r>
      <w:r>
        <w:rPr>
          <w:b/>
          <w:sz w:val="20"/>
          <w:szCs w:val="20"/>
        </w:rPr>
        <w:t xml:space="preserve">    </w:t>
      </w:r>
      <w:r w:rsidR="00E66B13">
        <w:rPr>
          <w:b/>
          <w:sz w:val="20"/>
          <w:szCs w:val="20"/>
        </w:rPr>
        <w:t>309,97</w:t>
      </w:r>
    </w:p>
    <w:p w:rsidR="00752D48" w:rsidRDefault="00752D48" w:rsidP="00752D4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Stav k 31. decembru                    </w:t>
      </w:r>
      <w:r w:rsidR="007214E2">
        <w:rPr>
          <w:b/>
          <w:sz w:val="20"/>
          <w:szCs w:val="20"/>
        </w:rPr>
        <w:t xml:space="preserve">      </w:t>
      </w:r>
      <w:r w:rsidR="00EF2179">
        <w:rPr>
          <w:b/>
          <w:sz w:val="20"/>
          <w:szCs w:val="20"/>
        </w:rPr>
        <w:t xml:space="preserve">                          194,54</w:t>
      </w:r>
      <w:r>
        <w:rPr>
          <w:b/>
          <w:sz w:val="20"/>
          <w:szCs w:val="20"/>
        </w:rPr>
        <w:t xml:space="preserve">         </w:t>
      </w:r>
      <w:r w:rsidR="00EF2179">
        <w:rPr>
          <w:b/>
          <w:sz w:val="20"/>
          <w:szCs w:val="20"/>
        </w:rPr>
        <w:t xml:space="preserve">                               </w:t>
      </w:r>
      <w:r w:rsidR="00E66B13">
        <w:rPr>
          <w:b/>
          <w:sz w:val="20"/>
          <w:szCs w:val="20"/>
        </w:rPr>
        <w:t xml:space="preserve">   </w:t>
      </w:r>
      <w:r>
        <w:rPr>
          <w:b/>
          <w:sz w:val="20"/>
          <w:szCs w:val="20"/>
        </w:rPr>
        <w:t xml:space="preserve"> </w:t>
      </w:r>
      <w:r w:rsidR="00161867">
        <w:rPr>
          <w:b/>
          <w:sz w:val="20"/>
          <w:szCs w:val="20"/>
        </w:rPr>
        <w:t xml:space="preserve"> </w:t>
      </w:r>
      <w:r w:rsidR="00E66B13">
        <w:rPr>
          <w:b/>
          <w:sz w:val="20"/>
          <w:szCs w:val="20"/>
        </w:rPr>
        <w:t>128,21</w:t>
      </w:r>
    </w:p>
    <w:p w:rsidR="00752D48" w:rsidRDefault="00752D48" w:rsidP="00752D48">
      <w:pPr>
        <w:jc w:val="both"/>
        <w:rPr>
          <w:sz w:val="20"/>
          <w:szCs w:val="20"/>
        </w:rPr>
      </w:pPr>
      <w:r>
        <w:rPr>
          <w:sz w:val="20"/>
          <w:szCs w:val="20"/>
        </w:rPr>
        <w:t xml:space="preserve">                                 </w:t>
      </w:r>
    </w:p>
    <w:p w:rsidR="00752D48" w:rsidRDefault="00752D48" w:rsidP="00752D48">
      <w:pPr>
        <w:jc w:val="both"/>
        <w:rPr>
          <w:sz w:val="20"/>
          <w:szCs w:val="20"/>
        </w:rPr>
      </w:pPr>
      <w:r>
        <w:rPr>
          <w:sz w:val="20"/>
          <w:szCs w:val="20"/>
        </w:rPr>
        <w:lastRenderedPageBreak/>
        <w:t xml:space="preserve">Časť sociálneho fondu podľa zákona o sociálnom fonde sa tvorí povinne na ťarchu nákladov a časť sa môže vytvárať z ďalších zdrojov.  Sociálny fond sa podľa zákona o sociálnom fonde čerpá na sociálne, zdravotné, rekreačné a iné potreby zamestnancov. </w:t>
      </w:r>
    </w:p>
    <w:p w:rsidR="00752D48" w:rsidRDefault="00752D48" w:rsidP="00752D48">
      <w:pPr>
        <w:rPr>
          <w:b/>
          <w:sz w:val="20"/>
          <w:szCs w:val="20"/>
        </w:rPr>
      </w:pPr>
    </w:p>
    <w:p w:rsidR="00752D48" w:rsidRDefault="00752D48" w:rsidP="00752D48">
      <w:pPr>
        <w:rPr>
          <w:b/>
          <w:sz w:val="20"/>
          <w:szCs w:val="20"/>
        </w:rPr>
      </w:pPr>
      <w:r>
        <w:rPr>
          <w:b/>
          <w:sz w:val="20"/>
          <w:szCs w:val="20"/>
        </w:rPr>
        <w:t>5.  Časové rozlíšenie</w:t>
      </w:r>
    </w:p>
    <w:p w:rsidR="00752D48" w:rsidRDefault="00752D48" w:rsidP="00752D48">
      <w:pPr>
        <w:rPr>
          <w:b/>
          <w:sz w:val="20"/>
          <w:szCs w:val="20"/>
        </w:rPr>
      </w:pPr>
    </w:p>
    <w:p w:rsidR="00752D48" w:rsidRDefault="00752D48" w:rsidP="00752D48">
      <w:pPr>
        <w:rPr>
          <w:sz w:val="20"/>
          <w:szCs w:val="20"/>
        </w:rPr>
      </w:pPr>
      <w:r>
        <w:rPr>
          <w:sz w:val="20"/>
          <w:szCs w:val="20"/>
        </w:rPr>
        <w:t xml:space="preserve">Štruktúra časového rozlíšenia je uvedená v nasledujúcom prehľade: </w:t>
      </w:r>
    </w:p>
    <w:p w:rsidR="00752D48" w:rsidRDefault="00752D48" w:rsidP="00752D48">
      <w:pPr>
        <w:rPr>
          <w:b/>
          <w:sz w:val="20"/>
          <w:szCs w:val="20"/>
        </w:rPr>
      </w:pPr>
    </w:p>
    <w:p w:rsidR="00752D48" w:rsidRDefault="00752D48" w:rsidP="00752D48">
      <w:pPr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                                                                                                                                                                 V  €</w:t>
      </w:r>
    </w:p>
    <w:p w:rsidR="00752D48" w:rsidRDefault="00752D48" w:rsidP="00752D4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Názov                                                                       </w:t>
      </w:r>
      <w:r w:rsidR="00EF2179">
        <w:rPr>
          <w:b/>
          <w:sz w:val="20"/>
          <w:szCs w:val="20"/>
        </w:rPr>
        <w:t>Stav k 31.12.2021</w:t>
      </w:r>
      <w:r>
        <w:rPr>
          <w:b/>
          <w:sz w:val="20"/>
          <w:szCs w:val="20"/>
        </w:rPr>
        <w:t xml:space="preserve">              </w:t>
      </w:r>
      <w:r w:rsidR="000C3FDC">
        <w:rPr>
          <w:b/>
          <w:sz w:val="20"/>
          <w:szCs w:val="20"/>
        </w:rPr>
        <w:t xml:space="preserve">               Stav k 31.12.2022</w:t>
      </w:r>
    </w:p>
    <w:p w:rsidR="00752D48" w:rsidRDefault="00752D48" w:rsidP="00752D48">
      <w:pPr>
        <w:rPr>
          <w:b/>
          <w:sz w:val="20"/>
          <w:szCs w:val="20"/>
        </w:rPr>
      </w:pPr>
    </w:p>
    <w:p w:rsidR="00752D48" w:rsidRDefault="00752D48" w:rsidP="00752D4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Výnosy budúcich období-                                                   0                                                     </w:t>
      </w:r>
      <w:r w:rsidR="00EF2179">
        <w:rPr>
          <w:b/>
          <w:sz w:val="20"/>
          <w:szCs w:val="20"/>
        </w:rPr>
        <w:t xml:space="preserve">        </w:t>
      </w:r>
      <w:r>
        <w:rPr>
          <w:b/>
          <w:sz w:val="20"/>
          <w:szCs w:val="20"/>
        </w:rPr>
        <w:t xml:space="preserve">     </w:t>
      </w:r>
      <w:proofErr w:type="spellStart"/>
      <w:r w:rsidR="000C3FDC">
        <w:rPr>
          <w:b/>
          <w:sz w:val="20"/>
          <w:szCs w:val="20"/>
        </w:rPr>
        <w:t>0</w:t>
      </w:r>
      <w:proofErr w:type="spellEnd"/>
    </w:p>
    <w:p w:rsidR="00752D48" w:rsidRDefault="00161867" w:rsidP="00752D4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  <w:sz w:val="20"/>
          <w:szCs w:val="20"/>
        </w:rPr>
      </w:pPr>
      <w:r>
        <w:rPr>
          <w:b/>
          <w:sz w:val="20"/>
          <w:szCs w:val="20"/>
        </w:rPr>
        <w:t>zdroje  - daň z nehnuteľnosti</w:t>
      </w:r>
      <w:r w:rsidR="00752D48">
        <w:rPr>
          <w:b/>
          <w:sz w:val="20"/>
          <w:szCs w:val="20"/>
        </w:rPr>
        <w:t xml:space="preserve">                                                         </w:t>
      </w:r>
    </w:p>
    <w:p w:rsidR="00752D48" w:rsidRDefault="00752D48" w:rsidP="00752D4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  <w:sz w:val="20"/>
          <w:szCs w:val="20"/>
        </w:rPr>
      </w:pPr>
    </w:p>
    <w:p w:rsidR="00752D48" w:rsidRDefault="00752D48" w:rsidP="00752D4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Výnosy budúcich období-                        </w:t>
      </w:r>
      <w:r w:rsidR="00EF2179">
        <w:rPr>
          <w:b/>
          <w:sz w:val="20"/>
          <w:szCs w:val="20"/>
        </w:rPr>
        <w:t xml:space="preserve">                       89470,40</w:t>
      </w:r>
      <w:r>
        <w:rPr>
          <w:b/>
          <w:sz w:val="20"/>
          <w:szCs w:val="20"/>
        </w:rPr>
        <w:t xml:space="preserve">                                                 </w:t>
      </w:r>
      <w:r w:rsidR="000C3FDC">
        <w:rPr>
          <w:b/>
          <w:sz w:val="20"/>
          <w:szCs w:val="20"/>
        </w:rPr>
        <w:t>74958,45</w:t>
      </w:r>
      <w:r>
        <w:rPr>
          <w:b/>
          <w:sz w:val="20"/>
          <w:szCs w:val="20"/>
        </w:rPr>
        <w:t xml:space="preserve">    </w:t>
      </w:r>
    </w:p>
    <w:p w:rsidR="00752D48" w:rsidRDefault="00752D48" w:rsidP="00752D4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  <w:sz w:val="20"/>
          <w:szCs w:val="20"/>
        </w:rPr>
      </w:pPr>
      <w:r>
        <w:rPr>
          <w:b/>
          <w:sz w:val="20"/>
          <w:szCs w:val="20"/>
        </w:rPr>
        <w:t>Majetok CZ</w:t>
      </w:r>
    </w:p>
    <w:p w:rsidR="00752D48" w:rsidRDefault="00752D48" w:rsidP="00752D4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  <w:sz w:val="20"/>
          <w:szCs w:val="20"/>
        </w:rPr>
      </w:pPr>
    </w:p>
    <w:p w:rsidR="00752D48" w:rsidRDefault="00752D48" w:rsidP="00752D4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Výdavky budúcich období                                                 0                                                             </w:t>
      </w:r>
      <w:proofErr w:type="spellStart"/>
      <w:r>
        <w:rPr>
          <w:b/>
          <w:sz w:val="20"/>
          <w:szCs w:val="20"/>
        </w:rPr>
        <w:t>0</w:t>
      </w:r>
      <w:proofErr w:type="spellEnd"/>
    </w:p>
    <w:p w:rsidR="00752D48" w:rsidRDefault="00752D48" w:rsidP="00752D4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  <w:sz w:val="20"/>
          <w:szCs w:val="20"/>
        </w:rPr>
      </w:pPr>
    </w:p>
    <w:p w:rsidR="00752D48" w:rsidRDefault="00752D48" w:rsidP="00752D48">
      <w:pPr>
        <w:pBdr>
          <w:left w:val="single" w:sz="4" w:space="4" w:color="auto"/>
          <w:bottom w:val="single" w:sz="4" w:space="1" w:color="auto"/>
          <w:right w:val="single" w:sz="4" w:space="4" w:color="auto"/>
        </w:pBdr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SPOLU                                                       </w:t>
      </w:r>
      <w:r w:rsidR="00EF2179">
        <w:rPr>
          <w:b/>
          <w:sz w:val="20"/>
          <w:szCs w:val="20"/>
        </w:rPr>
        <w:t xml:space="preserve">                       89470,40</w:t>
      </w:r>
      <w:r>
        <w:rPr>
          <w:b/>
          <w:sz w:val="20"/>
          <w:szCs w:val="20"/>
        </w:rPr>
        <w:t xml:space="preserve">                                               </w:t>
      </w:r>
      <w:r w:rsidR="000C3FDC">
        <w:rPr>
          <w:b/>
          <w:sz w:val="20"/>
          <w:szCs w:val="20"/>
        </w:rPr>
        <w:t>74958,45</w:t>
      </w:r>
    </w:p>
    <w:p w:rsidR="00EF2179" w:rsidRPr="000C3FDC" w:rsidRDefault="000C3FDC" w:rsidP="000C3FDC">
      <w:pPr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   </w:t>
      </w:r>
    </w:p>
    <w:p w:rsidR="00EF2179" w:rsidRDefault="00EF2179" w:rsidP="00C8109E">
      <w:pPr>
        <w:jc w:val="center"/>
        <w:rPr>
          <w:b/>
        </w:rPr>
      </w:pPr>
    </w:p>
    <w:p w:rsidR="00752D48" w:rsidRDefault="00752D48" w:rsidP="00C8109E">
      <w:pPr>
        <w:jc w:val="center"/>
        <w:rPr>
          <w:b/>
        </w:rPr>
      </w:pPr>
      <w:r>
        <w:rPr>
          <w:b/>
        </w:rPr>
        <w:t>ČL. V</w:t>
      </w:r>
    </w:p>
    <w:p w:rsidR="00752D48" w:rsidRDefault="00752D48" w:rsidP="00752D48">
      <w:pPr>
        <w:jc w:val="center"/>
        <w:rPr>
          <w:b/>
        </w:rPr>
      </w:pPr>
    </w:p>
    <w:p w:rsidR="00752D48" w:rsidRDefault="00752D48" w:rsidP="00752D48">
      <w:pPr>
        <w:jc w:val="center"/>
        <w:rPr>
          <w:b/>
        </w:rPr>
      </w:pPr>
      <w:r>
        <w:rPr>
          <w:b/>
        </w:rPr>
        <w:t>INFORMÁCIE O VÝNOSOCH A NÁKLADOCH</w:t>
      </w:r>
    </w:p>
    <w:p w:rsidR="00A010C4" w:rsidRDefault="00752D48" w:rsidP="00752D48">
      <w:pPr>
        <w:rPr>
          <w:b/>
        </w:rPr>
      </w:pPr>
      <w:r>
        <w:rPr>
          <w:b/>
        </w:rPr>
        <w:t xml:space="preserve">  </w:t>
      </w:r>
    </w:p>
    <w:p w:rsidR="00752D48" w:rsidRDefault="00752D48" w:rsidP="00752D48">
      <w:pPr>
        <w:rPr>
          <w:b/>
        </w:rPr>
      </w:pPr>
      <w:r>
        <w:rPr>
          <w:b/>
        </w:rPr>
        <w:t xml:space="preserve">                                              </w:t>
      </w:r>
    </w:p>
    <w:p w:rsidR="00752D48" w:rsidRDefault="00752D48" w:rsidP="00752D48">
      <w:pPr>
        <w:rPr>
          <w:b/>
          <w:sz w:val="20"/>
          <w:szCs w:val="20"/>
        </w:rPr>
      </w:pPr>
      <w:r>
        <w:rPr>
          <w:b/>
          <w:sz w:val="20"/>
          <w:szCs w:val="20"/>
        </w:rPr>
        <w:t>1. Výnosy</w:t>
      </w:r>
    </w:p>
    <w:p w:rsidR="00752D48" w:rsidRDefault="00752D48" w:rsidP="00752D48">
      <w:pPr>
        <w:rPr>
          <w:b/>
        </w:rPr>
      </w:pPr>
      <w:r>
        <w:rPr>
          <w:b/>
        </w:rPr>
        <w:t xml:space="preserve">  </w:t>
      </w:r>
    </w:p>
    <w:p w:rsidR="00752D48" w:rsidRDefault="00752D48" w:rsidP="00752D48">
      <w:pPr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  </w:t>
      </w:r>
      <w:r>
        <w:rPr>
          <w:sz w:val="20"/>
          <w:szCs w:val="20"/>
        </w:rPr>
        <w:t>Prehľad výnosov je uvedený v nasledujúcej tabuľke:</w:t>
      </w:r>
    </w:p>
    <w:p w:rsidR="00752D48" w:rsidRDefault="00752D48" w:rsidP="00752D48">
      <w:pPr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                                                                                                                                                                   V €</w:t>
      </w:r>
    </w:p>
    <w:p w:rsidR="00752D48" w:rsidRDefault="00752D48" w:rsidP="00752D4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Názov                                                        </w:t>
      </w:r>
      <w:r w:rsidR="007214E2">
        <w:rPr>
          <w:b/>
          <w:sz w:val="20"/>
          <w:szCs w:val="20"/>
        </w:rPr>
        <w:t xml:space="preserve">               Stav k 31.12.</w:t>
      </w:r>
      <w:r w:rsidR="00EF2179">
        <w:rPr>
          <w:b/>
          <w:sz w:val="20"/>
          <w:szCs w:val="20"/>
        </w:rPr>
        <w:t>2021</w:t>
      </w:r>
      <w:r>
        <w:rPr>
          <w:b/>
          <w:sz w:val="20"/>
          <w:szCs w:val="20"/>
        </w:rPr>
        <w:t xml:space="preserve">               </w:t>
      </w:r>
      <w:r w:rsidR="000C3FDC">
        <w:rPr>
          <w:b/>
          <w:sz w:val="20"/>
          <w:szCs w:val="20"/>
        </w:rPr>
        <w:t xml:space="preserve">               Stav k 31.12.2022</w:t>
      </w:r>
    </w:p>
    <w:p w:rsidR="00752D48" w:rsidRDefault="00752D48" w:rsidP="00752D48">
      <w:pPr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                                                                                </w:t>
      </w:r>
    </w:p>
    <w:p w:rsidR="007214E2" w:rsidRDefault="00560367" w:rsidP="00752D4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  <w:sz w:val="20"/>
          <w:szCs w:val="20"/>
        </w:rPr>
      </w:pPr>
      <w:r>
        <w:rPr>
          <w:b/>
          <w:sz w:val="20"/>
          <w:szCs w:val="20"/>
        </w:rPr>
        <w:t>Tržby z predaja služieb</w:t>
      </w:r>
      <w:r w:rsidR="007214E2">
        <w:rPr>
          <w:b/>
          <w:sz w:val="20"/>
          <w:szCs w:val="20"/>
        </w:rPr>
        <w:t xml:space="preserve">                       </w:t>
      </w:r>
      <w:r w:rsidR="00EF2179">
        <w:rPr>
          <w:b/>
          <w:sz w:val="20"/>
          <w:szCs w:val="20"/>
        </w:rPr>
        <w:t xml:space="preserve">                            300,00             </w:t>
      </w:r>
      <w:r w:rsidR="00161867">
        <w:rPr>
          <w:b/>
          <w:sz w:val="20"/>
          <w:szCs w:val="20"/>
        </w:rPr>
        <w:t xml:space="preserve">                                    </w:t>
      </w:r>
      <w:r w:rsidR="00B7046E">
        <w:rPr>
          <w:b/>
          <w:sz w:val="20"/>
          <w:szCs w:val="20"/>
        </w:rPr>
        <w:t xml:space="preserve"> </w:t>
      </w:r>
      <w:r w:rsidR="000C3FDC">
        <w:rPr>
          <w:b/>
          <w:sz w:val="20"/>
          <w:szCs w:val="20"/>
        </w:rPr>
        <w:t xml:space="preserve">   599,90</w:t>
      </w:r>
    </w:p>
    <w:p w:rsidR="00752D48" w:rsidRDefault="00752D48" w:rsidP="00752D4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Daňové výnosy samosprávy                </w:t>
      </w:r>
      <w:r w:rsidR="00EF2179">
        <w:rPr>
          <w:b/>
          <w:sz w:val="20"/>
          <w:szCs w:val="20"/>
        </w:rPr>
        <w:t xml:space="preserve">                        63341,37</w:t>
      </w:r>
      <w:r>
        <w:rPr>
          <w:b/>
          <w:sz w:val="20"/>
          <w:szCs w:val="20"/>
        </w:rPr>
        <w:t xml:space="preserve">                                                 </w:t>
      </w:r>
      <w:r w:rsidR="000C3FDC">
        <w:rPr>
          <w:b/>
          <w:sz w:val="20"/>
          <w:szCs w:val="20"/>
        </w:rPr>
        <w:t>69558,74</w:t>
      </w:r>
    </w:p>
    <w:p w:rsidR="00EF2179" w:rsidRDefault="00752D48" w:rsidP="00752D4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Výnosy  z poplatkov                              </w:t>
      </w:r>
      <w:r w:rsidR="00EF2179">
        <w:rPr>
          <w:b/>
          <w:sz w:val="20"/>
          <w:szCs w:val="20"/>
        </w:rPr>
        <w:t xml:space="preserve">                         4017,00</w:t>
      </w:r>
      <w:r>
        <w:rPr>
          <w:b/>
          <w:sz w:val="20"/>
          <w:szCs w:val="20"/>
        </w:rPr>
        <w:t xml:space="preserve">                                                   </w:t>
      </w:r>
      <w:r w:rsidR="000C3FDC">
        <w:rPr>
          <w:b/>
          <w:sz w:val="20"/>
          <w:szCs w:val="20"/>
        </w:rPr>
        <w:t>3414,95</w:t>
      </w:r>
      <w:r>
        <w:rPr>
          <w:b/>
          <w:sz w:val="20"/>
          <w:szCs w:val="20"/>
        </w:rPr>
        <w:t xml:space="preserve">  Ostatné výnosy                                      </w:t>
      </w:r>
      <w:r w:rsidR="00EF2179">
        <w:rPr>
          <w:b/>
          <w:sz w:val="20"/>
          <w:szCs w:val="20"/>
        </w:rPr>
        <w:t xml:space="preserve">                         2167,61</w:t>
      </w:r>
      <w:r>
        <w:rPr>
          <w:b/>
          <w:sz w:val="20"/>
          <w:szCs w:val="20"/>
        </w:rPr>
        <w:t xml:space="preserve">                                                   </w:t>
      </w:r>
      <w:r w:rsidR="000C3FDC">
        <w:rPr>
          <w:b/>
          <w:sz w:val="20"/>
          <w:szCs w:val="20"/>
        </w:rPr>
        <w:t>2271,48</w:t>
      </w:r>
      <w:r>
        <w:rPr>
          <w:b/>
          <w:sz w:val="20"/>
          <w:szCs w:val="20"/>
        </w:rPr>
        <w:t xml:space="preserve">  </w:t>
      </w:r>
    </w:p>
    <w:p w:rsidR="00752D48" w:rsidRDefault="00EF2179" w:rsidP="00752D4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Zúčtovanie zákonných </w:t>
      </w:r>
      <w:proofErr w:type="spellStart"/>
      <w:r>
        <w:rPr>
          <w:b/>
          <w:sz w:val="20"/>
          <w:szCs w:val="20"/>
        </w:rPr>
        <w:t>opr</w:t>
      </w:r>
      <w:proofErr w:type="spellEnd"/>
      <w:r>
        <w:rPr>
          <w:b/>
          <w:sz w:val="20"/>
          <w:szCs w:val="20"/>
        </w:rPr>
        <w:t>. položiek. z </w:t>
      </w:r>
      <w:proofErr w:type="spellStart"/>
      <w:r>
        <w:rPr>
          <w:b/>
          <w:sz w:val="20"/>
          <w:szCs w:val="20"/>
        </w:rPr>
        <w:t>prev.čin</w:t>
      </w:r>
      <w:proofErr w:type="spellEnd"/>
      <w:r>
        <w:rPr>
          <w:b/>
          <w:sz w:val="20"/>
          <w:szCs w:val="20"/>
        </w:rPr>
        <w:t>.</w:t>
      </w:r>
      <w:r w:rsidR="00752D48">
        <w:rPr>
          <w:b/>
          <w:sz w:val="20"/>
          <w:szCs w:val="20"/>
        </w:rPr>
        <w:t xml:space="preserve">          </w:t>
      </w:r>
      <w:r>
        <w:rPr>
          <w:b/>
          <w:sz w:val="20"/>
          <w:szCs w:val="20"/>
        </w:rPr>
        <w:t>905,00</w:t>
      </w:r>
      <w:r w:rsidR="00752D48">
        <w:rPr>
          <w:b/>
          <w:sz w:val="20"/>
          <w:szCs w:val="20"/>
        </w:rPr>
        <w:t xml:space="preserve">                                  </w:t>
      </w:r>
      <w:r>
        <w:rPr>
          <w:b/>
          <w:sz w:val="20"/>
          <w:szCs w:val="20"/>
        </w:rPr>
        <w:t xml:space="preserve">                       0</w:t>
      </w:r>
    </w:p>
    <w:p w:rsidR="00EF2179" w:rsidRDefault="00EF2179" w:rsidP="00752D4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  <w:sz w:val="20"/>
          <w:szCs w:val="20"/>
        </w:rPr>
      </w:pPr>
      <w:r>
        <w:rPr>
          <w:b/>
          <w:sz w:val="20"/>
          <w:szCs w:val="20"/>
        </w:rPr>
        <w:t>Zúčtovanie opravných položiek                                        12,12</w:t>
      </w:r>
    </w:p>
    <w:p w:rsidR="00752D48" w:rsidRDefault="00752D48" w:rsidP="00752D4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Výnosy z bežných transferov               </w:t>
      </w:r>
      <w:r w:rsidR="00A010C4">
        <w:rPr>
          <w:b/>
          <w:sz w:val="20"/>
          <w:szCs w:val="20"/>
        </w:rPr>
        <w:t xml:space="preserve">                         3984,90</w:t>
      </w:r>
      <w:r>
        <w:rPr>
          <w:b/>
          <w:sz w:val="20"/>
          <w:szCs w:val="20"/>
        </w:rPr>
        <w:t xml:space="preserve">                       </w:t>
      </w:r>
      <w:r w:rsidR="00560367">
        <w:rPr>
          <w:b/>
          <w:sz w:val="20"/>
          <w:szCs w:val="20"/>
        </w:rPr>
        <w:t xml:space="preserve">                      </w:t>
      </w:r>
      <w:r>
        <w:rPr>
          <w:b/>
          <w:sz w:val="20"/>
          <w:szCs w:val="20"/>
        </w:rPr>
        <w:t xml:space="preserve">      </w:t>
      </w:r>
      <w:r w:rsidR="000C3FDC">
        <w:rPr>
          <w:b/>
          <w:sz w:val="20"/>
          <w:szCs w:val="20"/>
        </w:rPr>
        <w:t>1827,52</w:t>
      </w:r>
    </w:p>
    <w:p w:rsidR="00752D48" w:rsidRDefault="00752D48" w:rsidP="00752D4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Výnosy z kapitálových transferov       </w:t>
      </w:r>
      <w:r w:rsidR="00A010C4">
        <w:rPr>
          <w:b/>
          <w:sz w:val="20"/>
          <w:szCs w:val="20"/>
        </w:rPr>
        <w:t xml:space="preserve">                        16332,77</w:t>
      </w:r>
      <w:r>
        <w:rPr>
          <w:b/>
          <w:sz w:val="20"/>
          <w:szCs w:val="20"/>
        </w:rPr>
        <w:t xml:space="preserve">              </w:t>
      </w:r>
      <w:r w:rsidR="00FB2443">
        <w:rPr>
          <w:b/>
          <w:sz w:val="20"/>
          <w:szCs w:val="20"/>
        </w:rPr>
        <w:t xml:space="preserve">                               </w:t>
      </w:r>
      <w:r>
        <w:rPr>
          <w:b/>
          <w:sz w:val="20"/>
          <w:szCs w:val="20"/>
        </w:rPr>
        <w:t xml:space="preserve">   </w:t>
      </w:r>
      <w:r w:rsidR="000C3FDC">
        <w:rPr>
          <w:b/>
          <w:sz w:val="20"/>
          <w:szCs w:val="20"/>
        </w:rPr>
        <w:t>15713,40</w:t>
      </w:r>
    </w:p>
    <w:p w:rsidR="00C8109E" w:rsidRDefault="00C8109E" w:rsidP="00752D4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Výnosy </w:t>
      </w:r>
      <w:proofErr w:type="spellStart"/>
      <w:r>
        <w:rPr>
          <w:b/>
          <w:sz w:val="20"/>
          <w:szCs w:val="20"/>
        </w:rPr>
        <w:t>samosp</w:t>
      </w:r>
      <w:proofErr w:type="spellEnd"/>
      <w:r>
        <w:rPr>
          <w:b/>
          <w:sz w:val="20"/>
          <w:szCs w:val="20"/>
        </w:rPr>
        <w:t>. z bežných transferov od ostatných</w:t>
      </w:r>
    </w:p>
    <w:p w:rsidR="00752D48" w:rsidRDefault="00C8109E" w:rsidP="00752D4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subjektov mimo verejnej správy           </w:t>
      </w:r>
      <w:r w:rsidR="00A010C4">
        <w:rPr>
          <w:b/>
          <w:sz w:val="20"/>
          <w:szCs w:val="20"/>
        </w:rPr>
        <w:t xml:space="preserve">                         1397,94</w:t>
      </w:r>
    </w:p>
    <w:p w:rsidR="00C8109E" w:rsidRDefault="00C8109E" w:rsidP="00C8109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Výnosy </w:t>
      </w:r>
      <w:proofErr w:type="spellStart"/>
      <w:r>
        <w:rPr>
          <w:b/>
          <w:sz w:val="20"/>
          <w:szCs w:val="20"/>
        </w:rPr>
        <w:t>samosp</w:t>
      </w:r>
      <w:proofErr w:type="spellEnd"/>
      <w:r>
        <w:rPr>
          <w:b/>
          <w:sz w:val="20"/>
          <w:szCs w:val="20"/>
        </w:rPr>
        <w:t>. z kapitálových  transferov od ostatných</w:t>
      </w:r>
    </w:p>
    <w:p w:rsidR="00C8109E" w:rsidRDefault="00C8109E" w:rsidP="00C8109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subjektov mimo verejnej správy           </w:t>
      </w:r>
      <w:r w:rsidR="00A010C4">
        <w:rPr>
          <w:b/>
          <w:sz w:val="20"/>
          <w:szCs w:val="20"/>
        </w:rPr>
        <w:t xml:space="preserve">                          399,12</w:t>
      </w:r>
      <w:r w:rsidR="00B7046E">
        <w:rPr>
          <w:b/>
          <w:sz w:val="20"/>
          <w:szCs w:val="20"/>
        </w:rPr>
        <w:t xml:space="preserve">                                                    </w:t>
      </w:r>
      <w:r w:rsidR="000C3FDC">
        <w:rPr>
          <w:b/>
          <w:sz w:val="20"/>
          <w:szCs w:val="20"/>
        </w:rPr>
        <w:t>398,55</w:t>
      </w:r>
    </w:p>
    <w:p w:rsidR="00752D48" w:rsidRDefault="00752D48" w:rsidP="00752D48">
      <w:pPr>
        <w:pBdr>
          <w:left w:val="single" w:sz="4" w:space="4" w:color="auto"/>
          <w:bottom w:val="single" w:sz="4" w:space="1" w:color="auto"/>
          <w:right w:val="single" w:sz="4" w:space="4" w:color="auto"/>
        </w:pBdr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SPOLU:                                                  </w:t>
      </w:r>
      <w:r w:rsidR="00A010C4">
        <w:rPr>
          <w:b/>
          <w:sz w:val="20"/>
          <w:szCs w:val="20"/>
        </w:rPr>
        <w:t xml:space="preserve">                       92857,83</w:t>
      </w:r>
      <w:r>
        <w:rPr>
          <w:b/>
          <w:sz w:val="20"/>
          <w:szCs w:val="20"/>
        </w:rPr>
        <w:t xml:space="preserve">           </w:t>
      </w:r>
      <w:r w:rsidR="000C3FDC">
        <w:rPr>
          <w:b/>
          <w:sz w:val="20"/>
          <w:szCs w:val="20"/>
        </w:rPr>
        <w:t xml:space="preserve">                                </w:t>
      </w:r>
      <w:r>
        <w:rPr>
          <w:b/>
          <w:sz w:val="20"/>
          <w:szCs w:val="20"/>
        </w:rPr>
        <w:t xml:space="preserve">     </w:t>
      </w:r>
      <w:r w:rsidR="000C3FDC">
        <w:rPr>
          <w:b/>
          <w:sz w:val="20"/>
          <w:szCs w:val="20"/>
        </w:rPr>
        <w:t>93784,54</w:t>
      </w:r>
    </w:p>
    <w:p w:rsidR="00A010C4" w:rsidRDefault="00A010C4" w:rsidP="00752D48">
      <w:pPr>
        <w:rPr>
          <w:b/>
        </w:rPr>
      </w:pPr>
    </w:p>
    <w:p w:rsidR="00752D48" w:rsidRPr="00EA7BAF" w:rsidRDefault="00752D48" w:rsidP="00752D48">
      <w:pPr>
        <w:rPr>
          <w:b/>
          <w:sz w:val="20"/>
          <w:szCs w:val="20"/>
        </w:rPr>
      </w:pPr>
      <w:r>
        <w:rPr>
          <w:b/>
        </w:rPr>
        <w:t>2. Náklady</w:t>
      </w:r>
    </w:p>
    <w:p w:rsidR="00752D48" w:rsidRDefault="00752D48" w:rsidP="00752D48">
      <w:pPr>
        <w:rPr>
          <w:b/>
        </w:rPr>
      </w:pPr>
    </w:p>
    <w:p w:rsidR="00752D48" w:rsidRPr="00120259" w:rsidRDefault="00752D48" w:rsidP="00752D48">
      <w:pPr>
        <w:rPr>
          <w:sz w:val="20"/>
          <w:szCs w:val="20"/>
        </w:rPr>
      </w:pPr>
      <w:r>
        <w:rPr>
          <w:sz w:val="20"/>
          <w:szCs w:val="20"/>
        </w:rPr>
        <w:t>Prehľad nákladov je uvedený v nasledujúcej tabuľke:</w:t>
      </w:r>
    </w:p>
    <w:p w:rsidR="00752D48" w:rsidRDefault="00752D48" w:rsidP="00752D48">
      <w:pPr>
        <w:rPr>
          <w:b/>
        </w:rPr>
      </w:pPr>
    </w:p>
    <w:p w:rsidR="00752D48" w:rsidRDefault="00752D48" w:rsidP="00752D4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Názov                                                        </w:t>
      </w:r>
      <w:r w:rsidR="00A010C4">
        <w:rPr>
          <w:b/>
          <w:sz w:val="20"/>
          <w:szCs w:val="20"/>
        </w:rPr>
        <w:t xml:space="preserve">               Stav k 31.12.2021</w:t>
      </w:r>
      <w:r>
        <w:rPr>
          <w:b/>
          <w:sz w:val="20"/>
          <w:szCs w:val="20"/>
        </w:rPr>
        <w:t xml:space="preserve">               </w:t>
      </w:r>
      <w:r w:rsidR="000C3FDC">
        <w:rPr>
          <w:b/>
          <w:sz w:val="20"/>
          <w:szCs w:val="20"/>
        </w:rPr>
        <w:t xml:space="preserve">               Stav k 31.12.2022</w:t>
      </w:r>
    </w:p>
    <w:p w:rsidR="00752D48" w:rsidRDefault="00752D48" w:rsidP="00752D48">
      <w:pPr>
        <w:rPr>
          <w:b/>
          <w:sz w:val="20"/>
          <w:szCs w:val="20"/>
        </w:rPr>
      </w:pPr>
    </w:p>
    <w:p w:rsidR="00752D48" w:rsidRDefault="00752D48" w:rsidP="00752D48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Spotreba materiálu                             </w:t>
      </w:r>
      <w:r w:rsidR="00A010C4">
        <w:rPr>
          <w:b/>
          <w:sz w:val="20"/>
          <w:szCs w:val="20"/>
        </w:rPr>
        <w:t xml:space="preserve">                         8793,68</w:t>
      </w:r>
      <w:r w:rsidR="00C8109E">
        <w:rPr>
          <w:b/>
          <w:sz w:val="20"/>
          <w:szCs w:val="20"/>
        </w:rPr>
        <w:t xml:space="preserve">          </w:t>
      </w:r>
      <w:r>
        <w:rPr>
          <w:b/>
          <w:sz w:val="20"/>
          <w:szCs w:val="20"/>
        </w:rPr>
        <w:t xml:space="preserve">                                          </w:t>
      </w:r>
      <w:r w:rsidR="000C3FDC">
        <w:rPr>
          <w:b/>
          <w:sz w:val="20"/>
          <w:szCs w:val="20"/>
        </w:rPr>
        <w:t>7041,46</w:t>
      </w:r>
    </w:p>
    <w:p w:rsidR="00752D48" w:rsidRDefault="00752D48" w:rsidP="00752D48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Spotreba energie                                  </w:t>
      </w:r>
      <w:r w:rsidR="00A010C4">
        <w:rPr>
          <w:b/>
          <w:sz w:val="20"/>
          <w:szCs w:val="20"/>
        </w:rPr>
        <w:t xml:space="preserve">                        6012,19</w:t>
      </w:r>
      <w:r>
        <w:rPr>
          <w:b/>
          <w:sz w:val="20"/>
          <w:szCs w:val="20"/>
        </w:rPr>
        <w:t xml:space="preserve">                                                    </w:t>
      </w:r>
      <w:r w:rsidR="000C3FDC">
        <w:rPr>
          <w:b/>
          <w:sz w:val="20"/>
          <w:szCs w:val="20"/>
        </w:rPr>
        <w:t>6320,18</w:t>
      </w:r>
    </w:p>
    <w:p w:rsidR="00752D48" w:rsidRDefault="00752D48" w:rsidP="00752D48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Opravy a udržiavanie                            </w:t>
      </w:r>
      <w:r w:rsidR="00A010C4">
        <w:rPr>
          <w:b/>
          <w:sz w:val="20"/>
          <w:szCs w:val="20"/>
        </w:rPr>
        <w:t xml:space="preserve">                   </w:t>
      </w:r>
      <w:r w:rsidR="00754196">
        <w:rPr>
          <w:b/>
          <w:sz w:val="20"/>
          <w:szCs w:val="20"/>
        </w:rPr>
        <w:t xml:space="preserve"> </w:t>
      </w:r>
      <w:r w:rsidR="00A010C4">
        <w:rPr>
          <w:b/>
          <w:sz w:val="20"/>
          <w:szCs w:val="20"/>
        </w:rPr>
        <w:t xml:space="preserve">   2934,25</w:t>
      </w:r>
      <w:r>
        <w:rPr>
          <w:b/>
          <w:sz w:val="20"/>
          <w:szCs w:val="20"/>
        </w:rPr>
        <w:t xml:space="preserve">        </w:t>
      </w:r>
      <w:r w:rsidR="00A30EAD">
        <w:rPr>
          <w:b/>
          <w:sz w:val="20"/>
          <w:szCs w:val="20"/>
        </w:rPr>
        <w:t xml:space="preserve"> </w:t>
      </w:r>
      <w:r>
        <w:rPr>
          <w:b/>
          <w:sz w:val="20"/>
          <w:szCs w:val="20"/>
        </w:rPr>
        <w:t xml:space="preserve">             </w:t>
      </w:r>
      <w:r w:rsidR="00560367">
        <w:rPr>
          <w:b/>
          <w:sz w:val="20"/>
          <w:szCs w:val="20"/>
        </w:rPr>
        <w:t xml:space="preserve">                            </w:t>
      </w:r>
      <w:r w:rsidR="00754196">
        <w:rPr>
          <w:b/>
          <w:sz w:val="20"/>
          <w:szCs w:val="20"/>
        </w:rPr>
        <w:t xml:space="preserve"> </w:t>
      </w:r>
      <w:r w:rsidR="00560367">
        <w:rPr>
          <w:b/>
          <w:sz w:val="20"/>
          <w:szCs w:val="20"/>
        </w:rPr>
        <w:t xml:space="preserve">  </w:t>
      </w:r>
      <w:r w:rsidR="000C3FDC">
        <w:rPr>
          <w:b/>
          <w:sz w:val="20"/>
          <w:szCs w:val="20"/>
        </w:rPr>
        <w:t>452,82</w:t>
      </w:r>
    </w:p>
    <w:p w:rsidR="00752D48" w:rsidRDefault="00752D48" w:rsidP="00752D48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rPr>
          <w:b/>
          <w:sz w:val="20"/>
          <w:szCs w:val="20"/>
        </w:rPr>
      </w:pPr>
      <w:r>
        <w:rPr>
          <w:b/>
          <w:sz w:val="20"/>
          <w:szCs w:val="20"/>
        </w:rPr>
        <w:lastRenderedPageBreak/>
        <w:t xml:space="preserve">Cestovné                                                                        </w:t>
      </w:r>
      <w:r w:rsidR="00A010C4">
        <w:rPr>
          <w:b/>
          <w:sz w:val="20"/>
          <w:szCs w:val="20"/>
        </w:rPr>
        <w:t>1528,72</w:t>
      </w:r>
      <w:r>
        <w:rPr>
          <w:b/>
          <w:sz w:val="20"/>
          <w:szCs w:val="20"/>
        </w:rPr>
        <w:t xml:space="preserve">                  </w:t>
      </w:r>
      <w:r w:rsidR="00A010C4">
        <w:rPr>
          <w:b/>
          <w:sz w:val="20"/>
          <w:szCs w:val="20"/>
        </w:rPr>
        <w:t xml:space="preserve">                               </w:t>
      </w:r>
      <w:r>
        <w:rPr>
          <w:b/>
          <w:sz w:val="20"/>
          <w:szCs w:val="20"/>
        </w:rPr>
        <w:t xml:space="preserve">   </w:t>
      </w:r>
      <w:r w:rsidR="000C3FDC">
        <w:rPr>
          <w:b/>
          <w:sz w:val="20"/>
          <w:szCs w:val="20"/>
        </w:rPr>
        <w:t>2177,91</w:t>
      </w:r>
    </w:p>
    <w:p w:rsidR="00752D48" w:rsidRDefault="00752D48" w:rsidP="00752D48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Náklady na reprezentáciu                                      </w:t>
      </w:r>
      <w:r w:rsidR="00A010C4">
        <w:rPr>
          <w:b/>
          <w:sz w:val="20"/>
          <w:szCs w:val="20"/>
        </w:rPr>
        <w:t xml:space="preserve">       624,63</w:t>
      </w:r>
      <w:r>
        <w:rPr>
          <w:b/>
          <w:sz w:val="20"/>
          <w:szCs w:val="20"/>
        </w:rPr>
        <w:t xml:space="preserve">                 </w:t>
      </w:r>
      <w:r w:rsidR="000C3FDC">
        <w:rPr>
          <w:b/>
          <w:sz w:val="20"/>
          <w:szCs w:val="20"/>
        </w:rPr>
        <w:t xml:space="preserve">                                </w:t>
      </w:r>
      <w:r w:rsidR="00560367">
        <w:rPr>
          <w:b/>
          <w:sz w:val="20"/>
          <w:szCs w:val="20"/>
        </w:rPr>
        <w:t xml:space="preserve">  </w:t>
      </w:r>
      <w:r>
        <w:rPr>
          <w:b/>
          <w:sz w:val="20"/>
          <w:szCs w:val="20"/>
        </w:rPr>
        <w:t xml:space="preserve"> </w:t>
      </w:r>
      <w:r w:rsidR="000C3FDC">
        <w:rPr>
          <w:b/>
          <w:sz w:val="20"/>
          <w:szCs w:val="20"/>
        </w:rPr>
        <w:t>1549,25</w:t>
      </w:r>
    </w:p>
    <w:p w:rsidR="00752D48" w:rsidRDefault="00752D48" w:rsidP="00752D48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Ostatné služby                                     </w:t>
      </w:r>
      <w:r w:rsidR="00754196">
        <w:rPr>
          <w:b/>
          <w:sz w:val="20"/>
          <w:szCs w:val="20"/>
        </w:rPr>
        <w:t xml:space="preserve">                      </w:t>
      </w:r>
      <w:r w:rsidR="00A010C4">
        <w:rPr>
          <w:b/>
          <w:sz w:val="20"/>
          <w:szCs w:val="20"/>
        </w:rPr>
        <w:t xml:space="preserve"> 10104,07</w:t>
      </w:r>
      <w:r>
        <w:rPr>
          <w:b/>
          <w:sz w:val="20"/>
          <w:szCs w:val="20"/>
        </w:rPr>
        <w:t xml:space="preserve">                </w:t>
      </w:r>
      <w:r w:rsidR="00A010C4">
        <w:rPr>
          <w:b/>
          <w:sz w:val="20"/>
          <w:szCs w:val="20"/>
        </w:rPr>
        <w:t xml:space="preserve">                              </w:t>
      </w:r>
      <w:r>
        <w:rPr>
          <w:b/>
          <w:sz w:val="20"/>
          <w:szCs w:val="20"/>
        </w:rPr>
        <w:t xml:space="preserve">     </w:t>
      </w:r>
      <w:r w:rsidR="00754196">
        <w:rPr>
          <w:b/>
          <w:sz w:val="20"/>
          <w:szCs w:val="20"/>
        </w:rPr>
        <w:t xml:space="preserve"> </w:t>
      </w:r>
      <w:r w:rsidR="000C3FDC">
        <w:rPr>
          <w:b/>
          <w:sz w:val="20"/>
          <w:szCs w:val="20"/>
        </w:rPr>
        <w:t>7892,16</w:t>
      </w:r>
    </w:p>
    <w:p w:rsidR="00752D48" w:rsidRDefault="00752D48" w:rsidP="00752D48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Mzdové náklady                        </w:t>
      </w:r>
      <w:r w:rsidR="00754196">
        <w:rPr>
          <w:b/>
          <w:sz w:val="20"/>
          <w:szCs w:val="20"/>
        </w:rPr>
        <w:t xml:space="preserve">                               </w:t>
      </w:r>
      <w:r>
        <w:rPr>
          <w:b/>
          <w:sz w:val="20"/>
          <w:szCs w:val="20"/>
        </w:rPr>
        <w:t xml:space="preserve"> </w:t>
      </w:r>
      <w:r w:rsidR="00A010C4">
        <w:rPr>
          <w:b/>
          <w:sz w:val="20"/>
          <w:szCs w:val="20"/>
        </w:rPr>
        <w:t xml:space="preserve"> 30141,88</w:t>
      </w:r>
      <w:r>
        <w:rPr>
          <w:b/>
          <w:sz w:val="20"/>
          <w:szCs w:val="20"/>
        </w:rPr>
        <w:t xml:space="preserve">              </w:t>
      </w:r>
      <w:r w:rsidR="00A010C4">
        <w:rPr>
          <w:b/>
          <w:sz w:val="20"/>
          <w:szCs w:val="20"/>
        </w:rPr>
        <w:t xml:space="preserve">                              </w:t>
      </w:r>
      <w:r>
        <w:rPr>
          <w:b/>
          <w:sz w:val="20"/>
          <w:szCs w:val="20"/>
        </w:rPr>
        <w:t xml:space="preserve">    </w:t>
      </w:r>
      <w:r w:rsidR="00754196">
        <w:rPr>
          <w:b/>
          <w:sz w:val="20"/>
          <w:szCs w:val="20"/>
        </w:rPr>
        <w:t xml:space="preserve"> </w:t>
      </w:r>
      <w:r>
        <w:rPr>
          <w:b/>
          <w:sz w:val="20"/>
          <w:szCs w:val="20"/>
        </w:rPr>
        <w:t xml:space="preserve"> </w:t>
      </w:r>
      <w:r w:rsidR="000C3FDC">
        <w:rPr>
          <w:b/>
          <w:sz w:val="20"/>
          <w:szCs w:val="20"/>
        </w:rPr>
        <w:t>31467,18</w:t>
      </w:r>
    </w:p>
    <w:p w:rsidR="00752D48" w:rsidRDefault="00752D48" w:rsidP="00752D48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Zákonné sociálne poistenie                  </w:t>
      </w:r>
      <w:r w:rsidR="00754196">
        <w:rPr>
          <w:b/>
          <w:sz w:val="20"/>
          <w:szCs w:val="20"/>
        </w:rPr>
        <w:t xml:space="preserve">                      </w:t>
      </w:r>
      <w:r w:rsidR="00A010C4">
        <w:rPr>
          <w:b/>
          <w:sz w:val="20"/>
          <w:szCs w:val="20"/>
        </w:rPr>
        <w:t>10425,65</w:t>
      </w:r>
      <w:r>
        <w:rPr>
          <w:b/>
          <w:sz w:val="20"/>
          <w:szCs w:val="20"/>
        </w:rPr>
        <w:t xml:space="preserve">            </w:t>
      </w:r>
      <w:r w:rsidR="00A010C4">
        <w:rPr>
          <w:b/>
          <w:sz w:val="20"/>
          <w:szCs w:val="20"/>
        </w:rPr>
        <w:t xml:space="preserve">                               </w:t>
      </w:r>
      <w:r>
        <w:rPr>
          <w:b/>
          <w:sz w:val="20"/>
          <w:szCs w:val="20"/>
        </w:rPr>
        <w:t xml:space="preserve">    </w:t>
      </w:r>
      <w:r w:rsidR="00560367">
        <w:rPr>
          <w:b/>
          <w:sz w:val="20"/>
          <w:szCs w:val="20"/>
        </w:rPr>
        <w:t xml:space="preserve"> </w:t>
      </w:r>
      <w:r>
        <w:rPr>
          <w:b/>
          <w:sz w:val="20"/>
          <w:szCs w:val="20"/>
        </w:rPr>
        <w:t xml:space="preserve">  </w:t>
      </w:r>
      <w:r w:rsidR="00754196">
        <w:rPr>
          <w:b/>
          <w:sz w:val="20"/>
          <w:szCs w:val="20"/>
        </w:rPr>
        <w:t>10517,94</w:t>
      </w:r>
    </w:p>
    <w:p w:rsidR="00752D48" w:rsidRDefault="00752D48" w:rsidP="00752D48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Zákonné sociálne náklady                    </w:t>
      </w:r>
      <w:r w:rsidR="00A010C4">
        <w:rPr>
          <w:b/>
          <w:sz w:val="20"/>
          <w:szCs w:val="20"/>
        </w:rPr>
        <w:t xml:space="preserve">                          665,94</w:t>
      </w:r>
      <w:r>
        <w:rPr>
          <w:b/>
          <w:sz w:val="20"/>
          <w:szCs w:val="20"/>
        </w:rPr>
        <w:t xml:space="preserve">                    </w:t>
      </w:r>
      <w:r w:rsidR="00A30EAD">
        <w:rPr>
          <w:b/>
          <w:sz w:val="20"/>
          <w:szCs w:val="20"/>
        </w:rPr>
        <w:t xml:space="preserve"> </w:t>
      </w:r>
      <w:r w:rsidR="00754196">
        <w:rPr>
          <w:b/>
          <w:sz w:val="20"/>
          <w:szCs w:val="20"/>
        </w:rPr>
        <w:t xml:space="preserve">                            </w:t>
      </w:r>
      <w:r>
        <w:rPr>
          <w:b/>
          <w:sz w:val="20"/>
          <w:szCs w:val="20"/>
        </w:rPr>
        <w:t xml:space="preserve">  </w:t>
      </w:r>
      <w:r w:rsidR="00754196">
        <w:rPr>
          <w:b/>
          <w:sz w:val="20"/>
          <w:szCs w:val="20"/>
        </w:rPr>
        <w:t>1430,65</w:t>
      </w:r>
    </w:p>
    <w:p w:rsidR="00752D48" w:rsidRDefault="00752D48" w:rsidP="00752D48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Ostatné náklady na prevádzkovú </w:t>
      </w:r>
      <w:r w:rsidR="00A30EAD">
        <w:rPr>
          <w:b/>
          <w:sz w:val="20"/>
          <w:szCs w:val="20"/>
        </w:rPr>
        <w:t>č</w:t>
      </w:r>
      <w:r w:rsidR="00A010C4">
        <w:rPr>
          <w:b/>
          <w:sz w:val="20"/>
          <w:szCs w:val="20"/>
        </w:rPr>
        <w:t xml:space="preserve">innosť                        0,00                  </w:t>
      </w:r>
      <w:r w:rsidR="00A30EAD">
        <w:rPr>
          <w:b/>
          <w:sz w:val="20"/>
          <w:szCs w:val="20"/>
        </w:rPr>
        <w:t xml:space="preserve">   </w:t>
      </w:r>
      <w:r>
        <w:rPr>
          <w:b/>
          <w:sz w:val="20"/>
          <w:szCs w:val="20"/>
        </w:rPr>
        <w:t xml:space="preserve">                      </w:t>
      </w:r>
      <w:r w:rsidR="00A010C4">
        <w:rPr>
          <w:b/>
          <w:sz w:val="20"/>
          <w:szCs w:val="20"/>
        </w:rPr>
        <w:t xml:space="preserve"> </w:t>
      </w:r>
      <w:r>
        <w:rPr>
          <w:b/>
          <w:sz w:val="20"/>
          <w:szCs w:val="20"/>
        </w:rPr>
        <w:t xml:space="preserve">     </w:t>
      </w:r>
      <w:bookmarkStart w:id="0" w:name="_GoBack"/>
      <w:bookmarkEnd w:id="0"/>
      <w:r>
        <w:rPr>
          <w:b/>
          <w:sz w:val="20"/>
          <w:szCs w:val="20"/>
        </w:rPr>
        <w:t xml:space="preserve">       </w:t>
      </w:r>
      <w:r w:rsidR="00560367">
        <w:rPr>
          <w:b/>
          <w:sz w:val="20"/>
          <w:szCs w:val="20"/>
        </w:rPr>
        <w:t xml:space="preserve">  0,00</w:t>
      </w:r>
    </w:p>
    <w:p w:rsidR="00752D48" w:rsidRDefault="00752D48" w:rsidP="00752D48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rPr>
          <w:b/>
          <w:sz w:val="20"/>
          <w:szCs w:val="20"/>
        </w:rPr>
      </w:pPr>
      <w:r>
        <w:rPr>
          <w:b/>
          <w:sz w:val="20"/>
          <w:szCs w:val="20"/>
        </w:rPr>
        <w:t>Odpisy dlhodobého nehmotnéh</w:t>
      </w:r>
      <w:r w:rsidR="00A010C4">
        <w:rPr>
          <w:b/>
          <w:sz w:val="20"/>
          <w:szCs w:val="20"/>
        </w:rPr>
        <w:t>o majetku               23058,22</w:t>
      </w:r>
      <w:r>
        <w:rPr>
          <w:b/>
          <w:sz w:val="20"/>
          <w:szCs w:val="20"/>
        </w:rPr>
        <w:t xml:space="preserve">                                                  </w:t>
      </w:r>
      <w:r w:rsidR="00754196">
        <w:rPr>
          <w:b/>
          <w:sz w:val="20"/>
          <w:szCs w:val="20"/>
        </w:rPr>
        <w:t>22632,64</w:t>
      </w:r>
    </w:p>
    <w:p w:rsidR="00A010C4" w:rsidRDefault="00752D48" w:rsidP="00752D48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a dlhodobého hmotného majetku     </w:t>
      </w:r>
    </w:p>
    <w:p w:rsidR="00752D48" w:rsidRDefault="00A010C4" w:rsidP="00752D48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rPr>
          <w:b/>
          <w:sz w:val="20"/>
          <w:szCs w:val="20"/>
        </w:rPr>
      </w:pPr>
      <w:r>
        <w:rPr>
          <w:b/>
          <w:sz w:val="20"/>
          <w:szCs w:val="20"/>
        </w:rPr>
        <w:t>Tvorba  zákonných opravných  položiek                     905,00</w:t>
      </w:r>
      <w:r w:rsidR="00752D48">
        <w:rPr>
          <w:b/>
          <w:sz w:val="20"/>
          <w:szCs w:val="20"/>
        </w:rPr>
        <w:t xml:space="preserve">                            </w:t>
      </w:r>
      <w:r>
        <w:rPr>
          <w:b/>
          <w:sz w:val="20"/>
          <w:szCs w:val="20"/>
        </w:rPr>
        <w:t xml:space="preserve">                               0,00</w:t>
      </w:r>
    </w:p>
    <w:p w:rsidR="00752D48" w:rsidRDefault="00752D48" w:rsidP="00752D48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Ostatné finančné náklady                   </w:t>
      </w:r>
      <w:r w:rsidR="00A010C4">
        <w:rPr>
          <w:b/>
          <w:sz w:val="20"/>
          <w:szCs w:val="20"/>
        </w:rPr>
        <w:t xml:space="preserve">                         1206,69</w:t>
      </w:r>
      <w:r>
        <w:rPr>
          <w:b/>
          <w:sz w:val="20"/>
          <w:szCs w:val="20"/>
        </w:rPr>
        <w:t xml:space="preserve">                                                    </w:t>
      </w:r>
      <w:r w:rsidR="00754196">
        <w:rPr>
          <w:b/>
          <w:sz w:val="20"/>
          <w:szCs w:val="20"/>
        </w:rPr>
        <w:t>1032,82</w:t>
      </w:r>
    </w:p>
    <w:p w:rsidR="00752D48" w:rsidRDefault="00752D48" w:rsidP="00752D48">
      <w:pPr>
        <w:pBdr>
          <w:left w:val="single" w:sz="4" w:space="0" w:color="auto"/>
          <w:bottom w:val="single" w:sz="4" w:space="1" w:color="auto"/>
          <w:right w:val="single" w:sz="4" w:space="4" w:color="auto"/>
        </w:pBdr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SPOLU:                                                                   </w:t>
      </w:r>
      <w:r w:rsidR="00A30EAD">
        <w:rPr>
          <w:b/>
          <w:sz w:val="20"/>
          <w:szCs w:val="20"/>
        </w:rPr>
        <w:t xml:space="preserve"> </w:t>
      </w:r>
      <w:r>
        <w:rPr>
          <w:b/>
          <w:sz w:val="20"/>
          <w:szCs w:val="20"/>
        </w:rPr>
        <w:t xml:space="preserve"> </w:t>
      </w:r>
      <w:r w:rsidR="00A010C4">
        <w:rPr>
          <w:b/>
          <w:sz w:val="20"/>
          <w:szCs w:val="20"/>
        </w:rPr>
        <w:t xml:space="preserve">   96400,92</w:t>
      </w:r>
      <w:r>
        <w:rPr>
          <w:b/>
          <w:sz w:val="20"/>
          <w:szCs w:val="20"/>
        </w:rPr>
        <w:t xml:space="preserve">                                                   </w:t>
      </w:r>
      <w:r w:rsidR="00754196">
        <w:rPr>
          <w:b/>
          <w:sz w:val="20"/>
          <w:szCs w:val="20"/>
        </w:rPr>
        <w:t>92515,01</w:t>
      </w:r>
    </w:p>
    <w:p w:rsidR="00752D48" w:rsidRDefault="00752D48" w:rsidP="00752D48">
      <w:pPr>
        <w:rPr>
          <w:b/>
          <w:sz w:val="20"/>
          <w:szCs w:val="20"/>
        </w:rPr>
      </w:pPr>
    </w:p>
    <w:p w:rsidR="00752D48" w:rsidRDefault="00752D48" w:rsidP="00752D48">
      <w:pPr>
        <w:jc w:val="center"/>
        <w:rPr>
          <w:b/>
        </w:rPr>
      </w:pPr>
    </w:p>
    <w:p w:rsidR="00A30EAD" w:rsidRDefault="00A30EAD" w:rsidP="00752D48">
      <w:pPr>
        <w:jc w:val="center"/>
        <w:rPr>
          <w:b/>
        </w:rPr>
      </w:pPr>
    </w:p>
    <w:p w:rsidR="00A010C4" w:rsidRDefault="00A010C4" w:rsidP="00752D48">
      <w:pPr>
        <w:jc w:val="center"/>
        <w:rPr>
          <w:b/>
        </w:rPr>
      </w:pPr>
    </w:p>
    <w:p w:rsidR="00A010C4" w:rsidRDefault="00A010C4" w:rsidP="00752D48">
      <w:pPr>
        <w:jc w:val="center"/>
        <w:rPr>
          <w:b/>
        </w:rPr>
      </w:pPr>
    </w:p>
    <w:p w:rsidR="00A010C4" w:rsidRDefault="00A010C4" w:rsidP="00752D48">
      <w:pPr>
        <w:jc w:val="center"/>
        <w:rPr>
          <w:b/>
        </w:rPr>
      </w:pPr>
    </w:p>
    <w:p w:rsidR="00A010C4" w:rsidRDefault="00A010C4" w:rsidP="00752D48">
      <w:pPr>
        <w:jc w:val="center"/>
        <w:rPr>
          <w:b/>
        </w:rPr>
      </w:pPr>
    </w:p>
    <w:p w:rsidR="00752D48" w:rsidRDefault="00752D48" w:rsidP="00752D48">
      <w:pPr>
        <w:jc w:val="center"/>
        <w:rPr>
          <w:b/>
        </w:rPr>
      </w:pPr>
      <w:r>
        <w:rPr>
          <w:b/>
        </w:rPr>
        <w:t>ČL.VI.</w:t>
      </w:r>
    </w:p>
    <w:p w:rsidR="00752D48" w:rsidRDefault="00752D48" w:rsidP="00752D48">
      <w:pPr>
        <w:jc w:val="center"/>
        <w:rPr>
          <w:b/>
        </w:rPr>
      </w:pPr>
    </w:p>
    <w:p w:rsidR="00752D48" w:rsidRDefault="00752D48" w:rsidP="00752D48">
      <w:pPr>
        <w:jc w:val="center"/>
        <w:rPr>
          <w:b/>
        </w:rPr>
      </w:pPr>
      <w:r>
        <w:rPr>
          <w:b/>
        </w:rPr>
        <w:t>INFORMÁCIE O ROZPOČTE</w:t>
      </w:r>
    </w:p>
    <w:p w:rsidR="00752D48" w:rsidRDefault="00752D48" w:rsidP="00752D48">
      <w:pPr>
        <w:rPr>
          <w:b/>
        </w:rPr>
      </w:pPr>
      <w:r>
        <w:rPr>
          <w:b/>
          <w:sz w:val="20"/>
          <w:szCs w:val="20"/>
        </w:rPr>
        <w:t xml:space="preserve"> </w:t>
      </w:r>
    </w:p>
    <w:p w:rsidR="00752D48" w:rsidRDefault="00752D48" w:rsidP="00752D48">
      <w:pPr>
        <w:rPr>
          <w:b/>
          <w:sz w:val="20"/>
          <w:szCs w:val="20"/>
        </w:rPr>
      </w:pPr>
      <w:r>
        <w:rPr>
          <w:b/>
          <w:sz w:val="20"/>
          <w:szCs w:val="20"/>
        </w:rPr>
        <w:t>1. Informácie o rozpočte</w:t>
      </w:r>
    </w:p>
    <w:p w:rsidR="00752D48" w:rsidRDefault="00752D48" w:rsidP="00752D48">
      <w:pPr>
        <w:rPr>
          <w:b/>
        </w:rPr>
      </w:pPr>
    </w:p>
    <w:p w:rsidR="00752D48" w:rsidRDefault="00752D48" w:rsidP="00752D48">
      <w:pPr>
        <w:rPr>
          <w:sz w:val="20"/>
          <w:szCs w:val="20"/>
        </w:rPr>
      </w:pPr>
      <w:r>
        <w:rPr>
          <w:sz w:val="20"/>
          <w:szCs w:val="20"/>
        </w:rPr>
        <w:t>Prehľad o schválený rozpočet a o skutočnosti  je v tabuľke č. 12, 13, 14.</w:t>
      </w:r>
    </w:p>
    <w:p w:rsidR="00752D48" w:rsidRDefault="00752D48" w:rsidP="00752D48">
      <w:pPr>
        <w:rPr>
          <w:b/>
          <w:sz w:val="20"/>
          <w:szCs w:val="20"/>
        </w:rPr>
      </w:pPr>
    </w:p>
    <w:p w:rsidR="00752D48" w:rsidRDefault="00752D48" w:rsidP="00752D48">
      <w:pPr>
        <w:rPr>
          <w:b/>
          <w:sz w:val="20"/>
          <w:szCs w:val="20"/>
        </w:rPr>
      </w:pPr>
    </w:p>
    <w:p w:rsidR="00FB2443" w:rsidRDefault="00FB2443" w:rsidP="00752D48">
      <w:pPr>
        <w:rPr>
          <w:b/>
          <w:sz w:val="20"/>
          <w:szCs w:val="20"/>
        </w:rPr>
      </w:pPr>
    </w:p>
    <w:p w:rsidR="00FB2443" w:rsidRDefault="00FB2443" w:rsidP="00752D48">
      <w:pPr>
        <w:rPr>
          <w:b/>
          <w:sz w:val="20"/>
          <w:szCs w:val="20"/>
        </w:rPr>
      </w:pPr>
    </w:p>
    <w:p w:rsidR="00FB2443" w:rsidRDefault="00FB2443" w:rsidP="00752D48">
      <w:pPr>
        <w:rPr>
          <w:b/>
          <w:sz w:val="20"/>
          <w:szCs w:val="20"/>
        </w:rPr>
      </w:pPr>
    </w:p>
    <w:p w:rsidR="00752D48" w:rsidRDefault="00752D48" w:rsidP="00752D48">
      <w:pPr>
        <w:rPr>
          <w:b/>
          <w:sz w:val="20"/>
          <w:szCs w:val="20"/>
        </w:rPr>
      </w:pPr>
    </w:p>
    <w:p w:rsidR="00A30EAD" w:rsidRDefault="00752D48" w:rsidP="00752D48">
      <w:pPr>
        <w:rPr>
          <w:b/>
          <w:sz w:val="20"/>
          <w:szCs w:val="20"/>
        </w:rPr>
      </w:pPr>
      <w:r>
        <w:rPr>
          <w:b/>
          <w:sz w:val="20"/>
          <w:szCs w:val="20"/>
        </w:rPr>
        <w:t>Vypracovala: Tóthová</w:t>
      </w:r>
      <w:r w:rsidR="00A30EAD">
        <w:rPr>
          <w:b/>
          <w:sz w:val="20"/>
          <w:szCs w:val="20"/>
        </w:rPr>
        <w:t xml:space="preserve"> </w:t>
      </w:r>
    </w:p>
    <w:p w:rsidR="00752D48" w:rsidRDefault="00FB2443" w:rsidP="00752D48">
      <w:pPr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Dňa: </w:t>
      </w:r>
      <w:r w:rsidR="000C3FDC">
        <w:rPr>
          <w:b/>
          <w:sz w:val="20"/>
          <w:szCs w:val="20"/>
        </w:rPr>
        <w:t>30.1.2023</w:t>
      </w:r>
    </w:p>
    <w:p w:rsidR="00BC1EF1" w:rsidRDefault="00BC1EF1"/>
    <w:sectPr w:rsidR="00BC1EF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C4D5F28"/>
    <w:multiLevelType w:val="hybridMultilevel"/>
    <w:tmpl w:val="5F9089AA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1E0E2F7A"/>
    <w:multiLevelType w:val="hybridMultilevel"/>
    <w:tmpl w:val="10085584"/>
    <w:lvl w:ilvl="0" w:tplc="15048CB6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b/>
      </w:rPr>
    </w:lvl>
    <w:lvl w:ilvl="1" w:tplc="041B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4CDA0AE5"/>
    <w:multiLevelType w:val="hybridMultilevel"/>
    <w:tmpl w:val="3202EDBC"/>
    <w:lvl w:ilvl="0" w:tplc="88A24E88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2D48"/>
    <w:rsid w:val="000C3FDC"/>
    <w:rsid w:val="001507B1"/>
    <w:rsid w:val="00161867"/>
    <w:rsid w:val="00185488"/>
    <w:rsid w:val="001F6503"/>
    <w:rsid w:val="002F6CA7"/>
    <w:rsid w:val="00560367"/>
    <w:rsid w:val="007214E2"/>
    <w:rsid w:val="00752D48"/>
    <w:rsid w:val="00754196"/>
    <w:rsid w:val="007820E8"/>
    <w:rsid w:val="008146E8"/>
    <w:rsid w:val="00985997"/>
    <w:rsid w:val="009E02EB"/>
    <w:rsid w:val="00A010C4"/>
    <w:rsid w:val="00A30EAD"/>
    <w:rsid w:val="00B21F35"/>
    <w:rsid w:val="00B7046E"/>
    <w:rsid w:val="00BC1EF1"/>
    <w:rsid w:val="00C8109E"/>
    <w:rsid w:val="00DB19CE"/>
    <w:rsid w:val="00E13FEC"/>
    <w:rsid w:val="00E66B13"/>
    <w:rsid w:val="00EF2179"/>
    <w:rsid w:val="00FB24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52D4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A30EA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30EAD"/>
    <w:rPr>
      <w:rFonts w:ascii="Tahoma" w:eastAsia="Times New Roman" w:hAnsi="Tahoma" w:cs="Tahoma"/>
      <w:sz w:val="16"/>
      <w:szCs w:val="16"/>
      <w:lang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52D4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A30EA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30EAD"/>
    <w:rPr>
      <w:rFonts w:ascii="Tahoma" w:eastAsia="Times New Roman" w:hAnsi="Tahoma" w:cs="Tahoma"/>
      <w:sz w:val="16"/>
      <w:szCs w:val="16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154</TotalTime>
  <Pages>1</Pages>
  <Words>1923</Words>
  <Characters>10964</Characters>
  <Application>Microsoft Office Word</Application>
  <DocSecurity>0</DocSecurity>
  <Lines>91</Lines>
  <Paragraphs>25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12862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Krisztina</dc:creator>
  <cp:lastModifiedBy>Krisztina</cp:lastModifiedBy>
  <cp:revision>16</cp:revision>
  <cp:lastPrinted>2023-01-30T10:42:00Z</cp:lastPrinted>
  <dcterms:created xsi:type="dcterms:W3CDTF">2020-01-27T13:43:00Z</dcterms:created>
  <dcterms:modified xsi:type="dcterms:W3CDTF">2023-01-30T10:43:00Z</dcterms:modified>
</cp:coreProperties>
</file>