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60905A8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20827">
        <w:rPr>
          <w:rFonts w:ascii="Arial Narrow" w:hAnsi="Arial Narrow"/>
          <w:b/>
        </w:rPr>
        <w:t>2022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3181C0FE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owicreative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3CC0204A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54243441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125CE0CA" w:rsidR="002D7E6D" w:rsidRPr="00B15261" w:rsidRDefault="00A20827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16, 851 04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013D0D4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20827">
      <w:rPr>
        <w:rFonts w:ascii="Arial" w:hAnsi="Arial" w:cs="Arial"/>
        <w:sz w:val="22"/>
        <w:szCs w:val="22"/>
        <w:bdr w:val="single" w:sz="4" w:space="0" w:color="auto"/>
      </w:rPr>
      <w:t>54243441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0827">
      <w:rPr>
        <w:rFonts w:ascii="Arial" w:hAnsi="Arial" w:cs="Arial"/>
        <w:sz w:val="22"/>
        <w:szCs w:val="22"/>
        <w:bdr w:val="single" w:sz="4" w:space="0" w:color="auto"/>
      </w:rPr>
      <w:t>2121623581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66F5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5</cp:revision>
  <cp:lastPrinted>2015-02-19T06:46:00Z</cp:lastPrinted>
  <dcterms:created xsi:type="dcterms:W3CDTF">2022-05-31T11:49:00Z</dcterms:created>
  <dcterms:modified xsi:type="dcterms:W3CDTF">2023-02-02T16:06:00Z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