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08502D0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29C999DD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62084E2" w14:textId="198A5248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9E7DE4">
        <w:rPr>
          <w:b/>
          <w:bCs/>
          <w:color w:val="000000"/>
          <w:lang w:val="en-US"/>
        </w:rPr>
        <w:t>2121308244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17311C">
        <w:rPr>
          <w:color w:val="000000"/>
          <w:lang w:val="en-US"/>
        </w:rPr>
        <w:t xml:space="preserve"> 31.12.202</w:t>
      </w:r>
      <w:r w:rsidR="00451848">
        <w:rPr>
          <w:color w:val="000000"/>
          <w:lang w:val="en-US"/>
        </w:rPr>
        <w:t>2</w:t>
      </w:r>
    </w:p>
    <w:p w14:paraId="1896A487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66327B0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39A686E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9E7DE4">
        <w:rPr>
          <w:color w:val="000000"/>
          <w:lang w:val="en-US"/>
        </w:rPr>
        <w:t>David Brunn S-C</w:t>
      </w:r>
      <w:r w:rsidR="00702CD9">
        <w:rPr>
          <w:color w:val="000000"/>
          <w:lang w:val="en-US"/>
        </w:rPr>
        <w:t>, s.r.o.</w:t>
      </w:r>
    </w:p>
    <w:p w14:paraId="4492DB3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F15BE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Tulská 3</w:t>
      </w:r>
      <w:r w:rsidR="009E7DE4">
        <w:rPr>
          <w:color w:val="000000"/>
        </w:rPr>
        <w:t>, 974 04</w:t>
      </w:r>
      <w:r>
        <w:rPr>
          <w:color w:val="000000"/>
          <w:lang w:val="en-US"/>
        </w:rPr>
        <w:t xml:space="preserve">  Banská Bystrica</w:t>
      </w:r>
    </w:p>
    <w:p w14:paraId="56603F61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456C537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CBC7C9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0FBC61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14:paraId="48E24E4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</w:t>
      </w:r>
      <w:r w:rsidR="00564085">
        <w:rPr>
          <w:color w:val="000000"/>
          <w:lang w:val="en-US"/>
        </w:rPr>
        <w:t xml:space="preserve">chodné meno účtovnej jednotky – </w:t>
      </w:r>
      <w:r w:rsidR="009E7DE4">
        <w:rPr>
          <w:color w:val="000000"/>
          <w:lang w:val="en-US"/>
        </w:rPr>
        <w:t>David Brun S-C</w:t>
      </w:r>
      <w:r>
        <w:rPr>
          <w:color w:val="000000"/>
          <w:lang w:val="en-US"/>
        </w:rPr>
        <w:t>, s.r.o.</w:t>
      </w:r>
    </w:p>
    <w:p w14:paraId="2CE2281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9E7DE4">
        <w:rPr>
          <w:color w:val="000000"/>
          <w:lang w:val="en-US"/>
        </w:rPr>
        <w:t>Tulská 3</w:t>
      </w:r>
      <w:r w:rsidR="00564085">
        <w:rPr>
          <w:color w:val="000000"/>
          <w:lang w:val="en-US"/>
        </w:rPr>
        <w:t>, 974 0</w:t>
      </w:r>
      <w:r w:rsidR="009E7DE4">
        <w:rPr>
          <w:color w:val="000000"/>
          <w:lang w:val="en-US"/>
        </w:rPr>
        <w:t>4</w:t>
      </w:r>
      <w:r w:rsidR="00564085">
        <w:rPr>
          <w:color w:val="000000"/>
          <w:lang w:val="en-US"/>
        </w:rPr>
        <w:t xml:space="preserve">  Banská Bystrica</w:t>
      </w:r>
    </w:p>
    <w:p w14:paraId="7B284DC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543C7BD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12.08.2020</w:t>
      </w:r>
    </w:p>
    <w:p w14:paraId="2F68024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2C64D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762465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vykonávanie športovej činnosti podľa § 3 písm. a) zákona č. 440/2015 Z.z. o športe a o zmene a doplnení niektorých zákonov v znení neskorších predpisov </w:t>
      </w:r>
    </w:p>
    <w:p w14:paraId="6D58412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DC7CC0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kúpa tovaru na účely jeho predaja konečnému spotrebiteľovi (maloobchod) alebo iným prevádzkovateľom živnosti (veľkoobchod) </w:t>
      </w:r>
    </w:p>
    <w:p w14:paraId="24EB3389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E24E68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sprostredkovateľská činnosť v oblasti obchodu, služieb a výroby </w:t>
      </w:r>
    </w:p>
    <w:p w14:paraId="18ABFDF8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193AC692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činnosť podnikateľských, organizačných a ekonomických poradcov </w:t>
      </w:r>
    </w:p>
    <w:p w14:paraId="7EE0A0B5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0A823F83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organizovanie športových, kultúrnych a iných spoločenských podujatí </w:t>
      </w:r>
    </w:p>
    <w:p w14:paraId="41CB2C87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2A7809C4" w14:textId="77777777" w:rsidR="009E7DE4" w:rsidRP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vykonávanie mimoškolskej vzdelávacej činnosti </w:t>
      </w:r>
    </w:p>
    <w:p w14:paraId="5A1B6C0F" w14:textId="77777777" w:rsidR="009E7DE4" w:rsidRPr="009E7DE4" w:rsidRDefault="009E7DE4" w:rsidP="009E7DE4">
      <w:pPr>
        <w:suppressAutoHyphens/>
        <w:rPr>
          <w:color w:val="000000"/>
          <w:lang w:val="en-US"/>
        </w:rPr>
      </w:pPr>
    </w:p>
    <w:p w14:paraId="690D5CB4" w14:textId="77777777" w:rsidR="009E7DE4" w:rsidRDefault="009E7DE4" w:rsidP="009E7DE4">
      <w:pPr>
        <w:suppressAutoHyphens/>
        <w:rPr>
          <w:color w:val="000000"/>
          <w:lang w:val="en-US"/>
        </w:rPr>
      </w:pPr>
      <w:r w:rsidRPr="009E7DE4">
        <w:rPr>
          <w:color w:val="000000"/>
          <w:lang w:val="en-US"/>
        </w:rPr>
        <w:t xml:space="preserve"> výskum a vývoj v oblasti prírodných, technických, spoločenských a humanitných vied  </w:t>
      </w:r>
    </w:p>
    <w:p w14:paraId="40AA5CC0" w14:textId="77777777" w:rsidR="009E7DE4" w:rsidRDefault="009E7DE4" w:rsidP="009E7DE4">
      <w:pPr>
        <w:suppressAutoHyphens/>
        <w:rPr>
          <w:color w:val="000000"/>
          <w:lang w:val="en-US"/>
        </w:rPr>
      </w:pPr>
    </w:p>
    <w:p w14:paraId="62B5192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 xml:space="preserve">Priemerný počet zamestnancov: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riadiacich: </w:t>
      </w:r>
      <w:r w:rsidR="00702CD9">
        <w:rPr>
          <w:color w:val="000000"/>
          <w:lang w:val="en-US"/>
        </w:rPr>
        <w:t>0</w:t>
      </w:r>
    </w:p>
    <w:p w14:paraId="5892BA1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FFAFFA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14:paraId="2B2E224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3E4CBC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1B69E1D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0AB5F3" w14:textId="4A96558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predchádzajúce obdobie:</w:t>
      </w:r>
      <w:r w:rsidR="00E15AE8">
        <w:rPr>
          <w:color w:val="000000"/>
          <w:lang w:val="en-US"/>
        </w:rPr>
        <w:t xml:space="preserve"> </w:t>
      </w:r>
      <w:r w:rsidR="00451848">
        <w:rPr>
          <w:color w:val="000000"/>
          <w:lang w:val="en-US"/>
        </w:rPr>
        <w:t>10.02.2022</w:t>
      </w:r>
    </w:p>
    <w:p w14:paraId="5DF2FCDF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4DDBEFCC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98B3776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14:paraId="3CDB4EE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14:paraId="446E039A" w14:textId="77777777" w:rsidR="00702CD9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Mgr. David Brunn, PhD.</w:t>
      </w:r>
      <w:r w:rsidR="00702CD9">
        <w:rPr>
          <w:color w:val="000000"/>
          <w:lang w:val="en-US"/>
        </w:rPr>
        <w:t xml:space="preserve"> – konateľ </w:t>
      </w:r>
    </w:p>
    <w:p w14:paraId="4B8CFA1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14:paraId="7A62572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>Mgr. David Brunn, PhD.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14:paraId="29B78D54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1B58EAF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lastRenderedPageBreak/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14:paraId="2D2F87C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13787341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0EEA3133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496E27ED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14:paraId="21FE83F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3C1A79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EAFF487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F44BA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14:paraId="2AC3244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1B53BB5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47DD7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14:paraId="3E08E42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62624D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14:paraId="3060BA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9D526C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513E573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FA5DE6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79512EEA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3A81B4A1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1CFB5470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14:paraId="70E31F41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 pohybe dlhodobého majetku: </w:t>
      </w:r>
      <w:r w:rsidR="009E7DE4">
        <w:rPr>
          <w:color w:val="000000"/>
          <w:lang w:val="en-US"/>
        </w:rPr>
        <w:t>022 Sam. hn. veci – 9592,- €</w:t>
      </w:r>
    </w:p>
    <w:p w14:paraId="5433074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4AA588D" w14:textId="346374E9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 xml:space="preserve">Spôsob a výška poistenia dlhodobého majetku: </w:t>
      </w:r>
      <w:r w:rsidR="009E7DE4">
        <w:rPr>
          <w:color w:val="000000"/>
          <w:lang w:val="en-US"/>
        </w:rPr>
        <w:t>rovnomerná</w:t>
      </w:r>
    </w:p>
    <w:p w14:paraId="5613F07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5FBE30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14:paraId="3B40BA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3683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14:paraId="6F6BBCD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3389518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7CBC7F7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734947" w14:textId="286ED3CF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451848">
        <w:rPr>
          <w:color w:val="000000"/>
          <w:lang w:val="en-US"/>
        </w:rPr>
        <w:t>1984</w:t>
      </w:r>
      <w:r w:rsidR="001F7034">
        <w:rPr>
          <w:color w:val="000000"/>
          <w:lang w:val="en-US"/>
        </w:rPr>
        <w:t>,- €</w:t>
      </w:r>
    </w:p>
    <w:p w14:paraId="6FCF20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8229E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6332AC7C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A0FE9B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14:paraId="3F84DA3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66B3F1D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05226CB" w14:textId="0739D51E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1F7034">
        <w:rPr>
          <w:color w:val="000000"/>
        </w:rPr>
        <w:t>nerozdelený zisk</w:t>
      </w:r>
    </w:p>
    <w:p w14:paraId="0AA6F11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417CEEA7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14:paraId="70DC65F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3FB042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7059A86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9F05E9" w14:textId="09263B94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451848">
        <w:rPr>
          <w:color w:val="000000"/>
        </w:rPr>
        <w:t>32,- €</w:t>
      </w:r>
    </w:p>
    <w:p w14:paraId="01B28AFF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398B19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286A8E8B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1AEB41A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14:paraId="4E41ED92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14:paraId="5243CE55" w14:textId="14560E32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9E7DE4">
        <w:rPr>
          <w:color w:val="000000"/>
        </w:rPr>
        <w:t xml:space="preserve">602 Tržby z predaja služieb – </w:t>
      </w:r>
      <w:r w:rsidR="00451848">
        <w:rPr>
          <w:color w:val="000000"/>
        </w:rPr>
        <w:t>11044</w:t>
      </w:r>
      <w:r w:rsidR="009E7DE4">
        <w:rPr>
          <w:color w:val="000000"/>
        </w:rPr>
        <w:t>,- €</w:t>
      </w:r>
    </w:p>
    <w:p w14:paraId="0E4F79F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1A0769A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296BF7F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158F16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0C1F013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7EFDC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4EDB018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2D76FE4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14:paraId="5DEC465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4C540AAB" w14:textId="6309EBDA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9E7DE4">
        <w:rPr>
          <w:color w:val="000000"/>
          <w:lang w:val="en-US"/>
        </w:rPr>
        <w:t xml:space="preserve">501 Spotreba materiálu - </w:t>
      </w:r>
      <w:r w:rsidR="00451848">
        <w:rPr>
          <w:color w:val="000000"/>
          <w:lang w:val="en-US"/>
        </w:rPr>
        <w:t>4779</w:t>
      </w:r>
      <w:r>
        <w:rPr>
          <w:color w:val="000000"/>
          <w:lang w:val="en-US"/>
        </w:rPr>
        <w:t>,- €</w:t>
      </w:r>
    </w:p>
    <w:p w14:paraId="4F2A1464" w14:textId="7F10F64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1C5D2B1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D4B5811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14:paraId="0E7E52EE" w14:textId="288C68B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1F7034">
        <w:rPr>
          <w:color w:val="000000"/>
          <w:lang w:val="en-US"/>
        </w:rPr>
        <w:t>2</w:t>
      </w:r>
      <w:r w:rsidR="00451848">
        <w:rPr>
          <w:color w:val="000000"/>
          <w:lang w:val="en-US"/>
        </w:rPr>
        <w:t>1</w:t>
      </w:r>
      <w:r w:rsidR="00141B38">
        <w:rPr>
          <w:color w:val="000000"/>
          <w:lang w:val="en-US"/>
        </w:rPr>
        <w:t xml:space="preserve"> – </w:t>
      </w:r>
      <w:r w:rsidR="001F7034">
        <w:rPr>
          <w:color w:val="000000"/>
          <w:lang w:val="en-US"/>
        </w:rPr>
        <w:t>uhradená</w:t>
      </w:r>
    </w:p>
    <w:p w14:paraId="1F40244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ABC1A3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45D3AC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14:paraId="1AD6295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24FD40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A25FC7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14:paraId="4A41271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40866AD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BE6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14:paraId="4666319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988730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62B2785C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14:paraId="73C05BE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59392A0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796CE3F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172140E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14:paraId="70784635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512A59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0B407C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C1F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6AF43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28CBC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B1FA38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D09967" w14:textId="1FEDA152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451848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. </w:t>
      </w:r>
      <w:r w:rsidR="009E7DE4">
        <w:rPr>
          <w:color w:val="000000"/>
          <w:lang w:val="en-US"/>
        </w:rPr>
        <w:t>februára</w:t>
      </w:r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451848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4899E2D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14:paraId="529FB3C2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141B38"/>
    <w:rsid w:val="0017311C"/>
    <w:rsid w:val="001F7034"/>
    <w:rsid w:val="00355B26"/>
    <w:rsid w:val="00437746"/>
    <w:rsid w:val="00451848"/>
    <w:rsid w:val="004A48F0"/>
    <w:rsid w:val="00564085"/>
    <w:rsid w:val="00702CD9"/>
    <w:rsid w:val="009E7DE4"/>
    <w:rsid w:val="00E15AE8"/>
    <w:rsid w:val="00E50088"/>
    <w:rsid w:val="00F73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73F43"/>
  <w15:chartTrackingRefBased/>
  <w15:docId w15:val="{DE81C486-4646-4E7F-9A9A-3D1BD1131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622</Words>
  <Characters>3552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5</cp:revision>
  <cp:lastPrinted>2017-03-15T12:00:00Z</cp:lastPrinted>
  <dcterms:created xsi:type="dcterms:W3CDTF">2021-02-12T13:40:00Z</dcterms:created>
  <dcterms:modified xsi:type="dcterms:W3CDTF">2023-02-06T14:07:00Z</dcterms:modified>
</cp:coreProperties>
</file>