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A9D" w:rsidRDefault="00FD0A9D">
      <w:pPr>
        <w:suppressAutoHyphens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Poznámky k účtovnej závierke</w:t>
      </w:r>
    </w:p>
    <w:p w:rsidR="00FD0A9D" w:rsidRDefault="00FD0A9D">
      <w:pPr>
        <w:suppressAutoHyphens/>
        <w:jc w:val="center"/>
        <w:rPr>
          <w:b/>
          <w:bCs/>
          <w:color w:val="000000"/>
          <w:sz w:val="32"/>
          <w:szCs w:val="32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</w:r>
      <w:r w:rsidR="008E1B12">
        <w:rPr>
          <w:color w:val="000000"/>
          <w:lang w:val="en-US"/>
        </w:rPr>
        <w:t>2120967662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Zostavené ku dňu:</w:t>
      </w:r>
      <w:r w:rsidR="00594D04">
        <w:rPr>
          <w:color w:val="000000"/>
          <w:lang w:val="en-US"/>
        </w:rPr>
        <w:t xml:space="preserve"> 31.12.2022</w:t>
      </w:r>
    </w:p>
    <w:p w:rsidR="00FD0A9D" w:rsidRDefault="00FD0A9D">
      <w:pPr>
        <w:suppressAutoHyphens/>
        <w:rPr>
          <w:b/>
          <w:bCs/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Obchodné meno:</w:t>
      </w:r>
      <w:r>
        <w:rPr>
          <w:color w:val="000000"/>
          <w:lang w:val="en-US"/>
        </w:rPr>
        <w:t xml:space="preserve">  </w:t>
      </w:r>
      <w:r w:rsidR="008E1B12">
        <w:rPr>
          <w:color w:val="000000"/>
          <w:lang w:val="en-US"/>
        </w:rPr>
        <w:t>WINTER BB</w:t>
      </w:r>
      <w:r>
        <w:rPr>
          <w:color w:val="000000"/>
          <w:lang w:val="en-US"/>
        </w:rPr>
        <w:t>, s.r.o.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Sídlo: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8E1B12">
        <w:rPr>
          <w:color w:val="000000"/>
          <w:lang w:val="en-US"/>
        </w:rPr>
        <w:t>Trieda SNP 10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974 01  Banská Bystrica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Základné informácie o účtovnej jednotke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 xml:space="preserve">Obchodné meno účtovnej jednotky – </w:t>
      </w:r>
      <w:r w:rsidR="008E1B12">
        <w:rPr>
          <w:color w:val="000000"/>
          <w:lang w:val="en-US"/>
        </w:rPr>
        <w:t>WINTER BB</w:t>
      </w:r>
      <w:r>
        <w:rPr>
          <w:color w:val="000000"/>
          <w:lang w:val="en-US"/>
        </w:rPr>
        <w:t>, s.r.o.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</w:t>
      </w:r>
      <w:r w:rsidR="008E1B12">
        <w:rPr>
          <w:color w:val="000000"/>
          <w:lang w:val="en-US"/>
        </w:rPr>
        <w:t>Trieda SNP 10</w:t>
      </w:r>
      <w:r>
        <w:rPr>
          <w:color w:val="000000"/>
          <w:lang w:val="en-US"/>
        </w:rPr>
        <w:t>, 974 01 Banská Bystrica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Dátum vzniku: </w:t>
      </w:r>
      <w:r>
        <w:rPr>
          <w:color w:val="000000"/>
          <w:lang w:val="en-US"/>
        </w:rPr>
        <w:tab/>
      </w:r>
      <w:r w:rsidR="008E1B12">
        <w:rPr>
          <w:color w:val="000000"/>
          <w:lang w:val="en-US"/>
        </w:rPr>
        <w:t>22.3.2019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6123"/>
        <w:gridCol w:w="3039"/>
      </w:tblGrid>
      <w:tr w:rsidR="00FD0A9D">
        <w:tc>
          <w:tcPr>
            <w:tcW w:w="6123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prevádzkovanie čistiarne a práčovne </w:t>
            </w:r>
          </w:p>
        </w:tc>
        <w:tc>
          <w:tcPr>
            <w:tcW w:w="303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t>  </w:t>
            </w:r>
          </w:p>
        </w:tc>
      </w:tr>
    </w:tbl>
    <w:p w:rsidR="00FD0A9D" w:rsidRDefault="00FD0A9D">
      <w:pPr>
        <w:widowControl/>
        <w:autoSpaceDE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Look w:val="0000" w:firstRow="0" w:lastRow="0" w:firstColumn="0" w:lastColumn="0" w:noHBand="0" w:noVBand="0"/>
      </w:tblPr>
      <w:tblGrid>
        <w:gridCol w:w="6123"/>
        <w:gridCol w:w="3039"/>
      </w:tblGrid>
      <w:tr w:rsidR="00FD0A9D">
        <w:trPr>
          <w:tblCellSpacing w:w="15" w:type="dxa"/>
        </w:trPr>
        <w:tc>
          <w:tcPr>
            <w:tcW w:w="607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čistiace a upratovacie služby </w:t>
            </w:r>
          </w:p>
        </w:tc>
        <w:tc>
          <w:tcPr>
            <w:tcW w:w="299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0A9D" w:rsidRDefault="00FD0A9D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D0A9D" w:rsidRDefault="00FD0A9D">
      <w:pPr>
        <w:widowControl/>
        <w:autoSpaceDE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Look w:val="0000" w:firstRow="0" w:lastRow="0" w:firstColumn="0" w:lastColumn="0" w:noHBand="0" w:noVBand="0"/>
      </w:tblPr>
      <w:tblGrid>
        <w:gridCol w:w="6123"/>
        <w:gridCol w:w="3039"/>
      </w:tblGrid>
      <w:tr w:rsidR="00FD0A9D">
        <w:trPr>
          <w:tblCellSpacing w:w="15" w:type="dxa"/>
        </w:trPr>
        <w:tc>
          <w:tcPr>
            <w:tcW w:w="607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reklamné a marketingové služby </w:t>
            </w:r>
          </w:p>
        </w:tc>
        <w:tc>
          <w:tcPr>
            <w:tcW w:w="299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0A9D" w:rsidRDefault="00FD0A9D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D0A9D" w:rsidRDefault="00FD0A9D">
      <w:pPr>
        <w:widowControl/>
        <w:autoSpaceDE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Look w:val="0000" w:firstRow="0" w:lastRow="0" w:firstColumn="0" w:lastColumn="0" w:noHBand="0" w:noVBand="0"/>
      </w:tblPr>
      <w:tblGrid>
        <w:gridCol w:w="6123"/>
        <w:gridCol w:w="3039"/>
      </w:tblGrid>
      <w:tr w:rsidR="00FD0A9D">
        <w:trPr>
          <w:tblCellSpacing w:w="15" w:type="dxa"/>
        </w:trPr>
        <w:tc>
          <w:tcPr>
            <w:tcW w:w="607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administratívne služby </w:t>
            </w:r>
          </w:p>
        </w:tc>
        <w:tc>
          <w:tcPr>
            <w:tcW w:w="299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0A9D" w:rsidRDefault="00FD0A9D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D0A9D" w:rsidRDefault="00FD0A9D">
      <w:pPr>
        <w:widowControl/>
        <w:autoSpaceDE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Look w:val="0000" w:firstRow="0" w:lastRow="0" w:firstColumn="0" w:lastColumn="0" w:noHBand="0" w:noVBand="0"/>
      </w:tblPr>
      <w:tblGrid>
        <w:gridCol w:w="6123"/>
        <w:gridCol w:w="3039"/>
      </w:tblGrid>
      <w:tr w:rsidR="00FD0A9D">
        <w:trPr>
          <w:tblCellSpacing w:w="15" w:type="dxa"/>
        </w:trPr>
        <w:tc>
          <w:tcPr>
            <w:tcW w:w="607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nákladná cestná doprava vykonávaná vozidlami s celkovou hmotnosťou do 3,5 t vrátane prípojného vozidla </w:t>
            </w:r>
          </w:p>
        </w:tc>
        <w:tc>
          <w:tcPr>
            <w:tcW w:w="299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0A9D" w:rsidRDefault="00FD0A9D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D0A9D" w:rsidRDefault="00FD0A9D">
      <w:pPr>
        <w:widowControl/>
        <w:autoSpaceDE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Look w:val="0000" w:firstRow="0" w:lastRow="0" w:firstColumn="0" w:lastColumn="0" w:noHBand="0" w:noVBand="0"/>
      </w:tblPr>
      <w:tblGrid>
        <w:gridCol w:w="6123"/>
        <w:gridCol w:w="3039"/>
      </w:tblGrid>
      <w:tr w:rsidR="00FD0A9D">
        <w:trPr>
          <w:tblCellSpacing w:w="15" w:type="dxa"/>
        </w:trPr>
        <w:tc>
          <w:tcPr>
            <w:tcW w:w="607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obchodu </w:t>
            </w:r>
          </w:p>
        </w:tc>
        <w:tc>
          <w:tcPr>
            <w:tcW w:w="299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0A9D" w:rsidRDefault="00FD0A9D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D0A9D" w:rsidRDefault="00FD0A9D">
      <w:pPr>
        <w:widowControl/>
        <w:autoSpaceDE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Look w:val="0000" w:firstRow="0" w:lastRow="0" w:firstColumn="0" w:lastColumn="0" w:noHBand="0" w:noVBand="0"/>
      </w:tblPr>
      <w:tblGrid>
        <w:gridCol w:w="6123"/>
        <w:gridCol w:w="3039"/>
      </w:tblGrid>
      <w:tr w:rsidR="00FD0A9D">
        <w:trPr>
          <w:tblCellSpacing w:w="15" w:type="dxa"/>
        </w:trPr>
        <w:tc>
          <w:tcPr>
            <w:tcW w:w="607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služieb </w:t>
            </w:r>
          </w:p>
        </w:tc>
        <w:tc>
          <w:tcPr>
            <w:tcW w:w="299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0A9D" w:rsidRDefault="00FD0A9D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D0A9D" w:rsidRDefault="00FD0A9D">
      <w:pPr>
        <w:widowControl/>
        <w:autoSpaceDE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Look w:val="0000" w:firstRow="0" w:lastRow="0" w:firstColumn="0" w:lastColumn="0" w:noHBand="0" w:noVBand="0"/>
      </w:tblPr>
      <w:tblGrid>
        <w:gridCol w:w="9162"/>
      </w:tblGrid>
      <w:tr w:rsidR="00FD0A9D">
        <w:trPr>
          <w:tblCellSpacing w:w="15" w:type="dxa"/>
        </w:trPr>
        <w:tc>
          <w:tcPr>
            <w:tcW w:w="9102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kúpa tovaru na účely jeho predaja konečnému spotrebiteľovi (maloobchod) alebo iným prevádzkovateľom živnosti (veľkoobchod) </w:t>
            </w:r>
          </w:p>
        </w:tc>
      </w:tr>
    </w:tbl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>
        <w:rPr>
          <w:color w:val="000000"/>
          <w:lang w:val="en-US"/>
        </w:rPr>
        <w:tab/>
        <w:t xml:space="preserve">Priemerný počet zamestnancov: </w:t>
      </w:r>
      <w:r w:rsidR="009A19CA">
        <w:rPr>
          <w:color w:val="000000"/>
          <w:lang w:val="en-US"/>
        </w:rPr>
        <w:t>1</w:t>
      </w:r>
      <w:r>
        <w:rPr>
          <w:color w:val="000000"/>
          <w:lang w:val="en-US"/>
        </w:rPr>
        <w:t>, z toho riadiacich 1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 ktorých je podnik neobmedzene ručiacim spoločníkom: 0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>Dátum schválenia účtovnej závierky za predchádzajúce obdobie:</w:t>
      </w:r>
      <w:r w:rsidR="009A19CA">
        <w:rPr>
          <w:color w:val="000000"/>
          <w:lang w:val="en-US"/>
        </w:rPr>
        <w:t xml:space="preserve"> </w:t>
      </w:r>
      <w:r w:rsidR="00594D04">
        <w:rPr>
          <w:color w:val="000000"/>
          <w:lang w:val="en-US"/>
        </w:rPr>
        <w:t>07.02.2022</w:t>
      </w: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GB"/>
        </w:rPr>
      </w:pP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GB"/>
        </w:rPr>
      </w:pP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členoch štatutárnych orgánov, dozorných orgánov a iných orgánov účtovnej jednotky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>Štatutárne, dozorné a iné orgány:</w:t>
      </w:r>
    </w:p>
    <w:p w:rsidR="00FD0A9D" w:rsidRDefault="00FD0A9D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>Ľubomír Zima - konateľ</w:t>
      </w:r>
    </w:p>
    <w:p w:rsidR="00FD0A9D" w:rsidRDefault="00FD0A9D">
      <w:pPr>
        <w:suppressAutoHyphens/>
        <w:ind w:left="708"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  <w:t>Štruktúra spoločníkov a akcionárov: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Ľubomír Zima – spoločník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lastRenderedPageBreak/>
        <w:t>D.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konsolidovanom celku, ak je účtovná jednotka jeho súčasťou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Ďalšie informácie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účtovných zásadách a účtovných metódach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E.b) </w:t>
      </w:r>
      <w:r>
        <w:rPr>
          <w:color w:val="000000"/>
          <w:lang w:val="en-US"/>
        </w:rPr>
        <w:tab/>
        <w:t>Zmeny účtovných zásad a metód – 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 záväzkov: obstarávacia cena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>F. Informácie k údajom vykázaným na strane aktív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 xml:space="preserve">Prehľad o pohybe dlhodobého majetku: 022 Samostatné hn. veci – </w:t>
      </w:r>
      <w:r w:rsidR="00923CAA">
        <w:rPr>
          <w:color w:val="000000"/>
        </w:rPr>
        <w:t>81594</w:t>
      </w:r>
      <w:r>
        <w:rPr>
          <w:color w:val="000000"/>
          <w:lang w:val="en-US"/>
        </w:rPr>
        <w:t>,- €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 výška poistenia dlhodobého majetku: žiadna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>Prehľad o dlhodobom nehmotnom a hmotnom majetku, na ktorý je zriadené záložné právo, alebo pri ktorom má účtovná jednotka obmedzené právo s ním nakladať: žiadny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>Prehľad o dlhodobom nehmotnom a hmotnom majetku, pri ktorom vlastnícke práva nadobudol veriteľ zmluvou o zabezpečovacom prevode práva, alebo ktorý užíva účtovná jednotka na základe zmluvy o výpožičke: žiadny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 xml:space="preserve">Pohľadávky po lehote splatnosti: </w:t>
      </w:r>
      <w:r w:rsidR="00594D04">
        <w:rPr>
          <w:color w:val="000000"/>
        </w:rPr>
        <w:t>3800,</w:t>
      </w:r>
      <w:r>
        <w:rPr>
          <w:color w:val="000000"/>
          <w:lang w:val="en-US"/>
        </w:rPr>
        <w:t>-</w:t>
      </w:r>
      <w:r>
        <w:rPr>
          <w:color w:val="000000"/>
        </w:rPr>
        <w:t xml:space="preserve"> €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FD0A9D" w:rsidRDefault="00FD0A9D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G. Informácie k údajom vykázaným na strane pasív súvahy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>Údaje o vlastnom imaní – 5000,- €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Rozdelenie účtovného zisku alebo straty z predchádzajúceho roka: </w:t>
      </w:r>
      <w:r w:rsidR="00923CAA">
        <w:rPr>
          <w:color w:val="000000"/>
          <w:lang w:val="en-US"/>
        </w:rPr>
        <w:t>nesplatená strata</w:t>
      </w:r>
    </w:p>
    <w:p w:rsidR="00FD0A9D" w:rsidRDefault="00FD0A9D">
      <w:pPr>
        <w:suppressAutoHyphens/>
        <w:ind w:left="1410" w:hanging="1410"/>
        <w:rPr>
          <w:color w:val="000000"/>
          <w:lang w:val="en-US"/>
        </w:rPr>
      </w:pPr>
    </w:p>
    <w:p w:rsidR="00FD0A9D" w:rsidRDefault="00FD0A9D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 zisku a strate, ktorá nebola účtovaná ako náklad alebo výnos, ale priamo na účty vlastného imania: žiadna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Záväzky po lehote splatnosti: </w:t>
      </w:r>
      <w:r w:rsidR="00594D04">
        <w:rPr>
          <w:color w:val="000000"/>
        </w:rPr>
        <w:t>6737</w:t>
      </w:r>
      <w:r>
        <w:rPr>
          <w:color w:val="000000"/>
        </w:rPr>
        <w:t>,</w:t>
      </w:r>
      <w:r>
        <w:rPr>
          <w:color w:val="000000"/>
          <w:lang w:val="en-US"/>
        </w:rPr>
        <w:t>- €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lastRenderedPageBreak/>
        <w:t xml:space="preserve">G.e) až G.m) </w:t>
      </w:r>
      <w:r>
        <w:rPr>
          <w:color w:val="000000"/>
          <w:lang w:val="en-US"/>
        </w:rPr>
        <w:tab/>
        <w:t>žiadny</w:t>
      </w: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H. Informácie k údajom vykázaným vo výnosoch</w:t>
      </w:r>
    </w:p>
    <w:p w:rsidR="00FD0A9D" w:rsidRDefault="00FD0A9D">
      <w:pPr>
        <w:rPr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 tržbách za vlastné výkony a tovar: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602 Tržby za služby – </w:t>
      </w:r>
      <w:r w:rsidR="00594D04">
        <w:rPr>
          <w:color w:val="000000"/>
        </w:rPr>
        <w:t>82238</w:t>
      </w:r>
      <w:r>
        <w:rPr>
          <w:color w:val="000000"/>
        </w:rPr>
        <w:t xml:space="preserve">,- </w:t>
      </w:r>
      <w:r>
        <w:rPr>
          <w:color w:val="000000"/>
          <w:lang w:val="en-US"/>
        </w:rPr>
        <w:t>€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 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numPr>
          <w:ilvl w:val="0"/>
          <w:numId w:val="1"/>
        </w:num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Informácie k údajom vykázaným v nákladoch</w:t>
      </w:r>
    </w:p>
    <w:p w:rsidR="00FD0A9D" w:rsidRDefault="00FD0A9D">
      <w:pPr>
        <w:rPr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501 Spotreba materiálu – </w:t>
      </w:r>
      <w:r w:rsidR="00594D04">
        <w:rPr>
          <w:color w:val="000000"/>
        </w:rPr>
        <w:t>25260</w:t>
      </w:r>
      <w:r>
        <w:rPr>
          <w:color w:val="000000"/>
        </w:rPr>
        <w:t xml:space="preserve">,- </w:t>
      </w:r>
      <w:r>
        <w:rPr>
          <w:color w:val="000000"/>
          <w:lang w:val="en-US"/>
        </w:rPr>
        <w:t>€</w:t>
      </w:r>
    </w:p>
    <w:p w:rsidR="00FD0A9D" w:rsidRDefault="008E1B1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Ostatné služby – </w:t>
      </w:r>
      <w:r w:rsidR="00594D04">
        <w:rPr>
          <w:color w:val="000000"/>
          <w:lang w:val="en-US"/>
        </w:rPr>
        <w:t>62855</w:t>
      </w:r>
      <w:r w:rsidR="00FD0A9D">
        <w:rPr>
          <w:color w:val="000000"/>
          <w:lang w:val="en-US"/>
        </w:rPr>
        <w:t>,- €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J. Informácie k údajom o daniach z príjmov</w:t>
      </w:r>
    </w:p>
    <w:p w:rsidR="00FD0A9D" w:rsidRDefault="00FD0A9D">
      <w:pPr>
        <w:rPr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 príjmov právnickej osoby za rok 20</w:t>
      </w:r>
      <w:r w:rsidR="00923CAA">
        <w:rPr>
          <w:color w:val="000000"/>
          <w:lang w:val="en-US"/>
        </w:rPr>
        <w:t>2</w:t>
      </w:r>
      <w:r w:rsidR="00594D04">
        <w:rPr>
          <w:color w:val="000000"/>
          <w:lang w:val="en-US"/>
        </w:rPr>
        <w:t>1</w:t>
      </w:r>
      <w:r>
        <w:rPr>
          <w:color w:val="000000"/>
          <w:lang w:val="en-US"/>
        </w:rPr>
        <w:t xml:space="preserve"> – </w:t>
      </w:r>
      <w:r w:rsidR="008E1B12">
        <w:rPr>
          <w:color w:val="000000"/>
          <w:lang w:val="en-US"/>
        </w:rPr>
        <w:t>žiadna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L. Informácie k údajom o iných aktívach a iných pasívach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 údajom o príjmoch členov orgánov spoločnosti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FD0A9D" w:rsidRDefault="00FD0A9D">
      <w:pPr>
        <w:rPr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N. Informácie k údajom o ekonomických vzťahoch so spriaznenými osobami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FD0A9D" w:rsidRDefault="00FD0A9D">
      <w:pPr>
        <w:suppressAutoHyphens/>
        <w:rPr>
          <w:color w:val="000000"/>
          <w:sz w:val="28"/>
          <w:szCs w:val="28"/>
          <w:lang w:val="en-US"/>
        </w:rPr>
      </w:pPr>
    </w:p>
    <w:p w:rsidR="00FD0A9D" w:rsidRDefault="00FD0A9D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O. Informácie o skutočnostiach, ktoré nastali po dni, ku ktorému sa zostavuje účtovná závierka do dňa zostavenia účtovnej závierky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P. Informácie k údajom o zmenách vlastného imania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Dátum:   </w:t>
      </w:r>
      <w:r w:rsidR="00594D04">
        <w:rPr>
          <w:color w:val="000000"/>
          <w:lang w:val="en-US"/>
        </w:rPr>
        <w:t>6</w:t>
      </w:r>
      <w:r w:rsidR="009A19CA">
        <w:rPr>
          <w:color w:val="000000"/>
          <w:lang w:val="en-US"/>
        </w:rPr>
        <w:t>.</w:t>
      </w:r>
      <w:r>
        <w:rPr>
          <w:color w:val="000000"/>
        </w:rPr>
        <w:t xml:space="preserve"> </w:t>
      </w:r>
      <w:r w:rsidR="008E1B12">
        <w:rPr>
          <w:color w:val="000000"/>
        </w:rPr>
        <w:t>februára 202</w:t>
      </w:r>
      <w:r w:rsidR="00594D04">
        <w:rPr>
          <w:color w:val="000000"/>
        </w:rPr>
        <w:t>3</w:t>
      </w:r>
      <w:bookmarkStart w:id="0" w:name="_GoBack"/>
      <w:bookmarkEnd w:id="0"/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:rsidR="00FD0A9D" w:rsidRDefault="00FD0A9D">
      <w:pPr>
        <w:suppressAutoHyphens/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Podpis štatutárneho orgánu</w:t>
      </w:r>
    </w:p>
    <w:sectPr w:rsidR="00FD0A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4157FE"/>
    <w:multiLevelType w:val="multilevel"/>
    <w:tmpl w:val="224157F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56B"/>
    <w:rsid w:val="0003656B"/>
    <w:rsid w:val="00103FA2"/>
    <w:rsid w:val="001923C7"/>
    <w:rsid w:val="00594D04"/>
    <w:rsid w:val="005E0D0F"/>
    <w:rsid w:val="008E1B12"/>
    <w:rsid w:val="00923CAA"/>
    <w:rsid w:val="009A19CA"/>
    <w:rsid w:val="00BC14BF"/>
    <w:rsid w:val="00F07F8C"/>
    <w:rsid w:val="00FD0A9D"/>
    <w:rsid w:val="4C06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B3180B-D7FA-4AEB-B51C-F240EA23C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link w:val="Nadpis1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Konto Microsoft</cp:lastModifiedBy>
  <cp:revision>8</cp:revision>
  <dcterms:created xsi:type="dcterms:W3CDTF">2021-02-12T13:43:00Z</dcterms:created>
  <dcterms:modified xsi:type="dcterms:W3CDTF">2023-02-08T13:29:00Z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1033-10.2.0.5996</vt:lpwstr>
  </property>
</Properties>
</file>