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218FC1" w14:textId="77777777" w:rsidR="003C7BE7" w:rsidRPr="005740C5" w:rsidRDefault="005740C5" w:rsidP="005740C5">
      <w:pPr>
        <w:suppressAutoHyphens/>
        <w:jc w:val="center"/>
        <w:rPr>
          <w:color w:val="000000"/>
          <w:sz w:val="36"/>
          <w:szCs w:val="36"/>
          <w:lang w:val="en-US"/>
        </w:rPr>
      </w:pPr>
      <w:r>
        <w:rPr>
          <w:color w:val="000000"/>
          <w:sz w:val="36"/>
          <w:szCs w:val="36"/>
          <w:lang w:val="en-US"/>
        </w:rPr>
        <w:t>Poznámky k účtovnej závierke</w:t>
      </w:r>
    </w:p>
    <w:p w14:paraId="0B94E7C9" w14:textId="77777777" w:rsidR="005740C5" w:rsidRDefault="005740C5">
      <w:pPr>
        <w:suppressAutoHyphens/>
        <w:rPr>
          <w:color w:val="000000"/>
          <w:lang w:val="en-US"/>
        </w:rPr>
      </w:pPr>
    </w:p>
    <w:p w14:paraId="6A8CC97B" w14:textId="2149030E" w:rsidR="003C7BE7" w:rsidRDefault="003C7BE7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2022434876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Zostavené ku dňu:</w:t>
      </w:r>
      <w:r w:rsidR="0041461D">
        <w:rPr>
          <w:color w:val="000000"/>
          <w:lang w:val="en-US"/>
        </w:rPr>
        <w:t xml:space="preserve"> 31.12.202</w:t>
      </w:r>
      <w:r w:rsidR="00212DD4">
        <w:rPr>
          <w:color w:val="000000"/>
          <w:lang w:val="en-US"/>
        </w:rPr>
        <w:t>2</w:t>
      </w:r>
    </w:p>
    <w:p w14:paraId="361A6E1E" w14:textId="77777777" w:rsidR="003C7BE7" w:rsidRDefault="003C7BE7">
      <w:pPr>
        <w:suppressAutoHyphens/>
        <w:rPr>
          <w:b/>
          <w:bCs/>
          <w:color w:val="000000"/>
          <w:lang w:val="en-US"/>
        </w:rPr>
      </w:pPr>
    </w:p>
    <w:p w14:paraId="2EFF4719" w14:textId="77777777" w:rsidR="003C7BE7" w:rsidRDefault="003C7BE7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TOP-SAN, s.r.o.</w:t>
      </w:r>
    </w:p>
    <w:p w14:paraId="12574787" w14:textId="77777777" w:rsidR="003C7BE7" w:rsidRDefault="003C7BE7">
      <w:pPr>
        <w:suppressAutoHyphens/>
        <w:rPr>
          <w:color w:val="000000"/>
          <w:lang w:val="en-US"/>
        </w:rPr>
      </w:pPr>
    </w:p>
    <w:p w14:paraId="395FB76C" w14:textId="77777777" w:rsidR="003C7BE7" w:rsidRDefault="003C7BE7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Banícka 86</w:t>
      </w:r>
    </w:p>
    <w:p w14:paraId="280C789C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05  Banská Bystrica</w:t>
      </w:r>
    </w:p>
    <w:p w14:paraId="017BD25D" w14:textId="77777777" w:rsidR="003C7BE7" w:rsidRDefault="003C7BE7">
      <w:pPr>
        <w:suppressAutoHyphens/>
        <w:rPr>
          <w:color w:val="000000"/>
          <w:lang w:val="en-US"/>
        </w:rPr>
      </w:pPr>
    </w:p>
    <w:p w14:paraId="0641FD86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2CA7B8F3" w14:textId="77777777" w:rsidR="003C7BE7" w:rsidRDefault="003C7BE7">
      <w:pPr>
        <w:suppressAutoHyphens/>
        <w:rPr>
          <w:color w:val="000000"/>
          <w:lang w:val="en-US"/>
        </w:rPr>
      </w:pPr>
    </w:p>
    <w:p w14:paraId="396F1B40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TOP-SAN, s.r.o.</w:t>
      </w:r>
    </w:p>
    <w:p w14:paraId="7675400C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Banícka 86, 974 05  Banská Bystrica</w:t>
      </w:r>
    </w:p>
    <w:p w14:paraId="0B271422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753C14EB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28.8.2007</w:t>
      </w:r>
    </w:p>
    <w:p w14:paraId="1CFB80E5" w14:textId="77777777" w:rsidR="003C7BE7" w:rsidRDefault="003C7BE7">
      <w:pPr>
        <w:suppressAutoHyphens/>
        <w:rPr>
          <w:color w:val="000000"/>
          <w:lang w:val="en-US"/>
        </w:rPr>
      </w:pPr>
    </w:p>
    <w:p w14:paraId="778C9F0A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192"/>
      </w:tblGrid>
      <w:tr w:rsidR="003C7BE7" w14:paraId="64818FCC" w14:textId="77777777">
        <w:tc>
          <w:tcPr>
            <w:tcW w:w="919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8BE3845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konečnému spotrebiteľovi /maloobchod/ v rozsahu voľných živností </w:t>
            </w:r>
          </w:p>
        </w:tc>
      </w:tr>
    </w:tbl>
    <w:p w14:paraId="5976720E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192"/>
      </w:tblGrid>
      <w:tr w:rsidR="003C7BE7" w14:paraId="664EFAC9" w14:textId="77777777">
        <w:tc>
          <w:tcPr>
            <w:tcW w:w="919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00260F9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iným prevádzkovateľom živnosti /veľkoobchod/ v rozsahu voľných živností </w:t>
            </w:r>
          </w:p>
        </w:tc>
      </w:tr>
    </w:tbl>
    <w:p w14:paraId="7EF7D20C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060"/>
      </w:tblGrid>
      <w:tr w:rsidR="003C7BE7" w14:paraId="77B2F542" w14:textId="77777777">
        <w:tc>
          <w:tcPr>
            <w:tcW w:w="9060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4421F2F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sprostredkovanie obchodu, výroby a služieb v rozsahu voľných živností </w:t>
            </w:r>
          </w:p>
        </w:tc>
      </w:tr>
    </w:tbl>
    <w:p w14:paraId="2777E51B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4C3BC9D7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D9D07AA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vodoinštalatérstvo </w:t>
            </w:r>
          </w:p>
        </w:tc>
      </w:tr>
    </w:tbl>
    <w:p w14:paraId="2CBB2914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1807"/>
      </w:tblGrid>
      <w:tr w:rsidR="003C7BE7" w14:paraId="2BC8546C" w14:textId="77777777" w:rsidTr="005740C5">
        <w:trPr>
          <w:trHeight w:val="283"/>
        </w:trPr>
        <w:tc>
          <w:tcPr>
            <w:tcW w:w="1807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323B44B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kúrenárske práce </w:t>
            </w:r>
          </w:p>
        </w:tc>
      </w:tr>
    </w:tbl>
    <w:p w14:paraId="3F5B8F66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26912A67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698FF91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plynoištalatérstvo </w:t>
            </w:r>
          </w:p>
        </w:tc>
      </w:tr>
    </w:tbl>
    <w:p w14:paraId="2A148B42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3B039DB2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12F34A5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uskutočňovanie jednoduchých stavieb a ich zmien </w:t>
            </w:r>
          </w:p>
        </w:tc>
      </w:tr>
    </w:tbl>
    <w:p w14:paraId="14C583F8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9447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9447"/>
      </w:tblGrid>
      <w:tr w:rsidR="003C7BE7" w14:paraId="3FC7C2FF" w14:textId="77777777" w:rsidTr="005740C5">
        <w:trPr>
          <w:trHeight w:val="641"/>
        </w:trPr>
        <w:tc>
          <w:tcPr>
            <w:tcW w:w="9447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8646D73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výkon činnosti stavbyvedúceho - technické, technologické a energetické vybavenie stavieb - zdravotnotechnické zariadenia a inštalácie, vykurovacie a klimatizačné zariadenia, tepelné zariadenia </w:t>
            </w:r>
          </w:p>
        </w:tc>
      </w:tr>
    </w:tbl>
    <w:p w14:paraId="6D9091F7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5914B5E1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E3CAF0F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čistiace a upratovacie práce </w:t>
            </w:r>
          </w:p>
        </w:tc>
      </w:tr>
    </w:tbl>
    <w:p w14:paraId="0A925401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59548300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AAD66FB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maliarske a natieračské práce </w:t>
            </w:r>
          </w:p>
        </w:tc>
      </w:tr>
    </w:tbl>
    <w:p w14:paraId="1A326C59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2FA60F3E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B73418A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zváracie práce </w:t>
            </w:r>
          </w:p>
        </w:tc>
      </w:tr>
    </w:tbl>
    <w:p w14:paraId="10A39BA3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7A16A1A8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F967515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prenájom stavebných strojov a prístrojov </w:t>
            </w:r>
          </w:p>
        </w:tc>
      </w:tr>
    </w:tbl>
    <w:p w14:paraId="5144B420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6181FB6B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3BF0079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búracie práce </w:t>
            </w:r>
          </w:p>
        </w:tc>
      </w:tr>
    </w:tbl>
    <w:p w14:paraId="5297336D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5465"/>
        <w:gridCol w:w="677"/>
      </w:tblGrid>
      <w:tr w:rsidR="003C7BE7" w14:paraId="5314F592" w14:textId="77777777" w:rsidTr="003C7BE7">
        <w:trPr>
          <w:gridAfter w:val="1"/>
          <w:wAfter w:w="677" w:type="dxa"/>
          <w:trHeight w:val="320"/>
        </w:trPr>
        <w:tc>
          <w:tcPr>
            <w:tcW w:w="5465" w:type="dxa"/>
            <w:shd w:val="clear" w:color="auto" w:fill="FFFFFF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D9CCA99" w14:textId="77777777" w:rsidR="003C7BE7" w:rsidRDefault="003C7BE7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betonárske práce </w:t>
            </w:r>
          </w:p>
        </w:tc>
      </w:tr>
      <w:tr w:rsidR="003C7BE7" w14:paraId="1E449256" w14:textId="77777777" w:rsidTr="003C7BE7">
        <w:tc>
          <w:tcPr>
            <w:tcW w:w="6142" w:type="dxa"/>
            <w:gridSpan w:val="2"/>
            <w:shd w:val="clear" w:color="auto" w:fill="FFFFFF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61DBF66" w14:textId="77777777" w:rsidR="003C7BE7" w:rsidRDefault="003C7BE7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lešenárske práce - montáž a demontáž lešenia </w:t>
            </w:r>
          </w:p>
        </w:tc>
      </w:tr>
    </w:tbl>
    <w:p w14:paraId="47AE9E65" w14:textId="77777777" w:rsidR="003C7BE7" w:rsidRDefault="003C7BE7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3159C2BC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0FF6887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príprava staveniska </w:t>
            </w:r>
          </w:p>
        </w:tc>
      </w:tr>
    </w:tbl>
    <w:p w14:paraId="5B9068E8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3026"/>
      </w:tblGrid>
      <w:tr w:rsidR="003C7BE7" w14:paraId="28BBC540" w14:textId="77777777" w:rsidTr="005740C5">
        <w:trPr>
          <w:trHeight w:val="319"/>
        </w:trPr>
        <w:tc>
          <w:tcPr>
            <w:tcW w:w="3026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E15787A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montáž oceľových konštrukcií </w:t>
            </w:r>
          </w:p>
        </w:tc>
      </w:tr>
    </w:tbl>
    <w:p w14:paraId="468AF56D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192"/>
      </w:tblGrid>
      <w:tr w:rsidR="003C7BE7" w14:paraId="0F31446A" w14:textId="77777777">
        <w:tc>
          <w:tcPr>
            <w:tcW w:w="919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BF633E2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montáž priečok a závesných podhľadov suchou technológiou z hromadne vyrábaných dielcov - montáž sádrokartónu </w:t>
            </w:r>
          </w:p>
        </w:tc>
      </w:tr>
    </w:tbl>
    <w:p w14:paraId="701A4BC7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38B59D42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BDA171E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poradenská činnosť v oblasti stavebníctva a energetiky </w:t>
            </w:r>
          </w:p>
        </w:tc>
      </w:tr>
    </w:tbl>
    <w:p w14:paraId="2A5ED222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338"/>
      </w:tblGrid>
      <w:tr w:rsidR="003C7BE7" w14:paraId="097E6977" w14:textId="77777777" w:rsidTr="005740C5">
        <w:trPr>
          <w:trHeight w:val="319"/>
        </w:trPr>
        <w:tc>
          <w:tcPr>
            <w:tcW w:w="6338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2B01E13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obstarávanie stavebných prác a dodávok oprávnenej organizácie </w:t>
            </w:r>
          </w:p>
        </w:tc>
      </w:tr>
    </w:tbl>
    <w:p w14:paraId="51A0B44D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192"/>
      </w:tblGrid>
      <w:tr w:rsidR="003C7BE7" w14:paraId="187AF75E" w14:textId="77777777">
        <w:tc>
          <w:tcPr>
            <w:tcW w:w="919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D31BF0C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zabezpečovanie vyjadrení, rozhodnutí a ostatných podkladov pre vydanie územných rozhodnutí a stavebných povolení </w:t>
            </w:r>
          </w:p>
        </w:tc>
      </w:tr>
    </w:tbl>
    <w:p w14:paraId="407099FB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57DAB156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ACFFAF1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rozpočtovanie a kalkulácia stavieb </w:t>
            </w:r>
          </w:p>
        </w:tc>
      </w:tr>
    </w:tbl>
    <w:p w14:paraId="7BD21C83" w14:textId="77777777" w:rsidR="003C7BE7" w:rsidRDefault="003C7BE7">
      <w:pPr>
        <w:suppressAutoHyphens/>
        <w:rPr>
          <w:color w:val="000000"/>
          <w:lang w:val="en-US"/>
        </w:rPr>
      </w:pPr>
    </w:p>
    <w:p w14:paraId="469CB97D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3, z toho riadiacich: </w:t>
      </w:r>
      <w:r w:rsidR="0041461D">
        <w:rPr>
          <w:color w:val="000000"/>
          <w:lang w:val="en-US"/>
        </w:rPr>
        <w:t>1</w:t>
      </w:r>
    </w:p>
    <w:p w14:paraId="0584B978" w14:textId="77777777" w:rsidR="003C7BE7" w:rsidRDefault="003C7BE7">
      <w:pPr>
        <w:suppressAutoHyphens/>
        <w:rPr>
          <w:color w:val="000000"/>
          <w:lang w:val="en-US"/>
        </w:rPr>
      </w:pPr>
    </w:p>
    <w:p w14:paraId="4FCBE7E4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5C8BF19D" w14:textId="77777777" w:rsidR="003C7BE7" w:rsidRDefault="003C7BE7">
      <w:pPr>
        <w:suppressAutoHyphens/>
        <w:rPr>
          <w:color w:val="000000"/>
          <w:lang w:val="en-US"/>
        </w:rPr>
      </w:pPr>
    </w:p>
    <w:p w14:paraId="7FC1016D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2A60BA4B" w14:textId="77777777" w:rsidR="003C7BE7" w:rsidRDefault="003C7BE7">
      <w:pPr>
        <w:suppressAutoHyphens/>
        <w:rPr>
          <w:color w:val="000000"/>
          <w:lang w:val="en-US"/>
        </w:rPr>
      </w:pPr>
    </w:p>
    <w:p w14:paraId="5BD7A749" w14:textId="68605C77" w:rsidR="003C7BE7" w:rsidRDefault="003C7BE7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212DD4">
        <w:rPr>
          <w:color w:val="000000"/>
        </w:rPr>
        <w:t>17.2.2022</w:t>
      </w:r>
    </w:p>
    <w:p w14:paraId="7B3985C4" w14:textId="77777777" w:rsidR="003C7BE7" w:rsidRDefault="003C7BE7">
      <w:pPr>
        <w:suppressAutoHyphens/>
        <w:rPr>
          <w:color w:val="000000"/>
          <w:lang w:val="en-US"/>
        </w:rPr>
      </w:pPr>
    </w:p>
    <w:p w14:paraId="68CD9FC5" w14:textId="77777777" w:rsidR="003C7BE7" w:rsidRDefault="003C7BE7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377343D" w14:textId="77777777" w:rsidR="003C7BE7" w:rsidRDefault="003C7BE7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7F1BE2AC" w14:textId="77777777" w:rsidR="003C7BE7" w:rsidRDefault="003C7BE7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6BD3CA81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370CB7F7" w14:textId="77777777" w:rsidR="003C7BE7" w:rsidRDefault="003C7BE7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>Marek Oravec – konateľ</w:t>
      </w:r>
    </w:p>
    <w:p w14:paraId="7DFA575E" w14:textId="77777777" w:rsidR="003C7BE7" w:rsidRDefault="003C7BE7">
      <w:pPr>
        <w:suppressAutoHyphens/>
        <w:ind w:left="708"/>
        <w:rPr>
          <w:color w:val="000000"/>
          <w:lang w:val="en-US"/>
        </w:rPr>
      </w:pPr>
    </w:p>
    <w:p w14:paraId="07F6ACC9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1D4F4369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Marek Oravec – spoločník</w:t>
      </w:r>
    </w:p>
    <w:p w14:paraId="04D9C2F4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Martin Adamský – spoločník</w:t>
      </w:r>
    </w:p>
    <w:p w14:paraId="3118B9C6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Miroslav Ivanič - spoločník</w:t>
      </w:r>
    </w:p>
    <w:p w14:paraId="1C9B9E13" w14:textId="77777777" w:rsidR="003C7BE7" w:rsidRDefault="003C7BE7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   </w:t>
      </w:r>
    </w:p>
    <w:p w14:paraId="190BFAC6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7BA0366C" w14:textId="77777777" w:rsidR="003C7BE7" w:rsidRDefault="003C7BE7">
      <w:pPr>
        <w:suppressAutoHyphens/>
        <w:rPr>
          <w:color w:val="000000"/>
          <w:lang w:val="en-US"/>
        </w:rPr>
      </w:pPr>
    </w:p>
    <w:p w14:paraId="4C54CBCA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6C1AD647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5C9B5016" w14:textId="77777777" w:rsidR="003C7BE7" w:rsidRDefault="003C7BE7">
      <w:pPr>
        <w:suppressAutoHyphens/>
        <w:ind w:left="360"/>
        <w:rPr>
          <w:color w:val="000000"/>
          <w:lang w:val="en-US"/>
        </w:rPr>
      </w:pPr>
    </w:p>
    <w:p w14:paraId="4D5C4438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67B1E538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2EB37D1F" w14:textId="77777777" w:rsidR="003C7BE7" w:rsidRDefault="003C7BE7">
      <w:pPr>
        <w:suppressAutoHyphens/>
        <w:rPr>
          <w:color w:val="000000"/>
          <w:lang w:val="en-US"/>
        </w:rPr>
      </w:pPr>
    </w:p>
    <w:p w14:paraId="36D3D7B1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78067B70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2BBA653C" w14:textId="77777777" w:rsidR="003C7BE7" w:rsidRDefault="003C7BE7">
      <w:pPr>
        <w:suppressAutoHyphens/>
        <w:rPr>
          <w:color w:val="000000"/>
          <w:lang w:val="en-US"/>
        </w:rPr>
      </w:pPr>
    </w:p>
    <w:p w14:paraId="28CA77DB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7A64C3DA" w14:textId="77777777" w:rsidR="003C7BE7" w:rsidRDefault="003C7BE7">
      <w:pPr>
        <w:suppressAutoHyphens/>
        <w:rPr>
          <w:color w:val="000000"/>
          <w:lang w:val="en-US"/>
        </w:rPr>
      </w:pPr>
    </w:p>
    <w:p w14:paraId="06BA8459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3C741171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BCDDDFD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33CA06C2" w14:textId="77777777" w:rsidR="003C7BE7" w:rsidRDefault="003C7BE7">
      <w:pPr>
        <w:suppressAutoHyphens/>
        <w:rPr>
          <w:color w:val="000000"/>
          <w:lang w:val="en-US"/>
        </w:rPr>
      </w:pPr>
    </w:p>
    <w:p w14:paraId="6871FDC4" w14:textId="77777777" w:rsidR="003C7BE7" w:rsidRDefault="003C7BE7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7821385E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2D7C6B21" w14:textId="77777777" w:rsidR="003C7BE7" w:rsidRDefault="003C7BE7">
      <w:pPr>
        <w:suppressAutoHyphens/>
        <w:rPr>
          <w:color w:val="000000"/>
          <w:lang w:val="en-US"/>
        </w:rPr>
      </w:pPr>
    </w:p>
    <w:p w14:paraId="1926A9EE" w14:textId="0CA118C9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022 Samostatné hn.veci – 38697,- €</w:t>
      </w:r>
      <w:r w:rsidR="00331E59">
        <w:rPr>
          <w:color w:val="000000"/>
          <w:lang w:val="en-US"/>
        </w:rPr>
        <w:t xml:space="preserve"> odpísané</w:t>
      </w:r>
    </w:p>
    <w:p w14:paraId="7B51DA3C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E2E3AA4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1E8C6F63" w14:textId="77777777" w:rsidR="003C7BE7" w:rsidRDefault="003C7BE7">
      <w:pPr>
        <w:suppressAutoHyphens/>
        <w:rPr>
          <w:color w:val="000000"/>
          <w:lang w:val="en-US"/>
        </w:rPr>
      </w:pPr>
    </w:p>
    <w:p w14:paraId="0C99D939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052F124A" w14:textId="77777777" w:rsidR="003C7BE7" w:rsidRDefault="003C7BE7">
      <w:pPr>
        <w:suppressAutoHyphens/>
        <w:rPr>
          <w:color w:val="000000"/>
          <w:lang w:val="en-US"/>
        </w:rPr>
      </w:pPr>
    </w:p>
    <w:p w14:paraId="79DD454B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38B85917" w14:textId="77777777" w:rsidR="003C7BE7" w:rsidRDefault="003C7BE7">
      <w:pPr>
        <w:suppressAutoHyphens/>
        <w:rPr>
          <w:color w:val="000000"/>
          <w:lang w:val="en-US"/>
        </w:rPr>
      </w:pPr>
    </w:p>
    <w:p w14:paraId="133E912A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6253A883" w14:textId="77777777" w:rsidR="003C7BE7" w:rsidRDefault="003C7BE7">
      <w:pPr>
        <w:suppressAutoHyphens/>
        <w:rPr>
          <w:color w:val="000000"/>
          <w:lang w:val="en-US"/>
        </w:rPr>
      </w:pPr>
    </w:p>
    <w:p w14:paraId="3E748288" w14:textId="41F96E39" w:rsidR="003C7BE7" w:rsidRDefault="003C7BE7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</w:t>
      </w:r>
      <w:r>
        <w:rPr>
          <w:color w:val="000000"/>
        </w:rPr>
        <w:t xml:space="preserve">: </w:t>
      </w:r>
      <w:r w:rsidR="00212DD4">
        <w:rPr>
          <w:color w:val="000000"/>
        </w:rPr>
        <w:t>27745</w:t>
      </w:r>
      <w:r w:rsidR="00331E59">
        <w:rPr>
          <w:color w:val="000000"/>
        </w:rPr>
        <w:t>,-</w:t>
      </w:r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16C06630" w14:textId="77777777" w:rsidR="003C7BE7" w:rsidRDefault="003C7BE7">
      <w:pPr>
        <w:suppressAutoHyphens/>
        <w:rPr>
          <w:color w:val="000000"/>
          <w:lang w:val="en-US"/>
        </w:rPr>
      </w:pPr>
    </w:p>
    <w:p w14:paraId="6E1CFD8D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6937FA50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</w:p>
    <w:p w14:paraId="238AC514" w14:textId="77777777" w:rsidR="003C7BE7" w:rsidRDefault="003C7BE7">
      <w:pPr>
        <w:rPr>
          <w:lang w:val="en-US"/>
        </w:rPr>
      </w:pPr>
    </w:p>
    <w:p w14:paraId="1DB746F7" w14:textId="77777777" w:rsidR="003C7BE7" w:rsidRDefault="003C7BE7">
      <w:pPr>
        <w:pStyle w:val="Nadpis2"/>
        <w:keepNext/>
        <w:suppressAutoHyphens/>
        <w:ind w:firstLine="720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1B2A3C23" w14:textId="77777777" w:rsidR="003C7BE7" w:rsidRDefault="003C7BE7">
      <w:pPr>
        <w:suppressAutoHyphens/>
        <w:rPr>
          <w:color w:val="000000"/>
          <w:lang w:val="en-US"/>
        </w:rPr>
      </w:pPr>
    </w:p>
    <w:p w14:paraId="3E51CC5A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 vlastnom imaní – 6639,- € </w:t>
      </w:r>
    </w:p>
    <w:p w14:paraId="63197707" w14:textId="77777777" w:rsidR="003C7BE7" w:rsidRDefault="003C7BE7">
      <w:pPr>
        <w:suppressAutoHyphens/>
        <w:rPr>
          <w:color w:val="000000"/>
          <w:lang w:val="en-US"/>
        </w:rPr>
      </w:pPr>
    </w:p>
    <w:p w14:paraId="62F83BAE" w14:textId="77777777" w:rsidR="003C7BE7" w:rsidRDefault="003C7BE7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nesplatená strata</w:t>
      </w:r>
    </w:p>
    <w:p w14:paraId="681670E1" w14:textId="77777777" w:rsidR="003C7BE7" w:rsidRDefault="003C7BE7">
      <w:pPr>
        <w:suppressAutoHyphens/>
        <w:ind w:left="1410" w:hanging="1410"/>
        <w:rPr>
          <w:color w:val="000000"/>
          <w:lang w:val="en-US"/>
        </w:rPr>
      </w:pPr>
    </w:p>
    <w:p w14:paraId="3FF54C71" w14:textId="77777777" w:rsidR="003C7BE7" w:rsidRDefault="003C7BE7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408269AF" w14:textId="77777777" w:rsidR="003C7BE7" w:rsidRDefault="003C7BE7">
      <w:pPr>
        <w:suppressAutoHyphens/>
        <w:rPr>
          <w:color w:val="000000"/>
          <w:lang w:val="en-US"/>
        </w:rPr>
      </w:pPr>
    </w:p>
    <w:p w14:paraId="661D4839" w14:textId="77777777" w:rsidR="003C7BE7" w:rsidRDefault="003C7BE7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0C6890E5" w14:textId="77777777" w:rsidR="003C7BE7" w:rsidRDefault="003C7BE7">
      <w:pPr>
        <w:suppressAutoHyphens/>
        <w:rPr>
          <w:color w:val="000000"/>
          <w:lang w:val="en-US"/>
        </w:rPr>
      </w:pPr>
    </w:p>
    <w:p w14:paraId="228B6108" w14:textId="25536CF2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212DD4">
        <w:rPr>
          <w:color w:val="000000"/>
          <w:lang w:val="en-US"/>
        </w:rPr>
        <w:t>9290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14:paraId="58164074" w14:textId="77777777" w:rsidR="003C7BE7" w:rsidRDefault="003C7BE7">
      <w:pPr>
        <w:suppressAutoHyphens/>
        <w:rPr>
          <w:color w:val="000000"/>
          <w:lang w:val="en-US"/>
        </w:rPr>
      </w:pPr>
    </w:p>
    <w:p w14:paraId="68B38618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4A2C2C65" w14:textId="77777777" w:rsidR="003C7BE7" w:rsidRDefault="003C7BE7">
      <w:pPr>
        <w:suppressAutoHyphens/>
        <w:rPr>
          <w:color w:val="000000"/>
          <w:lang w:val="en-US"/>
        </w:rPr>
      </w:pPr>
    </w:p>
    <w:p w14:paraId="1BB00B31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14:paraId="4BAA0AE0" w14:textId="77777777" w:rsidR="003C7BE7" w:rsidRDefault="003C7BE7">
      <w:pPr>
        <w:suppressAutoHyphens/>
        <w:rPr>
          <w:color w:val="000000"/>
          <w:lang w:val="en-US"/>
        </w:rPr>
      </w:pPr>
    </w:p>
    <w:p w14:paraId="5570166E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481958BF" w14:textId="3BF8FBE9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Tržby z predaja služieb – </w:t>
      </w:r>
      <w:r w:rsidR="00212DD4">
        <w:rPr>
          <w:color w:val="000000"/>
          <w:lang w:val="en-US"/>
        </w:rPr>
        <w:t>173742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14:paraId="0F6E689D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19AFFE9E" w14:textId="77777777" w:rsidR="003C7BE7" w:rsidRDefault="003C7BE7">
      <w:pPr>
        <w:suppressAutoHyphens/>
        <w:rPr>
          <w:color w:val="000000"/>
          <w:lang w:val="en-US"/>
        </w:rPr>
      </w:pPr>
    </w:p>
    <w:p w14:paraId="0FC7B3FD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B50BA69" w14:textId="77777777" w:rsidR="003C7BE7" w:rsidRDefault="003C7BE7">
      <w:pPr>
        <w:suppressAutoHyphens/>
        <w:rPr>
          <w:color w:val="000000"/>
          <w:lang w:val="en-US"/>
        </w:rPr>
      </w:pPr>
    </w:p>
    <w:p w14:paraId="630C559D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6B3D5175" w14:textId="77777777" w:rsidR="003C7BE7" w:rsidRDefault="003C7BE7">
      <w:pPr>
        <w:suppressAutoHyphens/>
        <w:rPr>
          <w:color w:val="000000"/>
          <w:lang w:val="en-US"/>
        </w:rPr>
      </w:pPr>
    </w:p>
    <w:p w14:paraId="2A6AE526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61E5AF28" w14:textId="77777777" w:rsidR="003C7BE7" w:rsidRDefault="003C7BE7">
      <w:pPr>
        <w:suppressAutoHyphens/>
        <w:rPr>
          <w:color w:val="000000"/>
          <w:lang w:val="en-US"/>
        </w:rPr>
      </w:pPr>
    </w:p>
    <w:p w14:paraId="437D6EE4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3E14071B" w14:textId="403823E4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Materiál – </w:t>
      </w:r>
      <w:r w:rsidR="00212DD4">
        <w:rPr>
          <w:color w:val="000000"/>
          <w:lang w:val="en-US"/>
        </w:rPr>
        <w:t>79640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21616E54" w14:textId="6FBAAC6E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212DD4">
        <w:rPr>
          <w:color w:val="000000"/>
          <w:lang w:val="en-US"/>
        </w:rPr>
        <w:t>2535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14:paraId="31D245FD" w14:textId="31C44BC4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521 Mzdové náklady –</w:t>
      </w:r>
      <w:r w:rsidR="00331E59">
        <w:rPr>
          <w:color w:val="000000"/>
          <w:lang w:val="en-US"/>
        </w:rPr>
        <w:t xml:space="preserve"> </w:t>
      </w:r>
      <w:r w:rsidR="00212DD4">
        <w:rPr>
          <w:color w:val="000000"/>
        </w:rPr>
        <w:t>42944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14:paraId="6AD3BA99" w14:textId="77777777" w:rsidR="003C7BE7" w:rsidRDefault="003C7BE7">
      <w:pPr>
        <w:suppressAutoHyphens/>
        <w:rPr>
          <w:color w:val="000000"/>
          <w:lang w:val="en-US"/>
        </w:rPr>
      </w:pPr>
    </w:p>
    <w:p w14:paraId="57AA688E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3F79FBDC" w14:textId="77777777" w:rsidR="003C7BE7" w:rsidRDefault="003C7BE7">
      <w:pPr>
        <w:suppressAutoHyphens/>
        <w:rPr>
          <w:color w:val="000000"/>
          <w:lang w:val="en-US"/>
        </w:rPr>
      </w:pPr>
    </w:p>
    <w:p w14:paraId="45BFEC75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14:paraId="6EDF0D8E" w14:textId="77777777" w:rsidR="003C7BE7" w:rsidRDefault="003C7BE7">
      <w:pPr>
        <w:suppressAutoHyphens/>
        <w:rPr>
          <w:color w:val="000000"/>
          <w:lang w:val="en-US"/>
        </w:rPr>
      </w:pPr>
    </w:p>
    <w:p w14:paraId="7E18049B" w14:textId="31C92AA0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331E59">
        <w:rPr>
          <w:color w:val="000000"/>
          <w:lang w:val="en-US"/>
        </w:rPr>
        <w:t>2</w:t>
      </w:r>
      <w:r w:rsidR="00212DD4">
        <w:rPr>
          <w:color w:val="000000"/>
          <w:lang w:val="en-US"/>
        </w:rPr>
        <w:t>1</w:t>
      </w:r>
      <w:r w:rsidR="0041461D">
        <w:rPr>
          <w:color w:val="000000"/>
          <w:lang w:val="en-US"/>
        </w:rPr>
        <w:t xml:space="preserve"> </w:t>
      </w:r>
      <w:r w:rsidR="005740C5">
        <w:rPr>
          <w:color w:val="000000"/>
          <w:lang w:val="en-US"/>
        </w:rPr>
        <w:t xml:space="preserve">– </w:t>
      </w:r>
      <w:r w:rsidR="00331E59">
        <w:rPr>
          <w:color w:val="000000"/>
          <w:lang w:val="en-US"/>
        </w:rPr>
        <w:t>žiadna</w:t>
      </w:r>
    </w:p>
    <w:p w14:paraId="7A75B09B" w14:textId="77777777" w:rsidR="003C7BE7" w:rsidRDefault="003C7BE7">
      <w:pPr>
        <w:suppressAutoHyphens/>
        <w:rPr>
          <w:color w:val="000000"/>
          <w:lang w:val="en-US"/>
        </w:rPr>
      </w:pPr>
    </w:p>
    <w:p w14:paraId="100525B8" w14:textId="77777777" w:rsidR="003C7BE7" w:rsidRDefault="003C7BE7">
      <w:pPr>
        <w:suppressAutoHyphens/>
        <w:rPr>
          <w:color w:val="000000"/>
          <w:lang w:val="en-US"/>
        </w:rPr>
      </w:pPr>
    </w:p>
    <w:p w14:paraId="3084BD9D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6F6B0B98" w14:textId="77777777" w:rsidR="003C7BE7" w:rsidRDefault="003C7BE7">
      <w:pPr>
        <w:suppressAutoHyphens/>
        <w:rPr>
          <w:color w:val="000000"/>
          <w:lang w:val="en-US"/>
        </w:rPr>
      </w:pPr>
    </w:p>
    <w:p w14:paraId="78A8C512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7D9D314E" w14:textId="77777777" w:rsidR="003C7BE7" w:rsidRDefault="003C7BE7">
      <w:pPr>
        <w:suppressAutoHyphens/>
        <w:rPr>
          <w:color w:val="000000"/>
          <w:lang w:val="en-US"/>
        </w:rPr>
      </w:pPr>
    </w:p>
    <w:p w14:paraId="12798196" w14:textId="77777777" w:rsidR="003C7BE7" w:rsidRDefault="003C7BE7">
      <w:pPr>
        <w:suppressAutoHyphens/>
        <w:rPr>
          <w:color w:val="000000"/>
          <w:lang w:val="en-US"/>
        </w:rPr>
      </w:pPr>
    </w:p>
    <w:p w14:paraId="5A6D21E5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27BA3632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>Žiadne</w:t>
      </w:r>
    </w:p>
    <w:p w14:paraId="2DBDD423" w14:textId="77777777" w:rsidR="003C7BE7" w:rsidRDefault="003C7BE7">
      <w:pPr>
        <w:suppressAutoHyphens/>
        <w:rPr>
          <w:color w:val="000000"/>
          <w:lang w:val="en-US"/>
        </w:rPr>
      </w:pPr>
    </w:p>
    <w:p w14:paraId="6680107D" w14:textId="77777777" w:rsidR="003C7BE7" w:rsidRDefault="003C7BE7">
      <w:pPr>
        <w:suppressAutoHyphens/>
        <w:rPr>
          <w:color w:val="000000"/>
          <w:lang w:val="en-US"/>
        </w:rPr>
      </w:pPr>
    </w:p>
    <w:p w14:paraId="5A057A14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1F2935F9" w14:textId="77777777" w:rsidR="003C7BE7" w:rsidRDefault="003C7BE7">
      <w:pPr>
        <w:suppressAutoHyphens/>
        <w:rPr>
          <w:color w:val="000000"/>
          <w:lang w:val="en-US"/>
        </w:rPr>
      </w:pPr>
    </w:p>
    <w:p w14:paraId="0B0849BB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>Žiadne</w:t>
      </w:r>
    </w:p>
    <w:p w14:paraId="58014E38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</w:p>
    <w:p w14:paraId="45229887" w14:textId="77777777" w:rsidR="003C7BE7" w:rsidRDefault="003C7BE7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5B42593E" w14:textId="77777777" w:rsidR="003C7BE7" w:rsidRDefault="003C7BE7">
      <w:pPr>
        <w:suppressAutoHyphens/>
        <w:rPr>
          <w:color w:val="000000"/>
          <w:lang w:val="en-US"/>
        </w:rPr>
      </w:pPr>
    </w:p>
    <w:p w14:paraId="1B669670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49A60447" w14:textId="77777777" w:rsidR="003C7BE7" w:rsidRDefault="003C7BE7">
      <w:pPr>
        <w:suppressAutoHyphens/>
        <w:rPr>
          <w:color w:val="000000"/>
          <w:lang w:val="en-US"/>
        </w:rPr>
      </w:pPr>
    </w:p>
    <w:p w14:paraId="00FEFD7A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14:paraId="514ED117" w14:textId="77777777" w:rsidR="003C7BE7" w:rsidRDefault="003C7BE7">
      <w:pPr>
        <w:suppressAutoHyphens/>
        <w:rPr>
          <w:color w:val="000000"/>
          <w:lang w:val="en-US"/>
        </w:rPr>
      </w:pPr>
    </w:p>
    <w:p w14:paraId="57B839CB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18E0F44" w14:textId="77777777" w:rsidR="003C7BE7" w:rsidRDefault="003C7BE7">
      <w:pPr>
        <w:suppressAutoHyphens/>
        <w:rPr>
          <w:color w:val="000000"/>
          <w:lang w:val="en-US"/>
        </w:rPr>
      </w:pPr>
    </w:p>
    <w:p w14:paraId="51EC7A78" w14:textId="77777777" w:rsidR="003C7BE7" w:rsidRDefault="003C7BE7">
      <w:pPr>
        <w:suppressAutoHyphens/>
        <w:rPr>
          <w:color w:val="000000"/>
          <w:lang w:val="en-US"/>
        </w:rPr>
      </w:pPr>
    </w:p>
    <w:p w14:paraId="78233478" w14:textId="77777777" w:rsidR="003C7BE7" w:rsidRDefault="003C7BE7">
      <w:pPr>
        <w:suppressAutoHyphens/>
        <w:rPr>
          <w:color w:val="000000"/>
          <w:lang w:val="en-US"/>
        </w:rPr>
      </w:pPr>
    </w:p>
    <w:p w14:paraId="79A0C87D" w14:textId="77777777" w:rsidR="003C7BE7" w:rsidRDefault="003C7BE7">
      <w:pPr>
        <w:suppressAutoHyphens/>
        <w:rPr>
          <w:color w:val="000000"/>
          <w:lang w:val="en-US"/>
        </w:rPr>
      </w:pPr>
    </w:p>
    <w:p w14:paraId="28386F01" w14:textId="77777777" w:rsidR="003C7BE7" w:rsidRDefault="003C7BE7">
      <w:pPr>
        <w:suppressAutoHyphens/>
        <w:rPr>
          <w:color w:val="000000"/>
          <w:lang w:val="en-US"/>
        </w:rPr>
      </w:pPr>
    </w:p>
    <w:p w14:paraId="18073C21" w14:textId="77777777" w:rsidR="003C7BE7" w:rsidRDefault="003C7BE7">
      <w:pPr>
        <w:suppressAutoHyphens/>
        <w:rPr>
          <w:color w:val="000000"/>
          <w:lang w:val="en-US"/>
        </w:rPr>
      </w:pPr>
    </w:p>
    <w:p w14:paraId="689A6B65" w14:textId="706AF757" w:rsidR="003C7BE7" w:rsidRDefault="0041461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212DD4">
        <w:rPr>
          <w:color w:val="000000"/>
          <w:lang w:val="en-US"/>
        </w:rPr>
        <w:t>8</w:t>
      </w:r>
      <w:r>
        <w:rPr>
          <w:color w:val="000000"/>
          <w:lang w:val="en-US"/>
        </w:rPr>
        <w:t>.</w:t>
      </w:r>
      <w:r w:rsidR="003C7BE7">
        <w:rPr>
          <w:color w:val="000000"/>
          <w:lang w:val="en-US"/>
        </w:rPr>
        <w:t xml:space="preserve"> </w:t>
      </w:r>
      <w:r w:rsidR="005740C5">
        <w:rPr>
          <w:color w:val="000000"/>
          <w:lang w:val="en-US"/>
        </w:rPr>
        <w:t>februára</w:t>
      </w:r>
      <w:r w:rsidR="003C7BE7">
        <w:rPr>
          <w:color w:val="000000"/>
          <w:lang w:val="en-US"/>
        </w:rPr>
        <w:t xml:space="preserve"> 20</w:t>
      </w:r>
      <w:r>
        <w:rPr>
          <w:color w:val="000000"/>
          <w:lang w:val="en-US"/>
        </w:rPr>
        <w:t>2</w:t>
      </w:r>
      <w:r w:rsidR="00212DD4">
        <w:rPr>
          <w:color w:val="000000"/>
          <w:lang w:val="en-US"/>
        </w:rPr>
        <w:t>3</w:t>
      </w:r>
      <w:r w:rsidR="00212DD4">
        <w:rPr>
          <w:color w:val="000000"/>
          <w:lang w:val="en-US"/>
        </w:rPr>
        <w:tab/>
      </w:r>
      <w:bookmarkStart w:id="0" w:name="_GoBack"/>
      <w:bookmarkEnd w:id="0"/>
      <w:r w:rsidR="005740C5">
        <w:rPr>
          <w:color w:val="000000"/>
          <w:lang w:val="en-US"/>
        </w:rPr>
        <w:t xml:space="preserve">                            </w:t>
      </w:r>
      <w:r w:rsidR="003C7BE7">
        <w:rPr>
          <w:color w:val="000000"/>
          <w:lang w:val="en-US"/>
        </w:rPr>
        <w:tab/>
      </w:r>
      <w:r w:rsidR="003C7BE7">
        <w:rPr>
          <w:color w:val="000000"/>
          <w:lang w:val="en-US"/>
        </w:rPr>
        <w:tab/>
        <w:t>......................................................</w:t>
      </w:r>
    </w:p>
    <w:p w14:paraId="0716DE62" w14:textId="77777777" w:rsidR="003C7BE7" w:rsidRDefault="003C7BE7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</w:t>
      </w:r>
      <w:r>
        <w:rPr>
          <w:color w:val="000000"/>
          <w:lang w:val="en-US"/>
        </w:rPr>
        <w:tab/>
        <w:t xml:space="preserve">  Podpis štatutárneho orgánu</w:t>
      </w:r>
    </w:p>
    <w:sectPr w:rsidR="003C7B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733B"/>
    <w:rsid w:val="00212DD4"/>
    <w:rsid w:val="00331E59"/>
    <w:rsid w:val="003C7BE7"/>
    <w:rsid w:val="0041461D"/>
    <w:rsid w:val="005740C5"/>
    <w:rsid w:val="00810C68"/>
    <w:rsid w:val="00864023"/>
    <w:rsid w:val="00882513"/>
    <w:rsid w:val="00BA54E7"/>
    <w:rsid w:val="00BB733B"/>
    <w:rsid w:val="4FC40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C60A81"/>
  <w15:chartTrackingRefBased/>
  <w15:docId w15:val="{41C478BD-3DA6-41FD-B1F3-3B9AA4213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736</Words>
  <Characters>4198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5</cp:revision>
  <dcterms:created xsi:type="dcterms:W3CDTF">2021-02-12T13:41:00Z</dcterms:created>
  <dcterms:modified xsi:type="dcterms:W3CDTF">2023-02-08T14:40:00Z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