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3538F7">
        <w:rPr>
          <w:sz w:val="24"/>
          <w:szCs w:val="24"/>
        </w:rPr>
        <w:t xml:space="preserve"> </w:t>
      </w:r>
      <w:proofErr w:type="spellStart"/>
      <w:r w:rsidR="003538F7">
        <w:rPr>
          <w:sz w:val="24"/>
          <w:szCs w:val="24"/>
        </w:rPr>
        <w:t>Úč</w:t>
      </w:r>
      <w:proofErr w:type="spellEnd"/>
      <w:r w:rsidR="003538F7">
        <w:rPr>
          <w:sz w:val="24"/>
          <w:szCs w:val="24"/>
        </w:rPr>
        <w:t xml:space="preserve"> MÚJ 3-01        IČO 52901785      DIČ 2121169435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NATYNAT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s. r.o.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Nová 861/25, 05921 Svit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52901785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30.01.2020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stra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3538F7">
        <w:t>37913/P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C17FBE">
        <w:rPr>
          <w:rFonts w:ascii="Times New Roman" w:eastAsia="Times New Roman" w:hAnsi="Times New Roman" w:cs="Times New Roman"/>
          <w:sz w:val="18"/>
          <w:szCs w:val="18"/>
        </w:rPr>
        <w:t>1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  <w:r w:rsidR="003538F7"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Účtovná jednotka bude pokračovať vo svojej činnosti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3538F7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2022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>
        <w:rPr>
          <w:rFonts w:ascii="Times New Roman" w:eastAsia="Times New Roman" w:hAnsi="Times New Roman" w:cs="Times New Roman"/>
          <w:sz w:val="18"/>
          <w:szCs w:val="18"/>
        </w:rPr>
        <w:t>15.02.2023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neúčtovala o účtovných odpisoch, ani daňových odpisoch.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3538F7"/>
    <w:rsid w:val="003619AC"/>
    <w:rsid w:val="008641DC"/>
    <w:rsid w:val="009B7CEE"/>
    <w:rsid w:val="00C17FBE"/>
    <w:rsid w:val="00CB5A4E"/>
    <w:rsid w:val="00D002D4"/>
    <w:rsid w:val="00EC3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257</Words>
  <Characters>1468</Characters>
  <Application>Microsoft Office Word</Application>
  <DocSecurity>0</DocSecurity>
  <Lines>12</Lines>
  <Paragraphs>3</Paragraphs>
  <ScaleCrop>false</ScaleCrop>
  <Company>HP</Company>
  <LinksUpToDate>false</LinksUpToDate>
  <CharactersWithSpaces>1722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dcterms:created xsi:type="dcterms:W3CDTF">2023-02-15T11:44:00Z</dcterms:created>
  <dcterms:modified xsi:type="dcterms:W3CDTF">2023-02-15T11:44:00Z</dcterms:modified>
</cp:coreProperties>
</file>