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K&amp;T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Sebedín 11, Sebedín-Bečov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48170275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2120075276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1B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1B1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Valašťanová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1B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B1B1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77E8" w:rsidRDefault="008E77E8" w:rsidP="00107589">
      <w:pPr>
        <w:spacing w:after="0" w:line="240" w:lineRule="auto"/>
      </w:pPr>
      <w:r>
        <w:separator/>
      </w:r>
    </w:p>
  </w:endnote>
  <w:endnote w:type="continuationSeparator" w:id="0">
    <w:p w:rsidR="008E77E8" w:rsidRDefault="008E77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77E8" w:rsidRDefault="008E77E8" w:rsidP="00107589">
      <w:pPr>
        <w:spacing w:after="0" w:line="240" w:lineRule="auto"/>
      </w:pPr>
      <w:r>
        <w:separator/>
      </w:r>
    </w:p>
  </w:footnote>
  <w:footnote w:type="continuationSeparator" w:id="0">
    <w:p w:rsidR="008E77E8" w:rsidRDefault="008E77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48170275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2120075276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7E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B1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82EE837"/>
  <w15:docId w15:val="{394BF5C0-0B6D-4A50-AD29-1100685AE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117A5E-E6E7-4926-A77A-A1AE4332C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2023-02-15T07:32:00Z</dcterms:modified>
</cp:coreProperties>
</file>