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61F4" w:rsidRDefault="00156935">
      <w:pPr>
        <w:rPr>
          <w:rFonts w:ascii="Arial" w:hAnsi="Arial" w:cs="Arial"/>
          <w:b/>
          <w:sz w:val="24"/>
          <w:szCs w:val="24"/>
        </w:rPr>
      </w:pPr>
      <w:r w:rsidRPr="00156935">
        <w:rPr>
          <w:rFonts w:ascii="Arial" w:hAnsi="Arial" w:cs="Arial"/>
          <w:b/>
          <w:sz w:val="24"/>
          <w:szCs w:val="24"/>
        </w:rPr>
        <w:t xml:space="preserve">                            Poznámky individuálnej účtovnej závierky.</w:t>
      </w:r>
    </w:p>
    <w:p w:rsidR="00156935" w:rsidRDefault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Čl. I</w:t>
      </w:r>
    </w:p>
    <w:p w:rsidR="00E061AA" w:rsidRDefault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Všeobecné údaje</w:t>
      </w:r>
    </w:p>
    <w:p w:rsid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061AA">
        <w:rPr>
          <w:rFonts w:ascii="Arial" w:hAnsi="Arial" w:cs="Arial"/>
          <w:sz w:val="20"/>
          <w:szCs w:val="20"/>
        </w:rPr>
        <w:t>1)</w:t>
      </w:r>
      <w:r>
        <w:rPr>
          <w:rFonts w:ascii="Arial" w:hAnsi="Arial" w:cs="Arial"/>
          <w:sz w:val="20"/>
          <w:szCs w:val="20"/>
        </w:rPr>
        <w:t xml:space="preserve">    </w:t>
      </w:r>
      <w:r w:rsidRPr="00E061AA">
        <w:rPr>
          <w:rFonts w:ascii="Arial" w:hAnsi="Arial" w:cs="Arial"/>
          <w:sz w:val="20"/>
          <w:szCs w:val="20"/>
        </w:rPr>
        <w:t>Názov:</w:t>
      </w:r>
      <w:r>
        <w:rPr>
          <w:rFonts w:ascii="Arial" w:hAnsi="Arial" w:cs="Arial"/>
          <w:sz w:val="20"/>
          <w:szCs w:val="20"/>
        </w:rPr>
        <w:t xml:space="preserve">     </w:t>
      </w:r>
      <w:r w:rsidRPr="00E061AA">
        <w:rPr>
          <w:rFonts w:ascii="Arial" w:hAnsi="Arial" w:cs="Arial"/>
          <w:sz w:val="20"/>
          <w:szCs w:val="20"/>
        </w:rPr>
        <w:t>SWELL s.r.o.</w:t>
      </w:r>
    </w:p>
    <w:p w:rsidR="00E061AA" w:rsidRP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Sídlo:       </w:t>
      </w:r>
      <w:proofErr w:type="spellStart"/>
      <w:r>
        <w:rPr>
          <w:rFonts w:ascii="Arial" w:hAnsi="Arial" w:cs="Arial"/>
          <w:sz w:val="20"/>
          <w:szCs w:val="20"/>
        </w:rPr>
        <w:t>Dubie</w:t>
      </w:r>
      <w:proofErr w:type="spellEnd"/>
      <w:r>
        <w:rPr>
          <w:rFonts w:ascii="Arial" w:hAnsi="Arial" w:cs="Arial"/>
          <w:sz w:val="20"/>
          <w:szCs w:val="20"/>
        </w:rPr>
        <w:t xml:space="preserve"> 114, 024 01  Kysucké Nové Mesto</w:t>
      </w: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56935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156935">
        <w:rPr>
          <w:rFonts w:ascii="Arial" w:hAnsi="Arial" w:cs="Arial"/>
          <w:sz w:val="20"/>
          <w:szCs w:val="20"/>
        </w:rPr>
        <w:t>Dátum založenia:  03.06.1993</w:t>
      </w:r>
      <w:r>
        <w:rPr>
          <w:rFonts w:ascii="Arial" w:hAnsi="Arial" w:cs="Arial"/>
          <w:sz w:val="20"/>
          <w:szCs w:val="20"/>
        </w:rPr>
        <w:t xml:space="preserve"> </w:t>
      </w:r>
    </w:p>
    <w:p w:rsidR="00156935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156935">
        <w:rPr>
          <w:rFonts w:ascii="Arial" w:hAnsi="Arial" w:cs="Arial"/>
          <w:sz w:val="20"/>
          <w:szCs w:val="20"/>
        </w:rPr>
        <w:t>Dátum vzniku:       10.06.1993</w:t>
      </w:r>
    </w:p>
    <w:p w:rsidR="00156935" w:rsidRDefault="00156935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2)   Údaje o konsolidovanom celku</w:t>
      </w: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ÚJ nie je súčasťou </w:t>
      </w:r>
      <w:proofErr w:type="spellStart"/>
      <w:r>
        <w:rPr>
          <w:rFonts w:ascii="Arial" w:hAnsi="Arial" w:cs="Arial"/>
          <w:sz w:val="20"/>
          <w:szCs w:val="20"/>
        </w:rPr>
        <w:t>kons</w:t>
      </w:r>
      <w:proofErr w:type="spellEnd"/>
      <w:r>
        <w:rPr>
          <w:rFonts w:ascii="Arial" w:hAnsi="Arial" w:cs="Arial"/>
          <w:sz w:val="20"/>
          <w:szCs w:val="20"/>
        </w:rPr>
        <w:t xml:space="preserve">. </w:t>
      </w:r>
      <w:r w:rsidR="00D5587B">
        <w:rPr>
          <w:rFonts w:ascii="Arial" w:hAnsi="Arial" w:cs="Arial"/>
          <w:sz w:val="20"/>
          <w:szCs w:val="20"/>
        </w:rPr>
        <w:t>c</w:t>
      </w:r>
      <w:r>
        <w:rPr>
          <w:rFonts w:ascii="Arial" w:hAnsi="Arial" w:cs="Arial"/>
          <w:sz w:val="20"/>
          <w:szCs w:val="20"/>
        </w:rPr>
        <w:t>elku</w:t>
      </w:r>
    </w:p>
    <w:p w:rsidR="00E061AA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156935" w:rsidRDefault="00E061AA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3)  </w:t>
      </w:r>
      <w:r w:rsidR="00156935">
        <w:rPr>
          <w:rFonts w:ascii="Arial" w:hAnsi="Arial" w:cs="Arial"/>
          <w:sz w:val="20"/>
          <w:szCs w:val="20"/>
        </w:rPr>
        <w:t xml:space="preserve">Priemerný </w:t>
      </w:r>
      <w:r>
        <w:rPr>
          <w:rFonts w:ascii="Arial" w:hAnsi="Arial" w:cs="Arial"/>
          <w:sz w:val="20"/>
          <w:szCs w:val="20"/>
        </w:rPr>
        <w:t xml:space="preserve">prepočítaný </w:t>
      </w:r>
      <w:r w:rsidR="00156935">
        <w:rPr>
          <w:rFonts w:ascii="Arial" w:hAnsi="Arial" w:cs="Arial"/>
          <w:sz w:val="20"/>
          <w:szCs w:val="20"/>
        </w:rPr>
        <w:t xml:space="preserve">počet zamestnancov    bežné obdobie                bezprostredne </w:t>
      </w:r>
      <w:proofErr w:type="spellStart"/>
      <w:r w:rsidR="00156935">
        <w:rPr>
          <w:rFonts w:ascii="Arial" w:hAnsi="Arial" w:cs="Arial"/>
          <w:sz w:val="20"/>
          <w:szCs w:val="20"/>
        </w:rPr>
        <w:t>predch</w:t>
      </w:r>
      <w:proofErr w:type="spellEnd"/>
      <w:r w:rsidR="00156935">
        <w:rPr>
          <w:rFonts w:ascii="Arial" w:hAnsi="Arial" w:cs="Arial"/>
          <w:sz w:val="20"/>
          <w:szCs w:val="20"/>
        </w:rPr>
        <w:t>. obdobie</w:t>
      </w:r>
    </w:p>
    <w:p w:rsidR="00156935" w:rsidRDefault="00156935" w:rsidP="0015693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E061AA">
        <w:rPr>
          <w:rFonts w:ascii="Arial" w:hAnsi="Arial" w:cs="Arial"/>
          <w:sz w:val="20"/>
          <w:szCs w:val="20"/>
        </w:rPr>
        <w:t xml:space="preserve">    </w:t>
      </w:r>
      <w:r>
        <w:rPr>
          <w:rFonts w:ascii="Arial" w:hAnsi="Arial" w:cs="Arial"/>
          <w:sz w:val="20"/>
          <w:szCs w:val="20"/>
        </w:rPr>
        <w:t>stav zamestnancov ku dňu 31.12.20</w:t>
      </w:r>
      <w:r w:rsidR="009438F7">
        <w:rPr>
          <w:rFonts w:ascii="Arial" w:hAnsi="Arial" w:cs="Arial"/>
          <w:sz w:val="20"/>
          <w:szCs w:val="20"/>
        </w:rPr>
        <w:t>2</w:t>
      </w:r>
      <w:r w:rsidR="009D1F5D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E60534">
        <w:rPr>
          <w:rFonts w:ascii="Arial" w:hAnsi="Arial" w:cs="Arial"/>
          <w:sz w:val="20"/>
          <w:szCs w:val="20"/>
        </w:rPr>
        <w:t>0</w:t>
      </w:r>
      <w:r w:rsidR="00E60534">
        <w:rPr>
          <w:rFonts w:ascii="Arial" w:hAnsi="Arial" w:cs="Arial"/>
          <w:sz w:val="20"/>
          <w:szCs w:val="20"/>
        </w:rPr>
        <w:tab/>
      </w:r>
      <w:bookmarkStart w:id="0" w:name="_GoBack"/>
      <w:bookmarkEnd w:id="0"/>
      <w:r w:rsidR="00E60534">
        <w:rPr>
          <w:rFonts w:ascii="Arial" w:hAnsi="Arial" w:cs="Arial"/>
          <w:sz w:val="20"/>
          <w:szCs w:val="20"/>
        </w:rPr>
        <w:tab/>
      </w:r>
      <w:r w:rsidR="00E60534">
        <w:rPr>
          <w:rFonts w:ascii="Arial" w:hAnsi="Arial" w:cs="Arial"/>
          <w:sz w:val="20"/>
          <w:szCs w:val="20"/>
        </w:rPr>
        <w:tab/>
      </w:r>
      <w:r w:rsidR="00E60534">
        <w:rPr>
          <w:rFonts w:ascii="Arial" w:hAnsi="Arial" w:cs="Arial"/>
          <w:sz w:val="20"/>
          <w:szCs w:val="20"/>
        </w:rPr>
        <w:tab/>
      </w:r>
      <w:proofErr w:type="spellStart"/>
      <w:r w:rsidR="00E60534">
        <w:rPr>
          <w:rFonts w:ascii="Arial" w:hAnsi="Arial" w:cs="Arial"/>
          <w:sz w:val="20"/>
          <w:szCs w:val="20"/>
        </w:rPr>
        <w:t>0</w:t>
      </w:r>
      <w:proofErr w:type="spellEnd"/>
    </w:p>
    <w:p w:rsidR="00156935" w:rsidRDefault="00156935" w:rsidP="0015693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061AA" w:rsidRDefault="00E061AA" w:rsidP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Čl. II</w:t>
      </w:r>
    </w:p>
    <w:p w:rsidR="00E061AA" w:rsidRDefault="00E061AA" w:rsidP="00E061A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Informácie  o prijatých postupoch</w:t>
      </w:r>
    </w:p>
    <w:p w:rsid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E061AA">
        <w:rPr>
          <w:rFonts w:ascii="Arial" w:hAnsi="Arial" w:cs="Arial"/>
          <w:sz w:val="20"/>
          <w:szCs w:val="20"/>
        </w:rPr>
        <w:t>1)</w:t>
      </w:r>
      <w:r>
        <w:rPr>
          <w:rFonts w:ascii="Arial" w:hAnsi="Arial" w:cs="Arial"/>
          <w:sz w:val="20"/>
          <w:szCs w:val="20"/>
        </w:rPr>
        <w:t xml:space="preserve">  Účtovná jednotka bude nepretržite pokračovať vo svojej činnosti.</w:t>
      </w:r>
    </w:p>
    <w:p w:rsidR="00E061AA" w:rsidRDefault="00E061AA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2)  a)  Účtovná jednotka v danom roku nenakupovala dlhodobý nehmotný a hmotný majetok.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b)  Účtovná jednotka nakupovala zásoby tovaru. O nákupe účtovala spôsobom A.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Nakupované zásoby boli oceňované obstarávacími cenami, vrátane nákladov na obstaranie.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Pri vyskladňovaní zásob sa používal vážený aritmetický priemer. 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3)   Všetok dlhodobý </w:t>
      </w:r>
      <w:r w:rsidR="00527F89">
        <w:rPr>
          <w:rFonts w:ascii="Arial" w:hAnsi="Arial" w:cs="Arial"/>
          <w:sz w:val="20"/>
          <w:szCs w:val="20"/>
        </w:rPr>
        <w:t xml:space="preserve">nehmotný aj hmotný </w:t>
      </w:r>
      <w:r>
        <w:rPr>
          <w:rFonts w:ascii="Arial" w:hAnsi="Arial" w:cs="Arial"/>
          <w:sz w:val="20"/>
          <w:szCs w:val="20"/>
        </w:rPr>
        <w:t>majetok</w:t>
      </w:r>
      <w:r w:rsidR="00527F89">
        <w:rPr>
          <w:rFonts w:ascii="Arial" w:hAnsi="Arial" w:cs="Arial"/>
          <w:sz w:val="20"/>
          <w:szCs w:val="20"/>
        </w:rPr>
        <w:t xml:space="preserve"> bol k</w:t>
      </w:r>
      <w:r>
        <w:rPr>
          <w:rFonts w:ascii="Arial" w:hAnsi="Arial" w:cs="Arial"/>
          <w:sz w:val="20"/>
          <w:szCs w:val="20"/>
        </w:rPr>
        <w:t xml:space="preserve"> začiatku účtovného obdobia odpísaný. 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4)   Zmeny účtovných zásad a metód – žiadne.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5)   Dotácie – žiadne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6)   Opravy chýb minulých účtovných období v bežnom účtovnom období – žiadne.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C56D05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Čl. III</w:t>
      </w:r>
    </w:p>
    <w:p w:rsidR="00C56D05" w:rsidRDefault="00C56D05" w:rsidP="00C56D05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Informácie, ktoré vysvetľujú  a dopĺňajú súvahu a výkaz ziskov a strát</w:t>
      </w: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56D05">
        <w:rPr>
          <w:rFonts w:ascii="Arial" w:hAnsi="Arial" w:cs="Arial"/>
          <w:sz w:val="20"/>
          <w:szCs w:val="20"/>
        </w:rPr>
        <w:t>1)</w:t>
      </w:r>
      <w:r>
        <w:rPr>
          <w:rFonts w:ascii="Arial" w:hAnsi="Arial" w:cs="Arial"/>
          <w:sz w:val="20"/>
          <w:szCs w:val="20"/>
        </w:rPr>
        <w:t xml:space="preserve"> Náklady a výnosy s výnimočným rozsahom – žiadne</w:t>
      </w: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2) </w:t>
      </w:r>
      <w:r w:rsidR="0049125F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a)</w:t>
      </w:r>
      <w:r w:rsidR="0049125F">
        <w:rPr>
          <w:rFonts w:ascii="Arial" w:hAnsi="Arial" w:cs="Arial"/>
          <w:sz w:val="20"/>
          <w:szCs w:val="20"/>
        </w:rPr>
        <w:t xml:space="preserve">   Z</w:t>
      </w:r>
      <w:r>
        <w:rPr>
          <w:rFonts w:ascii="Arial" w:hAnsi="Arial" w:cs="Arial"/>
          <w:sz w:val="20"/>
          <w:szCs w:val="20"/>
        </w:rPr>
        <w:t>áväzky so zostatkovou dobou splatnosti dlhšou ako 5 rokov – žiadne</w:t>
      </w:r>
    </w:p>
    <w:p w:rsidR="00C56D05" w:rsidRDefault="00C56D05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49125F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b)</w:t>
      </w:r>
      <w:r w:rsidR="0049125F">
        <w:rPr>
          <w:rFonts w:ascii="Arial" w:hAnsi="Arial" w:cs="Arial"/>
          <w:sz w:val="20"/>
          <w:szCs w:val="20"/>
        </w:rPr>
        <w:t xml:space="preserve">   Z</w:t>
      </w:r>
      <w:r>
        <w:rPr>
          <w:rFonts w:ascii="Arial" w:hAnsi="Arial" w:cs="Arial"/>
          <w:sz w:val="20"/>
          <w:szCs w:val="20"/>
        </w:rPr>
        <w:t xml:space="preserve">abezpečené záväzky </w:t>
      </w:r>
      <w:r w:rsidR="0049125F">
        <w:rPr>
          <w:rFonts w:ascii="Arial" w:hAnsi="Arial" w:cs="Arial"/>
          <w:sz w:val="20"/>
          <w:szCs w:val="20"/>
        </w:rPr>
        <w:t>–</w:t>
      </w:r>
      <w:r>
        <w:rPr>
          <w:rFonts w:ascii="Arial" w:hAnsi="Arial" w:cs="Arial"/>
          <w:sz w:val="20"/>
          <w:szCs w:val="20"/>
        </w:rPr>
        <w:t xml:space="preserve"> žiadne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3)   Vlastné akcie – žiadne.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4)  a)   Účtovná jednotka neposkytla žiadne záruky a iné zabezpečenia členom orgánov spoločnosti.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b)   Pôžičky členom orgánov spoločnosti – žiadne.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5)   Povinnosti účtovnej jednotky, ktoré sa nevykazujú v súvahe – žiadne.</w:t>
      </w: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9125F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6)   Účtovná jednotka neudelila výlučné právo ani osobitné právo na poskytovanie služieb, vo verejnom</w:t>
      </w:r>
    </w:p>
    <w:p w:rsidR="0049125F" w:rsidRPr="00C56D05" w:rsidRDefault="0049125F" w:rsidP="00C56D05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záujme a vykonávanie iných činností</w:t>
      </w: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56D05" w:rsidRDefault="00C56D05" w:rsidP="00E061A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D2C21" w:rsidRDefault="00ED2C21" w:rsidP="00ED2C21">
      <w:pPr>
        <w:spacing w:line="240" w:lineRule="auto"/>
        <w:jc w:val="both"/>
        <w:rPr>
          <w:rFonts w:ascii="Arial" w:hAnsi="Arial" w:cs="Arial"/>
          <w:sz w:val="18"/>
          <w:szCs w:val="18"/>
        </w:rPr>
      </w:pPr>
    </w:p>
    <w:p w:rsidR="00ED2C21" w:rsidRDefault="00ED2C21" w:rsidP="00ED2C21">
      <w:pPr>
        <w:spacing w:line="240" w:lineRule="auto"/>
        <w:jc w:val="both"/>
        <w:rPr>
          <w:rFonts w:ascii="Arial" w:hAnsi="Arial" w:cs="Arial"/>
          <w:sz w:val="18"/>
          <w:szCs w:val="18"/>
        </w:rPr>
      </w:pPr>
    </w:p>
    <w:p w:rsidR="00697D37" w:rsidRDefault="00697D37" w:rsidP="00697D37">
      <w:pPr>
        <w:spacing w:after="0" w:line="240" w:lineRule="auto"/>
        <w:jc w:val="both"/>
        <w:rPr>
          <w:rFonts w:ascii="Arial" w:hAnsi="Arial" w:cs="Arial"/>
          <w:sz w:val="18"/>
          <w:szCs w:val="18"/>
        </w:rPr>
      </w:pPr>
    </w:p>
    <w:p w:rsidR="002617DC" w:rsidRDefault="002617DC" w:rsidP="002617DC">
      <w:pPr>
        <w:spacing w:after="0"/>
        <w:rPr>
          <w:rFonts w:ascii="Arial" w:hAnsi="Arial" w:cs="Arial"/>
          <w:sz w:val="18"/>
          <w:szCs w:val="18"/>
        </w:rPr>
      </w:pPr>
    </w:p>
    <w:p w:rsidR="002617DC" w:rsidRDefault="002617DC">
      <w:pPr>
        <w:rPr>
          <w:rFonts w:ascii="Arial" w:hAnsi="Arial" w:cs="Arial"/>
          <w:sz w:val="18"/>
          <w:szCs w:val="18"/>
        </w:rPr>
      </w:pPr>
    </w:p>
    <w:sectPr w:rsidR="002617DC" w:rsidSect="00156935">
      <w:pgSz w:w="11906" w:h="16838"/>
      <w:pgMar w:top="1021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D52B4C"/>
    <w:multiLevelType w:val="hybridMultilevel"/>
    <w:tmpl w:val="A3AEC7A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573FEF"/>
    <w:multiLevelType w:val="hybridMultilevel"/>
    <w:tmpl w:val="63FE7B8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A03E46"/>
    <w:multiLevelType w:val="hybridMultilevel"/>
    <w:tmpl w:val="3710BCD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2985"/>
    <w:rsid w:val="00156935"/>
    <w:rsid w:val="002617DC"/>
    <w:rsid w:val="00342FAA"/>
    <w:rsid w:val="00382985"/>
    <w:rsid w:val="0049125F"/>
    <w:rsid w:val="00527F89"/>
    <w:rsid w:val="00682CE7"/>
    <w:rsid w:val="00697D37"/>
    <w:rsid w:val="00853AED"/>
    <w:rsid w:val="008F61F4"/>
    <w:rsid w:val="00922D2E"/>
    <w:rsid w:val="009438F7"/>
    <w:rsid w:val="009D1F5D"/>
    <w:rsid w:val="00B60DF3"/>
    <w:rsid w:val="00BE1C91"/>
    <w:rsid w:val="00C20EAF"/>
    <w:rsid w:val="00C56D05"/>
    <w:rsid w:val="00C628E7"/>
    <w:rsid w:val="00CA7E3B"/>
    <w:rsid w:val="00D5587B"/>
    <w:rsid w:val="00E061AA"/>
    <w:rsid w:val="00E60534"/>
    <w:rsid w:val="00ED2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F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061A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F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061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314</Words>
  <Characters>1794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Win10</cp:lastModifiedBy>
  <cp:revision>2</cp:revision>
  <cp:lastPrinted>2014-03-17T12:07:00Z</cp:lastPrinted>
  <dcterms:created xsi:type="dcterms:W3CDTF">2023-02-17T15:21:00Z</dcterms:created>
  <dcterms:modified xsi:type="dcterms:W3CDTF">2023-02-17T15:21:00Z</dcterms:modified>
</cp:coreProperties>
</file>