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2040" w:rsidRDefault="00F12040" w:rsidP="006B24E1">
      <w:r>
        <w:t xml:space="preserve">Poznámky Úč MÚJ 3 - 01 IČO 35820241    DIČ 2020225031 </w:t>
      </w:r>
    </w:p>
    <w:p w:rsidR="00F12040" w:rsidRDefault="00F12040" w:rsidP="006B24E1">
      <w:r>
        <w:t xml:space="preserve">  2022</w:t>
      </w:r>
    </w:p>
    <w:p w:rsidR="00F12040" w:rsidRDefault="00F12040" w:rsidP="006B24E1">
      <w:r>
        <w:t xml:space="preserve">  Čl. I  Všeobecné údaje  (1) Názov právnickej osoby a jej sídlo alebo meno a priezvisko fyzickej osoby.  </w:t>
      </w:r>
    </w:p>
    <w:p w:rsidR="00F12040" w:rsidRDefault="00F12040" w:rsidP="006B24E1">
      <w:r>
        <w:t xml:space="preserve"> </w:t>
      </w:r>
    </w:p>
    <w:p w:rsidR="00F12040" w:rsidRDefault="00F12040" w:rsidP="006B24E1">
      <w:r>
        <w:t xml:space="preserve">Inkaso Bratislava s.r.o., Bratislava, Klincová 35 </w:t>
      </w:r>
    </w:p>
    <w:p w:rsidR="00F12040" w:rsidRDefault="00F12040" w:rsidP="006B24E1">
      <w:r>
        <w:t xml:space="preserve"> (2) Údaje o konsolidovanom celku, a to 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 b) údaj, či účtovná jednotka je materskou účtovnou jednotkou a údaj, či je oslobodená od povinnosti zostaviť konsolidovanú účtovnú závierku a konsolidovanú výročnú správu podľa § 22 zákona, pričom sa uvádzajú  1. pri oslobodení podľa § 22 ods. 8 zákona obchodné meno a sídlo materskej účtovnej jednotky zostavujúcej konsolidovanú účtovnú závierku podľa osobitných predpisov,4)  2. pri oslobodení podľa § 22 ods. 12 zákona obchodné meno a sídlo dcérskych účtovných jednotiek.  Nemáme 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 Nariadenie Komisie (ES) č. 1126/2008 z 3. novembra 2008, ktorým sa v súlade s nariadením Európskeho parlamentu a Rady (ES) č. 1606/2002 prijímajú určité medzinárodné účtovné štandardy (Ú. v. EÚ L 320, 29. 11. 2008) v platnom znení.  (3) Priemerný prepočítaný počet zamestnancov.  Nemáme Čl. II  Informácie o prijatých postupoch  (1) Informácia, či je účtovná závierka zostavená za splnenia predpokladu, že účtovná jednotka bude nepretržite pokračovať vo svojej činnosti.  </w:t>
      </w:r>
    </w:p>
    <w:p w:rsidR="00F12040" w:rsidRDefault="00F12040" w:rsidP="006B24E1">
      <w:r>
        <w:t xml:space="preserve"> </w:t>
      </w:r>
    </w:p>
    <w:p w:rsidR="00F12040" w:rsidRDefault="00F12040" w:rsidP="006B24E1">
      <w:r>
        <w:t xml:space="preserve">Ano </w:t>
      </w:r>
    </w:p>
    <w:p w:rsidR="00F12040" w:rsidRDefault="00F12040" w:rsidP="006B24E1">
      <w:r>
        <w:t xml:space="preserve"> (2) Spôsob oceňovania jednotlivých položiek majetku a záväzkov, a to  a) dlhodobého nehmotného majetku, dlhodobého hmotného majetku a dlhodobého finančného majetku,  b) zásob obstaraných kúpou, zásob vytvorených vlastnou činnosťou,  c) pohľadávok,  d) krátkodobého finančného majetku,  e) záväzkov vrátane rezerv, dlhopisov, pôžičiek a úverov,  f) derivátových operácií.  </w:t>
      </w:r>
    </w:p>
    <w:p w:rsidR="00F12040" w:rsidRDefault="00F12040" w:rsidP="006B24E1">
      <w:r>
        <w:t xml:space="preserve"> </w:t>
      </w:r>
    </w:p>
    <w:p w:rsidR="00F12040" w:rsidRDefault="00F12040" w:rsidP="006B24E1">
      <w:r>
        <w:t xml:space="preserve">v EUR </w:t>
      </w:r>
    </w:p>
    <w:p w:rsidR="00F12040" w:rsidRDefault="00F12040" w:rsidP="006B24E1">
      <w:r>
        <w:t xml:space="preserve"> </w:t>
      </w:r>
    </w:p>
    <w:p w:rsidR="00F12040" w:rsidRDefault="00F12040" w:rsidP="006B24E1">
      <w:r>
        <w:t xml:space="preserve">Poznámky Úč MÚJ 3 - 01 IČO 35820241    DIČ 2020225031 </w:t>
      </w:r>
    </w:p>
    <w:p w:rsidR="00F12040" w:rsidRDefault="00F12040" w:rsidP="006B24E1">
      <w:r>
        <w:t xml:space="preserve"> </w:t>
      </w:r>
    </w:p>
    <w:p w:rsidR="00F12040" w:rsidRDefault="00F12040" w:rsidP="006B24E1">
      <w:r>
        <w:t xml:space="preserve">(3) Spôsob zostavenia odpisového plánu pre jednotlivé druhy dlhodobého hmotného majetku a dlhodobého nehmotného majetku, pričom sa uvádza doba odpisovania, použité sadzby odpisov a odpisové metódy pri určení odpisov.  </w:t>
      </w:r>
    </w:p>
    <w:p w:rsidR="00F12040" w:rsidRDefault="00F12040" w:rsidP="006B24E1">
      <w:r>
        <w:t xml:space="preserve"> </w:t>
      </w:r>
    </w:p>
    <w:p w:rsidR="00F12040" w:rsidRDefault="00F12040" w:rsidP="006B24E1">
      <w:r>
        <w:t xml:space="preserve">Podla zákona </w:t>
      </w:r>
    </w:p>
    <w:p w:rsidR="00F12040" w:rsidRDefault="00F12040" w:rsidP="006B24E1">
      <w:r>
        <w:t xml:space="preserve"> </w:t>
      </w:r>
    </w:p>
    <w:p w:rsidR="00F12040" w:rsidRDefault="00F12040" w:rsidP="006B24E1">
      <w:r>
        <w:t xml:space="preserve">(4) Zmeny účtovných zásad a zmeny účtovných metód s uvedením dôvodu týchto zmien a vyčíslením ich vplyvu na finančnú hodnotu majetku, záväzkov, základného imania a výsledku hospodárenia účtovnej jednotky.  </w:t>
      </w:r>
    </w:p>
    <w:p w:rsidR="00F12040" w:rsidRDefault="00F12040" w:rsidP="006B24E1">
      <w:r>
        <w:t xml:space="preserve"> </w:t>
      </w:r>
    </w:p>
    <w:p w:rsidR="00F12040" w:rsidRDefault="00F12040" w:rsidP="006B24E1">
      <w:r>
        <w:t xml:space="preserve">(5) Informácie o dotáciách a ich oceňovanie v účtovníctve.  </w:t>
      </w:r>
    </w:p>
    <w:p w:rsidR="00F12040" w:rsidRDefault="00F12040" w:rsidP="006B24E1">
      <w:r>
        <w:t xml:space="preserve"> 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 </w:t>
      </w:r>
    </w:p>
    <w:p w:rsidR="00F12040" w:rsidRDefault="00F12040" w:rsidP="006B24E1">
      <w:r>
        <w:t xml:space="preserve"> Čl. III  Informácie, ktoré vysvetľujú a dopĺňajú súvahu a výkaz ziskov a strát 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 </w:t>
      </w:r>
    </w:p>
    <w:p w:rsidR="00F12040" w:rsidRDefault="00F12040" w:rsidP="006B24E1">
      <w:r>
        <w:t xml:space="preserve"> </w:t>
      </w:r>
    </w:p>
    <w:p w:rsidR="00F12040" w:rsidRDefault="00F12040" w:rsidP="006B24E1">
      <w:r>
        <w:t xml:space="preserve">(2) Informácie o záväzkoch, a to  a) celkovej sume záväzkov so zostatkovou dobou splatnosti dlhšou ako päť rokov,  b) celkovej sume zabezpečených záväzkov, opis a spôsoby zabezpečenia záväzkov.  </w:t>
      </w:r>
    </w:p>
    <w:p w:rsidR="00F12040" w:rsidRDefault="00F12040" w:rsidP="006B24E1">
      <w:r>
        <w:t xml:space="preserve"> (3) Informácie o vlastných akciách, a to  a) dôvode nadobudnutia vlastných akcií počas účtovného obdobia,  b) informáciách, ktorými sú 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 2. počet a hodnota, za ktorú sa vlastné akcie počas účtovného obdobia nadobudli a počet a hodnota, za ktorú sa vlastné akcie počas účtovného obdobia previedli na inú osobu,  c) počte, menovitej hodnote a hodnote, za ktorú sa vlastné akcie nadobudli a ktoré účtovná jednotka má v držbe k poslednému dňu účtovného obdobia; uvádza sa aj ich percentuálny podiel na upísanom základnom imaní.  (4) Informácie o orgánoch účtovnej jednotky, a to  a) výške jednotlivých druhov záruk alebo iných zabezpečení poskytnutých pre členov štatutárneho orgánu, dozorného orgánu a iného orgánu účtovnej jednotky, a to v členení za jednotlivé orgány,  b) pôžičkách poskytnutých členom štatutárneho orgánu, dozorného orgánu a iného orgánu účtovnej jednotky a to  1. celková suma poskytnutých pôžičiek k poslednému dňu účtovného obdobia v členení za jednotlivé orgány,  Ing. Ivo Lewczyszyn  282524 EUR 2. celková suma splatených pôžičiek k poslednému dňu účtovného obdobia v členení za jednotlivé orgány  </w:t>
      </w:r>
    </w:p>
    <w:p w:rsidR="00F12040" w:rsidRDefault="00F12040" w:rsidP="006B24E1">
      <w:r>
        <w:t xml:space="preserve">Poznámky Úč MÚJ 3 - 01 IČO 35820241    DIČ 2020225031 </w:t>
      </w:r>
    </w:p>
    <w:p w:rsidR="00F12040" w:rsidRDefault="00F12040" w:rsidP="006B24E1">
      <w:r>
        <w:t xml:space="preserve"> </w:t>
      </w:r>
    </w:p>
    <w:p w:rsidR="00F12040" w:rsidRDefault="00F12040" w:rsidP="006B24E1">
      <w:r>
        <w:t xml:space="preserve">Nemáme </w:t>
      </w:r>
    </w:p>
    <w:p w:rsidR="00F12040" w:rsidRDefault="00F12040" w:rsidP="006B24E1">
      <w:r>
        <w:t xml:space="preserve"> </w:t>
      </w:r>
    </w:p>
    <w:p w:rsidR="00F12040" w:rsidRDefault="00F12040" w:rsidP="006B24E1">
      <w:r>
        <w:t xml:space="preserve">3. celková suma odpustených pôžičiek a odpísaných pôžičiek k poslednému dňu účtovného obdobia v členení za jednotlivé orgány,  c) hlavných podmienkach, na základe ktorých im boli záruky alebo iné zabezpečenie a pôžičky poskytnuté; pri pôžičkách sa uvádzajú úrokové sadzby,  d) celkovej sume použitých finančných prostriedkov alebo iného plnenia na súkromné účely členmi štatutárneho orgánu, dozorného orgánu a iného orgánu účtovnej jednotky, ktoré je potrebné vyúčtovať.  </w:t>
      </w:r>
    </w:p>
    <w:p w:rsidR="00F12040" w:rsidRDefault="00F12040" w:rsidP="006B24E1">
      <w:r>
        <w:t xml:space="preserve"> (5) Informácie o povinnostiach účtovnej jednotky, a to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 b) celkovej sume významných podmienených záväzkov, ktorými sa rozumie  1. možná povinnosť, ktorá vznikla ako dôsledok minulej udalosti a ktorej existencia závisí od toho, či nastane alebo nenastane jedna alebo viac neistých udalostí v budúcnosti, ktorých vznik nezávisí od účtovnej jednotky, alebo  2. existujúca povinnosť, ktorá vznikla ako dôsledok minulej udalosti, ale ktorá sa nevykazuje v súvahe, pretože  2a. nie je pravdepodobné, že na splnenie tejto povinnosti bude potrebný úbytok ekonomických úžitkov, alebo  2b. výška tejto povinnosti sa nedá spoľahlivo oceniť,  c) opise významných finančných povinností a významných podmienených záväzkov,  d) celkovej sume významných finančných povinností a významných podmienených záväzkoch voči dcérskej účtovnej jednotke a účtovnej jednotke s podstatným vplyvom,  e) opise významných povinností účtovnej jednotky vyplývajúcich z dôchodkových programov pre zamestnancov.  Nemáme</w:t>
      </w:r>
    </w:p>
    <w:p w:rsidR="00F12040" w:rsidRDefault="00F12040" w:rsidP="006B24E1"/>
    <w:p w:rsidR="00F12040" w:rsidRDefault="00F12040" w:rsidP="006B24E1"/>
    <w:p w:rsidR="00F12040" w:rsidRDefault="00F12040"/>
    <w:sectPr w:rsidR="00F12040" w:rsidSect="00F120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24E1"/>
    <w:rsid w:val="006B24E1"/>
    <w:rsid w:val="00EA5D1E"/>
    <w:rsid w:val="00F120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B24E1"/>
    <w:rPr>
      <w:sz w:val="24"/>
      <w:szCs w:val="24"/>
    </w:rPr>
  </w:style>
  <w:style w:type="character" w:default="1" w:styleId="DefaultParagraphFont">
    <w:name w:val="Default Paragraph Font"/>
    <w:uiPriority w:val="1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1018</Words>
  <Characters>6013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 IČO 35820241    DIČ 2020225031 </dc:title>
  <dc:subject/>
  <dc:creator>i</dc:creator>
  <cp:keywords/>
  <dc:description/>
  <cp:lastModifiedBy>i</cp:lastModifiedBy>
  <cp:revision>2</cp:revision>
  <dcterms:created xsi:type="dcterms:W3CDTF">2023-02-20T08:38:00Z</dcterms:created>
  <dcterms:modified xsi:type="dcterms:W3CDTF">2023-02-20T08:43:00Z</dcterms:modified>
</cp:coreProperties>
</file>