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213D0" w14:textId="77777777" w:rsidR="004D3B4A" w:rsidRDefault="00DC53DE" w:rsidP="00F51918">
      <w:pPr>
        <w:pStyle w:val="Nadpis6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2C7EDD0B" w14:textId="77777777" w:rsidR="004D3B4A" w:rsidRDefault="004D3B4A" w:rsidP="004D3B4A">
      <w:pPr>
        <w:pStyle w:val="Zkladntext"/>
      </w:pPr>
    </w:p>
    <w:p w14:paraId="19F2B79B" w14:textId="77777777" w:rsidR="00387D43" w:rsidRDefault="00387D43" w:rsidP="004D3B4A">
      <w:pPr>
        <w:pStyle w:val="Zkladntext"/>
      </w:pPr>
    </w:p>
    <w:p w14:paraId="0F7A692A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6621180B" w14:textId="34D29D31" w:rsidR="00DC53DE" w:rsidRDefault="004D2548" w:rsidP="00956EE7">
      <w:pPr>
        <w:pStyle w:val="Zkladntext"/>
      </w:pPr>
      <w:proofErr w:type="spellStart"/>
      <w:r>
        <w:t>DaVaArms</w:t>
      </w:r>
      <w:proofErr w:type="spellEnd"/>
      <w:r w:rsidR="008F07B2">
        <w:t>,</w:t>
      </w:r>
      <w:r w:rsidR="00A7700B">
        <w:t xml:space="preserve"> </w:t>
      </w:r>
      <w:proofErr w:type="spellStart"/>
      <w:r w:rsidR="00A7700B">
        <w:t>s.r.o</w:t>
      </w:r>
      <w:proofErr w:type="spellEnd"/>
      <w:r w:rsidR="00A7700B">
        <w:t>.</w:t>
      </w:r>
    </w:p>
    <w:p w14:paraId="1EA44925" w14:textId="545B38DA" w:rsidR="00956EE7" w:rsidRDefault="003D6D5F" w:rsidP="003D6D5F">
      <w:pPr>
        <w:pStyle w:val="Zkladntext"/>
        <w:ind w:left="0"/>
      </w:pPr>
      <w:r>
        <w:t xml:space="preserve">         </w:t>
      </w:r>
      <w:r w:rsidR="004D2548">
        <w:t>Eisnerova 21</w:t>
      </w:r>
      <w:r w:rsidR="00F51918">
        <w:tab/>
      </w:r>
    </w:p>
    <w:p w14:paraId="1F96E08B" w14:textId="3612CF19" w:rsidR="00DC53DE" w:rsidRPr="00956EE7" w:rsidRDefault="009E0178" w:rsidP="00956EE7">
      <w:pPr>
        <w:pStyle w:val="Zkladntext"/>
      </w:pPr>
      <w:r>
        <w:t>8</w:t>
      </w:r>
      <w:r w:rsidR="004D2548">
        <w:t>4</w:t>
      </w:r>
      <w:r>
        <w:t>1 0</w:t>
      </w:r>
      <w:r w:rsidR="004D2548">
        <w:t>7</w:t>
      </w:r>
      <w:r>
        <w:t xml:space="preserve"> Bratislava</w:t>
      </w:r>
    </w:p>
    <w:p w14:paraId="7A30EEA3" w14:textId="77777777" w:rsidR="004D3B4A" w:rsidRDefault="004D3B4A" w:rsidP="004D3B4A"/>
    <w:p w14:paraId="423FE19E" w14:textId="11C3C51D" w:rsidR="00956EE7" w:rsidRPr="00956EE7" w:rsidRDefault="004D3B4A" w:rsidP="00F122C3">
      <w:pPr>
        <w:pStyle w:val="Nadpis2"/>
        <w:tabs>
          <w:tab w:val="left" w:pos="6390"/>
        </w:tabs>
        <w:ind w:left="360"/>
      </w:pPr>
      <w:bookmarkStart w:id="1" w:name="_Toc530739896"/>
      <w:r>
        <w:t>Hlavnými činnosťami Spoločnosti sú:</w:t>
      </w:r>
      <w:bookmarkEnd w:id="1"/>
      <w:r w:rsidR="00F122C3">
        <w:tab/>
      </w:r>
    </w:p>
    <w:p w14:paraId="27BF54B9" w14:textId="1F84DD27" w:rsidR="00956EE7" w:rsidRDefault="006023A3" w:rsidP="00C3251D">
      <w:pPr>
        <w:pStyle w:val="Zkladntext"/>
        <w:numPr>
          <w:ilvl w:val="0"/>
          <w:numId w:val="9"/>
        </w:numPr>
      </w:pPr>
      <w:r>
        <w:t>Poradenské služby v oblasti podnikania a riadenia</w:t>
      </w:r>
    </w:p>
    <w:p w14:paraId="1F6829B7" w14:textId="01B2B026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DC4B463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E490BDD" w14:textId="5920402F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9747DA">
        <w:t>2</w:t>
      </w:r>
      <w:r w:rsidR="000A4543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9747DA">
        <w:t>2</w:t>
      </w:r>
      <w:r w:rsidR="000A4543">
        <w:t>2</w:t>
      </w:r>
      <w:r w:rsidR="00EB6F33">
        <w:t xml:space="preserve"> do 31. decembra 20</w:t>
      </w:r>
      <w:r w:rsidR="009747DA">
        <w:t>2</w:t>
      </w:r>
      <w:r w:rsidR="000A4543">
        <w:t>2</w:t>
      </w:r>
      <w:r>
        <w:t>.</w:t>
      </w:r>
    </w:p>
    <w:p w14:paraId="2358E538" w14:textId="77777777" w:rsidR="00A41742" w:rsidRDefault="00A41742" w:rsidP="001E7156">
      <w:pPr>
        <w:pStyle w:val="Zkladntext"/>
        <w:ind w:hanging="66"/>
      </w:pPr>
    </w:p>
    <w:p w14:paraId="231C2EC4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0B3ADEA3" w14:textId="2B69685C" w:rsidR="00C71644" w:rsidRPr="00C71644" w:rsidRDefault="00BE6A86" w:rsidP="00C7164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82364F">
        <w:rPr>
          <w:sz w:val="18"/>
          <w:szCs w:val="18"/>
        </w:rPr>
        <w:t>ne</w:t>
      </w:r>
      <w:r>
        <w:rPr>
          <w:sz w:val="18"/>
          <w:szCs w:val="18"/>
        </w:rPr>
        <w:t xml:space="preserve">patrí do </w:t>
      </w:r>
      <w:r w:rsidR="0082364F">
        <w:rPr>
          <w:sz w:val="18"/>
          <w:szCs w:val="18"/>
        </w:rPr>
        <w:t>žiadnej skupiny podnikov.</w:t>
      </w:r>
    </w:p>
    <w:p w14:paraId="6C7BC6FD" w14:textId="77777777" w:rsidR="00170965" w:rsidRDefault="00170965" w:rsidP="00170965">
      <w:pPr>
        <w:pStyle w:val="Nadpis2"/>
        <w:rPr>
          <w:szCs w:val="18"/>
        </w:rPr>
      </w:pPr>
    </w:p>
    <w:p w14:paraId="638DC574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50DCE28F" w14:textId="6DBA435A" w:rsidR="00C30CF5" w:rsidRDefault="00313F7C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A92467">
        <w:rPr>
          <w:szCs w:val="18"/>
        </w:rPr>
        <w:t>zamestnávala v roku 20</w:t>
      </w:r>
      <w:r w:rsidR="00C6591C">
        <w:rPr>
          <w:szCs w:val="18"/>
        </w:rPr>
        <w:t>2</w:t>
      </w:r>
      <w:r w:rsidR="000A4543">
        <w:rPr>
          <w:szCs w:val="18"/>
        </w:rPr>
        <w:t>2</w:t>
      </w:r>
      <w:r w:rsidR="004D2548">
        <w:rPr>
          <w:szCs w:val="18"/>
        </w:rPr>
        <w:t xml:space="preserve"> 0</w:t>
      </w:r>
      <w:r w:rsidR="00C6591C">
        <w:rPr>
          <w:szCs w:val="18"/>
        </w:rPr>
        <w:t xml:space="preserve"> </w:t>
      </w:r>
      <w:r w:rsidR="00170965">
        <w:rPr>
          <w:szCs w:val="18"/>
        </w:rPr>
        <w:t xml:space="preserve"> zamestnanc</w:t>
      </w:r>
      <w:r w:rsidR="006023A3">
        <w:rPr>
          <w:szCs w:val="18"/>
        </w:rPr>
        <w:t>ov</w:t>
      </w:r>
      <w:r w:rsidR="00170965">
        <w:rPr>
          <w:szCs w:val="18"/>
        </w:rPr>
        <w:t>.</w:t>
      </w:r>
      <w:r w:rsidR="00B334D5">
        <w:rPr>
          <w:szCs w:val="18"/>
        </w:rPr>
        <w:t xml:space="preserve"> </w:t>
      </w:r>
    </w:p>
    <w:p w14:paraId="44EC659C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C02ED7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575C8EE6" w14:textId="3B322270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 w:rsidR="000C1B46">
        <w:t> </w:t>
      </w:r>
      <w:r>
        <w:t>orgánoch účtovnej jednotky</w:t>
      </w:r>
      <w:r w:rsidRPr="009B3A5B">
        <w:t xml:space="preserve"> </w:t>
      </w:r>
    </w:p>
    <w:p w14:paraId="14E2EEE4" w14:textId="77777777" w:rsidR="00170965" w:rsidRDefault="00170965" w:rsidP="00170965">
      <w:pPr>
        <w:pStyle w:val="Zkladntext"/>
      </w:pPr>
    </w:p>
    <w:p w14:paraId="60F3526E" w14:textId="07231061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neboli v</w:t>
      </w:r>
      <w:r w:rsidR="000C1B46">
        <w:rPr>
          <w:szCs w:val="18"/>
        </w:rPr>
        <w:t> </w:t>
      </w:r>
      <w:r w:rsidRPr="00B50225">
        <w:rPr>
          <w:szCs w:val="18"/>
        </w:rPr>
        <w:t>roku 20</w:t>
      </w:r>
      <w:r w:rsidR="009747DA">
        <w:rPr>
          <w:szCs w:val="18"/>
        </w:rPr>
        <w:t>2</w:t>
      </w:r>
      <w:r w:rsidR="000A4543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792AB6">
        <w:rPr>
          <w:szCs w:val="18"/>
        </w:rPr>
        <w:t>.</w:t>
      </w:r>
    </w:p>
    <w:p w14:paraId="71AE293D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4170FCDA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26A0FC0E" w14:textId="679EC0F2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0C1B46">
        <w:t> </w:t>
      </w:r>
      <w:r w:rsidR="007667E6">
        <w:t>PRIJATÝCH POSTUPOCH</w:t>
      </w:r>
      <w:r w:rsidRPr="009B3A5B">
        <w:t xml:space="preserve">  </w:t>
      </w:r>
      <w:bookmarkEnd w:id="2"/>
    </w:p>
    <w:p w14:paraId="08F27C28" w14:textId="77777777" w:rsidR="004D3B4A" w:rsidRDefault="004D3B4A" w:rsidP="004D3B4A">
      <w:pPr>
        <w:pStyle w:val="Zkladntext"/>
      </w:pPr>
    </w:p>
    <w:p w14:paraId="5991C08E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4794E000" w14:textId="0A860C3F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</w:t>
      </w:r>
      <w:r w:rsidR="000C1B46">
        <w:t> </w:t>
      </w:r>
      <w:r w:rsidRPr="00194BFD">
        <w:t>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</w:t>
      </w:r>
      <w:r w:rsidR="000C1B46">
        <w:rPr>
          <w:szCs w:val="18"/>
        </w:rPr>
        <w:t> </w:t>
      </w:r>
      <w:r w:rsidR="003834D5" w:rsidRPr="00A31BBB">
        <w:rPr>
          <w:szCs w:val="18"/>
        </w:rPr>
        <w:t>všeobecné účtovné zásady boli účtovnou jednotkou konzistentne aplikované.</w:t>
      </w:r>
      <w:r w:rsidR="003834D5">
        <w:rPr>
          <w:szCs w:val="18"/>
        </w:rPr>
        <w:t xml:space="preserve"> </w:t>
      </w:r>
    </w:p>
    <w:p w14:paraId="356246BA" w14:textId="77777777" w:rsidR="00407F88" w:rsidRDefault="00407F88" w:rsidP="00285078">
      <w:pPr>
        <w:pStyle w:val="Zkladntext"/>
        <w:ind w:left="0"/>
      </w:pPr>
    </w:p>
    <w:p w14:paraId="16402889" w14:textId="77777777" w:rsidR="00407F88" w:rsidRDefault="00407F88" w:rsidP="006D3D0B">
      <w:pPr>
        <w:pStyle w:val="Zkladntext"/>
        <w:ind w:left="709"/>
      </w:pPr>
    </w:p>
    <w:p w14:paraId="365FD6E1" w14:textId="67885940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</w:t>
      </w:r>
      <w:r w:rsidR="000C1B46">
        <w:t> </w:t>
      </w:r>
      <w:r w:rsidR="00D51DE0" w:rsidRPr="00D51DE0">
        <w:t>dlhodobý hmotný majetok</w:t>
      </w:r>
    </w:p>
    <w:p w14:paraId="15C337AE" w14:textId="6CA31E2E" w:rsid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>Dlhodobý majetok nakupovaný sa oceňuje obstarávacou cenou, ktorá zahŕňa cenu obstarania a</w:t>
      </w:r>
      <w:r w:rsidR="000C1B46">
        <w:rPr>
          <w:b w:val="0"/>
        </w:rPr>
        <w:t> </w:t>
      </w:r>
      <w:r w:rsidRPr="00D563D4">
        <w:rPr>
          <w:b w:val="0"/>
        </w:rPr>
        <w:t>náklady súvisiace s</w:t>
      </w:r>
      <w:r w:rsidR="000C1B46">
        <w:rPr>
          <w:b w:val="0"/>
        </w:rPr>
        <w:t> </w:t>
      </w:r>
      <w:r w:rsidRPr="00D563D4">
        <w:rPr>
          <w:b w:val="0"/>
        </w:rPr>
        <w:t>obstaraním. Súčasťou obstarávacej ceny nie sú úroky z</w:t>
      </w:r>
      <w:r w:rsidR="000C1B46">
        <w:rPr>
          <w:b w:val="0"/>
        </w:rPr>
        <w:t> </w:t>
      </w:r>
      <w:r w:rsidRPr="00D563D4">
        <w:rPr>
          <w:b w:val="0"/>
        </w:rPr>
        <w:t xml:space="preserve">cudzích zdrojov ani realizované kurzové rozdiely, ktoré vznikli do momentu uvedenia dlhodobého majetku do používania. </w:t>
      </w:r>
    </w:p>
    <w:p w14:paraId="7D3BBBB0" w14:textId="77777777" w:rsidR="00285078" w:rsidRDefault="00285078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79C58F4" w14:textId="77777777" w:rsidR="00A14E2F" w:rsidRDefault="00A14E2F" w:rsidP="00BB5003">
      <w:pPr>
        <w:pStyle w:val="Zkladntext"/>
        <w:rPr>
          <w:szCs w:val="18"/>
        </w:rPr>
      </w:pPr>
    </w:p>
    <w:p w14:paraId="440D78F5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53E633A2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4157A585" w14:textId="2BC7868D" w:rsidR="00D563D4" w:rsidRDefault="00D563D4" w:rsidP="00D563D4">
      <w:pPr>
        <w:pStyle w:val="Zkladntext"/>
      </w:pPr>
      <w:r w:rsidRPr="00D06026">
        <w:t>Opravné položky sa tvoria na základe zásady opatrnosti, ak je opodstatnené predpokladať, že došlo k</w:t>
      </w:r>
      <w:r w:rsidR="000C1B46">
        <w:t> </w:t>
      </w:r>
      <w:r w:rsidRPr="00D06026">
        <w:t>zníženiu hodnoty majetku oproti jeho oceneniu v</w:t>
      </w:r>
      <w:r w:rsidR="000C1B46">
        <w:t> </w:t>
      </w:r>
      <w:r w:rsidRPr="00D06026">
        <w:t>účtovníctve. Opravná položka sa účtuje v</w:t>
      </w:r>
      <w:r w:rsidR="000C1B46">
        <w:t> </w:t>
      </w:r>
      <w:r w:rsidRPr="00D06026">
        <w:t>sume opodstatneného predpokladu zníženia hodnoty majetku oproti jeho oceneniu v</w:t>
      </w:r>
      <w:r w:rsidR="000C1B46">
        <w:t> </w:t>
      </w:r>
      <w:r w:rsidRPr="00D06026">
        <w:t>účtovníctve.</w:t>
      </w:r>
    </w:p>
    <w:p w14:paraId="72637B73" w14:textId="33FADCBA" w:rsidR="00D563D4" w:rsidRPr="00A459B8" w:rsidRDefault="00285078" w:rsidP="00A459B8">
      <w:pPr>
        <w:pStyle w:val="Zkladntext"/>
        <w:ind w:left="0"/>
        <w:rPr>
          <w:i/>
          <w:szCs w:val="18"/>
        </w:rPr>
      </w:pPr>
      <w:r>
        <w:t xml:space="preserve">    </w:t>
      </w:r>
    </w:p>
    <w:p w14:paraId="6D83DDF1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76E6476E" w14:textId="77777777" w:rsidR="004D3B4A" w:rsidRDefault="004D3B4A" w:rsidP="00251BF2">
      <w:pPr>
        <w:pStyle w:val="Pismenka"/>
        <w:ind w:left="426"/>
      </w:pPr>
      <w:r>
        <w:t>Pohľadávky</w:t>
      </w:r>
    </w:p>
    <w:p w14:paraId="7B4F41EA" w14:textId="5962200D" w:rsidR="004D3B4A" w:rsidRDefault="004D3B4A" w:rsidP="004D3B4A">
      <w:pPr>
        <w:pStyle w:val="Zkladntext"/>
      </w:pPr>
      <w:r>
        <w:t>Pohľadávky pri ich vzniku sa oceňujú ich menovitou hodnotou; postúpené pohľadávky a</w:t>
      </w:r>
      <w:r w:rsidR="000C1B46">
        <w:t> </w:t>
      </w:r>
      <w:r>
        <w:t>pohľadávky nadobudnuté vkladom do základného imania sa oceňujú obstarávacou cenou vrátane nákladov súvisiacich s</w:t>
      </w:r>
      <w:r w:rsidR="000C1B46">
        <w:t> </w:t>
      </w:r>
      <w:r>
        <w:t>obstaraním. Toto ocenenie sa znižuje o</w:t>
      </w:r>
      <w:r w:rsidR="000C1B46">
        <w:t> </w:t>
      </w:r>
      <w:r>
        <w:t>pochybné a</w:t>
      </w:r>
      <w:r w:rsidR="000C1B46">
        <w:t> </w:t>
      </w:r>
      <w:r>
        <w:t>nevymožiteľné pohľadávky.</w:t>
      </w:r>
    </w:p>
    <w:p w14:paraId="2AA0B10F" w14:textId="77777777" w:rsidR="004D3B4A" w:rsidRDefault="004D3B4A" w:rsidP="004D3B4A">
      <w:pPr>
        <w:pStyle w:val="Zkladntext"/>
      </w:pPr>
    </w:p>
    <w:p w14:paraId="71B55A72" w14:textId="5713EFFF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>Pri dlhodobých pôžičkách a</w:t>
      </w:r>
      <w:r w:rsidR="000C1B46">
        <w:rPr>
          <w:szCs w:val="18"/>
        </w:rPr>
        <w:t> </w:t>
      </w:r>
      <w:r>
        <w:rPr>
          <w:szCs w:val="18"/>
        </w:rPr>
        <w:t>pohľadávkach, ak je zostatková doba splatnosti pohľadávky alebo pôžičky dlhšia ako jeden rok, upravuje sa hodnota tejto pohľadávky alebo pôžičky formou opravnej položky, ktorá predstavuje rozdiel medzi menovitou a</w:t>
      </w:r>
      <w:r w:rsidR="000C1B46">
        <w:rPr>
          <w:szCs w:val="18"/>
        </w:rPr>
        <w:t> </w:t>
      </w:r>
      <w:r>
        <w:rPr>
          <w:szCs w:val="18"/>
        </w:rPr>
        <w:t>súčasnou hodnotou pohľadávky. Súčasná hodnota pohľadávky sa počíta ak súčet súčinov budúcich peňažných príjmov a</w:t>
      </w:r>
      <w:r w:rsidR="000C1B46">
        <w:rPr>
          <w:szCs w:val="18"/>
        </w:rPr>
        <w:t> </w:t>
      </w:r>
      <w:r>
        <w:rPr>
          <w:szCs w:val="18"/>
        </w:rPr>
        <w:t xml:space="preserve">príslušných diskontných faktorov. </w:t>
      </w:r>
    </w:p>
    <w:p w14:paraId="555BCAFD" w14:textId="77777777" w:rsidR="00D563D4" w:rsidRDefault="00D563D4" w:rsidP="004D3B4A">
      <w:pPr>
        <w:pStyle w:val="Zkladntext"/>
      </w:pPr>
    </w:p>
    <w:p w14:paraId="3D872440" w14:textId="77777777" w:rsidR="00407F88" w:rsidRDefault="00407F88" w:rsidP="004D3B4A">
      <w:pPr>
        <w:pStyle w:val="Zkladntext"/>
      </w:pPr>
    </w:p>
    <w:p w14:paraId="04868B03" w14:textId="77777777" w:rsidR="004D3B4A" w:rsidRDefault="000C138F" w:rsidP="00251BF2">
      <w:pPr>
        <w:pStyle w:val="Pismenka"/>
        <w:ind w:left="426"/>
      </w:pPr>
      <w:r>
        <w:t>Finančné účty</w:t>
      </w:r>
    </w:p>
    <w:p w14:paraId="388FAAD0" w14:textId="77EC1393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hotovosť, ceniny, zostatky na bankových účtoch a</w:t>
      </w:r>
      <w:r w:rsidR="000C1B46">
        <w:rPr>
          <w:b w:val="0"/>
          <w:szCs w:val="18"/>
        </w:rPr>
        <w:t> </w:t>
      </w:r>
      <w:r w:rsidRPr="000C138F">
        <w:rPr>
          <w:b w:val="0"/>
          <w:szCs w:val="18"/>
        </w:rPr>
        <w:t xml:space="preserve">oceňujú sa menovitou hodnotou. Zníženie ich hodnoty </w:t>
      </w:r>
      <w:r>
        <w:rPr>
          <w:b w:val="0"/>
          <w:szCs w:val="18"/>
        </w:rPr>
        <w:t>sa vyjadruje opravnou položkou.</w:t>
      </w:r>
    </w:p>
    <w:p w14:paraId="7A98B44B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4F498D11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53B5ADB3" w14:textId="4A12B901" w:rsidR="00E43934" w:rsidRDefault="00E43934" w:rsidP="00D563D4">
      <w:pPr>
        <w:pStyle w:val="Pismenka"/>
      </w:pPr>
      <w:r>
        <w:lastRenderedPageBreak/>
        <w:t>Náklady budúcich období a</w:t>
      </w:r>
      <w:r w:rsidR="000C1B46">
        <w:t> </w:t>
      </w:r>
      <w:r>
        <w:t>príjmy budúcich období</w:t>
      </w:r>
    </w:p>
    <w:p w14:paraId="7BD594C6" w14:textId="3B869DE5" w:rsidR="00E43934" w:rsidRDefault="00E43934" w:rsidP="00E43934">
      <w:pPr>
        <w:pStyle w:val="Zkladntext"/>
      </w:pPr>
      <w:r>
        <w:t>Náklady budúcich období a</w:t>
      </w:r>
      <w:r w:rsidR="000C1B46">
        <w:t> </w:t>
      </w:r>
      <w:r>
        <w:t>príjmy budúcich období sa vykazujú vo výške, ktorá je potrebná na dodržanie zásady vecnej a</w:t>
      </w:r>
      <w:r w:rsidR="000C1B46">
        <w:t> </w:t>
      </w:r>
      <w:r>
        <w:t>časovej súvislosti s</w:t>
      </w:r>
      <w:r w:rsidR="000C1B46">
        <w:t> </w:t>
      </w:r>
      <w:r>
        <w:t>účtovným obdobím.</w:t>
      </w:r>
    </w:p>
    <w:p w14:paraId="4BB96D96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23ADDE7F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603D8128" w14:textId="77777777" w:rsidR="004D3B4A" w:rsidRDefault="004D3B4A" w:rsidP="00251BF2">
      <w:pPr>
        <w:pStyle w:val="Pismenka"/>
        <w:ind w:left="426"/>
      </w:pPr>
      <w:r>
        <w:t>Záväzky</w:t>
      </w:r>
    </w:p>
    <w:p w14:paraId="3290BF43" w14:textId="5A95D93D" w:rsidR="004D3B4A" w:rsidRDefault="004D3B4A" w:rsidP="004D3B4A">
      <w:pPr>
        <w:pStyle w:val="Zkladntext"/>
      </w:pPr>
      <w:r>
        <w:t>Záväzky pri ich vzniku sa oceňujú menovitou hodnotou. Záväzky pri ich prevzatí sa oceňujú obstarávacou cenou. Ak sa pri inventarizácii zistí, že suma záväzkov je iná ako ich výška v</w:t>
      </w:r>
      <w:r w:rsidR="000C1B46">
        <w:t> </w:t>
      </w:r>
      <w:r>
        <w:t>účtovníctve, uvedú sa záväzky v</w:t>
      </w:r>
      <w:r w:rsidR="000C1B46">
        <w:t> </w:t>
      </w:r>
      <w:r>
        <w:t>účtovníctve a</w:t>
      </w:r>
      <w:r w:rsidR="000C1B46">
        <w:t> </w:t>
      </w:r>
      <w:r>
        <w:t>v</w:t>
      </w:r>
      <w:r w:rsidR="000C1B46">
        <w:t> </w:t>
      </w:r>
      <w:r>
        <w:t>účtovnej závierke v</w:t>
      </w:r>
      <w:r w:rsidR="000C1B46">
        <w:t> </w:t>
      </w:r>
      <w:r>
        <w:t xml:space="preserve">tomto zistenom ocenení. </w:t>
      </w:r>
    </w:p>
    <w:p w14:paraId="76063E1C" w14:textId="77777777" w:rsidR="000C138F" w:rsidRDefault="000C138F" w:rsidP="000C138F">
      <w:pPr>
        <w:pStyle w:val="Zkladntext"/>
        <w:ind w:left="0"/>
      </w:pPr>
    </w:p>
    <w:p w14:paraId="6889B107" w14:textId="77777777" w:rsidR="00407F88" w:rsidRDefault="00407F88" w:rsidP="000C138F">
      <w:pPr>
        <w:pStyle w:val="Zkladntext"/>
        <w:ind w:left="0"/>
      </w:pPr>
    </w:p>
    <w:p w14:paraId="0559594D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4FC386D5" w14:textId="672E5D90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</w:t>
      </w:r>
      <w:r w:rsidR="000C1B46">
        <w:rPr>
          <w:b w:val="0"/>
        </w:rPr>
        <w:t> </w:t>
      </w:r>
      <w:r w:rsidRPr="000C138F">
        <w:rPr>
          <w:b w:val="0"/>
        </w:rPr>
        <w:t>minulých udalostí a</w:t>
      </w:r>
      <w:r w:rsidR="000C1B46">
        <w:rPr>
          <w:b w:val="0"/>
        </w:rPr>
        <w:t> </w:t>
      </w:r>
      <w:r w:rsidRPr="000C138F">
        <w:rPr>
          <w:b w:val="0"/>
        </w:rPr>
        <w:t>je pravdepodobné, že v</w:t>
      </w:r>
      <w:r w:rsidR="000C1B46">
        <w:rPr>
          <w:b w:val="0"/>
        </w:rPr>
        <w:t> </w:t>
      </w:r>
      <w:r w:rsidRPr="000C138F">
        <w:rPr>
          <w:b w:val="0"/>
        </w:rPr>
        <w:t>budúcnosti zníži jej ekonomické úžitky. Rezervy sú záväzky s</w:t>
      </w:r>
      <w:r w:rsidR="000C1B46">
        <w:rPr>
          <w:b w:val="0"/>
        </w:rPr>
        <w:t> </w:t>
      </w:r>
      <w:r w:rsidRPr="000C138F">
        <w:rPr>
          <w:b w:val="0"/>
        </w:rPr>
        <w:t>neurčitým časovým vymedzením alebo výškou a</w:t>
      </w:r>
      <w:r w:rsidR="000C1B46">
        <w:rPr>
          <w:b w:val="0"/>
        </w:rPr>
        <w:t> </w:t>
      </w:r>
      <w:r w:rsidRPr="000C138F">
        <w:rPr>
          <w:b w:val="0"/>
        </w:rPr>
        <w:t>oceňujú sa odhadom v</w:t>
      </w:r>
      <w:r w:rsidR="000C1B46">
        <w:rPr>
          <w:b w:val="0"/>
        </w:rPr>
        <w:t> </w:t>
      </w:r>
      <w:r w:rsidRPr="000C138F">
        <w:rPr>
          <w:b w:val="0"/>
        </w:rPr>
        <w:t>sume potrebnej na splnenie existujúcej povinnosti ku dňu, ku ktorému sa zostavuje účtovná závierka.</w:t>
      </w:r>
    </w:p>
    <w:p w14:paraId="1B188B7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7AC531E" w14:textId="354335F8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Tvorba rezervy sa účtuje na vecne príslušný nákladový alebo majetkový účet, ku ktorému záväzok prislúcha. Použitie rezervy sa účtuje na ťarchu vecne príslušného účtu rezerv so súvzťažným zápisom v</w:t>
      </w:r>
      <w:r w:rsidR="000C1B46">
        <w:rPr>
          <w:b w:val="0"/>
        </w:rPr>
        <w:t> </w:t>
      </w:r>
      <w:r w:rsidRPr="000C138F">
        <w:rPr>
          <w:b w:val="0"/>
        </w:rPr>
        <w:t xml:space="preserve">prospech vecne príslušného účtu záväzkov. Rozpustenie nepotrebnej rezervy alebo jej časti sa účtuje opačným účtovným zápisom ako sa účtovala tvorba rezervy. </w:t>
      </w:r>
    </w:p>
    <w:p w14:paraId="48FD606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B68BD64" w14:textId="23F6068E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Tvorba rezervy na bonusy, rabaty, skontá a</w:t>
      </w:r>
      <w:r w:rsidR="000C1B46">
        <w:rPr>
          <w:b w:val="0"/>
        </w:rPr>
        <w:t> </w:t>
      </w:r>
      <w:r w:rsidRPr="000C138F">
        <w:rPr>
          <w:b w:val="0"/>
        </w:rPr>
        <w:t>vrátenie kúpnej ceny pri reklamácii sa účtuje ako zníženie pôvodne dosiahnutých výnosov so súvzťažným zápisom v</w:t>
      </w:r>
      <w:r w:rsidR="000C1B46">
        <w:rPr>
          <w:b w:val="0"/>
        </w:rPr>
        <w:t> </w:t>
      </w:r>
      <w:r w:rsidRPr="000C138F">
        <w:rPr>
          <w:b w:val="0"/>
        </w:rPr>
        <w:t xml:space="preserve">prospech účtu rezerv. </w:t>
      </w:r>
    </w:p>
    <w:p w14:paraId="3C367AF9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186D8A" w14:textId="0B9254F4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</w:t>
      </w:r>
      <w:r w:rsidR="000C1B46">
        <w:rPr>
          <w:b w:val="0"/>
        </w:rPr>
        <w:t> </w:t>
      </w:r>
      <w:r w:rsidRPr="000C138F">
        <w:rPr>
          <w:b w:val="0"/>
        </w:rPr>
        <w:t>vplyvom na výsledok hospodárenia a</w:t>
      </w:r>
      <w:r w:rsidR="000C1B46">
        <w:rPr>
          <w:b w:val="0"/>
        </w:rPr>
        <w:t> </w:t>
      </w:r>
      <w:r w:rsidRPr="000C138F">
        <w:rPr>
          <w:b w:val="0"/>
        </w:rPr>
        <w:t>oceňujú sa v</w:t>
      </w:r>
      <w:r w:rsidR="000C1B46">
        <w:rPr>
          <w:b w:val="0"/>
        </w:rPr>
        <w:t> </w:t>
      </w:r>
      <w:r w:rsidRPr="000C138F">
        <w:rPr>
          <w:b w:val="0"/>
        </w:rPr>
        <w:t>odhadovanej výške záväzku</w:t>
      </w:r>
      <w:r>
        <w:rPr>
          <w:b w:val="0"/>
        </w:rPr>
        <w:t>.</w:t>
      </w:r>
    </w:p>
    <w:p w14:paraId="712EFAC1" w14:textId="77777777" w:rsidR="00C0327E" w:rsidRDefault="00C0327E" w:rsidP="004D3B4A">
      <w:pPr>
        <w:pStyle w:val="Zkladntext"/>
      </w:pPr>
    </w:p>
    <w:p w14:paraId="3256C416" w14:textId="77777777" w:rsidR="00407F88" w:rsidRDefault="00407F88" w:rsidP="004D3B4A">
      <w:pPr>
        <w:pStyle w:val="Zkladntext"/>
      </w:pPr>
    </w:p>
    <w:p w14:paraId="45AD5124" w14:textId="152801E2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</w:t>
      </w:r>
      <w:r w:rsidR="000C1B46">
        <w:rPr>
          <w:szCs w:val="18"/>
        </w:rPr>
        <w:t> </w:t>
      </w:r>
      <w:r w:rsidRPr="00B50225">
        <w:rPr>
          <w:szCs w:val="18"/>
        </w:rPr>
        <w:t>výnosy budúcich období</w:t>
      </w:r>
    </w:p>
    <w:p w14:paraId="250EA10E" w14:textId="7B83F73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</w:t>
      </w:r>
      <w:r w:rsidR="000C1B46">
        <w:rPr>
          <w:szCs w:val="18"/>
        </w:rPr>
        <w:t> </w:t>
      </w:r>
      <w:r w:rsidRPr="00B50225">
        <w:rPr>
          <w:szCs w:val="18"/>
        </w:rPr>
        <w:t>výnosy budúcich období sa vykazujú vo výške, ktorá je potrebná na dodržanie zásady vecnej a</w:t>
      </w:r>
      <w:r w:rsidR="000C1B46">
        <w:rPr>
          <w:szCs w:val="18"/>
        </w:rPr>
        <w:t> </w:t>
      </w:r>
      <w:r w:rsidRPr="00B50225">
        <w:rPr>
          <w:szCs w:val="18"/>
        </w:rPr>
        <w:t>časovej súvislosti s</w:t>
      </w:r>
      <w:r w:rsidR="000C1B46">
        <w:rPr>
          <w:szCs w:val="18"/>
        </w:rPr>
        <w:t> </w:t>
      </w:r>
      <w:r w:rsidRPr="00B50225">
        <w:rPr>
          <w:szCs w:val="18"/>
        </w:rPr>
        <w:t>účtovným obdobím.</w:t>
      </w:r>
    </w:p>
    <w:p w14:paraId="3D455ACC" w14:textId="77777777" w:rsidR="00CE19E6" w:rsidRDefault="00CE19E6" w:rsidP="004D3B4A">
      <w:pPr>
        <w:pStyle w:val="Zkladntext"/>
      </w:pPr>
    </w:p>
    <w:p w14:paraId="28B90D3E" w14:textId="77777777" w:rsidR="00407F88" w:rsidRDefault="00407F88" w:rsidP="004D3B4A">
      <w:pPr>
        <w:pStyle w:val="Zkladntext"/>
      </w:pPr>
    </w:p>
    <w:p w14:paraId="5E3DC1CA" w14:textId="77777777" w:rsidR="00CE19E6" w:rsidRDefault="00CE19E6" w:rsidP="00CE19E6">
      <w:pPr>
        <w:pStyle w:val="Pismenka"/>
        <w:ind w:left="426"/>
      </w:pPr>
      <w:r>
        <w:t>Výnosy</w:t>
      </w:r>
    </w:p>
    <w:p w14:paraId="02403A0E" w14:textId="436A9E19" w:rsidR="00CE19E6" w:rsidRDefault="00CE19E6" w:rsidP="00CE19E6">
      <w:pPr>
        <w:pStyle w:val="Zkladntext"/>
      </w:pPr>
      <w:r>
        <w:t>Tržby za vlastné výkony a</w:t>
      </w:r>
      <w:r w:rsidR="000C1B46">
        <w:t> </w:t>
      </w:r>
      <w:r>
        <w:t>tovar neobsahujú daň z</w:t>
      </w:r>
      <w:r w:rsidR="000C1B46">
        <w:t> </w:t>
      </w:r>
      <w:r>
        <w:t>pridanej hodnoty. Sú tiež znížené o</w:t>
      </w:r>
      <w:r w:rsidR="000C1B46">
        <w:t> </w:t>
      </w:r>
      <w:r>
        <w:t>zľavy a</w:t>
      </w:r>
      <w:r w:rsidR="000C1B46">
        <w:t> </w:t>
      </w:r>
      <w:r>
        <w:t>zrážky (rabaty, bonusy, skontá, dobropisy a</w:t>
      </w:r>
      <w:r w:rsidR="000C1B46">
        <w:t> </w:t>
      </w:r>
      <w:r>
        <w:t>pod.), bez ohľadu na to, či zákazník mal vopred na zľavu nárok, alebo či ide o</w:t>
      </w:r>
      <w:r w:rsidR="000C1B46">
        <w:t> </w:t>
      </w:r>
      <w:r>
        <w:t>dodatočne uznanú zľavu.</w:t>
      </w:r>
    </w:p>
    <w:p w14:paraId="74FFCC20" w14:textId="77777777" w:rsidR="00F67632" w:rsidRDefault="00F67632" w:rsidP="00CE19E6">
      <w:pPr>
        <w:pStyle w:val="Zkladntext"/>
      </w:pPr>
    </w:p>
    <w:p w14:paraId="1446EBCE" w14:textId="30092F54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>Tržby z</w:t>
      </w:r>
      <w:r w:rsidR="000C1B46">
        <w:rPr>
          <w:b w:val="0"/>
        </w:rPr>
        <w:t> </w:t>
      </w:r>
      <w:r w:rsidRPr="00E963F8">
        <w:rPr>
          <w:b w:val="0"/>
        </w:rPr>
        <w:t>predaja výrobkov a</w:t>
      </w:r>
      <w:r w:rsidR="000C1B46">
        <w:rPr>
          <w:b w:val="0"/>
        </w:rPr>
        <w:t> </w:t>
      </w:r>
      <w:r w:rsidRPr="00E963F8">
        <w:rPr>
          <w:b w:val="0"/>
        </w:rPr>
        <w:t xml:space="preserve">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>v</w:t>
      </w:r>
      <w:r w:rsidR="000C1B46">
        <w:rPr>
          <w:b w:val="0"/>
        </w:rPr>
        <w:t> </w:t>
      </w:r>
      <w:r w:rsidRPr="00F67632">
        <w:rPr>
          <w:b w:val="0"/>
        </w:rPr>
        <w:t xml:space="preserve">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</w:t>
      </w:r>
      <w:r w:rsidR="000C1B46">
        <w:rPr>
          <w:b w:val="0"/>
        </w:rPr>
        <w:t> </w:t>
      </w:r>
      <w:r w:rsidRPr="00F67632">
        <w:rPr>
          <w:b w:val="0"/>
        </w:rPr>
        <w:t xml:space="preserve">zmluve. </w:t>
      </w:r>
    </w:p>
    <w:p w14:paraId="7FD0F1E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DD5AB4" w14:textId="0EC6E695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</w:t>
      </w:r>
      <w:r w:rsidR="000C1B46">
        <w:rPr>
          <w:b w:val="0"/>
        </w:rPr>
        <w:t> </w:t>
      </w:r>
      <w:r>
        <w:rPr>
          <w:b w:val="0"/>
        </w:rPr>
        <w:t>predaja služieb sa vykazujú v</w:t>
      </w:r>
      <w:r w:rsidR="000C1B46">
        <w:rPr>
          <w:b w:val="0"/>
        </w:rPr>
        <w:t> </w:t>
      </w:r>
      <w:r>
        <w:rPr>
          <w:b w:val="0"/>
        </w:rPr>
        <w:t>účtovnom období, v</w:t>
      </w:r>
      <w:r w:rsidR="000C1B46">
        <w:rPr>
          <w:b w:val="0"/>
        </w:rPr>
        <w:t> </w:t>
      </w:r>
      <w:r>
        <w:rPr>
          <w:b w:val="0"/>
        </w:rPr>
        <w:t>ktorom boli služby poskytnuté.</w:t>
      </w:r>
    </w:p>
    <w:p w14:paraId="7FED63F5" w14:textId="1F891B76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</w:t>
      </w:r>
      <w:r w:rsidR="000C1B46">
        <w:rPr>
          <w:b w:val="0"/>
        </w:rPr>
        <w:t> </w:t>
      </w:r>
      <w:r w:rsidRPr="00F67632">
        <w:rPr>
          <w:b w:val="0"/>
        </w:rPr>
        <w:t>účtovných obdobiach, ktorých sa vecne a</w:t>
      </w:r>
      <w:r w:rsidR="000C1B46">
        <w:rPr>
          <w:b w:val="0"/>
        </w:rPr>
        <w:t> </w:t>
      </w:r>
      <w:r w:rsidRPr="00F67632">
        <w:rPr>
          <w:b w:val="0"/>
        </w:rPr>
        <w:t>časovo týkajú / na základe časového rozlíšenia metódou efektívnej úrokovej miery.</w:t>
      </w:r>
    </w:p>
    <w:p w14:paraId="5120B38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E940FE4" w14:textId="6A5A2FE2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>Výnosy z</w:t>
      </w:r>
      <w:r w:rsidR="000C1B46">
        <w:rPr>
          <w:b w:val="0"/>
        </w:rPr>
        <w:t> </w:t>
      </w:r>
      <w:r w:rsidRPr="00F67632">
        <w:rPr>
          <w:b w:val="0"/>
        </w:rPr>
        <w:t>dividend sa zaúčtujú v</w:t>
      </w:r>
      <w:r w:rsidR="000C1B46">
        <w:rPr>
          <w:b w:val="0"/>
        </w:rPr>
        <w:t> </w:t>
      </w:r>
      <w:r w:rsidRPr="00F67632">
        <w:rPr>
          <w:b w:val="0"/>
        </w:rPr>
        <w:t xml:space="preserve">čase vzniku práva Spoločnosti na prijatie platby. </w:t>
      </w:r>
    </w:p>
    <w:p w14:paraId="41329377" w14:textId="77777777" w:rsidR="00285078" w:rsidRDefault="0028507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C501CF6" w14:textId="77777777" w:rsidR="00285078" w:rsidRDefault="0028507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873F650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3BD38F2" w14:textId="70F540FE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Ak v</w:t>
      </w:r>
      <w:r w:rsidR="000C1B46">
        <w:rPr>
          <w:b w:val="0"/>
        </w:rPr>
        <w:t> </w:t>
      </w:r>
      <w:r w:rsidRPr="00194EAF">
        <w:rPr>
          <w:b w:val="0"/>
        </w:rPr>
        <w:t>dôsledku zmeny účtovných metód a</w:t>
      </w:r>
      <w:r w:rsidR="000C1B46">
        <w:rPr>
          <w:b w:val="0"/>
        </w:rPr>
        <w:t> </w:t>
      </w:r>
      <w:r w:rsidRPr="00194EAF">
        <w:rPr>
          <w:b w:val="0"/>
        </w:rPr>
        <w:t>účtovných zásad nie sú hodnoty za bezprostredne predchádzajúce účtovné obdobie v</w:t>
      </w:r>
      <w:r w:rsidR="000C1B46">
        <w:rPr>
          <w:b w:val="0"/>
        </w:rPr>
        <w:t> </w:t>
      </w:r>
      <w:r w:rsidRPr="00194EAF">
        <w:rPr>
          <w:b w:val="0"/>
        </w:rPr>
        <w:t>jednotlivých súčastiach účtovnej závierky porovnateľné, uvádza sa vysvetlenie o</w:t>
      </w:r>
      <w:r w:rsidR="000C1B46">
        <w:rPr>
          <w:b w:val="0"/>
        </w:rPr>
        <w:t> </w:t>
      </w:r>
      <w:r w:rsidRPr="00194EAF">
        <w:rPr>
          <w:b w:val="0"/>
        </w:rPr>
        <w:t>neporovnateľných hodnotách v</w:t>
      </w:r>
      <w:r w:rsidR="000C1B46">
        <w:rPr>
          <w:b w:val="0"/>
        </w:rPr>
        <w:t> </w:t>
      </w:r>
      <w:r w:rsidRPr="00194EAF">
        <w:rPr>
          <w:b w:val="0"/>
        </w:rPr>
        <w:t xml:space="preserve">poznámkach. </w:t>
      </w:r>
    </w:p>
    <w:p w14:paraId="1D3E8C9C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3A4F758" w14:textId="77777777" w:rsidR="00E961F0" w:rsidRDefault="00E961F0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AB1A70F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C62DE37" w14:textId="17F69AE5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</w:t>
      </w:r>
      <w:r w:rsidR="000C1B46">
        <w:rPr>
          <w:szCs w:val="18"/>
        </w:rPr>
        <w:t> </w:t>
      </w:r>
      <w:r w:rsidRPr="00BF511F">
        <w:rPr>
          <w:szCs w:val="18"/>
        </w:rPr>
        <w:t xml:space="preserve">bežnom účtovnom období významnú chybu týkajúcu sa minulých účtovných období, opraví túto chybu na účtoch 428 </w:t>
      </w:r>
      <w:r w:rsidR="000C1B46">
        <w:rPr>
          <w:szCs w:val="18"/>
        </w:rPr>
        <w:t>–</w:t>
      </w:r>
      <w:r w:rsidRPr="00BF511F">
        <w:rPr>
          <w:szCs w:val="18"/>
        </w:rPr>
        <w:t xml:space="preserve"> Nerozdelený zisk minulých rokov a</w:t>
      </w:r>
      <w:r w:rsidR="000C1B46">
        <w:rPr>
          <w:szCs w:val="18"/>
        </w:rPr>
        <w:t> </w:t>
      </w:r>
      <w:r w:rsidRPr="006F693B">
        <w:rPr>
          <w:szCs w:val="18"/>
        </w:rPr>
        <w:t xml:space="preserve">429 </w:t>
      </w:r>
      <w:r w:rsidR="000C1B46">
        <w:rPr>
          <w:szCs w:val="18"/>
        </w:rPr>
        <w:t>–</w:t>
      </w:r>
      <w:r w:rsidRPr="006F693B">
        <w:rPr>
          <w:szCs w:val="18"/>
        </w:rPr>
        <w:t xml:space="preserve"> Neuhradená strata minulých rokov, t. j. bez vplyvu na výsledok hospodárenia v</w:t>
      </w:r>
      <w:r w:rsidR="000C1B46">
        <w:rPr>
          <w:szCs w:val="18"/>
        </w:rPr>
        <w:t> </w:t>
      </w:r>
      <w:r w:rsidRPr="006F693B">
        <w:rPr>
          <w:szCs w:val="18"/>
        </w:rPr>
        <w:t>bežnom účtovnom období. Opravy nevýznamných chýb minulých účtovných období sa účtujú v</w:t>
      </w:r>
      <w:r w:rsidR="000C1B46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7F3AFCF" w14:textId="77777777" w:rsidR="00E961F0" w:rsidRDefault="00E961F0" w:rsidP="00587646">
      <w:pPr>
        <w:pStyle w:val="Zkladntext"/>
        <w:rPr>
          <w:szCs w:val="18"/>
        </w:rPr>
      </w:pPr>
    </w:p>
    <w:p w14:paraId="1AAC6B26" w14:textId="2866DC66" w:rsidR="00E961F0" w:rsidRPr="000F038C" w:rsidRDefault="00E961F0" w:rsidP="005B4927">
      <w:pPr>
        <w:pStyle w:val="Zkladntext"/>
        <w:ind w:left="450"/>
      </w:pPr>
      <w:r w:rsidRPr="00476433">
        <w:t>V</w:t>
      </w:r>
      <w:r w:rsidR="000C1B46">
        <w:t> </w:t>
      </w:r>
      <w:r w:rsidRPr="00476433">
        <w:t>účtovnom období 20</w:t>
      </w:r>
      <w:r w:rsidR="00C12041">
        <w:t>2</w:t>
      </w:r>
      <w:r w:rsidR="004D2548">
        <w:t>1</w:t>
      </w:r>
      <w:r w:rsidRPr="00476433">
        <w:t xml:space="preserve"> </w:t>
      </w:r>
      <w:r>
        <w:t>s</w:t>
      </w:r>
      <w:r w:rsidRPr="00476433">
        <w:t>poločnosť nevykonala žiadne opravy významných chýb minulých účtovných období</w:t>
      </w:r>
      <w:r w:rsidR="005B4927">
        <w:t>.</w:t>
      </w:r>
      <w:r>
        <w:t xml:space="preserve"> </w:t>
      </w:r>
    </w:p>
    <w:p w14:paraId="63974733" w14:textId="77777777" w:rsidR="00E961F0" w:rsidRDefault="00E961F0" w:rsidP="00587646">
      <w:pPr>
        <w:pStyle w:val="Zkladntext"/>
        <w:rPr>
          <w:szCs w:val="18"/>
        </w:rPr>
      </w:pPr>
    </w:p>
    <w:p w14:paraId="3D936AC9" w14:textId="28E091B9" w:rsidR="00190A1A" w:rsidRDefault="00190A1A" w:rsidP="001B6D1B"/>
    <w:p w14:paraId="4A432200" w14:textId="0BD8E485" w:rsidR="005B4927" w:rsidRPr="005B4927" w:rsidRDefault="005B4927" w:rsidP="005B4927">
      <w:pPr>
        <w:jc w:val="both"/>
        <w:rPr>
          <w:b/>
          <w:bCs/>
          <w:sz w:val="18"/>
          <w:szCs w:val="18"/>
        </w:rPr>
      </w:pPr>
      <w:r w:rsidRPr="005B4927">
        <w:rPr>
          <w:b/>
          <w:bCs/>
          <w:sz w:val="18"/>
          <w:szCs w:val="18"/>
        </w:rPr>
        <w:t>l)</w:t>
      </w:r>
      <w:r w:rsidRPr="005B4927">
        <w:rPr>
          <w:b/>
          <w:bCs/>
          <w:sz w:val="18"/>
          <w:szCs w:val="18"/>
        </w:rPr>
        <w:tab/>
        <w:t>Odpisový plán dlhodobého majetku</w:t>
      </w:r>
    </w:p>
    <w:p w14:paraId="158F1188" w14:textId="141CBC87" w:rsidR="005B4927" w:rsidRDefault="005B4927" w:rsidP="001B6D1B"/>
    <w:p w14:paraId="2D79337A" w14:textId="3262A57D" w:rsidR="005B4927" w:rsidRDefault="005B4927" w:rsidP="001B6D1B">
      <w:r>
        <w:t>Predpokladaná doba odpisovania, doba používania a</w:t>
      </w:r>
      <w:r w:rsidR="000C1B46">
        <w:t> </w:t>
      </w:r>
      <w:r>
        <w:t>odpisová sadzba dlhodobého majetku sú uvedené v</w:t>
      </w:r>
      <w:r w:rsidR="000C1B46">
        <w:t> </w:t>
      </w:r>
      <w:r>
        <w:t>nasledujúcej tabuľke:</w:t>
      </w:r>
    </w:p>
    <w:p w14:paraId="252D37F2" w14:textId="77777777" w:rsidR="008F07B2" w:rsidRDefault="008F07B2" w:rsidP="001B6D1B"/>
    <w:p w14:paraId="5A41E055" w14:textId="2C47F033" w:rsidR="005B4927" w:rsidRDefault="005B4927" w:rsidP="001B6D1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1"/>
        <w:gridCol w:w="2372"/>
        <w:gridCol w:w="2372"/>
        <w:gridCol w:w="2372"/>
      </w:tblGrid>
      <w:tr w:rsidR="005B4927" w14:paraId="102EB0BA" w14:textId="77777777" w:rsidTr="005B4927">
        <w:tc>
          <w:tcPr>
            <w:tcW w:w="2371" w:type="dxa"/>
          </w:tcPr>
          <w:p w14:paraId="65A7090E" w14:textId="4629DAA9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lastRenderedPageBreak/>
              <w:t>Druh majetku</w:t>
            </w:r>
          </w:p>
        </w:tc>
        <w:tc>
          <w:tcPr>
            <w:tcW w:w="2372" w:type="dxa"/>
          </w:tcPr>
          <w:p w14:paraId="54133FDE" w14:textId="23B89983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Predpokladaná doba používania v</w:t>
            </w:r>
            <w:r w:rsidR="000C1B46">
              <w:rPr>
                <w:b/>
                <w:bCs/>
              </w:rPr>
              <w:t> </w:t>
            </w:r>
            <w:r w:rsidRPr="00F33A79">
              <w:rPr>
                <w:b/>
                <w:bCs/>
              </w:rPr>
              <w:t>rokoch</w:t>
            </w:r>
          </w:p>
        </w:tc>
        <w:tc>
          <w:tcPr>
            <w:tcW w:w="2372" w:type="dxa"/>
          </w:tcPr>
          <w:p w14:paraId="01860311" w14:textId="453530FD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Metóda odpisovania</w:t>
            </w:r>
          </w:p>
        </w:tc>
        <w:tc>
          <w:tcPr>
            <w:tcW w:w="2372" w:type="dxa"/>
          </w:tcPr>
          <w:p w14:paraId="0D30475F" w14:textId="438D8BD5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Sadzba ročného odpisu</w:t>
            </w:r>
          </w:p>
        </w:tc>
      </w:tr>
      <w:tr w:rsidR="005B4927" w14:paraId="027AFD52" w14:textId="77777777" w:rsidTr="005B4927">
        <w:tc>
          <w:tcPr>
            <w:tcW w:w="2371" w:type="dxa"/>
          </w:tcPr>
          <w:p w14:paraId="6A3E8ACD" w14:textId="7BE5EF4F" w:rsidR="006023A3" w:rsidRDefault="000C1B46" w:rsidP="000C1B46">
            <w:pPr>
              <w:jc w:val="center"/>
            </w:pPr>
            <w:r>
              <w:t>Interiér</w:t>
            </w:r>
          </w:p>
        </w:tc>
        <w:tc>
          <w:tcPr>
            <w:tcW w:w="2372" w:type="dxa"/>
          </w:tcPr>
          <w:p w14:paraId="7C5FB7A5" w14:textId="3F1A96CC" w:rsidR="005B4927" w:rsidRDefault="000C1B46" w:rsidP="006023A3">
            <w:pPr>
              <w:jc w:val="center"/>
            </w:pPr>
            <w:r>
              <w:t>4</w:t>
            </w:r>
          </w:p>
        </w:tc>
        <w:tc>
          <w:tcPr>
            <w:tcW w:w="2372" w:type="dxa"/>
          </w:tcPr>
          <w:p w14:paraId="7F151CF0" w14:textId="7A17D591" w:rsidR="005B4927" w:rsidRDefault="000C1B46" w:rsidP="006023A3">
            <w:pPr>
              <w:jc w:val="center"/>
            </w:pPr>
            <w:r>
              <w:t>rovnomerná</w:t>
            </w:r>
          </w:p>
        </w:tc>
        <w:tc>
          <w:tcPr>
            <w:tcW w:w="2372" w:type="dxa"/>
          </w:tcPr>
          <w:p w14:paraId="680427E2" w14:textId="1DA42E03" w:rsidR="005B4927" w:rsidRDefault="000C1B46" w:rsidP="006023A3">
            <w:pPr>
              <w:jc w:val="center"/>
            </w:pPr>
            <w:r>
              <w:t>25 %</w:t>
            </w:r>
          </w:p>
        </w:tc>
      </w:tr>
      <w:tr w:rsidR="005B4927" w14:paraId="23A4059F" w14:textId="77777777" w:rsidTr="005B4927">
        <w:tc>
          <w:tcPr>
            <w:tcW w:w="2371" w:type="dxa"/>
          </w:tcPr>
          <w:p w14:paraId="4354DBB3" w14:textId="113F6434" w:rsidR="005B4927" w:rsidRDefault="00F51918" w:rsidP="00FA2274">
            <w:pPr>
              <w:jc w:val="center"/>
            </w:pPr>
            <w:r>
              <w:t>Automobily</w:t>
            </w:r>
          </w:p>
        </w:tc>
        <w:tc>
          <w:tcPr>
            <w:tcW w:w="2372" w:type="dxa"/>
          </w:tcPr>
          <w:p w14:paraId="297D429D" w14:textId="72135836" w:rsidR="005B4927" w:rsidRDefault="00F51918" w:rsidP="008F07B2">
            <w:pPr>
              <w:jc w:val="center"/>
            </w:pPr>
            <w:r>
              <w:t>4</w:t>
            </w:r>
          </w:p>
        </w:tc>
        <w:tc>
          <w:tcPr>
            <w:tcW w:w="2372" w:type="dxa"/>
          </w:tcPr>
          <w:p w14:paraId="457150AF" w14:textId="5B4E44F3" w:rsidR="005B4927" w:rsidRDefault="00A9284C" w:rsidP="00FA2274">
            <w:pPr>
              <w:jc w:val="center"/>
            </w:pPr>
            <w:r>
              <w:t>rovnomerná</w:t>
            </w:r>
          </w:p>
        </w:tc>
        <w:tc>
          <w:tcPr>
            <w:tcW w:w="2372" w:type="dxa"/>
          </w:tcPr>
          <w:p w14:paraId="273126A3" w14:textId="12C9CFA9" w:rsidR="005B4927" w:rsidRDefault="00F51918" w:rsidP="00FA2274">
            <w:pPr>
              <w:jc w:val="center"/>
            </w:pPr>
            <w:r>
              <w:t>25</w:t>
            </w:r>
            <w:r w:rsidR="008F07B2">
              <w:t xml:space="preserve"> </w:t>
            </w:r>
            <w:r w:rsidR="00A9284C">
              <w:t>%</w:t>
            </w:r>
          </w:p>
        </w:tc>
      </w:tr>
      <w:tr w:rsidR="005B4927" w14:paraId="76F3E43C" w14:textId="77777777" w:rsidTr="005B4927">
        <w:tc>
          <w:tcPr>
            <w:tcW w:w="2371" w:type="dxa"/>
          </w:tcPr>
          <w:p w14:paraId="66786666" w14:textId="33B2D296" w:rsidR="005B4927" w:rsidRDefault="000C1B46" w:rsidP="000C1B46">
            <w:pPr>
              <w:jc w:val="center"/>
            </w:pPr>
            <w:r>
              <w:t>Vybavenie</w:t>
            </w:r>
          </w:p>
        </w:tc>
        <w:tc>
          <w:tcPr>
            <w:tcW w:w="2372" w:type="dxa"/>
          </w:tcPr>
          <w:p w14:paraId="33FD3564" w14:textId="6E458FCB" w:rsidR="005B4927" w:rsidRDefault="000C1B46" w:rsidP="000C1B46">
            <w:pPr>
              <w:jc w:val="center"/>
            </w:pPr>
            <w:r>
              <w:t>6</w:t>
            </w:r>
          </w:p>
        </w:tc>
        <w:tc>
          <w:tcPr>
            <w:tcW w:w="2372" w:type="dxa"/>
          </w:tcPr>
          <w:p w14:paraId="13F60B1B" w14:textId="5D75F3FF" w:rsidR="005B4927" w:rsidRDefault="000C1B46" w:rsidP="000C1B46">
            <w:pPr>
              <w:jc w:val="center"/>
            </w:pPr>
            <w:r>
              <w:t>Rovnomerná</w:t>
            </w:r>
          </w:p>
        </w:tc>
        <w:tc>
          <w:tcPr>
            <w:tcW w:w="2372" w:type="dxa"/>
          </w:tcPr>
          <w:p w14:paraId="6114D31D" w14:textId="4DC231AA" w:rsidR="005B4927" w:rsidRDefault="000C1B46" w:rsidP="000C1B46">
            <w:pPr>
              <w:jc w:val="center"/>
            </w:pPr>
            <w:r>
              <w:t>16,67 %</w:t>
            </w:r>
          </w:p>
        </w:tc>
      </w:tr>
    </w:tbl>
    <w:p w14:paraId="5ED6ADC4" w14:textId="77777777" w:rsidR="005B4927" w:rsidRDefault="005B4927" w:rsidP="001B6D1B"/>
    <w:p w14:paraId="22E98399" w14:textId="7DAF869E" w:rsidR="005B4927" w:rsidRDefault="005B4927" w:rsidP="001B6D1B"/>
    <w:p w14:paraId="1719CBB4" w14:textId="77777777" w:rsidR="005B4927" w:rsidRDefault="005B4927" w:rsidP="001B6D1B"/>
    <w:bookmarkEnd w:id="3"/>
    <w:p w14:paraId="5B747324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1D7208EB" w14:textId="77777777" w:rsidR="00AF759A" w:rsidRDefault="00AF759A" w:rsidP="00CF4967">
      <w:pPr>
        <w:pStyle w:val="Zkladntext"/>
        <w:ind w:left="315"/>
      </w:pPr>
    </w:p>
    <w:p w14:paraId="3ACCD4DF" w14:textId="7CFEA98E" w:rsidR="00387D43" w:rsidRDefault="00387D43" w:rsidP="009225CA">
      <w:pPr>
        <w:pStyle w:val="Zkladntext"/>
        <w:ind w:left="0"/>
      </w:pPr>
      <w:bookmarkStart w:id="4" w:name="_Toc530739908"/>
    </w:p>
    <w:p w14:paraId="50BBAC7D" w14:textId="7724F02B" w:rsidR="000D36BF" w:rsidRDefault="000D36BF" w:rsidP="000D36BF">
      <w:pPr>
        <w:pStyle w:val="Zkladntext"/>
        <w:ind w:left="0" w:firstLine="360"/>
        <w:jc w:val="left"/>
        <w:rPr>
          <w:b/>
          <w:bCs/>
        </w:rPr>
      </w:pPr>
      <w:r w:rsidRPr="000D36BF">
        <w:rPr>
          <w:b/>
          <w:bCs/>
        </w:rPr>
        <w:t>Informácie o položkách výnimočného rozsahu</w:t>
      </w:r>
    </w:p>
    <w:p w14:paraId="5F1E8B7E" w14:textId="31DA53F0" w:rsidR="000D36BF" w:rsidRDefault="000D36BF" w:rsidP="000D36BF">
      <w:pPr>
        <w:pStyle w:val="Zkladntext"/>
        <w:ind w:left="0" w:firstLine="360"/>
        <w:jc w:val="left"/>
        <w:rPr>
          <w:b/>
          <w:bCs/>
        </w:rPr>
      </w:pPr>
    </w:p>
    <w:p w14:paraId="1FD2FEFF" w14:textId="0E411D25" w:rsidR="000D36BF" w:rsidRPr="000D36BF" w:rsidRDefault="000D36BF" w:rsidP="000D36BF">
      <w:pPr>
        <w:pStyle w:val="Zkladntext"/>
        <w:ind w:left="0" w:firstLine="360"/>
        <w:jc w:val="left"/>
      </w:pPr>
      <w:r>
        <w:t>Spoločnosť nezaznamenala výnosy ani náklady mimoriadneho rozsahu.</w:t>
      </w:r>
    </w:p>
    <w:p w14:paraId="631A9869" w14:textId="77777777" w:rsidR="000D36BF" w:rsidRDefault="000D36BF" w:rsidP="009225CA">
      <w:pPr>
        <w:pStyle w:val="Zkladntext"/>
        <w:ind w:left="0"/>
      </w:pPr>
    </w:p>
    <w:p w14:paraId="5F0F3D03" w14:textId="7DAAC6B2" w:rsidR="00491AF0" w:rsidRDefault="00491AF0" w:rsidP="000D36BF">
      <w:pPr>
        <w:pStyle w:val="Nadpis2"/>
        <w:ind w:firstLine="360"/>
      </w:pPr>
      <w:bookmarkStart w:id="5" w:name="_Toc530739909"/>
      <w:bookmarkEnd w:id="4"/>
      <w:r>
        <w:t>Záväzky</w:t>
      </w:r>
      <w:bookmarkEnd w:id="5"/>
      <w:r w:rsidR="000D36BF">
        <w:t xml:space="preserve"> </w:t>
      </w:r>
    </w:p>
    <w:p w14:paraId="66A4794C" w14:textId="77777777" w:rsidR="00491AF0" w:rsidRDefault="00491AF0" w:rsidP="00491AF0">
      <w:pPr>
        <w:pStyle w:val="Zkladntext"/>
      </w:pPr>
    </w:p>
    <w:p w14:paraId="5CF877D2" w14:textId="65D50477" w:rsidR="00864C96" w:rsidRDefault="000D36BF" w:rsidP="000D36BF">
      <w:pPr>
        <w:pStyle w:val="Zkladntext"/>
        <w:ind w:left="0" w:firstLine="360"/>
      </w:pPr>
      <w:r>
        <w:t>Spoločnosť nemá záväzky so zostatkovou dobou splatnosti dlhšou ako päť rokov, ani neeviduje zabezpečené záväzky.</w:t>
      </w:r>
    </w:p>
    <w:p w14:paraId="38193A39" w14:textId="3ADB7340" w:rsidR="000D36BF" w:rsidRDefault="000D36BF" w:rsidP="00995C47">
      <w:pPr>
        <w:pStyle w:val="Zkladntext"/>
      </w:pPr>
    </w:p>
    <w:p w14:paraId="0FE1303A" w14:textId="10294B12" w:rsidR="000D36BF" w:rsidRPr="000D36BF" w:rsidRDefault="000D36BF" w:rsidP="000D36BF">
      <w:pPr>
        <w:pStyle w:val="Zkladntext"/>
        <w:ind w:left="0" w:firstLine="360"/>
        <w:rPr>
          <w:b/>
          <w:bCs/>
        </w:rPr>
      </w:pPr>
      <w:r w:rsidRPr="000D36BF">
        <w:rPr>
          <w:b/>
          <w:bCs/>
        </w:rPr>
        <w:t>Vlastné akcie</w:t>
      </w:r>
    </w:p>
    <w:p w14:paraId="1B31B68D" w14:textId="5D34FDDC" w:rsidR="000D36BF" w:rsidRDefault="000D36BF" w:rsidP="000D36BF">
      <w:pPr>
        <w:pStyle w:val="Zkladntext"/>
        <w:ind w:left="0" w:firstLine="360"/>
      </w:pPr>
    </w:p>
    <w:p w14:paraId="54FBDB6E" w14:textId="6AEE3249" w:rsidR="000D36BF" w:rsidRDefault="000D36BF" w:rsidP="000D36BF">
      <w:pPr>
        <w:pStyle w:val="Zkladntext"/>
        <w:ind w:left="0" w:firstLine="360"/>
      </w:pPr>
      <w:r>
        <w:t>Spoločností nevlastní vlastné akcie</w:t>
      </w:r>
    </w:p>
    <w:p w14:paraId="4F0C02E5" w14:textId="1AD7E615" w:rsidR="000D36BF" w:rsidRDefault="000D36BF" w:rsidP="000D36BF">
      <w:pPr>
        <w:pStyle w:val="Zkladntext"/>
        <w:ind w:left="0" w:firstLine="360"/>
      </w:pPr>
    </w:p>
    <w:p w14:paraId="34EB98A6" w14:textId="77777777" w:rsidR="00DE1019" w:rsidRPr="00DE1019" w:rsidRDefault="00DE1019" w:rsidP="00DE1019">
      <w:pPr>
        <w:ind w:firstLine="360"/>
        <w:rPr>
          <w:b/>
          <w:sz w:val="18"/>
        </w:rPr>
      </w:pPr>
      <w:r w:rsidRPr="00DE1019">
        <w:rPr>
          <w:b/>
          <w:sz w:val="18"/>
        </w:rPr>
        <w:t>Podmienené záväzky</w:t>
      </w:r>
    </w:p>
    <w:p w14:paraId="4D4BE15C" w14:textId="77777777" w:rsidR="00DE1019" w:rsidRDefault="00DE1019" w:rsidP="00DE1019">
      <w:pPr>
        <w:rPr>
          <w:b/>
          <w:sz w:val="18"/>
        </w:rPr>
      </w:pPr>
    </w:p>
    <w:p w14:paraId="73116414" w14:textId="77777777" w:rsidR="00DE1019" w:rsidRDefault="00DE1019" w:rsidP="00DE1019">
      <w:pPr>
        <w:pStyle w:val="Zkladntext"/>
        <w:ind w:left="360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D39556A" w14:textId="77777777" w:rsidR="00DE1019" w:rsidRDefault="00DE1019" w:rsidP="00DE1019">
      <w:pPr>
        <w:pStyle w:val="Zkladntext"/>
        <w:rPr>
          <w:szCs w:val="18"/>
        </w:rPr>
      </w:pPr>
    </w:p>
    <w:p w14:paraId="1B8EB0FB" w14:textId="77777777" w:rsidR="00DE1019" w:rsidRPr="00B50225" w:rsidRDefault="00DE1019" w:rsidP="00DE1019">
      <w:pPr>
        <w:pStyle w:val="Zkladntext"/>
        <w:ind w:left="0" w:firstLine="360"/>
        <w:rPr>
          <w:szCs w:val="18"/>
        </w:rPr>
      </w:pPr>
      <w:r w:rsidRPr="00B50225">
        <w:rPr>
          <w:szCs w:val="18"/>
        </w:rPr>
        <w:t>Vedenie Spoločnosti si nie je vedomé žiadnych okolností, v dôsledku ktorých by jej vznikol významný náklad.</w:t>
      </w:r>
    </w:p>
    <w:p w14:paraId="4C284F32" w14:textId="77777777" w:rsidR="00DE1019" w:rsidRDefault="00DE1019" w:rsidP="00DE1019">
      <w:pPr>
        <w:pStyle w:val="Zkladntext"/>
      </w:pPr>
    </w:p>
    <w:p w14:paraId="759F555A" w14:textId="77777777" w:rsidR="00DE1019" w:rsidRPr="00DE1019" w:rsidRDefault="00DE1019" w:rsidP="00DE1019">
      <w:pPr>
        <w:ind w:firstLine="360"/>
        <w:rPr>
          <w:b/>
        </w:rPr>
      </w:pPr>
      <w:r w:rsidRPr="00DE1019">
        <w:rPr>
          <w:b/>
        </w:rPr>
        <w:t>Ostatné finančné povinnosti</w:t>
      </w:r>
    </w:p>
    <w:p w14:paraId="7C9A4E3C" w14:textId="77777777" w:rsidR="00DE1019" w:rsidRPr="000A2A36" w:rsidRDefault="00DE1019" w:rsidP="00DE1019">
      <w:pPr>
        <w:pStyle w:val="Zkladntext"/>
        <w:rPr>
          <w:szCs w:val="18"/>
        </w:rPr>
      </w:pPr>
    </w:p>
    <w:p w14:paraId="2464B715" w14:textId="3841E8F4" w:rsidR="00DE1019" w:rsidRDefault="00DE4317" w:rsidP="00792AB6">
      <w:pPr>
        <w:pStyle w:val="Zkladntext"/>
        <w:ind w:left="360"/>
      </w:pPr>
      <w:r>
        <w:rPr>
          <w:szCs w:val="18"/>
        </w:rPr>
        <w:t>Spoločnosť neeviduje žiadne významné o</w:t>
      </w:r>
      <w:r w:rsidR="00DE1019" w:rsidRPr="00B50225">
        <w:rPr>
          <w:szCs w:val="18"/>
        </w:rPr>
        <w:t>statné finančné povinnosti, ktoré sa nesledujú v bežnom účtovníctve a neuvádzajú v</w:t>
      </w:r>
      <w:r w:rsidR="00792AB6">
        <w:rPr>
          <w:szCs w:val="18"/>
        </w:rPr>
        <w:t> </w:t>
      </w:r>
      <w:r w:rsidR="00DE1019" w:rsidRPr="00B50225">
        <w:rPr>
          <w:szCs w:val="18"/>
        </w:rPr>
        <w:t>súvahe</w:t>
      </w:r>
      <w:r w:rsidR="00792AB6">
        <w:rPr>
          <w:szCs w:val="18"/>
        </w:rPr>
        <w:t>.</w:t>
      </w:r>
    </w:p>
    <w:p w14:paraId="255A236A" w14:textId="77777777" w:rsidR="000D36BF" w:rsidRDefault="000D36BF" w:rsidP="00995C47">
      <w:pPr>
        <w:pStyle w:val="Zkladntext"/>
      </w:pPr>
    </w:p>
    <w:p w14:paraId="58E8B04D" w14:textId="77777777" w:rsidR="00007B0D" w:rsidRDefault="00007B0D" w:rsidP="00007B0D">
      <w:pPr>
        <w:pStyle w:val="Zkladntext"/>
        <w:rPr>
          <w:szCs w:val="18"/>
        </w:rPr>
      </w:pPr>
    </w:p>
    <w:p w14:paraId="71C06F02" w14:textId="77777777" w:rsidR="0000290B" w:rsidRDefault="0000290B" w:rsidP="0000290B">
      <w:pPr>
        <w:pStyle w:val="Zkladntext"/>
      </w:pPr>
    </w:p>
    <w:p w14:paraId="7E6F9549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14:paraId="19BF1193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211F836" w14:textId="7097A356" w:rsidR="00B757D1" w:rsidRDefault="00C12041" w:rsidP="00DE4317">
      <w:pPr>
        <w:pStyle w:val="Zkladntext"/>
      </w:pPr>
      <w:bookmarkStart w:id="7" w:name="OLE_LINK1"/>
      <w:bookmarkStart w:id="8" w:name="OLE_LINK2"/>
      <w:r w:rsidRPr="00C12041"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</w:t>
      </w:r>
      <w:r w:rsidR="00013393">
        <w:t>predmetného zdaňovacieho obdobia</w:t>
      </w:r>
      <w:r w:rsidR="00B757D1" w:rsidRPr="00B757D1">
        <w:t>.</w:t>
      </w:r>
    </w:p>
    <w:p w14:paraId="166C1838" w14:textId="77777777" w:rsidR="00B757D1" w:rsidRDefault="00B757D1" w:rsidP="00EB02E2">
      <w:pPr>
        <w:pStyle w:val="Zkladntext"/>
      </w:pPr>
    </w:p>
    <w:bookmarkEnd w:id="7"/>
    <w:bookmarkEnd w:id="8"/>
    <w:p w14:paraId="2F241CCB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1771618E" w14:textId="77777777" w:rsidR="00181D7D" w:rsidRDefault="00423B0B" w:rsidP="0091450A">
      <w:r>
        <w:t xml:space="preserve">   </w:t>
      </w:r>
    </w:p>
    <w:p w14:paraId="73B834D6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60487D">
      <w:head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2FE3F" w14:textId="77777777" w:rsidR="00D00627" w:rsidRDefault="00D00627" w:rsidP="00E95128">
      <w:r>
        <w:separator/>
      </w:r>
    </w:p>
  </w:endnote>
  <w:endnote w:type="continuationSeparator" w:id="0">
    <w:p w14:paraId="1CB91810" w14:textId="77777777" w:rsidR="00D00627" w:rsidRDefault="00D0062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95670A" w14:textId="77777777" w:rsidR="000A2A36" w:rsidRDefault="000A2A3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0487D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199EE0F2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08E65" w14:textId="77777777" w:rsidR="00D00627" w:rsidRDefault="00D00627" w:rsidP="00E95128">
      <w:r>
        <w:separator/>
      </w:r>
    </w:p>
  </w:footnote>
  <w:footnote w:type="continuationSeparator" w:id="0">
    <w:p w14:paraId="3CD00C48" w14:textId="77777777" w:rsidR="00D00627" w:rsidRDefault="00D0062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9E24CB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829EAB" w14:textId="2BE90484" w:rsidR="00DB6599" w:rsidRPr="00C14925" w:rsidRDefault="00DB6599" w:rsidP="0060487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r w:rsidR="0060487D">
            <w:rPr>
              <w:sz w:val="18"/>
              <w:szCs w:val="18"/>
            </w:rPr>
            <w:t>MUJ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60DE7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E7AE4D8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BAA33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94C029" w14:textId="74643B5D" w:rsidR="00DB6599" w:rsidRPr="00833D0C" w:rsidRDefault="00B9514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9CD01E" w14:textId="1177E62A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E8E5F7" w14:textId="1858DE1C" w:rsidR="00DB6599" w:rsidRPr="00833D0C" w:rsidRDefault="004D2548" w:rsidP="008F07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CB111E" w14:textId="5065D4C8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5C8451" w14:textId="5198F20B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CD7C9" w14:textId="23A2DF08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FF3B58" w14:textId="1D5C7D69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48C98" w14:textId="46195A97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3963E9C8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9A66D89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0C5052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64521B" w14:textId="2058A18E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ECFF1" w14:textId="77EB6F26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C2D3D" w14:textId="01D47D9D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104B16" w14:textId="67D72EDC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1D613C" w14:textId="046C9414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281742" w14:textId="50B0C102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11E5D" w14:textId="3BE01731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C69207" w14:textId="0D0D487F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DCF1E1" w14:textId="71088F72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382EB0" w14:textId="2D2DF626" w:rsidR="00DB6599" w:rsidRPr="00833D0C" w:rsidRDefault="004D254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90C8150" w14:textId="77777777" w:rsidR="000A2A36" w:rsidRDefault="000A2A36">
    <w:pPr>
      <w:pStyle w:val="Hlavika"/>
    </w:pPr>
  </w:p>
  <w:p w14:paraId="7FC9A3DD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3E32AEC8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201A1C6" w14:textId="66C07E1B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r w:rsidR="00792AB6">
            <w:rPr>
              <w:sz w:val="18"/>
              <w:szCs w:val="18"/>
            </w:rPr>
            <w:t>MÚJ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33A7F8F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E06822E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BCFADF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F126E2" w14:textId="0B0C1C10" w:rsidR="00407F88" w:rsidRPr="0082364F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6D9F31" w14:textId="316ED76A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80F4A3" w14:textId="44121B93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60940" w14:textId="1B9871D1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0DB5C9" w14:textId="0863062E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03E28C" w14:textId="2DF790CE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16D885" w14:textId="444223EF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7D40FA" w14:textId="3CE8D309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407F88" w:rsidRPr="00C14925" w14:paraId="43CC58BF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9680127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6010E7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95724E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4EEA35" w14:textId="645FC79A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7BE539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1579D3" w14:textId="4A6A69DB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F5D62" w14:textId="15E48DB4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DE483F" w14:textId="7E51A8CC" w:rsidR="00407F88" w:rsidRPr="00833D0C" w:rsidRDefault="0082364F" w:rsidP="008236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869C4F" w14:textId="3EACD89B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27739E" w14:textId="4AF483BE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8B43F9" w14:textId="3A1F51A7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BB7D8D" w14:textId="4594FC46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1757F04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39677F2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3C1A16"/>
    <w:multiLevelType w:val="hybridMultilevel"/>
    <w:tmpl w:val="91F4D7B8"/>
    <w:lvl w:ilvl="0" w:tplc="B562E7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6B25B35"/>
    <w:multiLevelType w:val="hybridMultilevel"/>
    <w:tmpl w:val="51CC54D6"/>
    <w:lvl w:ilvl="0" w:tplc="E2A8E4D4">
      <w:start w:val="4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918905335">
    <w:abstractNumId w:val="6"/>
  </w:num>
  <w:num w:numId="2" w16cid:durableId="775833168">
    <w:abstractNumId w:val="4"/>
  </w:num>
  <w:num w:numId="3" w16cid:durableId="1531796353">
    <w:abstractNumId w:val="8"/>
  </w:num>
  <w:num w:numId="4" w16cid:durableId="30889358">
    <w:abstractNumId w:val="5"/>
  </w:num>
  <w:num w:numId="5" w16cid:durableId="298462437">
    <w:abstractNumId w:val="6"/>
  </w:num>
  <w:num w:numId="6" w16cid:durableId="359672280">
    <w:abstractNumId w:val="1"/>
  </w:num>
  <w:num w:numId="7" w16cid:durableId="943268231">
    <w:abstractNumId w:val="2"/>
  </w:num>
  <w:num w:numId="8" w16cid:durableId="1172142695">
    <w:abstractNumId w:val="0"/>
  </w:num>
  <w:num w:numId="9" w16cid:durableId="1393773966">
    <w:abstractNumId w:val="7"/>
  </w:num>
  <w:num w:numId="10" w16cid:durableId="1622809822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3393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5FF7"/>
    <w:rsid w:val="00062334"/>
    <w:rsid w:val="00062614"/>
    <w:rsid w:val="000658BA"/>
    <w:rsid w:val="00072713"/>
    <w:rsid w:val="00073853"/>
    <w:rsid w:val="000738DF"/>
    <w:rsid w:val="00073DB6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4543"/>
    <w:rsid w:val="000A6D9B"/>
    <w:rsid w:val="000A6FBA"/>
    <w:rsid w:val="000A7A0D"/>
    <w:rsid w:val="000B0D9C"/>
    <w:rsid w:val="000B3953"/>
    <w:rsid w:val="000B3B39"/>
    <w:rsid w:val="000B3E55"/>
    <w:rsid w:val="000B4629"/>
    <w:rsid w:val="000B6195"/>
    <w:rsid w:val="000B6B10"/>
    <w:rsid w:val="000C138F"/>
    <w:rsid w:val="000C1B46"/>
    <w:rsid w:val="000C2309"/>
    <w:rsid w:val="000C2D66"/>
    <w:rsid w:val="000C68B3"/>
    <w:rsid w:val="000C6F46"/>
    <w:rsid w:val="000C7D04"/>
    <w:rsid w:val="000D033D"/>
    <w:rsid w:val="000D1AAC"/>
    <w:rsid w:val="000D22FF"/>
    <w:rsid w:val="000D36B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7D49"/>
    <w:rsid w:val="00102C1A"/>
    <w:rsid w:val="00103B71"/>
    <w:rsid w:val="0010704C"/>
    <w:rsid w:val="00111691"/>
    <w:rsid w:val="00114E02"/>
    <w:rsid w:val="0011642A"/>
    <w:rsid w:val="00120F3A"/>
    <w:rsid w:val="001224D8"/>
    <w:rsid w:val="0012368A"/>
    <w:rsid w:val="00125726"/>
    <w:rsid w:val="00126E95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8DE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1D6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CB5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243E"/>
    <w:rsid w:val="00225398"/>
    <w:rsid w:val="002304B6"/>
    <w:rsid w:val="002418D5"/>
    <w:rsid w:val="00242644"/>
    <w:rsid w:val="0024589C"/>
    <w:rsid w:val="00251BF2"/>
    <w:rsid w:val="00254418"/>
    <w:rsid w:val="0025539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77E3C"/>
    <w:rsid w:val="00280D5B"/>
    <w:rsid w:val="00283139"/>
    <w:rsid w:val="00285078"/>
    <w:rsid w:val="00286A3D"/>
    <w:rsid w:val="00290A84"/>
    <w:rsid w:val="00291127"/>
    <w:rsid w:val="00293D02"/>
    <w:rsid w:val="00294BAE"/>
    <w:rsid w:val="002977CC"/>
    <w:rsid w:val="002A264B"/>
    <w:rsid w:val="002A4EFB"/>
    <w:rsid w:val="002A6A84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0CA0"/>
    <w:rsid w:val="002D2F49"/>
    <w:rsid w:val="002D4AEE"/>
    <w:rsid w:val="002D69FB"/>
    <w:rsid w:val="002E0E7B"/>
    <w:rsid w:val="002E35FC"/>
    <w:rsid w:val="002E390D"/>
    <w:rsid w:val="002E7697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4EDE"/>
    <w:rsid w:val="00307540"/>
    <w:rsid w:val="00313F7C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A2F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953B6"/>
    <w:rsid w:val="0039682C"/>
    <w:rsid w:val="003970B8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6D0A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16A4F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1104"/>
    <w:rsid w:val="00483A16"/>
    <w:rsid w:val="004900B7"/>
    <w:rsid w:val="00491AF0"/>
    <w:rsid w:val="00491C69"/>
    <w:rsid w:val="004927B7"/>
    <w:rsid w:val="00496A4E"/>
    <w:rsid w:val="004A045E"/>
    <w:rsid w:val="004A085B"/>
    <w:rsid w:val="004A3093"/>
    <w:rsid w:val="004A4D80"/>
    <w:rsid w:val="004A6C40"/>
    <w:rsid w:val="004B1F53"/>
    <w:rsid w:val="004B2651"/>
    <w:rsid w:val="004B599A"/>
    <w:rsid w:val="004B69E1"/>
    <w:rsid w:val="004C1C27"/>
    <w:rsid w:val="004C23B3"/>
    <w:rsid w:val="004C422A"/>
    <w:rsid w:val="004C540D"/>
    <w:rsid w:val="004D2548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34C9"/>
    <w:rsid w:val="0056425E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341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27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509"/>
    <w:rsid w:val="005F2BC8"/>
    <w:rsid w:val="005F5D4F"/>
    <w:rsid w:val="005F61B3"/>
    <w:rsid w:val="005F6E8B"/>
    <w:rsid w:val="005F7BF5"/>
    <w:rsid w:val="005F7FDE"/>
    <w:rsid w:val="0060236A"/>
    <w:rsid w:val="006023A3"/>
    <w:rsid w:val="00603EFB"/>
    <w:rsid w:val="006044F2"/>
    <w:rsid w:val="0060487D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5DE0"/>
    <w:rsid w:val="00656793"/>
    <w:rsid w:val="006575EA"/>
    <w:rsid w:val="00662C25"/>
    <w:rsid w:val="0066618F"/>
    <w:rsid w:val="00671BB4"/>
    <w:rsid w:val="006732D3"/>
    <w:rsid w:val="006750FE"/>
    <w:rsid w:val="00675B84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2E7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3CB2"/>
    <w:rsid w:val="0070699B"/>
    <w:rsid w:val="00706EF2"/>
    <w:rsid w:val="0071055E"/>
    <w:rsid w:val="00710C41"/>
    <w:rsid w:val="00714597"/>
    <w:rsid w:val="00717648"/>
    <w:rsid w:val="0072695D"/>
    <w:rsid w:val="00726991"/>
    <w:rsid w:val="00727DF3"/>
    <w:rsid w:val="00741092"/>
    <w:rsid w:val="00742680"/>
    <w:rsid w:val="00743746"/>
    <w:rsid w:val="00745BB4"/>
    <w:rsid w:val="00746C9E"/>
    <w:rsid w:val="007500C1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66C6D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B6"/>
    <w:rsid w:val="00792ACB"/>
    <w:rsid w:val="007A005F"/>
    <w:rsid w:val="007A0CBB"/>
    <w:rsid w:val="007A1781"/>
    <w:rsid w:val="007A3EDF"/>
    <w:rsid w:val="007A491D"/>
    <w:rsid w:val="007A6160"/>
    <w:rsid w:val="007B173B"/>
    <w:rsid w:val="007B2031"/>
    <w:rsid w:val="007B2E7A"/>
    <w:rsid w:val="007B314C"/>
    <w:rsid w:val="007B3A69"/>
    <w:rsid w:val="007B3F95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127C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64F"/>
    <w:rsid w:val="00825F19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07B2"/>
    <w:rsid w:val="008F66AB"/>
    <w:rsid w:val="008F76D3"/>
    <w:rsid w:val="00900696"/>
    <w:rsid w:val="0090078A"/>
    <w:rsid w:val="00905F70"/>
    <w:rsid w:val="009076EC"/>
    <w:rsid w:val="00914038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7DA"/>
    <w:rsid w:val="00976018"/>
    <w:rsid w:val="0098136C"/>
    <w:rsid w:val="009827DD"/>
    <w:rsid w:val="0098537D"/>
    <w:rsid w:val="00985B45"/>
    <w:rsid w:val="00985D23"/>
    <w:rsid w:val="0098647C"/>
    <w:rsid w:val="009914B8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A3D4B"/>
    <w:rsid w:val="009B3A5B"/>
    <w:rsid w:val="009B60B7"/>
    <w:rsid w:val="009B7785"/>
    <w:rsid w:val="009C741F"/>
    <w:rsid w:val="009D02E9"/>
    <w:rsid w:val="009D0700"/>
    <w:rsid w:val="009D2BE2"/>
    <w:rsid w:val="009D2ECF"/>
    <w:rsid w:val="009E0151"/>
    <w:rsid w:val="009E0178"/>
    <w:rsid w:val="009E0DEB"/>
    <w:rsid w:val="009E16EA"/>
    <w:rsid w:val="009E19B7"/>
    <w:rsid w:val="009F4293"/>
    <w:rsid w:val="009F614A"/>
    <w:rsid w:val="009F6212"/>
    <w:rsid w:val="009F6927"/>
    <w:rsid w:val="009F7B8D"/>
    <w:rsid w:val="00A02049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59B8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7700B"/>
    <w:rsid w:val="00A8108C"/>
    <w:rsid w:val="00A813C8"/>
    <w:rsid w:val="00A84321"/>
    <w:rsid w:val="00A85E1A"/>
    <w:rsid w:val="00A86937"/>
    <w:rsid w:val="00A9048F"/>
    <w:rsid w:val="00A919F0"/>
    <w:rsid w:val="00A92467"/>
    <w:rsid w:val="00A9284C"/>
    <w:rsid w:val="00A92E0D"/>
    <w:rsid w:val="00A946F7"/>
    <w:rsid w:val="00A947C7"/>
    <w:rsid w:val="00A95312"/>
    <w:rsid w:val="00A97E9D"/>
    <w:rsid w:val="00AA2E7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094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34D5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1FE6"/>
    <w:rsid w:val="00B63092"/>
    <w:rsid w:val="00B67573"/>
    <w:rsid w:val="00B67A51"/>
    <w:rsid w:val="00B709FF"/>
    <w:rsid w:val="00B71C86"/>
    <w:rsid w:val="00B74849"/>
    <w:rsid w:val="00B757D1"/>
    <w:rsid w:val="00B76198"/>
    <w:rsid w:val="00B765D9"/>
    <w:rsid w:val="00B77494"/>
    <w:rsid w:val="00B80383"/>
    <w:rsid w:val="00B825EB"/>
    <w:rsid w:val="00B84860"/>
    <w:rsid w:val="00B91158"/>
    <w:rsid w:val="00B91192"/>
    <w:rsid w:val="00B9514F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1E0E"/>
    <w:rsid w:val="00BE6A8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19EA"/>
    <w:rsid w:val="00C12041"/>
    <w:rsid w:val="00C126EC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251D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591C"/>
    <w:rsid w:val="00C672BA"/>
    <w:rsid w:val="00C712A3"/>
    <w:rsid w:val="00C71644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0627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11E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084"/>
    <w:rsid w:val="00D66163"/>
    <w:rsid w:val="00D6670B"/>
    <w:rsid w:val="00D72087"/>
    <w:rsid w:val="00D7401A"/>
    <w:rsid w:val="00D75116"/>
    <w:rsid w:val="00D75C9B"/>
    <w:rsid w:val="00D75D89"/>
    <w:rsid w:val="00D816C2"/>
    <w:rsid w:val="00D8777D"/>
    <w:rsid w:val="00D90AF1"/>
    <w:rsid w:val="00D90C8B"/>
    <w:rsid w:val="00D91BEC"/>
    <w:rsid w:val="00D933FB"/>
    <w:rsid w:val="00D948BB"/>
    <w:rsid w:val="00D94DCB"/>
    <w:rsid w:val="00DA1280"/>
    <w:rsid w:val="00DA2806"/>
    <w:rsid w:val="00DA7586"/>
    <w:rsid w:val="00DB1F27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019"/>
    <w:rsid w:val="00DE16DE"/>
    <w:rsid w:val="00DE1D1A"/>
    <w:rsid w:val="00DE32D5"/>
    <w:rsid w:val="00DE358C"/>
    <w:rsid w:val="00DE38E6"/>
    <w:rsid w:val="00DE4317"/>
    <w:rsid w:val="00DE5898"/>
    <w:rsid w:val="00DE70B0"/>
    <w:rsid w:val="00DF108E"/>
    <w:rsid w:val="00DF4C93"/>
    <w:rsid w:val="00E01530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4B8B"/>
    <w:rsid w:val="00E67900"/>
    <w:rsid w:val="00E67AAF"/>
    <w:rsid w:val="00E72C65"/>
    <w:rsid w:val="00E73306"/>
    <w:rsid w:val="00E77BCF"/>
    <w:rsid w:val="00E80605"/>
    <w:rsid w:val="00E82F67"/>
    <w:rsid w:val="00E830CA"/>
    <w:rsid w:val="00E95128"/>
    <w:rsid w:val="00E961F0"/>
    <w:rsid w:val="00E9705C"/>
    <w:rsid w:val="00E9795E"/>
    <w:rsid w:val="00EA5756"/>
    <w:rsid w:val="00EA7777"/>
    <w:rsid w:val="00EA7B8D"/>
    <w:rsid w:val="00EB02E2"/>
    <w:rsid w:val="00EB0931"/>
    <w:rsid w:val="00EB0E82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967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2C3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3A79"/>
    <w:rsid w:val="00F369FF"/>
    <w:rsid w:val="00F4385F"/>
    <w:rsid w:val="00F501FB"/>
    <w:rsid w:val="00F51918"/>
    <w:rsid w:val="00F54864"/>
    <w:rsid w:val="00F579FE"/>
    <w:rsid w:val="00F62062"/>
    <w:rsid w:val="00F663D5"/>
    <w:rsid w:val="00F66454"/>
    <w:rsid w:val="00F67632"/>
    <w:rsid w:val="00F709E2"/>
    <w:rsid w:val="00F70C00"/>
    <w:rsid w:val="00F71552"/>
    <w:rsid w:val="00F748AE"/>
    <w:rsid w:val="00F75DF5"/>
    <w:rsid w:val="00F802C8"/>
    <w:rsid w:val="00F838BE"/>
    <w:rsid w:val="00F83A95"/>
    <w:rsid w:val="00F865E8"/>
    <w:rsid w:val="00F91913"/>
    <w:rsid w:val="00F92C57"/>
    <w:rsid w:val="00F9359C"/>
    <w:rsid w:val="00F9432B"/>
    <w:rsid w:val="00F9506A"/>
    <w:rsid w:val="00FA1EF8"/>
    <w:rsid w:val="00FA2274"/>
    <w:rsid w:val="00FA2A9D"/>
    <w:rsid w:val="00FA6ADD"/>
    <w:rsid w:val="00FA6C5D"/>
    <w:rsid w:val="00FA6D0F"/>
    <w:rsid w:val="00FB052E"/>
    <w:rsid w:val="00FB2606"/>
    <w:rsid w:val="00FB28D4"/>
    <w:rsid w:val="00FB6A5F"/>
    <w:rsid w:val="00FC0A73"/>
    <w:rsid w:val="00FC1ACD"/>
    <w:rsid w:val="00FC1B03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  <w:rsid w:val="00FF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661F492"/>
  <w15:docId w15:val="{172C4A1F-FEE1-4204-8DDA-78AD4A145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9AFBA-2F07-4707-A161-BF4388675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Dominika Földešová</cp:lastModifiedBy>
  <cp:revision>2</cp:revision>
  <cp:lastPrinted>2021-03-06T11:19:00Z</cp:lastPrinted>
  <dcterms:created xsi:type="dcterms:W3CDTF">2023-02-21T10:44:00Z</dcterms:created>
  <dcterms:modified xsi:type="dcterms:W3CDTF">2023-02-21T10:44:00Z</dcterms:modified>
</cp:coreProperties>
</file>