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D2A9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TESPO – občianske združenie Združenie technických a športových činností SR Ružomberok, skrátený názov TESPO-o.z. Ružomberok, dátum založenia 7</w:t>
      </w:r>
      <w:r w:rsidR="00E97353">
        <w:rPr>
          <w:sz w:val="22"/>
          <w:szCs w:val="22"/>
        </w:rPr>
        <w:t>.</w:t>
      </w:r>
      <w:r>
        <w:rPr>
          <w:sz w:val="22"/>
          <w:szCs w:val="22"/>
        </w:rPr>
        <w:t>9.1993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Marián Maslo – predseda združenia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Marián Sila – podpredseda združenia</w:t>
      </w:r>
    </w:p>
    <w:p w:rsidR="002D2100" w:rsidRPr="00D90FC4" w:rsidRDefault="002D2100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2D2100" w:rsidRDefault="002D2100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Dobrovoľné nepolitické združenie občanov</w:t>
      </w:r>
      <w:r w:rsidR="001609BE">
        <w:rPr>
          <w:sz w:val="22"/>
          <w:szCs w:val="22"/>
        </w:rPr>
        <w:t xml:space="preserve"> Slovenskej republiky</w:t>
      </w:r>
      <w:r>
        <w:rPr>
          <w:sz w:val="22"/>
          <w:szCs w:val="22"/>
        </w:rPr>
        <w:t>, pričom záujmom činnosti je materiálna, metodická a finančná podpora</w:t>
      </w:r>
      <w:r w:rsidR="001609BE">
        <w:rPr>
          <w:sz w:val="22"/>
          <w:szCs w:val="22"/>
        </w:rPr>
        <w:t xml:space="preserve"> záujmovým technicko-športových odbornosti vedených v tejto organizácii.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zamestnancov.</w:t>
      </w:r>
    </w:p>
    <w:p w:rsidR="008D2A9E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Bežné účtovné obdobie : 2 zamestnancov z toho 2 vedúci</w:t>
      </w:r>
    </w:p>
    <w:p w:rsidR="008D2A9E" w:rsidRPr="00D90FC4" w:rsidRDefault="008D2A9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Bezprostredne predchádzajúce obdobie: </w:t>
      </w:r>
      <w:r w:rsidR="003F34BC">
        <w:rPr>
          <w:sz w:val="22"/>
          <w:szCs w:val="22"/>
        </w:rPr>
        <w:t>2</w:t>
      </w:r>
      <w:r>
        <w:rPr>
          <w:sz w:val="22"/>
          <w:szCs w:val="22"/>
        </w:rPr>
        <w:t xml:space="preserve"> zamestnancov z toho 2 vedúci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a) dlhodobý nehmotný majetok obstaraný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8D2A9E">
        <w:rPr>
          <w:strike/>
          <w:sz w:val="22"/>
          <w:szCs w:val="22"/>
        </w:rPr>
        <w:t xml:space="preserve">c) dlhodobý nehmotný majetok obstaraný </w:t>
      </w:r>
      <w:r w:rsidR="00863CBA" w:rsidRPr="008D2A9E">
        <w:rPr>
          <w:strike/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e) dlhodobý hmotný majetok obstaraný vlastnou činnosťou,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 xml:space="preserve">f) dlhodobý hmotný majetok obstaraný </w:t>
      </w:r>
      <w:r w:rsidR="00863CBA" w:rsidRPr="008D2A9E">
        <w:rPr>
          <w:strike/>
          <w:sz w:val="22"/>
          <w:szCs w:val="22"/>
        </w:rPr>
        <w:t>iným spôsobom,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lastRenderedPageBreak/>
        <w:t>g) dlhodob</w:t>
      </w:r>
      <w:r w:rsidR="005D3B38" w:rsidRPr="008D2A9E">
        <w:rPr>
          <w:strike/>
          <w:sz w:val="22"/>
          <w:szCs w:val="22"/>
        </w:rPr>
        <w:t>ý</w:t>
      </w:r>
      <w:r w:rsidRPr="008D2A9E">
        <w:rPr>
          <w:strike/>
          <w:sz w:val="22"/>
          <w:szCs w:val="22"/>
        </w:rPr>
        <w:t xml:space="preserve"> finančn</w:t>
      </w:r>
      <w:r w:rsidR="005D3B38" w:rsidRPr="008D2A9E">
        <w:rPr>
          <w:strike/>
          <w:sz w:val="22"/>
          <w:szCs w:val="22"/>
        </w:rPr>
        <w:t>ý</w:t>
      </w:r>
      <w:r w:rsidRPr="008D2A9E">
        <w:rPr>
          <w:strike/>
          <w:sz w:val="22"/>
          <w:szCs w:val="22"/>
        </w:rPr>
        <w:t xml:space="preserve"> </w:t>
      </w:r>
      <w:r w:rsidR="005D3B38" w:rsidRPr="008D2A9E">
        <w:rPr>
          <w:strike/>
          <w:sz w:val="22"/>
          <w:szCs w:val="22"/>
        </w:rPr>
        <w:t>majetok</w:t>
      </w:r>
      <w:r w:rsidRPr="008D2A9E">
        <w:rPr>
          <w:strike/>
          <w:sz w:val="22"/>
          <w:szCs w:val="22"/>
        </w:rPr>
        <w:t>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h) zásoby obstarané kúpou,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i) zásoby vytvorené vlastnou činnosťou,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 xml:space="preserve">j) zásoby obstarané </w:t>
      </w:r>
      <w:r w:rsidR="00863CBA" w:rsidRPr="008D2A9E">
        <w:rPr>
          <w:strike/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p) deriváty,</w:t>
      </w:r>
    </w:p>
    <w:p w:rsidR="00DB1285" w:rsidRPr="008D2A9E" w:rsidRDefault="00DB1285" w:rsidP="00CD361E">
      <w:pPr>
        <w:spacing w:before="0" w:line="240" w:lineRule="auto"/>
        <w:rPr>
          <w:strike/>
          <w:sz w:val="22"/>
          <w:szCs w:val="22"/>
        </w:rPr>
      </w:pPr>
      <w:r w:rsidRPr="008D2A9E">
        <w:rPr>
          <w:strike/>
          <w:sz w:val="22"/>
          <w:szCs w:val="22"/>
        </w:rPr>
        <w:t>r) majetok a záväzky zabezpečené derivátmi</w:t>
      </w:r>
      <w:r w:rsidR="00FA0411" w:rsidRPr="008D2A9E">
        <w:rPr>
          <w:strike/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8D2A9E" w:rsidRDefault="008D2A9E" w:rsidP="008D2A9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Poistenie budov 360 000 EUR, platnosť zmluvy od 21.3.2014-doba neurčitá</w:t>
      </w:r>
    </w:p>
    <w:p w:rsidR="008D2A9E" w:rsidRDefault="008D2A9E" w:rsidP="008D2A9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Poistenie k poisteniu budov a nehnuteľných veci 2000 EUR od 21.3.2014 – doba neurčitá</w:t>
      </w:r>
    </w:p>
    <w:p w:rsidR="00893A0F" w:rsidRPr="00D90FC4" w:rsidRDefault="00893A0F" w:rsidP="008D2A9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Poistenie zodpovednosti za škodu – prevádzková činnosť 50 000 EUR od 21.3.2014 doba neurčitá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Pokladnica stav na konci bežného účtovného obdobia  </w:t>
      </w:r>
      <w:r w:rsidR="00DA382D">
        <w:rPr>
          <w:sz w:val="22"/>
          <w:szCs w:val="22"/>
        </w:rPr>
        <w:t>2</w:t>
      </w:r>
      <w:r w:rsidR="00EF5D17">
        <w:rPr>
          <w:sz w:val="22"/>
          <w:szCs w:val="22"/>
        </w:rPr>
        <w:t>20</w:t>
      </w:r>
      <w:r>
        <w:rPr>
          <w:sz w:val="22"/>
          <w:szCs w:val="22"/>
        </w:rPr>
        <w:t xml:space="preserve">,- stav na konci bezprostredne predchádzajúceho účtovného obdobia </w:t>
      </w:r>
      <w:r w:rsidR="00EF5D17">
        <w:rPr>
          <w:sz w:val="22"/>
          <w:szCs w:val="22"/>
        </w:rPr>
        <w:t>285</w:t>
      </w:r>
      <w:r>
        <w:rPr>
          <w:sz w:val="22"/>
          <w:szCs w:val="22"/>
        </w:rPr>
        <w:t>,-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Bankové účty stav na konci bežného účtovného obdobia  </w:t>
      </w:r>
      <w:r w:rsidR="00EF5D17">
        <w:rPr>
          <w:sz w:val="22"/>
          <w:szCs w:val="22"/>
        </w:rPr>
        <w:t>28</w:t>
      </w:r>
      <w:r>
        <w:rPr>
          <w:sz w:val="22"/>
          <w:szCs w:val="22"/>
        </w:rPr>
        <w:t xml:space="preserve"> </w:t>
      </w:r>
      <w:r w:rsidR="00EF5D17">
        <w:rPr>
          <w:sz w:val="22"/>
          <w:szCs w:val="22"/>
        </w:rPr>
        <w:t>522</w:t>
      </w:r>
      <w:r>
        <w:rPr>
          <w:sz w:val="22"/>
          <w:szCs w:val="22"/>
        </w:rPr>
        <w:t xml:space="preserve">,- stav na konci bezprostredne predchádzajúceho účtovného obdobia </w:t>
      </w:r>
      <w:r w:rsidR="00EF5D17">
        <w:rPr>
          <w:sz w:val="22"/>
          <w:szCs w:val="22"/>
        </w:rPr>
        <w:t>3</w:t>
      </w:r>
      <w:r w:rsidR="00DA382D">
        <w:rPr>
          <w:sz w:val="22"/>
          <w:szCs w:val="22"/>
        </w:rPr>
        <w:t>2</w:t>
      </w:r>
      <w:r>
        <w:rPr>
          <w:sz w:val="22"/>
          <w:szCs w:val="22"/>
        </w:rPr>
        <w:t xml:space="preserve"> </w:t>
      </w:r>
      <w:r w:rsidR="00EF5D17">
        <w:rPr>
          <w:sz w:val="22"/>
          <w:szCs w:val="22"/>
        </w:rPr>
        <w:t>159</w:t>
      </w:r>
      <w:r>
        <w:rPr>
          <w:sz w:val="22"/>
          <w:szCs w:val="22"/>
        </w:rPr>
        <w:t>,-</w:t>
      </w:r>
    </w:p>
    <w:p w:rsidR="00893A0F" w:rsidRPr="00D90FC4" w:rsidRDefault="00893A0F" w:rsidP="00893A0F">
      <w:pPr>
        <w:spacing w:before="0" w:line="240" w:lineRule="auto"/>
        <w:rPr>
          <w:sz w:val="22"/>
          <w:szCs w:val="22"/>
        </w:rPr>
      </w:pP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86256E">
        <w:rPr>
          <w:sz w:val="22"/>
          <w:szCs w:val="22"/>
        </w:rPr>
        <w:t>zisku alebo vysporiadanie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893A0F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Nerozdelený zisk vykázaný vo výške </w:t>
      </w:r>
      <w:r w:rsidR="00EF5D17">
        <w:rPr>
          <w:sz w:val="22"/>
          <w:szCs w:val="22"/>
        </w:rPr>
        <w:t>11</w:t>
      </w:r>
      <w:r w:rsidR="00DA382D">
        <w:rPr>
          <w:sz w:val="22"/>
          <w:szCs w:val="22"/>
        </w:rPr>
        <w:t xml:space="preserve"> </w:t>
      </w:r>
      <w:r w:rsidR="00EF5D17">
        <w:rPr>
          <w:sz w:val="22"/>
          <w:szCs w:val="22"/>
        </w:rPr>
        <w:t>620</w:t>
      </w:r>
      <w:r>
        <w:rPr>
          <w:sz w:val="22"/>
          <w:szCs w:val="22"/>
        </w:rPr>
        <w:t xml:space="preserve">,- úhrada straty minulých rokov. </w:t>
      </w:r>
    </w:p>
    <w:p w:rsidR="00893A0F" w:rsidRPr="00D90FC4" w:rsidRDefault="00893A0F" w:rsidP="00893A0F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Zostatok  neuhradenej straty minulých rokov -</w:t>
      </w:r>
      <w:r w:rsidR="00DA382D">
        <w:rPr>
          <w:sz w:val="22"/>
          <w:szCs w:val="22"/>
        </w:rPr>
        <w:t>44</w:t>
      </w:r>
      <w:r>
        <w:rPr>
          <w:sz w:val="22"/>
          <w:szCs w:val="22"/>
        </w:rPr>
        <w:t> </w:t>
      </w:r>
      <w:r w:rsidR="00DA382D">
        <w:rPr>
          <w:sz w:val="22"/>
          <w:szCs w:val="22"/>
        </w:rPr>
        <w:t>033</w:t>
      </w:r>
      <w:r>
        <w:rPr>
          <w:sz w:val="22"/>
          <w:szCs w:val="22"/>
        </w:rPr>
        <w:t>,-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893A0F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893A0F" w:rsidRPr="00D90FC4" w:rsidRDefault="00893A0F" w:rsidP="00893A0F">
      <w:pPr>
        <w:spacing w:line="240" w:lineRule="auto"/>
        <w:ind w:left="360"/>
        <w:rPr>
          <w:sz w:val="22"/>
          <w:szCs w:val="22"/>
        </w:rPr>
      </w:pPr>
    </w:p>
    <w:p w:rsidR="00C43EF0" w:rsidRDefault="00C43EF0" w:rsidP="00E27659">
      <w:pPr>
        <w:numPr>
          <w:ilvl w:val="0"/>
          <w:numId w:val="12"/>
        </w:num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E27659" w:rsidRDefault="00E27659" w:rsidP="00E2765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325-Ostatné záväzky stav na začiatku účtovného obdobia </w:t>
      </w:r>
      <w:r w:rsidR="00EF5D17">
        <w:rPr>
          <w:sz w:val="22"/>
          <w:szCs w:val="22"/>
        </w:rPr>
        <w:t>6</w:t>
      </w:r>
      <w:r>
        <w:rPr>
          <w:sz w:val="22"/>
          <w:szCs w:val="22"/>
        </w:rPr>
        <w:t> </w:t>
      </w:r>
      <w:r w:rsidR="00EF5D17">
        <w:rPr>
          <w:sz w:val="22"/>
          <w:szCs w:val="22"/>
        </w:rPr>
        <w:t>955</w:t>
      </w:r>
      <w:r>
        <w:rPr>
          <w:sz w:val="22"/>
          <w:szCs w:val="22"/>
        </w:rPr>
        <w:t xml:space="preserve">,- prírastky </w:t>
      </w:r>
      <w:r w:rsidR="00EF5D17">
        <w:rPr>
          <w:sz w:val="22"/>
          <w:szCs w:val="22"/>
        </w:rPr>
        <w:t>7199</w:t>
      </w:r>
      <w:r>
        <w:rPr>
          <w:sz w:val="22"/>
          <w:szCs w:val="22"/>
        </w:rPr>
        <w:t xml:space="preserve">,- úbytky </w:t>
      </w:r>
      <w:r w:rsidR="00EF5D17">
        <w:rPr>
          <w:sz w:val="22"/>
          <w:szCs w:val="22"/>
        </w:rPr>
        <w:t>10</w:t>
      </w:r>
      <w:r>
        <w:rPr>
          <w:sz w:val="22"/>
          <w:szCs w:val="22"/>
        </w:rPr>
        <w:t xml:space="preserve"> </w:t>
      </w:r>
      <w:r w:rsidR="00EF5D17">
        <w:rPr>
          <w:sz w:val="22"/>
          <w:szCs w:val="22"/>
        </w:rPr>
        <w:t>552</w:t>
      </w:r>
      <w:r>
        <w:rPr>
          <w:sz w:val="22"/>
          <w:szCs w:val="22"/>
        </w:rPr>
        <w:t>,-</w:t>
      </w:r>
      <w:r w:rsidR="00DA382D">
        <w:rPr>
          <w:sz w:val="22"/>
          <w:szCs w:val="22"/>
        </w:rPr>
        <w:t xml:space="preserve"> stav na konci bežného obdobia </w:t>
      </w:r>
      <w:r w:rsidR="00EF5D17">
        <w:rPr>
          <w:sz w:val="22"/>
          <w:szCs w:val="22"/>
        </w:rPr>
        <w:t>3</w:t>
      </w:r>
      <w:r>
        <w:rPr>
          <w:sz w:val="22"/>
          <w:szCs w:val="22"/>
        </w:rPr>
        <w:t> </w:t>
      </w:r>
      <w:r w:rsidR="00EF5D17">
        <w:rPr>
          <w:sz w:val="22"/>
          <w:szCs w:val="22"/>
        </w:rPr>
        <w:t>602</w:t>
      </w:r>
      <w:r>
        <w:rPr>
          <w:sz w:val="22"/>
          <w:szCs w:val="22"/>
        </w:rPr>
        <w:t>,-</w:t>
      </w:r>
    </w:p>
    <w:p w:rsidR="00E27659" w:rsidRDefault="00E27659" w:rsidP="00E2765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379-Iné záväzky stav na začiatku účtovného obdobia 3 60</w:t>
      </w:r>
      <w:r w:rsidR="0086256E">
        <w:rPr>
          <w:sz w:val="22"/>
          <w:szCs w:val="22"/>
        </w:rPr>
        <w:t>9</w:t>
      </w:r>
      <w:r>
        <w:rPr>
          <w:sz w:val="22"/>
          <w:szCs w:val="22"/>
        </w:rPr>
        <w:t>,- prírastky 38</w:t>
      </w:r>
      <w:r w:rsidR="00EF5D17">
        <w:rPr>
          <w:sz w:val="22"/>
          <w:szCs w:val="22"/>
        </w:rPr>
        <w:t>8</w:t>
      </w:r>
      <w:r>
        <w:rPr>
          <w:sz w:val="22"/>
          <w:szCs w:val="22"/>
        </w:rPr>
        <w:t xml:space="preserve">,- úbytky </w:t>
      </w:r>
      <w:r w:rsidR="00EF5D17">
        <w:rPr>
          <w:sz w:val="22"/>
          <w:szCs w:val="22"/>
        </w:rPr>
        <w:t>3 997</w:t>
      </w:r>
      <w:r>
        <w:rPr>
          <w:sz w:val="22"/>
          <w:szCs w:val="22"/>
        </w:rPr>
        <w:t xml:space="preserve">,- stav na konci bežného obdobia </w:t>
      </w:r>
      <w:r w:rsidR="00EF5D17">
        <w:rPr>
          <w:sz w:val="22"/>
          <w:szCs w:val="22"/>
        </w:rPr>
        <w:t>0,00</w:t>
      </w:r>
    </w:p>
    <w:p w:rsidR="00E27659" w:rsidRPr="00D90FC4" w:rsidRDefault="00E27659" w:rsidP="00E27659">
      <w:pPr>
        <w:spacing w:line="240" w:lineRule="auto"/>
        <w:rPr>
          <w:sz w:val="22"/>
          <w:szCs w:val="22"/>
        </w:rPr>
      </w:pP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  <w:r w:rsidR="00263ED5">
        <w:rPr>
          <w:sz w:val="22"/>
          <w:szCs w:val="22"/>
        </w:rPr>
        <w:t xml:space="preserve"> 360</w:t>
      </w:r>
      <w:r w:rsidR="00EF5D17">
        <w:rPr>
          <w:sz w:val="22"/>
          <w:szCs w:val="22"/>
        </w:rPr>
        <w:t>2,</w:t>
      </w:r>
      <w:r w:rsidR="00263ED5">
        <w:rPr>
          <w:sz w:val="22"/>
          <w:szCs w:val="22"/>
        </w:rPr>
        <w:t>-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  <w:r w:rsidR="00263ED5">
        <w:rPr>
          <w:sz w:val="22"/>
          <w:szCs w:val="22"/>
        </w:rPr>
        <w:t xml:space="preserve">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D930A2" w:rsidRDefault="00C43EF0" w:rsidP="00D930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D930A2">
        <w:rPr>
          <w:sz w:val="22"/>
          <w:szCs w:val="22"/>
        </w:rPr>
        <w:t>,</w:t>
      </w:r>
    </w:p>
    <w:p w:rsidR="00D930A2" w:rsidRPr="00D930A2" w:rsidRDefault="00D930A2" w:rsidP="00D930A2">
      <w:pPr>
        <w:spacing w:line="240" w:lineRule="auto"/>
        <w:rPr>
          <w:b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 w:rsidR="00C43EF0" w:rsidRPr="00D90FC4" w:rsidRDefault="00D930A2" w:rsidP="00D930A2">
      <w:pPr>
        <w:spacing w:line="240" w:lineRule="auto"/>
        <w:rPr>
          <w:sz w:val="22"/>
          <w:szCs w:val="22"/>
        </w:rPr>
      </w:pPr>
      <w:r w:rsidRPr="00D930A2">
        <w:rPr>
          <w:b/>
          <w:sz w:val="22"/>
          <w:szCs w:val="22"/>
        </w:rPr>
        <w:t>g) zostatková hodnota dlhodobého majetku obstaraného zo sponzorského</w:t>
      </w:r>
      <w:r w:rsidR="00C43EF0" w:rsidRPr="00D90FC4">
        <w:rPr>
          <w:sz w:val="22"/>
          <w:szCs w:val="22"/>
        </w:rPr>
        <w:t>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D930A2" w:rsidP="00C96AE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="00C96AEB" w:rsidRPr="00D90FC4">
        <w:rPr>
          <w:sz w:val="22"/>
          <w:szCs w:val="22"/>
        </w:rPr>
        <w:t>) daňové poradenstvo,</w:t>
      </w:r>
    </w:p>
    <w:p w:rsidR="0041789F" w:rsidRPr="00D90FC4" w:rsidRDefault="00D930A2" w:rsidP="00C96AE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="00C96AEB" w:rsidRPr="00D90FC4">
        <w:rPr>
          <w:sz w:val="22"/>
          <w:szCs w:val="22"/>
        </w:rPr>
        <w:t>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86256E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2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  <w:tc>
          <w:tcPr>
            <w:tcW w:w="2552" w:type="dxa"/>
            <w:vAlign w:val="center"/>
          </w:tcPr>
          <w:p w:rsidR="00503A66" w:rsidRPr="00D90FC4" w:rsidRDefault="00263ED5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1D4450">
          <w:footerReference w:type="default" r:id="rId9"/>
          <w:headerReference w:type="first" r:id="rId10"/>
          <w:footerReference w:type="first" r:id="rId11"/>
          <w:pgSz w:w="11906" w:h="16838"/>
          <w:pgMar w:top="851" w:right="851" w:bottom="851" w:left="851" w:header="709" w:footer="709" w:gutter="0"/>
          <w:pgNumType w:chapStyle="1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3724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Default="00D8093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97607</w:t>
            </w:r>
          </w:p>
          <w:p w:rsidR="00D80935" w:rsidRPr="00D90FC4" w:rsidRDefault="00D8093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8093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102537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2D2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6532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D8093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6532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2D2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6533</w:t>
            </w: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D80935" w:rsidP="00AC77F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91075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263ED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D80935" w:rsidP="00D809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6532</w:t>
            </w: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8093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102537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2D2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75560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C77F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D43BC" w:rsidP="00D809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  <w:r w:rsidR="00D80935">
              <w:rPr>
                <w:sz w:val="22"/>
                <w:szCs w:val="22"/>
              </w:rPr>
              <w:t>6766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2D22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8093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2440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2D22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78000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C77F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1206</w:t>
            </w: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80935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79206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C77F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D8093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15515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524CC" w:rsidP="00CD43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19239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C77FF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D8093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19607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F524C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23331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Ind w:w="-7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94"/>
        <w:gridCol w:w="2127"/>
        <w:gridCol w:w="1984"/>
        <w:gridCol w:w="1701"/>
        <w:gridCol w:w="1533"/>
        <w:gridCol w:w="1302"/>
        <w:gridCol w:w="1418"/>
        <w:gridCol w:w="1303"/>
        <w:gridCol w:w="992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552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268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  <w:tc>
          <w:tcPr>
            <w:tcW w:w="2410" w:type="dxa"/>
          </w:tcPr>
          <w:p w:rsidR="00E774EB" w:rsidRPr="007002DC" w:rsidRDefault="00AC77FF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69536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katabul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2A7C9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29460</w:t>
            </w:r>
          </w:p>
        </w:tc>
        <w:tc>
          <w:tcPr>
            <w:tcW w:w="4394" w:type="dxa"/>
            <w:vAlign w:val="center"/>
          </w:tcPr>
          <w:p w:rsidR="00503A66" w:rsidRPr="00D90FC4" w:rsidRDefault="002A7C9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13244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AD20F4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  <w:tc>
          <w:tcPr>
            <w:tcW w:w="4394" w:type="dxa"/>
            <w:vAlign w:val="center"/>
          </w:tcPr>
          <w:p w:rsidR="00503A66" w:rsidRPr="00D90FC4" w:rsidRDefault="002A7C9A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2A7C9A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29610</w:t>
            </w:r>
          </w:p>
        </w:tc>
        <w:tc>
          <w:tcPr>
            <w:tcW w:w="4394" w:type="dxa"/>
            <w:vAlign w:val="center"/>
          </w:tcPr>
          <w:p w:rsidR="002A7C9A" w:rsidRPr="00D90FC4" w:rsidRDefault="002A7C9A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13394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C656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69536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656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69536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AD20F4" w:rsidP="002A7C9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</w:t>
            </w:r>
            <w:r w:rsidR="002A7C9A">
              <w:rPr>
                <w:sz w:val="22"/>
                <w:szCs w:val="22"/>
              </w:rPr>
              <w:t>4963</w:t>
            </w:r>
          </w:p>
        </w:tc>
        <w:tc>
          <w:tcPr>
            <w:tcW w:w="1984" w:type="dxa"/>
          </w:tcPr>
          <w:p w:rsidR="00ED293C" w:rsidRDefault="00C35B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5548</w:t>
            </w:r>
          </w:p>
          <w:p w:rsidR="002A7C9A" w:rsidRPr="00D90FC4" w:rsidRDefault="002A7C9A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6566C" w:rsidP="00C35B6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C35B6C">
              <w:rPr>
                <w:sz w:val="22"/>
                <w:szCs w:val="22"/>
              </w:rPr>
              <w:t>29415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C35B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5548</w:t>
            </w:r>
          </w:p>
        </w:tc>
        <w:tc>
          <w:tcPr>
            <w:tcW w:w="1984" w:type="dxa"/>
          </w:tcPr>
          <w:p w:rsidR="00ED293C" w:rsidRPr="00D90FC4" w:rsidRDefault="00C35B6C" w:rsidP="00346188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13108</w:t>
            </w:r>
          </w:p>
        </w:tc>
        <w:tc>
          <w:tcPr>
            <w:tcW w:w="1843" w:type="dxa"/>
          </w:tcPr>
          <w:p w:rsidR="00AD20F4" w:rsidRPr="00D90FC4" w:rsidRDefault="00C35B6C" w:rsidP="00C35B6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5548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Default="00C35B6C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13108</w:t>
            </w:r>
          </w:p>
          <w:p w:rsidR="002A7C9A" w:rsidRPr="00D90FC4" w:rsidRDefault="002A7C9A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C35B6C" w:rsidP="0058468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29415</w:t>
            </w:r>
          </w:p>
        </w:tc>
        <w:tc>
          <w:tcPr>
            <w:tcW w:w="1984" w:type="dxa"/>
          </w:tcPr>
          <w:p w:rsidR="00ED293C" w:rsidRPr="00D90FC4" w:rsidRDefault="00C35B6C" w:rsidP="0058468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18656</w:t>
            </w:r>
          </w:p>
        </w:tc>
        <w:tc>
          <w:tcPr>
            <w:tcW w:w="1843" w:type="dxa"/>
          </w:tcPr>
          <w:p w:rsidR="00ED293C" w:rsidRPr="00D90FC4" w:rsidRDefault="00C35B6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5548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C35B6C" w:rsidRPr="00D90FC4" w:rsidRDefault="00C35B6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53229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35B6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13851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346188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35B6C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5548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BD027A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33642</w:t>
            </w:r>
          </w:p>
        </w:tc>
        <w:tc>
          <w:tcPr>
            <w:tcW w:w="3544" w:type="dxa"/>
            <w:vAlign w:val="center"/>
          </w:tcPr>
          <w:p w:rsidR="00DC4CA6" w:rsidRPr="00D90FC4" w:rsidRDefault="00C35B6C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148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BD027A" w:rsidRPr="00D90FC4" w:rsidRDefault="00BD027A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33642</w:t>
            </w:r>
          </w:p>
        </w:tc>
        <w:tc>
          <w:tcPr>
            <w:tcW w:w="3544" w:type="dxa"/>
            <w:vAlign w:val="center"/>
          </w:tcPr>
          <w:p w:rsidR="00ED293C" w:rsidRPr="00D90FC4" w:rsidRDefault="00C35B6C" w:rsidP="00C35B6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148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F92841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3608</w:t>
            </w: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F92841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3608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BD027A" w:rsidP="00E973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33642</w:t>
            </w:r>
          </w:p>
        </w:tc>
        <w:tc>
          <w:tcPr>
            <w:tcW w:w="3544" w:type="dxa"/>
            <w:vAlign w:val="center"/>
          </w:tcPr>
          <w:p w:rsidR="000A768C" w:rsidRPr="00D90FC4" w:rsidRDefault="00C35B6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3756</w:t>
            </w: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953E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="00C953EB"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Default="00BD027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2544</w:t>
            </w:r>
          </w:p>
          <w:p w:rsidR="00E97353" w:rsidRPr="00D90FC4" w:rsidRDefault="00E97353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BD027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1981</w:t>
            </w:r>
          </w:p>
        </w:tc>
        <w:tc>
          <w:tcPr>
            <w:tcW w:w="2268" w:type="dxa"/>
          </w:tcPr>
          <w:p w:rsidR="00C43EF0" w:rsidRPr="00D90FC4" w:rsidRDefault="00BD027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922</w:t>
            </w:r>
          </w:p>
        </w:tc>
        <w:tc>
          <w:tcPr>
            <w:tcW w:w="3260" w:type="dxa"/>
          </w:tcPr>
          <w:p w:rsidR="00C43EF0" w:rsidRPr="00D90FC4" w:rsidRDefault="00BD027A" w:rsidP="00C43E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3603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</w:t>
            </w:r>
            <w:r w:rsidR="00D930A2">
              <w:rPr>
                <w:sz w:val="22"/>
                <w:szCs w:val="22"/>
              </w:rPr>
              <w:t> </w:t>
            </w:r>
            <w:r w:rsidR="00C43EF0"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D930A2" w:rsidRPr="00D90FC4" w:rsidTr="0000240E">
        <w:tc>
          <w:tcPr>
            <w:tcW w:w="3070" w:type="dxa"/>
          </w:tcPr>
          <w:p w:rsidR="00D930A2" w:rsidRPr="00D930A2" w:rsidRDefault="00D930A2" w:rsidP="00C43EF0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30A2"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D930A2" w:rsidRPr="00D90FC4" w:rsidRDefault="00D930A2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2D2100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a rozvoj telesnej kultúry a športu</w:t>
            </w:r>
          </w:p>
        </w:tc>
        <w:tc>
          <w:tcPr>
            <w:tcW w:w="3969" w:type="dxa"/>
            <w:vAlign w:val="center"/>
          </w:tcPr>
          <w:p w:rsidR="00ED293C" w:rsidRPr="00D90FC4" w:rsidRDefault="00BD027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2746</w:t>
            </w:r>
          </w:p>
        </w:tc>
        <w:tc>
          <w:tcPr>
            <w:tcW w:w="3260" w:type="dxa"/>
            <w:vAlign w:val="center"/>
          </w:tcPr>
          <w:p w:rsidR="00E97353" w:rsidRPr="00D90FC4" w:rsidRDefault="00BD027A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922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BD027A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3603</w:t>
            </w:r>
            <w:bookmarkStart w:id="0" w:name="_GoBack"/>
            <w:bookmarkEnd w:id="0"/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1FFF" w:rsidRDefault="00621FFF" w:rsidP="00347C39">
      <w:pPr>
        <w:spacing w:before="0" w:after="0" w:line="240" w:lineRule="auto"/>
      </w:pPr>
      <w:r>
        <w:separator/>
      </w:r>
    </w:p>
  </w:endnote>
  <w:endnote w:type="continuationSeparator" w:id="0">
    <w:p w:rsidR="00621FFF" w:rsidRDefault="00621FF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27905282"/>
      <w:docPartObj>
        <w:docPartGallery w:val="Page Numbers (Bottom of Page)"/>
        <w:docPartUnique/>
      </w:docPartObj>
    </w:sdtPr>
    <w:sdtContent>
      <w:p w:rsidR="00EF5D17" w:rsidRDefault="00EF5D17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D027A" w:rsidRPr="00BD027A">
          <w:rPr>
            <w:noProof/>
            <w:lang w:val="cs-CZ"/>
          </w:rPr>
          <w:t>17</w:t>
        </w:r>
        <w:r>
          <w:fldChar w:fldCharType="end"/>
        </w:r>
      </w:p>
    </w:sdtContent>
  </w:sdt>
  <w:p w:rsidR="00EF5D17" w:rsidRDefault="00EF5D17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D17" w:rsidRDefault="00EF5D17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BD027A">
      <w:rPr>
        <w:noProof/>
      </w:rPr>
      <w:t>6</w:t>
    </w:r>
    <w:r>
      <w:fldChar w:fldCharType="end"/>
    </w:r>
  </w:p>
  <w:p w:rsidR="00EF5D17" w:rsidRDefault="00EF5D1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1FFF" w:rsidRDefault="00621FFF" w:rsidP="00347C39">
      <w:pPr>
        <w:spacing w:before="0" w:after="0" w:line="240" w:lineRule="auto"/>
      </w:pPr>
      <w:r>
        <w:separator/>
      </w:r>
    </w:p>
  </w:footnote>
  <w:footnote w:type="continuationSeparator" w:id="0">
    <w:p w:rsidR="00621FFF" w:rsidRDefault="00621FF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F5D17" w:rsidRDefault="00EF5D17">
    <w:pPr>
      <w:pStyle w:val="Zhlav"/>
      <w:jc w:val="right"/>
    </w:pPr>
  </w:p>
  <w:p w:rsidR="00EF5D17" w:rsidRDefault="00EF5D17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C25890"/>
    <w:multiLevelType w:val="hybridMultilevel"/>
    <w:tmpl w:val="B4AEFF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1"/>
  </w:num>
  <w:num w:numId="4">
    <w:abstractNumId w:val="9"/>
  </w:num>
  <w:num w:numId="5">
    <w:abstractNumId w:val="3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2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09BE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4450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63ED5"/>
    <w:rsid w:val="0029167C"/>
    <w:rsid w:val="00293AE7"/>
    <w:rsid w:val="002945C6"/>
    <w:rsid w:val="002A4EDB"/>
    <w:rsid w:val="002A7C9A"/>
    <w:rsid w:val="002B58C2"/>
    <w:rsid w:val="002C2ADA"/>
    <w:rsid w:val="002C6F1A"/>
    <w:rsid w:val="002D2100"/>
    <w:rsid w:val="002D3341"/>
    <w:rsid w:val="002D701F"/>
    <w:rsid w:val="003159EB"/>
    <w:rsid w:val="003166FF"/>
    <w:rsid w:val="00322D87"/>
    <w:rsid w:val="00335024"/>
    <w:rsid w:val="00346188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F34BC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4685"/>
    <w:rsid w:val="00587A0B"/>
    <w:rsid w:val="005A15BD"/>
    <w:rsid w:val="005C0D84"/>
    <w:rsid w:val="005D3B38"/>
    <w:rsid w:val="005E285B"/>
    <w:rsid w:val="00621FFF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12C8"/>
    <w:rsid w:val="0068569D"/>
    <w:rsid w:val="00691DCC"/>
    <w:rsid w:val="006C65DD"/>
    <w:rsid w:val="006D5959"/>
    <w:rsid w:val="006D630A"/>
    <w:rsid w:val="006F008E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256E"/>
    <w:rsid w:val="00863CBA"/>
    <w:rsid w:val="008807A2"/>
    <w:rsid w:val="00886A8B"/>
    <w:rsid w:val="00893A0F"/>
    <w:rsid w:val="00896744"/>
    <w:rsid w:val="008A019A"/>
    <w:rsid w:val="008B61EE"/>
    <w:rsid w:val="008C4390"/>
    <w:rsid w:val="008C4648"/>
    <w:rsid w:val="008C7870"/>
    <w:rsid w:val="008D2A9E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2D22"/>
    <w:rsid w:val="00A13D6A"/>
    <w:rsid w:val="00A16E13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C77FF"/>
    <w:rsid w:val="00AD20F4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027A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5B6C"/>
    <w:rsid w:val="00C43EF0"/>
    <w:rsid w:val="00C54A7E"/>
    <w:rsid w:val="00C6566C"/>
    <w:rsid w:val="00C72ECC"/>
    <w:rsid w:val="00C75A0B"/>
    <w:rsid w:val="00C953EB"/>
    <w:rsid w:val="00C96AEB"/>
    <w:rsid w:val="00CA17C9"/>
    <w:rsid w:val="00CA4F0B"/>
    <w:rsid w:val="00CC7A3D"/>
    <w:rsid w:val="00CD361E"/>
    <w:rsid w:val="00CD43BC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0935"/>
    <w:rsid w:val="00D81221"/>
    <w:rsid w:val="00D8629A"/>
    <w:rsid w:val="00D87E14"/>
    <w:rsid w:val="00D90FC4"/>
    <w:rsid w:val="00D930A2"/>
    <w:rsid w:val="00DA382D"/>
    <w:rsid w:val="00DA38F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27659"/>
    <w:rsid w:val="00E615E8"/>
    <w:rsid w:val="00E664B8"/>
    <w:rsid w:val="00E71E4D"/>
    <w:rsid w:val="00E774EB"/>
    <w:rsid w:val="00E858A4"/>
    <w:rsid w:val="00E90FFD"/>
    <w:rsid w:val="00E97353"/>
    <w:rsid w:val="00EA03F5"/>
    <w:rsid w:val="00EB0722"/>
    <w:rsid w:val="00EB13F8"/>
    <w:rsid w:val="00EB7DD3"/>
    <w:rsid w:val="00EC177A"/>
    <w:rsid w:val="00EC748F"/>
    <w:rsid w:val="00ED293C"/>
    <w:rsid w:val="00EE4EC7"/>
    <w:rsid w:val="00EF5D17"/>
    <w:rsid w:val="00F101CF"/>
    <w:rsid w:val="00F139AD"/>
    <w:rsid w:val="00F33C07"/>
    <w:rsid w:val="00F34521"/>
    <w:rsid w:val="00F35DE7"/>
    <w:rsid w:val="00F43965"/>
    <w:rsid w:val="00F47645"/>
    <w:rsid w:val="00F524CC"/>
    <w:rsid w:val="00F530C7"/>
    <w:rsid w:val="00F559D0"/>
    <w:rsid w:val="00F722A3"/>
    <w:rsid w:val="00F90270"/>
    <w:rsid w:val="00F914BA"/>
    <w:rsid w:val="00F92841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tavecseseznamem">
    <w:name w:val="List Paragraph"/>
    <w:basedOn w:val="Normln"/>
    <w:uiPriority w:val="34"/>
    <w:qFormat/>
    <w:rsid w:val="00E27659"/>
    <w:pPr>
      <w:ind w:left="708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styleId="Odstavecseseznamem">
    <w:name w:val="List Paragraph"/>
    <w:basedOn w:val="Normln"/>
    <w:uiPriority w:val="34"/>
    <w:qFormat/>
    <w:rsid w:val="00E27659"/>
    <w:pPr>
      <w:ind w:left="708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0338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33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033829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3033829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03382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3383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03382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033830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03382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0338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033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38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69362D-081C-4F70-B332-42F649879F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3690</Words>
  <Characters>21034</Characters>
  <Application>Microsoft Office Word</Application>
  <DocSecurity>0</DocSecurity>
  <Lines>175</Lines>
  <Paragraphs>49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Používateľ systému Windows</cp:lastModifiedBy>
  <cp:revision>2</cp:revision>
  <cp:lastPrinted>2023-02-24T10:09:00Z</cp:lastPrinted>
  <dcterms:created xsi:type="dcterms:W3CDTF">2023-02-24T10:09:00Z</dcterms:created>
  <dcterms:modified xsi:type="dcterms:W3CDTF">2023-02-24T10:09:00Z</dcterms:modified>
</cp:coreProperties>
</file>