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80F3" w14:textId="77777777" w:rsidR="00EC3649" w:rsidRDefault="00EC3649" w:rsidP="00EC3649">
      <w:pPr>
        <w:pStyle w:val="NormlWeb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Poznámky Úč. MÚJ 3-01                  IČO: 53549406  DIČ: 2121402217</w:t>
      </w:r>
    </w:p>
    <w:p w14:paraId="63E09EBA" w14:textId="50E61EA3" w:rsidR="00EC3649" w:rsidRDefault="00EC3649" w:rsidP="00EC3649">
      <w:pPr>
        <w:pStyle w:val="NormlWeb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Poznámky k mikro účtovnej závierke za rok 202</w:t>
      </w:r>
      <w:r w:rsidR="008C6199">
        <w:rPr>
          <w:rFonts w:ascii="TimesNewRomanPSMT" w:hAnsi="TimesNewRomanPSMT" w:cs="TimesNewRomanPSMT"/>
          <w:sz w:val="28"/>
          <w:szCs w:val="28"/>
        </w:rPr>
        <w:t>2</w:t>
      </w:r>
    </w:p>
    <w:p w14:paraId="3B36251B" w14:textId="77777777" w:rsidR="00EC3649" w:rsidRDefault="00EC3649" w:rsidP="00EC3649">
      <w:pPr>
        <w:pStyle w:val="NormlWeb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273A46FD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01C22B02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10F8B010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2F87227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N-STAV, s.r.o. (ďalej len Spoločnosť), bola založená 17.1.2021 a do obchodného</w:t>
      </w:r>
    </w:p>
    <w:p w14:paraId="6E42191A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22.1.2021 (Obchodný register Okresného súdu Trnava, oddiel Sro., vložka</w:t>
      </w:r>
    </w:p>
    <w:p w14:paraId="78C9ED8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48321/T).</w:t>
      </w:r>
    </w:p>
    <w:p w14:paraId="75AA7A9B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282E846C" w14:textId="77777777" w:rsidR="00EC3649" w:rsidRPr="00DD7A9D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uskutočňovanie stavieb a ich zmien</w:t>
      </w:r>
    </w:p>
    <w:p w14:paraId="1B9ADD4E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</w:t>
      </w:r>
    </w:p>
    <w:p w14:paraId="1F28CA69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prípravné práce k realizácii stavby, dokončovacie stavebné práce</w:t>
      </w:r>
    </w:p>
    <w:p w14:paraId="7AE9E626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výroba a opracovanie jednoduchých výrobkov z kovu</w:t>
      </w:r>
    </w:p>
    <w:p w14:paraId="7A2F2EFF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7F2ADBC0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5</w:t>
      </w:r>
    </w:p>
    <w:p w14:paraId="2A3D6357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1018CD8F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2292AF55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705D152F" w14:textId="0C8CC9EE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 w:rsidR="008C619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 w:rsidR="008C619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 w:rsidR="008C619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3E02ACF4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07B1D04E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B90F4A3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1305E2D1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  Peter Nagy</w:t>
      </w:r>
    </w:p>
    <w:p w14:paraId="63DB17FB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Gabčíkovo, Dunajská 675/24</w:t>
      </w:r>
    </w:p>
    <w:p w14:paraId="6733F0E4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930 05 Gabčíkovo</w:t>
      </w:r>
    </w:p>
    <w:p w14:paraId="4EAD4C92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14:paraId="695F4C89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08081943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39BDCBA0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1397A03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14:paraId="550AAA7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153A8E3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Spoločníci spoločnosti: l. Peter Nagy</w:t>
      </w:r>
    </w:p>
    <w:p w14:paraId="026EBEE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Dunajská 675/24</w:t>
      </w:r>
    </w:p>
    <w:p w14:paraId="6D9E8579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930 05 Gabčíkovo</w:t>
      </w:r>
    </w:p>
    <w:p w14:paraId="75735FD4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Výška podielu na základnom imaní: 2 500,00 EUR v 50%</w:t>
      </w:r>
    </w:p>
    <w:p w14:paraId="663035EF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2. Dezider Nagy</w:t>
      </w:r>
    </w:p>
    <w:p w14:paraId="6291FDA5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Dunajská 675/24</w:t>
      </w:r>
    </w:p>
    <w:p w14:paraId="15BC8B65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930 05 Gabčíkovo</w:t>
      </w:r>
    </w:p>
    <w:p w14:paraId="7D3C5D1B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Výška podielu na základnom imaní: 2 500,00 EUR v 50%</w:t>
      </w:r>
    </w:p>
    <w:p w14:paraId="0FCCD696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4051030C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7EEEB2EE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65350EB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55415F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5DBB9B0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396F72AC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038F133E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22E1F470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516B280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6EB8F5A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5E73E5E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735091B5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lastRenderedPageBreak/>
        <w:t xml:space="preserve">                                                              IČO: 53549406  DIČ: 2121402217</w:t>
      </w:r>
    </w:p>
    <w:p w14:paraId="74F2CCBB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1A50511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52C01CA4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F1793A6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36881980" w14:textId="364098A5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ku dňu zostavenia účtovnej uzávierky eviduje záväzky:</w:t>
      </w:r>
    </w:p>
    <w:p w14:paraId="1E47274F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ABBB314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tbl>
      <w:tblPr>
        <w:tblStyle w:val="Rcsostblzat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1"/>
        <w:gridCol w:w="2126"/>
        <w:gridCol w:w="1701"/>
      </w:tblGrid>
      <w:tr w:rsidR="00EC3649" w14:paraId="530AFF68" w14:textId="77777777" w:rsidTr="008153A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D4A3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>Poradové číslo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7144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 xml:space="preserve">Dátum </w:t>
            </w:r>
          </w:p>
          <w:p w14:paraId="652127E0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>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50D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 xml:space="preserve">Suma </w:t>
            </w:r>
          </w:p>
          <w:p w14:paraId="5ADFB40B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b/>
                <w:sz w:val="20"/>
                <w:szCs w:val="20"/>
              </w:rPr>
              <w:t>v eurách</w:t>
            </w:r>
          </w:p>
        </w:tc>
      </w:tr>
      <w:tr w:rsidR="00EC3649" w14:paraId="4AD90233" w14:textId="77777777" w:rsidTr="008153A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2AD2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A5A9" w14:textId="47A264A8" w:rsidR="00EC3649" w:rsidRDefault="009966F6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28</w:t>
            </w:r>
            <w:r w:rsidR="00EC3649">
              <w:rPr>
                <w:rFonts w:ascii="TimesNewRomanPSMT" w:hAnsi="TimesNewRomanPSMT" w:cs="TimesNewRomanPSMT"/>
                <w:sz w:val="20"/>
                <w:szCs w:val="20"/>
              </w:rPr>
              <w:t>.1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2</w:t>
            </w:r>
            <w:r w:rsidR="00EC3649">
              <w:rPr>
                <w:rFonts w:ascii="TimesNewRomanPSMT" w:hAnsi="TimesNewRomanPSMT" w:cs="TimesNewRomanPSMT"/>
                <w:sz w:val="20"/>
                <w:szCs w:val="20"/>
              </w:rPr>
              <w:t>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2967" w14:textId="6B8D7BFB" w:rsidR="00EC3649" w:rsidRDefault="009966F6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1677,06</w:t>
            </w:r>
          </w:p>
        </w:tc>
      </w:tr>
      <w:tr w:rsidR="00EC3649" w14:paraId="7D110AB0" w14:textId="77777777" w:rsidTr="008153A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37B2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60FB" w14:textId="53F65EC0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10.1.202</w:t>
            </w:r>
            <w:r w:rsidR="009966F6">
              <w:rPr>
                <w:rFonts w:ascii="TimesNewRomanPSMT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7BAB" w14:textId="6FA778FB" w:rsidR="00EC3649" w:rsidRDefault="009966F6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 129,38</w:t>
            </w:r>
          </w:p>
        </w:tc>
      </w:tr>
      <w:tr w:rsidR="00EC3649" w14:paraId="334AAC3E" w14:textId="77777777" w:rsidTr="008153A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EB4A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859" w14:textId="656D2599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14.1.202</w:t>
            </w:r>
            <w:r w:rsidR="009966F6">
              <w:rPr>
                <w:rFonts w:ascii="TimesNewRomanPSMT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663A" w14:textId="1D6C95A2" w:rsidR="00EC3649" w:rsidRDefault="009966F6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-447,04</w:t>
            </w:r>
          </w:p>
        </w:tc>
      </w:tr>
      <w:tr w:rsidR="00EC3649" w14:paraId="1B79F146" w14:textId="77777777" w:rsidTr="008153A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92F3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589A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476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</w:tr>
      <w:tr w:rsidR="00EC3649" w14:paraId="1BDBCD8A" w14:textId="77777777" w:rsidTr="008153A7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CE51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2A1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8617" w14:textId="77777777" w:rsidR="00EC3649" w:rsidRDefault="00EC3649" w:rsidP="008153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</w:tr>
    </w:tbl>
    <w:p w14:paraId="5A68EEEA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DEDBE6F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4AF810B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BF638DF" w14:textId="6B2EE67A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 w:rsidR="008C6199"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6A70E360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14:paraId="07CFDA75" w14:textId="77777777" w:rsidR="00EC3649" w:rsidRDefault="00EC3649" w:rsidP="00EC364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Odpisové metódy pri určení odpisov: rovnomerné. </w:t>
      </w:r>
    </w:p>
    <w:p w14:paraId="4BFC624A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2C539C08" w14:textId="77777777" w:rsidR="00EC3649" w:rsidRDefault="00EC3649" w:rsidP="00EC364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1E95AF02" w14:textId="77777777" w:rsidR="00EC3649" w:rsidRDefault="00EC3649" w:rsidP="00EC3649"/>
    <w:p w14:paraId="379587E9" w14:textId="77777777" w:rsidR="00B43D31" w:rsidRDefault="00B43D31"/>
    <w:sectPr w:rsidR="00B43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BF"/>
    <w:rsid w:val="00031376"/>
    <w:rsid w:val="008A55BF"/>
    <w:rsid w:val="008C6199"/>
    <w:rsid w:val="009966F6"/>
    <w:rsid w:val="00B43D31"/>
    <w:rsid w:val="00E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337C"/>
  <w15:chartTrackingRefBased/>
  <w15:docId w15:val="{D514D60D-8DF5-48CB-8A85-C52BBE69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C3649"/>
    <w:pPr>
      <w:spacing w:line="256" w:lineRule="auto"/>
    </w:pPr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C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semiHidden/>
    <w:rsid w:val="00EC3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table" w:styleId="Rcsostblzat">
    <w:name w:val="Table Grid"/>
    <w:basedOn w:val="Normltblzat"/>
    <w:uiPriority w:val="39"/>
    <w:rsid w:val="00EC3649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6</cp:revision>
  <dcterms:created xsi:type="dcterms:W3CDTF">2023-02-01T15:10:00Z</dcterms:created>
  <dcterms:modified xsi:type="dcterms:W3CDTF">2023-02-14T10:23:00Z</dcterms:modified>
</cp:coreProperties>
</file>