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36758301" w14:textId="6CC9F508" w:rsidR="00664573" w:rsidRDefault="00420AA2">
      <w:pPr>
        <w:pBdr>
          <w:top w:val="single" w:sz="4" w:space="0" w:color="000001"/>
          <w:left w:val="single" w:sz="4" w:space="4" w:color="000001"/>
          <w:bottom w:val="single" w:sz="4" w:space="1" w:color="000001"/>
          <w:right w:val="single" w:sz="4" w:space="6" w:color="000001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ED23C8">
        <w:rPr>
          <w:rFonts w:ascii="Arial Narrow" w:hAnsi="Arial Narrow" w:cs="Arial Narrow"/>
          <w:b/>
        </w:rPr>
        <w:t>2</w:t>
      </w:r>
      <w:r w:rsidR="0093571E">
        <w:rPr>
          <w:rFonts w:ascii="Arial Narrow" w:hAnsi="Arial Narrow" w:cs="Arial Narrow"/>
          <w:b/>
        </w:rPr>
        <w:t>2</w:t>
      </w:r>
    </w:p>
    <w:p w14:paraId="552F9D92" w14:textId="77777777" w:rsidR="00664573" w:rsidRDefault="00420AA2">
      <w:pPr>
        <w:pBdr>
          <w:top w:val="single" w:sz="4" w:space="0" w:color="000001"/>
          <w:left w:val="single" w:sz="4" w:space="4" w:color="000001"/>
          <w:bottom w:val="single" w:sz="4" w:space="1" w:color="000001"/>
          <w:right w:val="single" w:sz="4" w:space="6" w:color="000001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EBCCC92" w14:textId="77777777" w:rsidR="00664573" w:rsidRDefault="00420AA2">
      <w:pPr>
        <w:pBdr>
          <w:top w:val="single" w:sz="4" w:space="0" w:color="000001"/>
          <w:left w:val="single" w:sz="4" w:space="4" w:color="000001"/>
          <w:bottom w:val="single" w:sz="4" w:space="1" w:color="000001"/>
          <w:right w:val="single" w:sz="4" w:space="6" w:color="000001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</w:p>
    <w:p w14:paraId="4C00D168" w14:textId="77777777" w:rsidR="00664573" w:rsidRDefault="00664573">
      <w:pPr>
        <w:rPr>
          <w:rFonts w:ascii="Arial Narrow" w:hAnsi="Arial Narrow" w:cs="Arial Narrow"/>
          <w:sz w:val="22"/>
          <w:szCs w:val="22"/>
        </w:rPr>
      </w:pPr>
    </w:p>
    <w:p w14:paraId="566E70DA" w14:textId="77777777" w:rsidR="0069474B" w:rsidRDefault="0069474B">
      <w:pPr>
        <w:rPr>
          <w:rFonts w:ascii="Arial Narrow" w:hAnsi="Arial Narrow" w:cs="Arial Narrow"/>
          <w:sz w:val="22"/>
          <w:szCs w:val="22"/>
        </w:rPr>
      </w:pPr>
    </w:p>
    <w:p w14:paraId="65EC2E83" w14:textId="77777777" w:rsidR="00664573" w:rsidRDefault="00420AA2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</w:rPr>
        <w:t>Článok I – VŠEOBECNÉ INFORMÁCIE</w:t>
      </w:r>
    </w:p>
    <w:p w14:paraId="30C15732" w14:textId="54633C67" w:rsidR="00664573" w:rsidRDefault="00664573">
      <w:pPr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E1127FC" w14:textId="77777777" w:rsidR="00DC316B" w:rsidRDefault="00DC316B">
      <w:pPr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43AD975" w14:textId="77777777" w:rsidR="00664573" w:rsidRDefault="00420AA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Základné informácie o účtovnej jednotke:</w:t>
      </w:r>
    </w:p>
    <w:p w14:paraId="60B50B22" w14:textId="77777777" w:rsidR="00664573" w:rsidRDefault="00664573">
      <w:pPr>
        <w:rPr>
          <w:rFonts w:ascii="Arial Narrow" w:hAnsi="Arial Narrow" w:cs="Arial Narrow"/>
          <w:sz w:val="22"/>
          <w:szCs w:val="22"/>
        </w:rPr>
      </w:pPr>
    </w:p>
    <w:tbl>
      <w:tblPr>
        <w:tblW w:w="9665" w:type="dxa"/>
        <w:tblInd w:w="-5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83" w:type="dxa"/>
        </w:tblCellMar>
        <w:tblLook w:val="0000" w:firstRow="0" w:lastRow="0" w:firstColumn="0" w:lastColumn="0" w:noHBand="0" w:noVBand="0"/>
      </w:tblPr>
      <w:tblGrid>
        <w:gridCol w:w="2636"/>
        <w:gridCol w:w="7029"/>
      </w:tblGrid>
      <w:tr w:rsidR="00664573" w14:paraId="709B38AF" w14:textId="77777777">
        <w:trPr>
          <w:trHeight w:val="231"/>
        </w:trPr>
        <w:tc>
          <w:tcPr>
            <w:tcW w:w="26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  <w:vAlign w:val="bottom"/>
          </w:tcPr>
          <w:p w14:paraId="1C7908F2" w14:textId="77777777" w:rsidR="00664573" w:rsidRDefault="00420AA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  <w:vAlign w:val="bottom"/>
          </w:tcPr>
          <w:p w14:paraId="6A58ED79" w14:textId="77777777" w:rsidR="00664573" w:rsidRDefault="00420AA2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AGRA, s.r.o.</w:t>
            </w:r>
          </w:p>
        </w:tc>
      </w:tr>
      <w:tr w:rsidR="00664573" w14:paraId="1164F495" w14:textId="77777777">
        <w:trPr>
          <w:trHeight w:val="249"/>
        </w:trPr>
        <w:tc>
          <w:tcPr>
            <w:tcW w:w="26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  <w:vAlign w:val="bottom"/>
          </w:tcPr>
          <w:p w14:paraId="0DDA89D6" w14:textId="77777777" w:rsidR="00664573" w:rsidRDefault="00420A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  <w:vAlign w:val="bottom"/>
          </w:tcPr>
          <w:p w14:paraId="13E69EC0" w14:textId="77777777" w:rsidR="00664573" w:rsidRDefault="00420AA2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Langsfeldova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5402/1, 036 01 Martin</w:t>
            </w:r>
          </w:p>
        </w:tc>
      </w:tr>
      <w:tr w:rsidR="00664573" w14:paraId="5C4E3185" w14:textId="77777777">
        <w:trPr>
          <w:trHeight w:val="125"/>
        </w:trPr>
        <w:tc>
          <w:tcPr>
            <w:tcW w:w="26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  <w:vAlign w:val="bottom"/>
          </w:tcPr>
          <w:p w14:paraId="6907C0E2" w14:textId="77777777" w:rsidR="00664573" w:rsidRDefault="00420A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  <w:vAlign w:val="bottom"/>
          </w:tcPr>
          <w:p w14:paraId="697F8640" w14:textId="77777777" w:rsidR="00664573" w:rsidRDefault="00420AA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664573" w14:paraId="0B47E0EF" w14:textId="77777777">
        <w:trPr>
          <w:trHeight w:val="143"/>
        </w:trPr>
        <w:tc>
          <w:tcPr>
            <w:tcW w:w="263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</w:tcBorders>
            <w:shd w:val="clear" w:color="auto" w:fill="auto"/>
            <w:tcMar>
              <w:left w:w="58" w:type="dxa"/>
            </w:tcMar>
            <w:vAlign w:val="bottom"/>
          </w:tcPr>
          <w:p w14:paraId="3ECEA737" w14:textId="77777777" w:rsidR="00664573" w:rsidRDefault="00420A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2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58" w:type="dxa"/>
            </w:tcMar>
            <w:vAlign w:val="bottom"/>
          </w:tcPr>
          <w:p w14:paraId="18F1B20A" w14:textId="77777777" w:rsidR="00664573" w:rsidRDefault="00420AA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17.11.1998 </w:t>
            </w:r>
          </w:p>
        </w:tc>
      </w:tr>
      <w:tr w:rsidR="00664573" w14:paraId="699A677C" w14:textId="77777777">
        <w:trPr>
          <w:trHeight w:val="175"/>
        </w:trPr>
        <w:tc>
          <w:tcPr>
            <w:tcW w:w="263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</w:tcBorders>
            <w:shd w:val="clear" w:color="auto" w:fill="auto"/>
            <w:tcMar>
              <w:left w:w="58" w:type="dxa"/>
            </w:tcMar>
            <w:vAlign w:val="bottom"/>
          </w:tcPr>
          <w:p w14:paraId="5F8CE63F" w14:textId="77777777" w:rsidR="00664573" w:rsidRDefault="00420A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2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58" w:type="dxa"/>
            </w:tcMar>
            <w:vAlign w:val="bottom"/>
          </w:tcPr>
          <w:p w14:paraId="3B69EC48" w14:textId="77777777" w:rsidR="00664573" w:rsidRDefault="00420AA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Veľkoobchod s poľnohospodárskymi strojmi, zariadeniami a príslušenstvom</w:t>
            </w:r>
          </w:p>
        </w:tc>
      </w:tr>
      <w:tr w:rsidR="00664573" w14:paraId="5E2CA7DB" w14:textId="77777777">
        <w:trPr>
          <w:trHeight w:val="194"/>
        </w:trPr>
        <w:tc>
          <w:tcPr>
            <w:tcW w:w="263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</w:tcBorders>
            <w:shd w:val="clear" w:color="auto" w:fill="auto"/>
            <w:tcMar>
              <w:left w:w="58" w:type="dxa"/>
            </w:tcMar>
            <w:vAlign w:val="bottom"/>
          </w:tcPr>
          <w:p w14:paraId="6380FE60" w14:textId="77777777" w:rsidR="00664573" w:rsidRDefault="00420A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2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58" w:type="dxa"/>
            </w:tcMar>
            <w:vAlign w:val="bottom"/>
          </w:tcPr>
          <w:p w14:paraId="66AB8C27" w14:textId="77777777" w:rsidR="00664573" w:rsidRDefault="00420AA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AGRA, s.r.o.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664573" w14:paraId="117BA7BF" w14:textId="77777777">
        <w:trPr>
          <w:trHeight w:val="194"/>
        </w:trPr>
        <w:tc>
          <w:tcPr>
            <w:tcW w:w="2636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</w:tcBorders>
            <w:shd w:val="clear" w:color="auto" w:fill="auto"/>
            <w:tcMar>
              <w:left w:w="58" w:type="dxa"/>
            </w:tcMar>
            <w:vAlign w:val="bottom"/>
          </w:tcPr>
          <w:p w14:paraId="723067C7" w14:textId="77777777" w:rsidR="00664573" w:rsidRDefault="00420A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2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58" w:type="dxa"/>
            </w:tcMar>
            <w:vAlign w:val="bottom"/>
          </w:tcPr>
          <w:p w14:paraId="460A3AB9" w14:textId="2A36E8AF" w:rsidR="00664573" w:rsidRDefault="00420AA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D23C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A3C12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4FDF0A60" w14:textId="77777777" w:rsidR="00664573" w:rsidRDefault="0066457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A9DE35C" w14:textId="77777777" w:rsidR="00664573" w:rsidRDefault="0066457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6281C22" w14:textId="77777777" w:rsidR="00664573" w:rsidRDefault="0066457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98" w:type="dxa"/>
        <w:tblInd w:w="4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83" w:type="dxa"/>
        </w:tblCellMar>
        <w:tblLook w:val="0000" w:firstRow="0" w:lastRow="0" w:firstColumn="0" w:lastColumn="0" w:noHBand="0" w:noVBand="0"/>
      </w:tblPr>
      <w:tblGrid>
        <w:gridCol w:w="2197"/>
        <w:gridCol w:w="2836"/>
        <w:gridCol w:w="3259"/>
        <w:gridCol w:w="1306"/>
      </w:tblGrid>
      <w:tr w:rsidR="00664573" w14:paraId="024C01B2" w14:textId="77777777">
        <w:tc>
          <w:tcPr>
            <w:tcW w:w="2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5BCC2AC7" w14:textId="77777777" w:rsidR="00664573" w:rsidRDefault="00420AA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4291F9BF" w14:textId="77777777" w:rsidR="00664573" w:rsidRDefault="00420AA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7526EBFA" w14:textId="77777777" w:rsidR="00664573" w:rsidRDefault="00420AA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7137BC9F" w14:textId="77777777" w:rsidR="00664573" w:rsidRDefault="00420AA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64573" w14:paraId="59E12E46" w14:textId="77777777">
        <w:tc>
          <w:tcPr>
            <w:tcW w:w="2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38E9CCBA" w14:textId="77777777" w:rsidR="00664573" w:rsidRDefault="00420AA2">
            <w:pPr>
              <w:jc w:val="both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7C5FC4D9" w14:textId="224BE3BB" w:rsidR="00664573" w:rsidRDefault="00D1311D" w:rsidP="00C2454E">
            <w:pPr>
              <w:snapToGrid w:val="0"/>
              <w:jc w:val="both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      </w:t>
            </w:r>
            <w:r w:rsidR="00C2454E"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      </w:t>
            </w: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ED23C8"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8A3C12"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3839601</w:t>
            </w:r>
          </w:p>
        </w:tc>
        <w:tc>
          <w:tcPr>
            <w:tcW w:w="32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010FC268" w14:textId="659709E4" w:rsidR="00664573" w:rsidRDefault="00F4258C" w:rsidP="00C2454E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</w:t>
            </w:r>
            <w:r w:rsidR="008A3C12"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    2643569</w:t>
            </w:r>
          </w:p>
        </w:tc>
        <w:tc>
          <w:tcPr>
            <w:tcW w:w="13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54A1AFC6" w14:textId="77777777" w:rsidR="00664573" w:rsidRDefault="00420AA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664573" w14:paraId="5C9C48FD" w14:textId="77777777">
        <w:tc>
          <w:tcPr>
            <w:tcW w:w="2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2EB91596" w14:textId="77777777" w:rsidR="00664573" w:rsidRDefault="00420AA2">
            <w:pPr>
              <w:jc w:val="both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0D7DF363" w14:textId="48E2F508" w:rsidR="00664573" w:rsidRDefault="008A3C12" w:rsidP="00C2454E">
            <w:pPr>
              <w:snapToGrid w:val="0"/>
              <w:jc w:val="both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                 62</w:t>
            </w:r>
            <w:r w:rsidR="00D97F21"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31455</w:t>
            </w:r>
          </w:p>
        </w:tc>
        <w:tc>
          <w:tcPr>
            <w:tcW w:w="32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33EED2EA" w14:textId="3FF2BB91" w:rsidR="00664573" w:rsidRDefault="00F4258C" w:rsidP="00C2454E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</w:t>
            </w:r>
            <w:r w:rsidR="008A3C1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4054758</w:t>
            </w:r>
          </w:p>
        </w:tc>
        <w:tc>
          <w:tcPr>
            <w:tcW w:w="13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6C1E2C74" w14:textId="77777777" w:rsidR="00664573" w:rsidRDefault="00420AA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664573" w14:paraId="372DF2A8" w14:textId="77777777">
        <w:tc>
          <w:tcPr>
            <w:tcW w:w="2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72A8ECA5" w14:textId="77777777" w:rsidR="00664573" w:rsidRDefault="00420AA2">
            <w:pPr>
              <w:jc w:val="both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558B74DE" w14:textId="0BC5659D" w:rsidR="00664573" w:rsidRDefault="00B93C31" w:rsidP="00C2454E">
            <w:pPr>
              <w:snapToGrid w:val="0"/>
              <w:jc w:val="both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</w:t>
            </w:r>
            <w:r w:rsidR="00ED23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</w:t>
            </w:r>
            <w:r w:rsidR="00C2454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8A3C1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620F5D76" w14:textId="054F6785" w:rsidR="00664573" w:rsidRDefault="00B93C31" w:rsidP="00C2454E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</w:t>
            </w:r>
            <w:r w:rsidR="00F425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</w:t>
            </w:r>
            <w:r w:rsidR="00F041E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8A3C1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3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02815887" w14:textId="77777777" w:rsidR="00664573" w:rsidRDefault="00420AA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78C2F909" w14:textId="77777777" w:rsidR="00664573" w:rsidRDefault="0066457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D8D596" w14:textId="77777777" w:rsidR="00664573" w:rsidRDefault="00A7532A" w:rsidP="00A7532A">
      <w:pPr>
        <w:ind w:left="284" w:hanging="142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</w:t>
      </w:r>
      <w:r w:rsidR="00420AA2">
        <w:rPr>
          <w:rFonts w:ascii="Arial Narrow" w:hAnsi="Arial Narrow" w:cs="Arial Narrow"/>
          <w:b/>
          <w:bCs/>
          <w:sz w:val="22"/>
          <w:szCs w:val="22"/>
        </w:rPr>
        <w:t xml:space="preserve">Účtovná jednotka spĺňa veľkostné podmienky na zatriedenie do veľkostnej skupiny – malá účtovná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420AA2">
        <w:rPr>
          <w:rFonts w:ascii="Arial Narrow" w:hAnsi="Arial Narrow" w:cs="Arial Narrow"/>
          <w:b/>
          <w:bCs/>
          <w:sz w:val="22"/>
          <w:szCs w:val="22"/>
        </w:rPr>
        <w:t xml:space="preserve">jednotka,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 w:rsidR="00420AA2">
        <w:rPr>
          <w:rFonts w:ascii="Arial Narrow" w:hAnsi="Arial Narrow" w:cs="Arial Narrow"/>
          <w:b/>
          <w:bCs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="00420AA2">
        <w:rPr>
          <w:rFonts w:ascii="Arial Narrow" w:hAnsi="Arial Narrow" w:cs="Arial Narrow"/>
          <w:b/>
          <w:bCs/>
          <w:sz w:val="22"/>
          <w:szCs w:val="22"/>
        </w:rPr>
        <w:t>č.MF</w:t>
      </w:r>
      <w:proofErr w:type="spellEnd"/>
      <w:r w:rsidR="00420AA2">
        <w:rPr>
          <w:rFonts w:ascii="Arial Narrow" w:hAnsi="Arial Narrow" w:cs="Arial Narrow"/>
          <w:b/>
          <w:bCs/>
          <w:sz w:val="22"/>
          <w:szCs w:val="22"/>
        </w:rPr>
        <w:t>/23378/2014-74).</w:t>
      </w:r>
    </w:p>
    <w:p w14:paraId="1B86DD7F" w14:textId="77777777" w:rsidR="00664573" w:rsidRDefault="00664573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FEC0A4F" w14:textId="77777777" w:rsidR="00664573" w:rsidRDefault="00420AA2" w:rsidP="00A7532A">
      <w:pPr>
        <w:ind w:left="284" w:hanging="284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</w:t>
      </w:r>
      <w:r w:rsidR="00ED0F8F">
        <w:rPr>
          <w:rFonts w:ascii="Arial Narrow" w:hAnsi="Arial Narrow" w:cs="Arial Narrow"/>
          <w:sz w:val="22"/>
          <w:szCs w:val="22"/>
        </w:rPr>
        <w:t xml:space="preserve">      účtovnej jednotky: </w:t>
      </w:r>
    </w:p>
    <w:p w14:paraId="3D5442E1" w14:textId="3CCA4D30" w:rsidR="00664573" w:rsidRDefault="00ED0F8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b/>
          <w:sz w:val="22"/>
          <w:szCs w:val="22"/>
        </w:rPr>
        <w:t xml:space="preserve"> </w:t>
      </w:r>
      <w:r w:rsidR="00A7532A">
        <w:rPr>
          <w:rFonts w:ascii="Arial Narrow" w:eastAsia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eastAsia="Arial Narrow" w:hAnsi="Arial Narrow" w:cs="Arial Narrow"/>
          <w:b/>
          <w:sz w:val="22"/>
          <w:szCs w:val="22"/>
        </w:rPr>
        <w:t xml:space="preserve">   </w:t>
      </w:r>
      <w:r w:rsidR="00420AA2">
        <w:rPr>
          <w:rFonts w:ascii="Arial Narrow" w:eastAsia="Arial Narrow" w:hAnsi="Arial Narrow" w:cs="Arial Narrow"/>
          <w:b/>
          <w:sz w:val="22"/>
          <w:szCs w:val="22"/>
        </w:rPr>
        <w:t>Valné zhromaždenie spoločnosti schválilo účtovnú závierku k 31.12.20</w:t>
      </w:r>
      <w:r w:rsidR="00233B8B">
        <w:rPr>
          <w:rFonts w:ascii="Arial Narrow" w:eastAsia="Arial Narrow" w:hAnsi="Arial Narrow" w:cs="Arial Narrow"/>
          <w:b/>
          <w:sz w:val="22"/>
          <w:szCs w:val="22"/>
        </w:rPr>
        <w:t>2</w:t>
      </w:r>
      <w:r w:rsidR="00483213">
        <w:rPr>
          <w:rFonts w:ascii="Arial Narrow" w:eastAsia="Arial Narrow" w:hAnsi="Arial Narrow" w:cs="Arial Narrow"/>
          <w:b/>
          <w:sz w:val="22"/>
          <w:szCs w:val="22"/>
        </w:rPr>
        <w:t>1</w:t>
      </w:r>
      <w:r w:rsidR="00420AA2">
        <w:rPr>
          <w:rFonts w:ascii="Arial Narrow" w:eastAsia="Arial Narrow" w:hAnsi="Arial Narrow" w:cs="Arial Narrow"/>
          <w:b/>
          <w:sz w:val="22"/>
          <w:szCs w:val="22"/>
        </w:rPr>
        <w:t xml:space="preserve"> dňa </w:t>
      </w:r>
      <w:r w:rsidR="008A3C12">
        <w:rPr>
          <w:rFonts w:ascii="Arial Narrow" w:eastAsia="Arial Narrow" w:hAnsi="Arial Narrow" w:cs="Arial Narrow"/>
          <w:b/>
          <w:sz w:val="22"/>
          <w:szCs w:val="22"/>
        </w:rPr>
        <w:t>27.06.2022</w:t>
      </w:r>
      <w:r w:rsidR="00F041E6">
        <w:rPr>
          <w:rFonts w:ascii="Arial Narrow" w:eastAsia="Arial Narrow" w:hAnsi="Arial Narrow" w:cs="Arial Narrow"/>
          <w:b/>
          <w:sz w:val="22"/>
          <w:szCs w:val="22"/>
        </w:rPr>
        <w:t>.</w:t>
      </w:r>
    </w:p>
    <w:p w14:paraId="649684D5" w14:textId="77777777" w:rsidR="00664573" w:rsidRDefault="00420AA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</w:t>
      </w:r>
      <w:r w:rsidR="00A7532A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7D72CA13" w14:textId="77777777" w:rsidR="00664573" w:rsidRDefault="00664573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37BF2DEB" w14:textId="2C021677" w:rsidR="00664573" w:rsidRDefault="00420AA2" w:rsidP="00A7532A">
      <w:pPr>
        <w:spacing w:after="120"/>
        <w:ind w:left="284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Účtovná  závierka spoločnosti k 31.12.20</w:t>
      </w:r>
      <w:r w:rsidR="00ED23C8">
        <w:rPr>
          <w:rFonts w:ascii="Arial Narrow" w:hAnsi="Arial Narrow"/>
          <w:b/>
          <w:sz w:val="22"/>
          <w:szCs w:val="22"/>
        </w:rPr>
        <w:t>2</w:t>
      </w:r>
      <w:r w:rsidR="008A3C12">
        <w:rPr>
          <w:rFonts w:ascii="Arial Narrow" w:hAnsi="Arial Narrow"/>
          <w:b/>
          <w:sz w:val="22"/>
          <w:szCs w:val="22"/>
        </w:rPr>
        <w:t>2</w:t>
      </w:r>
      <w:r>
        <w:rPr>
          <w:rFonts w:ascii="Arial Narrow" w:hAnsi="Arial Narrow"/>
          <w:b/>
          <w:sz w:val="22"/>
          <w:szCs w:val="22"/>
        </w:rPr>
        <w:t xml:space="preserve"> je zostavená ako riadna účtovná závierka za účtovné obdobie </w:t>
      </w:r>
      <w:r w:rsidR="00A7532A">
        <w:rPr>
          <w:rFonts w:ascii="Arial Narrow" w:hAnsi="Arial Narrow"/>
          <w:b/>
          <w:sz w:val="22"/>
          <w:szCs w:val="22"/>
        </w:rPr>
        <w:t xml:space="preserve"> </w:t>
      </w:r>
      <w:r>
        <w:rPr>
          <w:rFonts w:ascii="Arial Narrow" w:hAnsi="Arial Narrow"/>
          <w:b/>
          <w:sz w:val="22"/>
          <w:szCs w:val="22"/>
        </w:rPr>
        <w:t>od 01.01.20</w:t>
      </w:r>
      <w:r w:rsidR="00ED23C8">
        <w:rPr>
          <w:rFonts w:ascii="Arial Narrow" w:hAnsi="Arial Narrow"/>
          <w:b/>
          <w:sz w:val="22"/>
          <w:szCs w:val="22"/>
        </w:rPr>
        <w:t>2</w:t>
      </w:r>
      <w:r w:rsidR="008A3C12">
        <w:rPr>
          <w:rFonts w:ascii="Arial Narrow" w:hAnsi="Arial Narrow"/>
          <w:b/>
          <w:sz w:val="22"/>
          <w:szCs w:val="22"/>
        </w:rPr>
        <w:t>2</w:t>
      </w:r>
      <w:r>
        <w:rPr>
          <w:rFonts w:ascii="Arial Narrow" w:hAnsi="Arial Narrow"/>
          <w:b/>
          <w:sz w:val="22"/>
          <w:szCs w:val="22"/>
        </w:rPr>
        <w:t xml:space="preserve"> do 31.12.20</w:t>
      </w:r>
      <w:r w:rsidR="00ED23C8">
        <w:rPr>
          <w:rFonts w:ascii="Arial Narrow" w:hAnsi="Arial Narrow"/>
          <w:b/>
          <w:sz w:val="22"/>
          <w:szCs w:val="22"/>
        </w:rPr>
        <w:t>2</w:t>
      </w:r>
      <w:r w:rsidR="008A3C12">
        <w:rPr>
          <w:rFonts w:ascii="Arial Narrow" w:hAnsi="Arial Narrow"/>
          <w:b/>
          <w:sz w:val="22"/>
          <w:szCs w:val="22"/>
        </w:rPr>
        <w:t>2</w:t>
      </w:r>
      <w:r>
        <w:rPr>
          <w:rFonts w:ascii="Arial Narrow" w:hAnsi="Arial Narrow"/>
          <w:b/>
          <w:sz w:val="22"/>
          <w:szCs w:val="22"/>
        </w:rPr>
        <w:t xml:space="preserve"> za predpokladu nepretržitého pokračovania svojej činnosti.</w:t>
      </w:r>
    </w:p>
    <w:p w14:paraId="3C516351" w14:textId="77777777" w:rsidR="00664573" w:rsidRDefault="00420AA2">
      <w:pPr>
        <w:jc w:val="both"/>
        <w:rPr>
          <w:rFonts w:ascii="Arial Narrow" w:eastAsia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 w:rsidR="00A7532A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Údaje o skupine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 konsolidáciou:</w:t>
      </w:r>
    </w:p>
    <w:p w14:paraId="195BF731" w14:textId="77777777" w:rsidR="00664573" w:rsidRDefault="00A7532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D0F8F">
        <w:rPr>
          <w:rFonts w:ascii="Arial Narrow" w:hAnsi="Arial Narrow" w:cs="Arial Narrow"/>
          <w:b/>
          <w:bCs/>
          <w:sz w:val="22"/>
          <w:szCs w:val="22"/>
        </w:rPr>
        <w:t xml:space="preserve">    </w:t>
      </w:r>
      <w:r w:rsidR="00420AA2">
        <w:rPr>
          <w:rFonts w:ascii="Arial Narrow" w:hAnsi="Arial Narrow" w:cs="Arial Narrow"/>
          <w:b/>
          <w:bCs/>
          <w:sz w:val="22"/>
          <w:szCs w:val="22"/>
        </w:rPr>
        <w:t>Účtovná jednotka nie je súčasťou konsolidovaného celku.</w:t>
      </w:r>
    </w:p>
    <w:p w14:paraId="7826C154" w14:textId="77777777" w:rsidR="00664573" w:rsidRDefault="00664573">
      <w:pPr>
        <w:ind w:left="36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D3AC01" w14:textId="77777777" w:rsidR="00664573" w:rsidRDefault="00664573">
      <w:pPr>
        <w:jc w:val="both"/>
        <w:rPr>
          <w:rFonts w:ascii="Arial Narrow" w:hAnsi="Arial Narrow" w:cs="Arial Narrow"/>
          <w:sz w:val="22"/>
          <w:szCs w:val="22"/>
        </w:rPr>
      </w:pPr>
    </w:p>
    <w:p w14:paraId="307A58D6" w14:textId="77777777" w:rsidR="00664573" w:rsidRDefault="00420AA2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 w:rsidR="00CC6AC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Priemerný prepočítaný počet zamestnancov účtovnej jednotky:</w:t>
      </w:r>
    </w:p>
    <w:tbl>
      <w:tblPr>
        <w:tblW w:w="9777" w:type="dxa"/>
        <w:tblInd w:w="-34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83" w:type="dxa"/>
        </w:tblCellMar>
        <w:tblLook w:val="0000" w:firstRow="0" w:lastRow="0" w:firstColumn="0" w:lastColumn="0" w:noHBand="0" w:noVBand="0"/>
      </w:tblPr>
      <w:tblGrid>
        <w:gridCol w:w="4857"/>
        <w:gridCol w:w="2522"/>
        <w:gridCol w:w="2398"/>
      </w:tblGrid>
      <w:tr w:rsidR="00664573" w14:paraId="02B0876C" w14:textId="77777777">
        <w:trPr>
          <w:trHeight w:val="537"/>
        </w:trPr>
        <w:tc>
          <w:tcPr>
            <w:tcW w:w="48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  <w:vAlign w:val="center"/>
          </w:tcPr>
          <w:p w14:paraId="60AEE59B" w14:textId="77777777" w:rsidR="00664573" w:rsidRDefault="00420AA2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  <w:vAlign w:val="center"/>
          </w:tcPr>
          <w:p w14:paraId="30AB5050" w14:textId="77777777" w:rsidR="00664573" w:rsidRDefault="00420AA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  <w:vAlign w:val="center"/>
          </w:tcPr>
          <w:p w14:paraId="3734E135" w14:textId="77777777" w:rsidR="00664573" w:rsidRDefault="00420AA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64573" w14:paraId="6FFFF844" w14:textId="77777777">
        <w:trPr>
          <w:trHeight w:val="163"/>
        </w:trPr>
        <w:tc>
          <w:tcPr>
            <w:tcW w:w="48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  <w:vAlign w:val="bottom"/>
          </w:tcPr>
          <w:p w14:paraId="4947F38E" w14:textId="77777777" w:rsidR="00664573" w:rsidRDefault="00420A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  <w:vAlign w:val="bottom"/>
          </w:tcPr>
          <w:p w14:paraId="685766B4" w14:textId="01058BC6" w:rsidR="00664573" w:rsidRDefault="00B93C31" w:rsidP="00F041E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</w:t>
            </w:r>
            <w:r w:rsidR="00420AA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A3C12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  <w:vAlign w:val="bottom"/>
          </w:tcPr>
          <w:p w14:paraId="7C0BE93E" w14:textId="41B06172" w:rsidR="00664573" w:rsidRDefault="00420AA2" w:rsidP="00C2454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93C31">
              <w:rPr>
                <w:rFonts w:ascii="Arial Narrow" w:hAnsi="Arial Narrow" w:cs="Arial Narrow"/>
                <w:sz w:val="22"/>
                <w:szCs w:val="22"/>
              </w:rPr>
              <w:t xml:space="preserve">                  </w:t>
            </w:r>
            <w:r w:rsidR="00F041E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0181D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49E43593" w14:textId="77777777" w:rsidR="00664573" w:rsidRDefault="00664573">
      <w:pPr>
        <w:ind w:left="928"/>
        <w:jc w:val="both"/>
        <w:rPr>
          <w:rFonts w:ascii="Arial Narrow" w:hAnsi="Arial Narrow" w:cs="Arial Narrow"/>
          <w:sz w:val="22"/>
          <w:szCs w:val="22"/>
        </w:rPr>
      </w:pPr>
    </w:p>
    <w:p w14:paraId="52E81F65" w14:textId="77777777" w:rsidR="00664573" w:rsidRDefault="00664573">
      <w:pPr>
        <w:jc w:val="both"/>
        <w:rPr>
          <w:rFonts w:ascii="Arial Narrow" w:hAnsi="Arial Narrow" w:cs="Arial Narrow"/>
          <w:sz w:val="22"/>
          <w:szCs w:val="22"/>
        </w:rPr>
      </w:pPr>
    </w:p>
    <w:p w14:paraId="2E093B1C" w14:textId="77777777" w:rsidR="00664573" w:rsidRDefault="00664573">
      <w:pPr>
        <w:jc w:val="both"/>
        <w:rPr>
          <w:rFonts w:ascii="Arial Narrow" w:hAnsi="Arial Narrow" w:cs="Arial Narrow"/>
          <w:sz w:val="22"/>
          <w:szCs w:val="22"/>
        </w:rPr>
      </w:pPr>
    </w:p>
    <w:p w14:paraId="332D7DB6" w14:textId="77777777" w:rsidR="0069474B" w:rsidRDefault="0069474B">
      <w:pPr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33C6F1A" w14:textId="77777777" w:rsidR="0069474B" w:rsidRDefault="0069474B">
      <w:pPr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5F4208" w14:textId="77777777" w:rsidR="0069474B" w:rsidRDefault="0069474B" w:rsidP="001605BE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D751A60" w14:textId="77777777" w:rsidR="00664573" w:rsidRDefault="00420AA2">
      <w:pPr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081BD2D" w14:textId="0B89C4F0" w:rsidR="00664573" w:rsidRDefault="0066457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54DB84" w14:textId="77777777" w:rsidR="00DC316B" w:rsidRDefault="00DC316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433B32" w14:textId="77777777" w:rsidR="00664573" w:rsidRDefault="00420AA2" w:rsidP="00A7532A">
      <w:pPr>
        <w:spacing w:after="120"/>
        <w:ind w:left="284"/>
        <w:jc w:val="both"/>
      </w:pPr>
      <w:r>
        <w:rPr>
          <w:rFonts w:ascii="Arial Narrow" w:hAnsi="Arial Narrow" w:cs="Arial Narrow"/>
          <w:b/>
          <w:bCs/>
          <w:sz w:val="22"/>
          <w:szCs w:val="22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</w:t>
      </w:r>
      <w:r w:rsidR="00A7532A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</w:t>
      </w:r>
      <w:r>
        <w:rPr>
          <w:rFonts w:ascii="Arial Narrow" w:hAnsi="Arial Narrow"/>
          <w:sz w:val="22"/>
          <w:szCs w:val="22"/>
        </w:rPr>
        <w:t>osoby):</w:t>
      </w:r>
    </w:p>
    <w:p w14:paraId="2A42AA75" w14:textId="77777777" w:rsidR="00664573" w:rsidRDefault="0066457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A92144F" w14:textId="2F8F1C91" w:rsidR="00664573" w:rsidRDefault="00A7532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</w:t>
      </w:r>
      <w:r w:rsidR="00420AA2">
        <w:rPr>
          <w:rFonts w:ascii="Arial Narrow" w:hAnsi="Arial Narrow" w:cs="Arial Narrow"/>
          <w:b/>
          <w:bCs/>
          <w:sz w:val="22"/>
          <w:szCs w:val="22"/>
        </w:rPr>
        <w:t>V roku 20</w:t>
      </w:r>
      <w:r w:rsidR="00ED23C8">
        <w:rPr>
          <w:rFonts w:ascii="Arial Narrow" w:hAnsi="Arial Narrow" w:cs="Arial Narrow"/>
          <w:b/>
          <w:bCs/>
          <w:sz w:val="22"/>
          <w:szCs w:val="22"/>
        </w:rPr>
        <w:t>2</w:t>
      </w:r>
      <w:r w:rsidR="008A3C12">
        <w:rPr>
          <w:rFonts w:ascii="Arial Narrow" w:hAnsi="Arial Narrow" w:cs="Arial Narrow"/>
          <w:b/>
          <w:bCs/>
          <w:sz w:val="22"/>
          <w:szCs w:val="22"/>
        </w:rPr>
        <w:t>2</w:t>
      </w:r>
      <w:r w:rsidR="00420AA2">
        <w:rPr>
          <w:rFonts w:ascii="Arial Narrow" w:hAnsi="Arial Narrow" w:cs="Arial Narrow"/>
          <w:b/>
          <w:bCs/>
          <w:sz w:val="22"/>
          <w:szCs w:val="22"/>
        </w:rPr>
        <w:t xml:space="preserve"> účtovná jednotka neposkytovala pôžičky členom štatutárneho orgánu. </w:t>
      </w:r>
    </w:p>
    <w:p w14:paraId="7E33895D" w14:textId="77777777" w:rsidR="0069474B" w:rsidRDefault="0069474B" w:rsidP="001605BE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A29A5EE" w14:textId="77777777" w:rsidR="0069474B" w:rsidRDefault="0069474B">
      <w:pPr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ACF59BA" w14:textId="77777777" w:rsidR="00664573" w:rsidRDefault="00420AA2">
      <w:pPr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III – INFORMÁCIE O PRIJATÝCH POSTUPOCH</w:t>
      </w:r>
    </w:p>
    <w:p w14:paraId="0FB20C3D" w14:textId="357636DD" w:rsidR="00664573" w:rsidRDefault="00664573">
      <w:pPr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132382F2" w14:textId="77777777" w:rsidR="00DC316B" w:rsidRDefault="00DC316B">
      <w:pPr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3C8C4791" w14:textId="77777777" w:rsidR="00664573" w:rsidRDefault="00420AA2" w:rsidP="00A7532A">
      <w:pPr>
        <w:ind w:left="284" w:hanging="284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</w:p>
    <w:p w14:paraId="6CA2637C" w14:textId="77777777" w:rsidR="00664573" w:rsidRDefault="00664573">
      <w:pPr>
        <w:jc w:val="both"/>
        <w:rPr>
          <w:rFonts w:ascii="Arial Narrow" w:eastAsia="Arial Narrow" w:hAnsi="Arial Narrow" w:cs="Arial Narrow"/>
          <w:sz w:val="22"/>
          <w:szCs w:val="22"/>
        </w:rPr>
      </w:pPr>
    </w:p>
    <w:p w14:paraId="2CCF75C6" w14:textId="77777777" w:rsidR="00664573" w:rsidRDefault="00A7532A">
      <w:pPr>
        <w:jc w:val="both"/>
        <w:rPr>
          <w:rFonts w:ascii="Arial Narrow" w:hAnsi="Arial Narrow" w:cs="Arial Narrow"/>
          <w:b/>
          <w:sz w:val="22"/>
          <w:szCs w:val="22"/>
        </w:rPr>
      </w:pPr>
      <w:bookmarkStart w:id="0" w:name="__DdeLink__787_1813648492"/>
      <w:r>
        <w:rPr>
          <w:rFonts w:ascii="Arial Narrow" w:eastAsia="Arial Narrow" w:hAnsi="Arial Narrow" w:cs="Arial Narrow"/>
          <w:b/>
          <w:bCs/>
          <w:sz w:val="22"/>
          <w:szCs w:val="22"/>
        </w:rPr>
        <w:t xml:space="preserve">     </w:t>
      </w:r>
      <w:r w:rsidR="00420AA2">
        <w:rPr>
          <w:rFonts w:ascii="Arial Narrow" w:eastAsia="Arial Narrow" w:hAnsi="Arial Narrow" w:cs="Arial Narrow"/>
          <w:b/>
          <w:bCs/>
          <w:sz w:val="22"/>
          <w:szCs w:val="22"/>
        </w:rPr>
        <w:t>Úč</w:t>
      </w:r>
      <w:r w:rsidR="00420AA2">
        <w:rPr>
          <w:rFonts w:ascii="Arial Narrow" w:eastAsia="Arial Narrow" w:hAnsi="Arial Narrow" w:cs="Arial Narrow"/>
          <w:b/>
          <w:sz w:val="22"/>
          <w:szCs w:val="22"/>
        </w:rPr>
        <w:t>tovná jednotka</w:t>
      </w:r>
      <w:bookmarkEnd w:id="0"/>
      <w:r w:rsidR="00420AA2">
        <w:rPr>
          <w:rFonts w:ascii="Arial Narrow" w:eastAsia="Arial Narrow" w:hAnsi="Arial Narrow" w:cs="Arial Narrow"/>
          <w:b/>
          <w:sz w:val="22"/>
          <w:szCs w:val="22"/>
        </w:rPr>
        <w:t xml:space="preserve"> plánuje nepretržite pokračovať vo svojej činnosti.</w:t>
      </w:r>
    </w:p>
    <w:p w14:paraId="2DE5EBCC" w14:textId="77777777" w:rsidR="00664573" w:rsidRDefault="00664573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14:paraId="6893B3CB" w14:textId="77777777" w:rsidR="00664573" w:rsidRDefault="00420AA2" w:rsidP="00A7532A">
      <w:pPr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>, a to s uvedením dôvodu ich uplatnenia a ich vplyvu na hodnotu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056565EA" w14:textId="77777777" w:rsidR="00664573" w:rsidRDefault="00664573">
      <w:pPr>
        <w:jc w:val="both"/>
        <w:rPr>
          <w:rFonts w:ascii="Arial Narrow" w:hAnsi="Arial Narrow" w:cs="Arial Narrow"/>
          <w:sz w:val="22"/>
          <w:szCs w:val="22"/>
        </w:rPr>
      </w:pPr>
    </w:p>
    <w:p w14:paraId="1E037C74" w14:textId="77777777" w:rsidR="00664573" w:rsidRDefault="00A7532A">
      <w:pPr>
        <w:jc w:val="both"/>
      </w:pPr>
      <w:r>
        <w:rPr>
          <w:rFonts w:ascii="Arial Narrow" w:hAnsi="Arial Narrow" w:cs="Arial Narrow"/>
          <w:b/>
          <w:sz w:val="22"/>
          <w:szCs w:val="22"/>
        </w:rPr>
        <w:t xml:space="preserve">     </w:t>
      </w:r>
      <w:r w:rsidR="00420AA2">
        <w:rPr>
          <w:rFonts w:ascii="Arial Narrow" w:hAnsi="Arial Narrow" w:cs="Arial Narrow"/>
          <w:b/>
          <w:sz w:val="22"/>
          <w:szCs w:val="22"/>
        </w:rPr>
        <w:t>V účtovnej jednotke nedošlo ku zmenám účtovných zásad a metód</w:t>
      </w:r>
      <w:r w:rsidR="00420AA2">
        <w:rPr>
          <w:rFonts w:ascii="Arial Narrow" w:hAnsi="Arial Narrow" w:cs="Arial Narrow"/>
          <w:sz w:val="22"/>
          <w:szCs w:val="22"/>
        </w:rPr>
        <w:t>.</w:t>
      </w:r>
    </w:p>
    <w:p w14:paraId="06CA3BB2" w14:textId="77777777" w:rsidR="00664573" w:rsidRDefault="00664573">
      <w:pPr>
        <w:jc w:val="both"/>
        <w:rPr>
          <w:rFonts w:ascii="Arial Narrow" w:hAnsi="Arial Narrow" w:cs="Arial Narrow"/>
          <w:sz w:val="22"/>
          <w:szCs w:val="22"/>
        </w:rPr>
      </w:pPr>
    </w:p>
    <w:p w14:paraId="1760CF11" w14:textId="77777777" w:rsidR="00664573" w:rsidRDefault="00420AA2" w:rsidP="00A7532A">
      <w:pPr>
        <w:ind w:left="284" w:hanging="284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>, pričom sa uvádza finančný vplyv týchto transakcií na účtovnú jednotku, ak sú riziká alebo prínosy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</w:t>
      </w:r>
    </w:p>
    <w:p w14:paraId="77F489E0" w14:textId="77777777" w:rsidR="00664573" w:rsidRDefault="00664573" w:rsidP="00A7532A">
      <w:pPr>
        <w:ind w:left="284"/>
        <w:jc w:val="both"/>
        <w:rPr>
          <w:rFonts w:ascii="Arial Narrow" w:hAnsi="Arial Narrow" w:cs="Arial Narrow"/>
          <w:sz w:val="22"/>
          <w:szCs w:val="22"/>
        </w:rPr>
      </w:pPr>
    </w:p>
    <w:p w14:paraId="7B5A5A3F" w14:textId="77777777" w:rsidR="00664573" w:rsidRDefault="00A7532A">
      <w:pPr>
        <w:jc w:val="both"/>
      </w:pPr>
      <w:r>
        <w:rPr>
          <w:rFonts w:ascii="Arial Narrow" w:eastAsia="Arial Narrow" w:hAnsi="Arial Narrow" w:cs="Arial Narrow"/>
          <w:b/>
          <w:bCs/>
          <w:sz w:val="22"/>
          <w:szCs w:val="22"/>
        </w:rPr>
        <w:t xml:space="preserve">     </w:t>
      </w:r>
      <w:r w:rsidR="00420AA2">
        <w:rPr>
          <w:rFonts w:ascii="Arial Narrow" w:eastAsia="Arial Narrow" w:hAnsi="Arial Narrow" w:cs="Arial Narrow"/>
          <w:b/>
          <w:bCs/>
          <w:sz w:val="22"/>
          <w:szCs w:val="22"/>
        </w:rPr>
        <w:t>Úč</w:t>
      </w:r>
      <w:r w:rsidR="00420AA2">
        <w:rPr>
          <w:rFonts w:ascii="Arial Narrow" w:eastAsia="Arial Narrow" w:hAnsi="Arial Narrow" w:cs="Arial Narrow"/>
          <w:b/>
          <w:sz w:val="22"/>
          <w:szCs w:val="22"/>
        </w:rPr>
        <w:t>tovná jednotka nepoužila transakcie, ktoré sa neuvádzajú v súvahe.</w:t>
      </w:r>
    </w:p>
    <w:p w14:paraId="54451719" w14:textId="77777777" w:rsidR="00664573" w:rsidRDefault="00664573">
      <w:pPr>
        <w:jc w:val="both"/>
        <w:rPr>
          <w:rFonts w:ascii="Arial Narrow" w:hAnsi="Arial Narrow" w:cs="Arial Narrow"/>
          <w:sz w:val="22"/>
          <w:szCs w:val="22"/>
        </w:rPr>
      </w:pPr>
    </w:p>
    <w:p w14:paraId="79940FCB" w14:textId="77777777" w:rsidR="00664573" w:rsidRDefault="00420AA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02EC64C" w14:textId="77777777" w:rsidR="00664573" w:rsidRDefault="00420AA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D7A2CA5" w14:textId="77777777" w:rsidR="00664573" w:rsidRDefault="00664573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36" w:type="dxa"/>
        <w:tblInd w:w="-34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83" w:type="dxa"/>
        </w:tblCellMar>
        <w:tblLook w:val="0000" w:firstRow="0" w:lastRow="0" w:firstColumn="0" w:lastColumn="0" w:noHBand="0" w:noVBand="0"/>
      </w:tblPr>
      <w:tblGrid>
        <w:gridCol w:w="705"/>
        <w:gridCol w:w="5300"/>
        <w:gridCol w:w="3631"/>
      </w:tblGrid>
      <w:tr w:rsidR="00664573" w14:paraId="727A827C" w14:textId="77777777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330FAA62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7B082F6A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040FF018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64573" w14:paraId="36DF5072" w14:textId="77777777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60ECD0F9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7819B918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nehmotný majetok externe kúpený:</w:t>
            </w:r>
          </w:p>
        </w:tc>
        <w:tc>
          <w:tcPr>
            <w:tcW w:w="36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0DDEC95B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4573" w14:paraId="0325A5F0" w14:textId="77777777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301DFB95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094958A0" w14:textId="77777777" w:rsidR="00664573" w:rsidRDefault="00420A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5DD9AF44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4573" w14:paraId="3D1D8BCE" w14:textId="77777777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565BA0AF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143031C5" w14:textId="77777777" w:rsidR="00664573" w:rsidRDefault="00420A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17F21508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4573" w14:paraId="3B39E68D" w14:textId="77777777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318924A5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754F9A5E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Zásoby obstara</w:t>
            </w:r>
            <w:r>
              <w:rPr>
                <w:rFonts w:ascii="Arial Narrow" w:hAnsi="Arial Narrow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09E1EC7B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4573" w14:paraId="5AF3667F" w14:textId="77777777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374E8E15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5BAD93D1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pohľadávky:</w:t>
            </w:r>
          </w:p>
        </w:tc>
        <w:tc>
          <w:tcPr>
            <w:tcW w:w="36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2D0CB11D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4573" w14:paraId="5CC79D91" w14:textId="77777777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46B0027C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695C1B8C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pohľadávky:</w:t>
            </w:r>
          </w:p>
        </w:tc>
        <w:tc>
          <w:tcPr>
            <w:tcW w:w="36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0D99B529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4573" w14:paraId="648FBADD" w14:textId="77777777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70F49BF0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730F4557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Krátkodobý fina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čný majetok:</w:t>
            </w:r>
          </w:p>
        </w:tc>
        <w:tc>
          <w:tcPr>
            <w:tcW w:w="36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2BE3FDE3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4573" w14:paraId="275D9FFF" w14:textId="77777777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7900A279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2865F545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6A7F0E89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4573" w14:paraId="34E82CF2" w14:textId="77777777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4DCFC7A3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372A956D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77B34EEF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4573" w14:paraId="582B12F8" w14:textId="77777777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4A111F26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0DE4C97A" w14:textId="77777777" w:rsidR="00664573" w:rsidRDefault="00420A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1D120A8A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4573" w14:paraId="1A327BB4" w14:textId="77777777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07838ED6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5D0B59F1" w14:textId="77777777" w:rsidR="00664573" w:rsidRDefault="00420A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Prenajatý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majetok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majetok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obstaraný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základe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zmluvy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o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kúpe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prenajatej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veci</w:t>
            </w:r>
            <w:proofErr w:type="spellEnd"/>
          </w:p>
        </w:tc>
        <w:tc>
          <w:tcPr>
            <w:tcW w:w="36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17866738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4573" w14:paraId="53C3AE2A" w14:textId="77777777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1DC07040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7A9F0224" w14:textId="77777777" w:rsidR="00664573" w:rsidRDefault="00420A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</w:p>
        </w:tc>
        <w:tc>
          <w:tcPr>
            <w:tcW w:w="36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41221670" w14:textId="77777777" w:rsidR="00664573" w:rsidRDefault="00420AA2">
            <w:pPr>
              <w:pStyle w:val="Telotextu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4FD552E" w14:textId="77777777" w:rsidR="00664573" w:rsidRDefault="006645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5B989F8" w14:textId="77777777" w:rsidR="00664573" w:rsidRDefault="00420AA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b/>
          <w:bCs/>
          <w:sz w:val="22"/>
          <w:szCs w:val="22"/>
        </w:rPr>
        <w:t>Trvalé zníženie hodnoty majetku nebolo účtované.</w:t>
      </w:r>
    </w:p>
    <w:p w14:paraId="49EEDB24" w14:textId="77777777" w:rsidR="00664573" w:rsidRDefault="006645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59CB11" w14:textId="77777777" w:rsidR="00664573" w:rsidRDefault="00420AA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Záväzky účtovná jednotka ocenila menovitou hodnotu záväzkov.</w:t>
      </w:r>
    </w:p>
    <w:p w14:paraId="3B698FBF" w14:textId="77777777" w:rsidR="001605BE" w:rsidRDefault="001605B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73F018A" w14:textId="47985E61" w:rsidR="00664573" w:rsidRDefault="00420AA2" w:rsidP="00C426A4">
      <w:pPr>
        <w:spacing w:after="120"/>
        <w:ind w:left="284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Komentár k oceňovaniu majetku a záväzkov: </w:t>
      </w:r>
    </w:p>
    <w:p w14:paraId="572AF18F" w14:textId="77777777" w:rsidR="00664573" w:rsidRDefault="00420AA2" w:rsidP="00C426A4">
      <w:pPr>
        <w:spacing w:after="120"/>
        <w:ind w:left="284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Finančné nástroje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2581E067" w14:textId="77777777" w:rsidR="00664573" w:rsidRDefault="00420AA2" w:rsidP="00C426A4">
      <w:pPr>
        <w:spacing w:after="120"/>
        <w:ind w:left="284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</w:rPr>
        <w:t>Účtovná jednotka neúčtovala o  cenných papieroch, derivátoch a nástrojoch peňažného trhu.</w:t>
      </w:r>
    </w:p>
    <w:p w14:paraId="028AA703" w14:textId="77777777" w:rsidR="00664573" w:rsidRDefault="00420AA2" w:rsidP="00C426A4">
      <w:pPr>
        <w:spacing w:after="120"/>
        <w:ind w:left="284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Opravné položky k majetku okrem dlhodobej pohľadávky a dlhodobej pôžičky.</w:t>
      </w:r>
    </w:p>
    <w:p w14:paraId="1C35DE88" w14:textId="69455046" w:rsidR="00664573" w:rsidRDefault="00420AA2" w:rsidP="00C426A4">
      <w:pPr>
        <w:spacing w:after="120"/>
        <w:ind w:left="284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</w:rPr>
        <w:t>Účtovná jednotka</w:t>
      </w:r>
      <w:r w:rsidR="008A3C12">
        <w:rPr>
          <w:rFonts w:ascii="Arial Narrow" w:hAnsi="Arial Narrow" w:cs="Arial Narrow"/>
          <w:b/>
          <w:sz w:val="22"/>
          <w:szCs w:val="22"/>
        </w:rPr>
        <w:t xml:space="preserve"> ne</w:t>
      </w:r>
      <w:r>
        <w:rPr>
          <w:rFonts w:ascii="Arial Narrow" w:hAnsi="Arial Narrow" w:cs="Arial Narrow"/>
          <w:b/>
          <w:sz w:val="22"/>
          <w:szCs w:val="22"/>
        </w:rPr>
        <w:t>tvorila opravné položky k</w:t>
      </w:r>
      <w:r w:rsidR="006912CB">
        <w:rPr>
          <w:rFonts w:ascii="Arial Narrow" w:hAnsi="Arial Narrow" w:cs="Arial Narrow"/>
          <w:b/>
          <w:sz w:val="22"/>
          <w:szCs w:val="22"/>
        </w:rPr>
        <w:t xml:space="preserve"> pohľadávkam </w:t>
      </w:r>
      <w:r w:rsidR="008A3C12">
        <w:rPr>
          <w:rFonts w:ascii="Arial Narrow" w:hAnsi="Arial Narrow" w:cs="Arial Narrow"/>
          <w:b/>
          <w:sz w:val="22"/>
          <w:szCs w:val="22"/>
        </w:rPr>
        <w:t>.</w:t>
      </w:r>
    </w:p>
    <w:p w14:paraId="59A6C2FA" w14:textId="77777777" w:rsidR="00664573" w:rsidRDefault="00420AA2" w:rsidP="00C426A4">
      <w:pPr>
        <w:spacing w:after="120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Opravnú položku k dlhodobej pohľadávke a opravnú položku k dlhodobej pôžičke.</w:t>
      </w:r>
    </w:p>
    <w:p w14:paraId="6D92CACF" w14:textId="71A35DF0" w:rsidR="00664573" w:rsidRDefault="00420AA2" w:rsidP="00C426A4">
      <w:pPr>
        <w:spacing w:after="120"/>
        <w:ind w:left="284"/>
        <w:jc w:val="both"/>
      </w:pPr>
      <w:r>
        <w:rPr>
          <w:rFonts w:ascii="Arial Narrow" w:hAnsi="Arial Narrow" w:cs="Arial Narrow"/>
          <w:b/>
          <w:sz w:val="22"/>
          <w:szCs w:val="22"/>
        </w:rPr>
        <w:t xml:space="preserve">Účtovná jednotka </w:t>
      </w:r>
      <w:r w:rsidR="008A3C12">
        <w:rPr>
          <w:rFonts w:ascii="Arial Narrow" w:hAnsi="Arial Narrow" w:cs="Arial Narrow"/>
          <w:b/>
          <w:sz w:val="22"/>
          <w:szCs w:val="22"/>
        </w:rPr>
        <w:t>ne</w:t>
      </w:r>
      <w:r>
        <w:rPr>
          <w:rFonts w:ascii="Arial Narrow" w:hAnsi="Arial Narrow" w:cs="Arial Narrow"/>
          <w:b/>
          <w:sz w:val="22"/>
          <w:szCs w:val="22"/>
        </w:rPr>
        <w:t>tvorila opravnú položku k dlhodobej pohľadávke a</w:t>
      </w:r>
      <w:r w:rsidR="007756ED">
        <w:rPr>
          <w:rFonts w:ascii="Arial Narrow" w:hAnsi="Arial Narrow" w:cs="Arial Narrow"/>
          <w:b/>
          <w:sz w:val="22"/>
          <w:szCs w:val="22"/>
        </w:rPr>
        <w:t xml:space="preserve"> netvorila opravnú položku </w:t>
      </w:r>
      <w:r w:rsidR="00EF6DFF">
        <w:rPr>
          <w:rFonts w:ascii="Arial Narrow" w:hAnsi="Arial Narrow" w:cs="Arial Narrow"/>
          <w:b/>
          <w:sz w:val="22"/>
          <w:szCs w:val="22"/>
        </w:rPr>
        <w:t>k</w:t>
      </w:r>
      <w:r>
        <w:rPr>
          <w:rFonts w:ascii="Arial Narrow" w:hAnsi="Arial Narrow" w:cs="Arial Narrow"/>
          <w:b/>
          <w:sz w:val="22"/>
          <w:szCs w:val="22"/>
        </w:rPr>
        <w:t> dlhodobej pôžičke.</w:t>
      </w:r>
    </w:p>
    <w:p w14:paraId="337B46CF" w14:textId="77777777" w:rsidR="00664573" w:rsidRDefault="00420AA2" w:rsidP="00C426A4">
      <w:pPr>
        <w:spacing w:after="120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nepoužila ocenenie reálnou hodnotou,</w:t>
      </w:r>
      <w:r w:rsidR="00FE2946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lebo nemala k tomu vecnú náplň.</w:t>
      </w:r>
    </w:p>
    <w:p w14:paraId="1B584459" w14:textId="77777777" w:rsidR="00664573" w:rsidRDefault="00420AA2" w:rsidP="00C426A4">
      <w:pPr>
        <w:spacing w:after="120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</w:t>
      </w:r>
      <w:r>
        <w:rPr>
          <w:rFonts w:ascii="Arial Narrow" w:hAnsi="Arial Narrow" w:cs="Arial Narrow"/>
          <w:b/>
          <w:sz w:val="22"/>
          <w:szCs w:val="22"/>
        </w:rPr>
        <w:t>metódu FIFO</w:t>
      </w:r>
      <w:r>
        <w:rPr>
          <w:rFonts w:ascii="Arial Narrow" w:hAnsi="Arial Narrow" w:cs="Arial Narrow"/>
          <w:sz w:val="22"/>
          <w:szCs w:val="22"/>
        </w:rPr>
        <w:t>.</w:t>
      </w:r>
    </w:p>
    <w:p w14:paraId="2442D94F" w14:textId="77777777" w:rsidR="00664573" w:rsidRDefault="00420AA2" w:rsidP="00C426A4">
      <w:pPr>
        <w:spacing w:after="120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prírastku a cudzej meny v hotovosti alebo na bankový účet – </w:t>
      </w:r>
      <w:r>
        <w:rPr>
          <w:rFonts w:ascii="Arial Narrow" w:hAnsi="Arial Narrow" w:cs="Arial Narrow"/>
          <w:b/>
          <w:sz w:val="22"/>
          <w:szCs w:val="22"/>
        </w:rPr>
        <w:t>kurz, za ktorý bola</w:t>
      </w:r>
      <w:r w:rsidR="00FE2946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táto cudzia mena nakúpená - </w:t>
      </w:r>
      <w:r>
        <w:rPr>
          <w:rFonts w:ascii="Arial Narrow" w:hAnsi="Arial Narrow" w:cs="Arial Narrow"/>
          <w:sz w:val="22"/>
          <w:szCs w:val="22"/>
        </w:rPr>
        <w:t xml:space="preserve">zmenárenský kurz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3977069" w14:textId="77777777" w:rsidR="00664573" w:rsidRDefault="00420AA2" w:rsidP="00C426A4">
      <w:pPr>
        <w:spacing w:after="120"/>
        <w:ind w:left="284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b/>
          <w:sz w:val="22"/>
          <w:szCs w:val="22"/>
        </w:rPr>
        <w:t xml:space="preserve">majetku a záväzkov vyjadrených v cudzej mene prepočítanie na menu euro ku dňu </w:t>
      </w:r>
      <w:r w:rsidR="00E74421">
        <w:rPr>
          <w:rFonts w:ascii="Arial Narrow" w:hAnsi="Arial Narrow" w:cs="Arial Narrow"/>
          <w:b/>
          <w:sz w:val="22"/>
          <w:szCs w:val="22"/>
        </w:rPr>
        <w:t xml:space="preserve">                   </w:t>
      </w:r>
      <w:r>
        <w:rPr>
          <w:rFonts w:ascii="Arial Narrow" w:hAnsi="Arial Narrow" w:cs="Arial Narrow"/>
          <w:b/>
          <w:sz w:val="22"/>
          <w:szCs w:val="22"/>
        </w:rPr>
        <w:t xml:space="preserve">uskutočnenia účtovného prípadu referenčným výmenným kurzom určeným a vyhláseným Európskou </w:t>
      </w:r>
      <w:r w:rsidR="00E74421">
        <w:rPr>
          <w:rFonts w:ascii="Arial Narrow" w:hAnsi="Arial Narrow" w:cs="Arial Narrow"/>
          <w:b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sz w:val="22"/>
          <w:szCs w:val="22"/>
        </w:rPr>
        <w:t>centrálnou bankou alebo Národnou bankou Slovenska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.</w:t>
      </w:r>
    </w:p>
    <w:p w14:paraId="53C03546" w14:textId="77777777" w:rsidR="00664573" w:rsidRDefault="00420AA2" w:rsidP="00C426A4">
      <w:pPr>
        <w:spacing w:after="120"/>
        <w:ind w:left="284"/>
        <w:jc w:val="both"/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cudzej meny v hotovosti alebo z bankového účtu </w:t>
      </w:r>
      <w:r>
        <w:rPr>
          <w:rFonts w:ascii="Arial Narrow" w:hAnsi="Arial Narrow" w:cs="Arial Narrow"/>
          <w:b/>
          <w:sz w:val="22"/>
          <w:szCs w:val="22"/>
        </w:rPr>
        <w:t xml:space="preserve"> prepočítanie na menu euro ku dňu uskutočnenia účtovného prípadu referenčným výmenným kurzom určeným a vyhláseným Európskou centrálnou bankou alebo Národnou bankou Slovenska v deň predchádzajúci dňu uskutočnenia účtovného prípadu.</w:t>
      </w:r>
      <w:r>
        <w:rPr>
          <w:rFonts w:ascii="Arial Narrow" w:hAnsi="Arial Narrow" w:cs="Arial Narrow"/>
          <w:sz w:val="22"/>
          <w:szCs w:val="22"/>
        </w:rPr>
        <w:t xml:space="preserve">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FC8A310" w14:textId="77777777" w:rsidR="00664573" w:rsidRDefault="00420AA2">
      <w:pPr>
        <w:spacing w:after="120"/>
      </w:pPr>
      <w:r>
        <w:rPr>
          <w:rFonts w:ascii="Arial Narrow" w:hAnsi="Arial Narrow" w:cs="Arial Narrow"/>
          <w:sz w:val="22"/>
          <w:szCs w:val="22"/>
        </w:rPr>
        <w:t xml:space="preserve">d)   </w:t>
      </w:r>
      <w:r>
        <w:rPr>
          <w:rFonts w:ascii="Arial Narrow" w:hAnsi="Arial Narrow" w:cs="Arial Narrow"/>
          <w:b/>
          <w:bCs/>
          <w:sz w:val="22"/>
          <w:szCs w:val="22"/>
        </w:rPr>
        <w:t>Účtovná jednotka nepoužila dobrovoľné oceňovanie obchodných podielov metódou vlastného imania</w:t>
      </w:r>
    </w:p>
    <w:p w14:paraId="1F244E1E" w14:textId="77777777" w:rsidR="00664573" w:rsidRDefault="00F319F8">
      <w:pPr>
        <w:spacing w:after="120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</w:t>
      </w:r>
      <w:r w:rsidR="00420AA2">
        <w:rPr>
          <w:rFonts w:ascii="Arial Narrow" w:hAnsi="Arial Narrow" w:cs="Arial Narrow"/>
          <w:b/>
          <w:bCs/>
          <w:sz w:val="22"/>
          <w:szCs w:val="22"/>
        </w:rPr>
        <w:t xml:space="preserve">(§ 27/9 </w:t>
      </w:r>
      <w:proofErr w:type="spellStart"/>
      <w:r w:rsidR="00420AA2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="00420AA2">
        <w:rPr>
          <w:rFonts w:ascii="Arial Narrow" w:hAnsi="Arial Narrow" w:cs="Arial Narrow"/>
          <w:b/>
          <w:bCs/>
          <w:sz w:val="22"/>
          <w:szCs w:val="22"/>
        </w:rPr>
        <w:t>).</w:t>
      </w:r>
    </w:p>
    <w:p w14:paraId="4ED59C4E" w14:textId="77777777" w:rsidR="00664573" w:rsidRDefault="00664573">
      <w:pPr>
        <w:rPr>
          <w:rFonts w:ascii="Arial Narrow" w:hAnsi="Arial Narrow" w:cs="Arial Narrow"/>
          <w:sz w:val="22"/>
          <w:szCs w:val="22"/>
        </w:rPr>
      </w:pPr>
    </w:p>
    <w:p w14:paraId="73DA3A25" w14:textId="77777777" w:rsidR="00664573" w:rsidRDefault="00420AA2" w:rsidP="00A30928">
      <w:pPr>
        <w:pStyle w:val="Nadpis2"/>
        <w:tabs>
          <w:tab w:val="left" w:pos="1005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e) Tvorba odpisového plánu pre dlhodobý majetok, pričom sa uvádza doba odpisovania, sadzby odpisov a odpisové metódy pre účtovné odpisy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636" w:type="dxa"/>
        <w:tblInd w:w="-34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83" w:type="dxa"/>
        </w:tblCellMar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98"/>
      </w:tblGrid>
      <w:tr w:rsidR="00664573" w14:paraId="021582C6" w14:textId="77777777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15F5872B" w14:textId="77777777" w:rsidR="00664573" w:rsidRDefault="00420AA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074F3B7D" w14:textId="77777777" w:rsidR="00664573" w:rsidRDefault="00420AA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05A9ED1A" w14:textId="77777777" w:rsidR="00664573" w:rsidRDefault="00420AA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62F9A4E2" w14:textId="77777777" w:rsidR="00664573" w:rsidRDefault="00420AA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1E3752E9" w14:textId="77777777" w:rsidR="00664573" w:rsidRDefault="00420AA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4B748232" w14:textId="77777777" w:rsidR="00664573" w:rsidRDefault="00420AA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4FB391ED" w14:textId="77777777" w:rsidR="00664573" w:rsidRDefault="00420AA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36F2222A" w14:textId="77777777" w:rsidR="00664573" w:rsidRDefault="00420AA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664573" w14:paraId="6A9AC5FF" w14:textId="77777777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0E468D6C" w14:textId="77777777" w:rsidR="00664573" w:rsidRDefault="00420A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43AC1126" w14:textId="77777777" w:rsidR="00664573" w:rsidRDefault="00420AA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3B1AB007" w14:textId="77777777" w:rsidR="00664573" w:rsidRDefault="00420AA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09DFD27D" w14:textId="77777777" w:rsidR="00664573" w:rsidRDefault="00420AA2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50</w:t>
            </w:r>
          </w:p>
        </w:tc>
      </w:tr>
      <w:tr w:rsidR="00664573" w14:paraId="79918FC8" w14:textId="77777777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4EAAB781" w14:textId="77777777" w:rsidR="00664573" w:rsidRDefault="00420A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 montované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064EB0F9" w14:textId="77777777" w:rsidR="00664573" w:rsidRDefault="00420AA2">
            <w:pPr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13E80385" w14:textId="77777777" w:rsidR="00664573" w:rsidRDefault="00FE29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</w:t>
            </w:r>
            <w:r w:rsidR="00420AA2"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46DBCE99" w14:textId="77777777" w:rsidR="00664573" w:rsidRDefault="00420AA2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8,3</w:t>
            </w:r>
          </w:p>
        </w:tc>
      </w:tr>
      <w:tr w:rsidR="00664573" w14:paraId="4B8030D5" w14:textId="77777777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6045E171" w14:textId="77777777" w:rsidR="00664573" w:rsidRDefault="00420A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73E69A91" w14:textId="77777777" w:rsidR="00664573" w:rsidRDefault="00420AA2">
            <w:pPr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70C4A9CE" w14:textId="77777777" w:rsidR="00664573" w:rsidRDefault="00FE29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</w:t>
            </w:r>
            <w:r w:rsidR="00420AA2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43B32ADD" w14:textId="77777777" w:rsidR="00664573" w:rsidRDefault="00420AA2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664573" w14:paraId="7DF8DC3A" w14:textId="77777777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0FDE3F56" w14:textId="77777777" w:rsidR="00664573" w:rsidRDefault="00420A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5C30858E" w14:textId="77777777" w:rsidR="00664573" w:rsidRDefault="00420AA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4C808515" w14:textId="77777777" w:rsidR="00664573" w:rsidRDefault="00420AA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797E5110" w14:textId="77777777" w:rsidR="00664573" w:rsidRDefault="00420AA2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64573" w14:paraId="021C23E3" w14:textId="77777777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4F25A25E" w14:textId="77777777" w:rsidR="00664573" w:rsidRDefault="00420A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71D2CF61" w14:textId="77777777" w:rsidR="00664573" w:rsidRDefault="00420AA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3F6AB745" w14:textId="77777777" w:rsidR="00664573" w:rsidRDefault="00420AA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7C05B5CB" w14:textId="77777777" w:rsidR="00664573" w:rsidRDefault="00420AA2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64573" w14:paraId="4836F004" w14:textId="77777777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0C9967C0" w14:textId="77777777" w:rsidR="00664573" w:rsidRDefault="00420A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742DF1A3" w14:textId="77777777" w:rsidR="00664573" w:rsidRDefault="00420AA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219BF697" w14:textId="77777777" w:rsidR="00664573" w:rsidRDefault="00420AA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774FB746" w14:textId="77777777" w:rsidR="00664573" w:rsidRDefault="00420AA2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64573" w14:paraId="0D8FE086" w14:textId="77777777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7EA29F64" w14:textId="77777777" w:rsidR="00664573" w:rsidRDefault="00420A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Pozemok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3FC9CCA5" w14:textId="77777777" w:rsidR="00664573" w:rsidRDefault="00420AA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3BBC9F99" w14:textId="77777777" w:rsidR="00664573" w:rsidRDefault="00420AA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neodpisuje sa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3" w:type="dxa"/>
            </w:tcMar>
          </w:tcPr>
          <w:p w14:paraId="4E437943" w14:textId="77777777" w:rsidR="00664573" w:rsidRDefault="0066457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3A53EB5" w14:textId="77777777" w:rsidR="00664573" w:rsidRDefault="00664573">
      <w:pPr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55639146" w14:textId="77777777" w:rsidR="00664573" w:rsidRDefault="00420AA2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Komentár k odpisovému plánu: </w:t>
      </w:r>
    </w:p>
    <w:p w14:paraId="67C91D5E" w14:textId="77777777" w:rsidR="00664573" w:rsidRDefault="00420AA2" w:rsidP="00C426A4">
      <w:pPr>
        <w:spacing w:after="120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Účtovné odpisy sa rovnajú daňovým odpisom. Majetok sa začína odpisovať v mesiaci, kedy bol zaradený do užívania. Dlhodobý nehmotný majetok sa odpisuje počas 2  rokov od jeho obstarania.</w:t>
      </w:r>
    </w:p>
    <w:p w14:paraId="2978916A" w14:textId="77777777" w:rsidR="00664573" w:rsidRDefault="00420AA2" w:rsidP="00C426A4">
      <w:pPr>
        <w:spacing w:after="120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UJ používa rovnomerné odpisovanie dlhodobého hmotného majetku a dlhodobého nehmotného majetku. Podrobný účtovný odpisový plán po položkách sa vedie v podsystéme Majetok s podporou softvéru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Karat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 xml:space="preserve"> (taktiež daňové odpisy podľa zákona o dani z príjmov).</w:t>
      </w:r>
    </w:p>
    <w:p w14:paraId="116F696D" w14:textId="77777777" w:rsidR="00664573" w:rsidRDefault="00420AA2" w:rsidP="00C426A4">
      <w:pPr>
        <w:spacing w:after="120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Účt</w:t>
      </w:r>
      <w:r>
        <w:rPr>
          <w:rFonts w:ascii="Arial Narrow" w:hAnsi="Arial Narrow" w:cs="Arial Narrow"/>
          <w:b/>
          <w:sz w:val="22"/>
          <w:szCs w:val="22"/>
        </w:rPr>
        <w:t>ovná jednotka stanovila interným predpisom pravidlá pre účtovanie dlhodobého majetku a to:</w:t>
      </w:r>
    </w:p>
    <w:p w14:paraId="7A2C2CDF" w14:textId="60D5F263" w:rsidR="00664573" w:rsidRDefault="004F145B" w:rsidP="00C426A4">
      <w:pPr>
        <w:spacing w:after="120"/>
        <w:ind w:left="284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C426A4">
        <w:rPr>
          <w:rFonts w:ascii="Arial Narrow" w:hAnsi="Arial Narrow" w:cs="Arial Narrow"/>
          <w:sz w:val="22"/>
          <w:szCs w:val="22"/>
        </w:rPr>
        <w:t xml:space="preserve"> </w:t>
      </w:r>
      <w:r w:rsidR="00420AA2">
        <w:rPr>
          <w:rFonts w:ascii="Arial Narrow" w:hAnsi="Arial Narrow" w:cs="Arial Narrow"/>
          <w:b/>
          <w:sz w:val="22"/>
          <w:szCs w:val="22"/>
        </w:rPr>
        <w:t>nehmotný majetok, ktorého vstupná cena je 2400,- E</w:t>
      </w:r>
      <w:r w:rsidR="00FC08B2">
        <w:rPr>
          <w:rFonts w:ascii="Arial Narrow" w:hAnsi="Arial Narrow" w:cs="Arial Narrow"/>
          <w:b/>
          <w:sz w:val="22"/>
          <w:szCs w:val="22"/>
        </w:rPr>
        <w:t>UR</w:t>
      </w:r>
      <w:r w:rsidR="00420AA2">
        <w:rPr>
          <w:rFonts w:ascii="Arial Narrow" w:hAnsi="Arial Narrow" w:cs="Arial Narrow"/>
          <w:b/>
          <w:sz w:val="22"/>
          <w:szCs w:val="22"/>
        </w:rPr>
        <w:t xml:space="preserve"> a nižšia sa účtuje  na ťarchu účtu 518 – Ostatné</w:t>
      </w:r>
      <w:r w:rsidR="00C426A4">
        <w:rPr>
          <w:rFonts w:ascii="Arial Narrow" w:hAnsi="Arial Narrow" w:cs="Arial Narrow"/>
          <w:b/>
          <w:sz w:val="22"/>
          <w:szCs w:val="22"/>
        </w:rPr>
        <w:t xml:space="preserve">                          </w:t>
      </w:r>
      <w:r w:rsidR="00420AA2">
        <w:rPr>
          <w:rFonts w:ascii="Arial Narrow" w:hAnsi="Arial Narrow" w:cs="Arial Narrow"/>
          <w:b/>
          <w:sz w:val="22"/>
          <w:szCs w:val="22"/>
        </w:rPr>
        <w:t xml:space="preserve"> </w:t>
      </w:r>
      <w:r w:rsidR="00C426A4">
        <w:rPr>
          <w:rFonts w:ascii="Arial Narrow" w:hAnsi="Arial Narrow" w:cs="Arial Narrow"/>
          <w:b/>
          <w:sz w:val="22"/>
          <w:szCs w:val="22"/>
        </w:rPr>
        <w:t xml:space="preserve">   </w:t>
      </w:r>
      <w:r w:rsidR="00420AA2">
        <w:rPr>
          <w:rFonts w:ascii="Arial Narrow" w:hAnsi="Arial Narrow" w:cs="Arial Narrow"/>
          <w:b/>
          <w:sz w:val="22"/>
          <w:szCs w:val="22"/>
        </w:rPr>
        <w:t>služby</w:t>
      </w:r>
    </w:p>
    <w:p w14:paraId="0BC262A6" w14:textId="70993D06" w:rsidR="00664573" w:rsidRDefault="00420AA2" w:rsidP="00C426A4">
      <w:pPr>
        <w:spacing w:after="120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-</w:t>
      </w:r>
      <w:r w:rsidR="00C426A4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hmotný majetok, ktorého vstupná cena ja 1700,- E</w:t>
      </w:r>
      <w:r w:rsidR="00FC08B2">
        <w:rPr>
          <w:rFonts w:ascii="Arial Narrow" w:hAnsi="Arial Narrow" w:cs="Arial Narrow"/>
          <w:b/>
          <w:sz w:val="22"/>
          <w:szCs w:val="22"/>
        </w:rPr>
        <w:t>UR</w:t>
      </w:r>
      <w:r>
        <w:rPr>
          <w:rFonts w:ascii="Arial Narrow" w:hAnsi="Arial Narrow" w:cs="Arial Narrow"/>
          <w:b/>
          <w:sz w:val="22"/>
          <w:szCs w:val="22"/>
        </w:rPr>
        <w:t xml:space="preserve"> a nižšia sa účtuje na ťarchu účtu 501- Spotreba materiálu</w:t>
      </w:r>
    </w:p>
    <w:p w14:paraId="3B4F22B1" w14:textId="77777777" w:rsidR="00664573" w:rsidRDefault="00A7532A" w:rsidP="00C426A4">
      <w:pPr>
        <w:spacing w:after="120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Ú</w:t>
      </w:r>
      <w:r w:rsidR="00420AA2">
        <w:rPr>
          <w:rFonts w:ascii="Arial Narrow" w:hAnsi="Arial Narrow" w:cs="Arial Narrow"/>
          <w:b/>
          <w:bCs/>
          <w:sz w:val="22"/>
          <w:szCs w:val="22"/>
        </w:rPr>
        <w:t>J nepoužila jednorazový odpis dlhodobého majetku z dôvodu jednorazového trvalého zníženia hodnoty majetku (§ 21/5 PU).</w:t>
      </w:r>
    </w:p>
    <w:p w14:paraId="65F2B677" w14:textId="77777777" w:rsidR="00664573" w:rsidRDefault="00420AA2" w:rsidP="00C426A4">
      <w:pPr>
        <w:spacing w:after="120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ÚJ nepoužíva kategóriu drobného dlhodobého nehmotného majetku - položky pod 2</w:t>
      </w:r>
      <w:r w:rsidR="006912CB">
        <w:rPr>
          <w:rFonts w:ascii="Arial Narrow" w:hAnsi="Arial Narrow" w:cs="Arial Narrow"/>
          <w:b/>
          <w:bCs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sz w:val="22"/>
          <w:szCs w:val="22"/>
        </w:rPr>
        <w:t>400</w:t>
      </w:r>
      <w:r w:rsidR="006912CB">
        <w:rPr>
          <w:rFonts w:ascii="Arial Narrow" w:hAnsi="Arial Narrow" w:cs="Arial Narrow"/>
          <w:b/>
          <w:bCs/>
          <w:sz w:val="22"/>
          <w:szCs w:val="22"/>
        </w:rPr>
        <w:t>,-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6912CB">
        <w:rPr>
          <w:rFonts w:ascii="Arial Narrow" w:hAnsi="Arial Narrow" w:cs="Arial Narrow"/>
          <w:b/>
          <w:bCs/>
          <w:sz w:val="22"/>
          <w:szCs w:val="22"/>
        </w:rPr>
        <w:t>EUR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jednotkovej ceny so životnosťou nad jeden rok (§ 13/2 PU).</w:t>
      </w:r>
    </w:p>
    <w:p w14:paraId="2B4EEF17" w14:textId="77777777" w:rsidR="00664573" w:rsidRDefault="00420AA2" w:rsidP="00C426A4">
      <w:pPr>
        <w:spacing w:after="120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ÚJ nepoužíva kategóriu drobného dlhodobého hmotného majetku - položky pod 1</w:t>
      </w:r>
      <w:r w:rsidR="006912CB">
        <w:rPr>
          <w:rFonts w:ascii="Arial Narrow" w:hAnsi="Arial Narrow" w:cs="Arial Narrow"/>
          <w:b/>
          <w:bCs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sz w:val="22"/>
          <w:szCs w:val="22"/>
        </w:rPr>
        <w:t>700</w:t>
      </w:r>
      <w:r w:rsidR="006912CB">
        <w:rPr>
          <w:rFonts w:ascii="Arial Narrow" w:hAnsi="Arial Narrow" w:cs="Arial Narrow"/>
          <w:b/>
          <w:bCs/>
          <w:sz w:val="22"/>
          <w:szCs w:val="22"/>
        </w:rPr>
        <w:t>,- EUR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jednotkovej ceny so životnosťou nad jeden rok (§ 13/6 PU).</w:t>
      </w:r>
    </w:p>
    <w:p w14:paraId="0E370280" w14:textId="77777777" w:rsidR="00664573" w:rsidRDefault="00420AA2" w:rsidP="00C426A4">
      <w:pPr>
        <w:spacing w:after="120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14:paraId="6F67A45D" w14:textId="77777777" w:rsidR="00664573" w:rsidRDefault="00420AA2" w:rsidP="00C426A4">
      <w:pPr>
        <w:spacing w:after="120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ÚJ nepoužíva dobrovoľnú kapitalizáciu úrokov do obstarávacej ceny odpisovaného dlhodobého hmotného majetku alebo dlhodobého nehmotného majetku (§ 34/1 PU; § 35/2/h PU).</w:t>
      </w:r>
    </w:p>
    <w:p w14:paraId="76198901" w14:textId="77777777" w:rsidR="00664573" w:rsidRDefault="006645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A9EA11" w14:textId="3F8D4F14" w:rsidR="00664573" w:rsidRDefault="00420AA2" w:rsidP="00C426A4">
      <w:pPr>
        <w:pStyle w:val="Nadpis2"/>
        <w:ind w:left="426" w:hanging="426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>f)</w:t>
      </w:r>
      <w:r w:rsidR="00C426A4">
        <w:rPr>
          <w:rFonts w:ascii="Arial Narrow" w:hAnsi="Arial Narrow" w:cs="Arial Narrow"/>
          <w:b w:val="0"/>
          <w:bCs w:val="0"/>
          <w:sz w:val="22"/>
          <w:szCs w:val="22"/>
        </w:rPr>
        <w:t xml:space="preserve"> 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</w:t>
      </w:r>
      <w:r w:rsidR="00A7532A">
        <w:rPr>
          <w:rFonts w:ascii="Arial Narrow" w:hAnsi="Arial Narrow" w:cs="Arial Narrow"/>
          <w:b w:val="0"/>
          <w:bCs w:val="0"/>
          <w:sz w:val="22"/>
          <w:szCs w:val="22"/>
        </w:rPr>
        <w:t xml:space="preserve">u sa uvedú zložky majetku a ich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ocenenie: </w:t>
      </w:r>
    </w:p>
    <w:p w14:paraId="2D856E03" w14:textId="2165091F" w:rsidR="00664573" w:rsidRDefault="00420AA2" w:rsidP="00A30928">
      <w:pPr>
        <w:ind w:left="284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Účtovná jednotka účtuje o</w:t>
      </w:r>
      <w:r w:rsidR="006E468E">
        <w:rPr>
          <w:rFonts w:ascii="Arial Narrow" w:hAnsi="Arial Narrow"/>
          <w:b/>
          <w:bCs/>
          <w:sz w:val="22"/>
          <w:szCs w:val="22"/>
        </w:rPr>
        <w:t> </w:t>
      </w:r>
      <w:r>
        <w:rPr>
          <w:rFonts w:ascii="Arial Narrow" w:hAnsi="Arial Narrow"/>
          <w:b/>
          <w:bCs/>
          <w:sz w:val="22"/>
          <w:szCs w:val="22"/>
        </w:rPr>
        <w:t>dotáciách</w:t>
      </w:r>
      <w:r w:rsidR="006E468E">
        <w:rPr>
          <w:rFonts w:ascii="Arial Narrow" w:hAnsi="Arial Narrow"/>
          <w:b/>
          <w:bCs/>
          <w:sz w:val="22"/>
          <w:szCs w:val="22"/>
        </w:rPr>
        <w:t xml:space="preserve"> v rámci projektu „Prvá pomoc“</w:t>
      </w:r>
      <w:r w:rsidR="007F2F36">
        <w:rPr>
          <w:rFonts w:ascii="Arial Narrow" w:hAnsi="Arial Narrow"/>
          <w:b/>
          <w:bCs/>
          <w:sz w:val="22"/>
          <w:szCs w:val="22"/>
        </w:rPr>
        <w:t xml:space="preserve"> Operačný program ľudské zdroje vo výške </w:t>
      </w:r>
      <w:r w:rsidR="00CF6291">
        <w:rPr>
          <w:rFonts w:ascii="Arial Narrow" w:hAnsi="Arial Narrow"/>
          <w:b/>
          <w:bCs/>
          <w:sz w:val="22"/>
          <w:szCs w:val="22"/>
        </w:rPr>
        <w:t>8</w:t>
      </w:r>
      <w:r w:rsidR="008A3C12">
        <w:rPr>
          <w:rFonts w:ascii="Arial Narrow" w:hAnsi="Arial Narrow"/>
          <w:b/>
          <w:bCs/>
          <w:sz w:val="22"/>
          <w:szCs w:val="22"/>
        </w:rPr>
        <w:t> 100,00</w:t>
      </w:r>
      <w:r w:rsidR="007F2F36">
        <w:rPr>
          <w:rFonts w:ascii="Arial Narrow" w:hAnsi="Arial Narrow"/>
          <w:b/>
          <w:bCs/>
          <w:sz w:val="22"/>
          <w:szCs w:val="22"/>
        </w:rPr>
        <w:t xml:space="preserve"> EUR.</w:t>
      </w:r>
    </w:p>
    <w:p w14:paraId="7FF594C2" w14:textId="30712C6A" w:rsidR="00CF6291" w:rsidRDefault="00CF6291" w:rsidP="00A30928">
      <w:pPr>
        <w:ind w:left="284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Účtovná jednotka účtuje o dotáciách v rámci preplatenie nákladov spojených s testovaním zamestnancov</w:t>
      </w:r>
    </w:p>
    <w:p w14:paraId="00C19CED" w14:textId="2952EB64" w:rsidR="00CF6291" w:rsidRDefault="00CF6291" w:rsidP="00A30928">
      <w:pPr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 xml:space="preserve">vo výške </w:t>
      </w:r>
      <w:r w:rsidR="008A3C12">
        <w:rPr>
          <w:rFonts w:ascii="Arial Narrow" w:hAnsi="Arial Narrow"/>
          <w:b/>
          <w:bCs/>
          <w:sz w:val="22"/>
          <w:szCs w:val="22"/>
        </w:rPr>
        <w:t>105</w:t>
      </w:r>
      <w:r>
        <w:rPr>
          <w:rFonts w:ascii="Arial Narrow" w:hAnsi="Arial Narrow"/>
          <w:b/>
          <w:bCs/>
          <w:sz w:val="22"/>
          <w:szCs w:val="22"/>
        </w:rPr>
        <w:t xml:space="preserve">,00 EUR. </w:t>
      </w:r>
    </w:p>
    <w:p w14:paraId="72DA28C7" w14:textId="77777777" w:rsidR="00664573" w:rsidRDefault="00664573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65B4345" w14:textId="156D7A1F" w:rsidR="00664573" w:rsidRDefault="00420AA2" w:rsidP="00A30928">
      <w:pPr>
        <w:pStyle w:val="Nadpis2"/>
        <w:ind w:left="284" w:hanging="284"/>
        <w:jc w:val="both"/>
        <w:rPr>
          <w:rFonts w:ascii="Arial Narrow" w:eastAsia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eastAsia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eastAsia="Arial Narrow" w:hAnsi="Arial Narrow" w:cs="Arial Narrow"/>
          <w:bCs w:val="0"/>
          <w:sz w:val="22"/>
          <w:szCs w:val="22"/>
        </w:rPr>
        <w:t>Informácie o oprave významných chýb</w:t>
      </w:r>
      <w:r>
        <w:rPr>
          <w:rFonts w:ascii="Arial Narrow" w:eastAsia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obdobia: </w:t>
      </w:r>
    </w:p>
    <w:p w14:paraId="23F2BAED" w14:textId="77777777" w:rsidR="00C426A4" w:rsidRDefault="00C426A4" w:rsidP="00A30928">
      <w:pPr>
        <w:pStyle w:val="Nadpis2"/>
        <w:ind w:left="284" w:hanging="284"/>
        <w:jc w:val="both"/>
        <w:rPr>
          <w:rFonts w:ascii="Arial Narrow" w:eastAsia="Arial Narrow" w:hAnsi="Arial Narrow" w:cs="Arial Narrow"/>
          <w:sz w:val="22"/>
          <w:szCs w:val="22"/>
        </w:rPr>
      </w:pPr>
    </w:p>
    <w:p w14:paraId="663073F9" w14:textId="0F309ACF" w:rsidR="00664573" w:rsidRDefault="00420AA2" w:rsidP="00A30928">
      <w:pPr>
        <w:ind w:left="284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V roku 20</w:t>
      </w:r>
      <w:r w:rsidR="006E468E">
        <w:rPr>
          <w:rFonts w:ascii="Arial Narrow" w:hAnsi="Arial Narrow" w:cs="Arial Narrow"/>
          <w:b/>
          <w:sz w:val="22"/>
          <w:szCs w:val="22"/>
        </w:rPr>
        <w:t>2</w:t>
      </w:r>
      <w:r w:rsidR="00A0181D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 xml:space="preserve"> účtovná jednotka neúčtovala o opravách chýb minulých účtovných období.</w:t>
      </w:r>
    </w:p>
    <w:p w14:paraId="6BDE035A" w14:textId="2686C203" w:rsidR="00664573" w:rsidRDefault="00C426A4">
      <w:p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</w:t>
      </w:r>
    </w:p>
    <w:p w14:paraId="3639CD45" w14:textId="77777777" w:rsidR="00664573" w:rsidRDefault="00664573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14:paraId="6284B2D2" w14:textId="77777777" w:rsidR="00664573" w:rsidRDefault="00420AA2">
      <w:pPr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IV – INFORMÁCIE, KTORÉ VYSVETĽUJÚ A DOPĹŇAJÚ SÚVAHU A VÝKAZ ZISKOV A STRÁT</w:t>
      </w:r>
    </w:p>
    <w:p w14:paraId="17CD0B91" w14:textId="10CCC448" w:rsidR="00664573" w:rsidRDefault="00664573">
      <w:pPr>
        <w:jc w:val="both"/>
        <w:rPr>
          <w:rFonts w:ascii="Arial Narrow" w:hAnsi="Arial Narrow" w:cs="Arial Narrow"/>
          <w:sz w:val="22"/>
          <w:szCs w:val="22"/>
        </w:rPr>
      </w:pPr>
    </w:p>
    <w:p w14:paraId="1A92C484" w14:textId="77777777" w:rsidR="00DC316B" w:rsidRDefault="00DC316B">
      <w:pPr>
        <w:jc w:val="both"/>
        <w:rPr>
          <w:rFonts w:ascii="Arial Narrow" w:hAnsi="Arial Narrow" w:cs="Arial Narrow"/>
          <w:sz w:val="22"/>
          <w:szCs w:val="22"/>
        </w:rPr>
      </w:pPr>
    </w:p>
    <w:p w14:paraId="30417505" w14:textId="2B1F8331" w:rsidR="00664573" w:rsidRDefault="00420AA2" w:rsidP="00A7532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</w:t>
      </w:r>
      <w:r w:rsidR="00C426A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</w:p>
    <w:p w14:paraId="5A331542" w14:textId="77777777" w:rsidR="00A30928" w:rsidRPr="00A7532A" w:rsidRDefault="00F319F8" w:rsidP="00A7532A">
      <w:pPr>
        <w:jc w:val="both"/>
        <w:rPr>
          <w:rFonts w:ascii="Arial Narrow" w:hAnsi="Arial Narrow" w:cs="Arial Narrow"/>
          <w:b/>
          <w:sz w:val="16"/>
          <w:szCs w:val="16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</w:t>
      </w:r>
    </w:p>
    <w:p w14:paraId="74C37A03" w14:textId="77777777" w:rsidR="00664573" w:rsidRDefault="00A7532A" w:rsidP="00587FA8">
      <w:pPr>
        <w:tabs>
          <w:tab w:val="left" w:pos="142"/>
        </w:tabs>
        <w:jc w:val="both"/>
      </w:pPr>
      <w:r>
        <w:rPr>
          <w:rFonts w:ascii="Arial Narrow" w:hAnsi="Arial Narrow" w:cs="Arial Narrow"/>
          <w:b/>
          <w:sz w:val="22"/>
          <w:szCs w:val="22"/>
        </w:rPr>
        <w:t xml:space="preserve">    </w:t>
      </w:r>
      <w:r w:rsidR="00420AA2">
        <w:rPr>
          <w:rFonts w:ascii="Arial Narrow" w:hAnsi="Arial Narrow" w:cs="Arial Narrow"/>
          <w:b/>
          <w:sz w:val="22"/>
          <w:szCs w:val="22"/>
        </w:rPr>
        <w:t>Účtovná</w:t>
      </w:r>
      <w:r w:rsidR="00FE2946">
        <w:rPr>
          <w:rFonts w:ascii="Arial Narrow" w:hAnsi="Arial Narrow" w:cs="Arial Narrow"/>
          <w:b/>
          <w:sz w:val="22"/>
          <w:szCs w:val="22"/>
        </w:rPr>
        <w:t xml:space="preserve"> </w:t>
      </w:r>
      <w:r w:rsidR="00420AA2">
        <w:rPr>
          <w:rFonts w:ascii="Arial Narrow" w:hAnsi="Arial Narrow" w:cs="Arial Narrow"/>
          <w:b/>
          <w:sz w:val="22"/>
          <w:szCs w:val="22"/>
        </w:rPr>
        <w:t>jednotka takýto majetok</w:t>
      </w:r>
      <w:r w:rsidR="00FE2946">
        <w:rPr>
          <w:rFonts w:ascii="Arial Narrow" w:hAnsi="Arial Narrow" w:cs="Arial Narrow"/>
          <w:b/>
          <w:sz w:val="22"/>
          <w:szCs w:val="22"/>
        </w:rPr>
        <w:t xml:space="preserve"> </w:t>
      </w:r>
      <w:r w:rsidR="00420AA2">
        <w:rPr>
          <w:rFonts w:ascii="Arial Narrow" w:hAnsi="Arial Narrow" w:cs="Arial Narrow"/>
          <w:b/>
          <w:sz w:val="22"/>
          <w:szCs w:val="22"/>
        </w:rPr>
        <w:t>neúčtuje</w:t>
      </w:r>
      <w:r w:rsidR="00A30928">
        <w:rPr>
          <w:rFonts w:ascii="Arial Narrow" w:hAnsi="Arial Narrow" w:cs="Arial Narrow"/>
          <w:b/>
          <w:sz w:val="22"/>
          <w:szCs w:val="22"/>
        </w:rPr>
        <w:t>.</w:t>
      </w:r>
    </w:p>
    <w:p w14:paraId="0A2CBAA8" w14:textId="77777777" w:rsidR="00664573" w:rsidRDefault="00664573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101725B" w14:textId="77777777" w:rsidR="00664573" w:rsidRDefault="00420AA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položkách derivátov, majetku a záväzkoch zabezpečených derivátmi (§ 16 PU): </w:t>
      </w:r>
    </w:p>
    <w:p w14:paraId="5F8CF728" w14:textId="77777777" w:rsidR="00664573" w:rsidRPr="0069474B" w:rsidRDefault="00F319F8" w:rsidP="0069474B">
      <w:pPr>
        <w:jc w:val="both"/>
      </w:pPr>
      <w:r>
        <w:rPr>
          <w:rFonts w:ascii="Arial Narrow" w:hAnsi="Arial Narrow" w:cs="Arial Narrow"/>
          <w:b/>
          <w:sz w:val="22"/>
          <w:szCs w:val="22"/>
        </w:rPr>
        <w:lastRenderedPageBreak/>
        <w:t xml:space="preserve">    </w:t>
      </w:r>
      <w:r w:rsidR="00420AA2">
        <w:rPr>
          <w:rFonts w:ascii="Arial Narrow" w:hAnsi="Arial Narrow" w:cs="Arial Narrow"/>
          <w:b/>
          <w:sz w:val="22"/>
          <w:szCs w:val="22"/>
        </w:rPr>
        <w:t>Účtovná</w:t>
      </w:r>
      <w:r w:rsidR="00FE2946">
        <w:rPr>
          <w:rFonts w:ascii="Arial Narrow" w:hAnsi="Arial Narrow" w:cs="Arial Narrow"/>
          <w:b/>
          <w:sz w:val="22"/>
          <w:szCs w:val="22"/>
        </w:rPr>
        <w:t xml:space="preserve"> </w:t>
      </w:r>
      <w:r w:rsidR="00420AA2">
        <w:rPr>
          <w:rFonts w:ascii="Arial Narrow" w:hAnsi="Arial Narrow" w:cs="Arial Narrow"/>
          <w:b/>
          <w:sz w:val="22"/>
          <w:szCs w:val="22"/>
        </w:rPr>
        <w:t>jednotka takýto majetok</w:t>
      </w:r>
      <w:r w:rsidR="00FE2946">
        <w:rPr>
          <w:rFonts w:ascii="Arial Narrow" w:hAnsi="Arial Narrow" w:cs="Arial Narrow"/>
          <w:b/>
          <w:sz w:val="22"/>
          <w:szCs w:val="22"/>
        </w:rPr>
        <w:t xml:space="preserve"> </w:t>
      </w:r>
      <w:r w:rsidR="00420AA2">
        <w:rPr>
          <w:rFonts w:ascii="Arial Narrow" w:hAnsi="Arial Narrow" w:cs="Arial Narrow"/>
          <w:b/>
          <w:sz w:val="22"/>
          <w:szCs w:val="22"/>
        </w:rPr>
        <w:t>neúčtuje.</w:t>
      </w:r>
    </w:p>
    <w:p w14:paraId="3DF29B2A" w14:textId="77777777" w:rsidR="00664573" w:rsidRDefault="00664573">
      <w:pPr>
        <w:spacing w:after="120"/>
        <w:jc w:val="both"/>
        <w:rPr>
          <w:rFonts w:ascii="Arial Narrow" w:eastAsia="Arial Narrow" w:hAnsi="Arial Narrow" w:cs="Arial Narrow"/>
          <w:b/>
          <w:bCs/>
          <w:sz w:val="22"/>
          <w:szCs w:val="22"/>
        </w:rPr>
      </w:pPr>
    </w:p>
    <w:p w14:paraId="1F3767BC" w14:textId="77777777" w:rsidR="00664573" w:rsidRDefault="00420AA2">
      <w:pPr>
        <w:spacing w:after="120"/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3a) Celková suma záväzkov so zostatkovou dobou splatnosti dlhšou ako 5 rokov</w:t>
      </w:r>
      <w:r>
        <w:t xml:space="preserve">:  </w:t>
      </w:r>
    </w:p>
    <w:p w14:paraId="2B936A18" w14:textId="77777777" w:rsidR="00664573" w:rsidRDefault="00F319F8">
      <w:pPr>
        <w:spacing w:after="120"/>
        <w:jc w:val="both"/>
      </w:pPr>
      <w:r>
        <w:rPr>
          <w:rFonts w:ascii="Arial Narrow" w:hAnsi="Arial Narrow"/>
          <w:b/>
          <w:bCs/>
          <w:sz w:val="22"/>
          <w:szCs w:val="22"/>
        </w:rPr>
        <w:t xml:space="preserve">      </w:t>
      </w:r>
      <w:r w:rsidR="00420AA2">
        <w:rPr>
          <w:rFonts w:ascii="Arial Narrow" w:hAnsi="Arial Narrow"/>
          <w:b/>
          <w:bCs/>
          <w:sz w:val="22"/>
          <w:szCs w:val="22"/>
        </w:rPr>
        <w:t>Záväzky so zostatkovou dobou splatnosti dlhšou ako 5 rokov účtovná jednotka neeviduje.</w:t>
      </w:r>
    </w:p>
    <w:p w14:paraId="5159E98B" w14:textId="77777777" w:rsidR="00664573" w:rsidRDefault="00664573">
      <w:pPr>
        <w:spacing w:before="120"/>
        <w:jc w:val="both"/>
        <w:rPr>
          <w:rFonts w:ascii="Arial Narrow" w:hAnsi="Arial Narrow" w:cs="Arial Narrow"/>
          <w:sz w:val="22"/>
          <w:szCs w:val="22"/>
        </w:rPr>
      </w:pPr>
    </w:p>
    <w:p w14:paraId="016156A3" w14:textId="77777777" w:rsidR="00664573" w:rsidRDefault="00664573">
      <w:pPr>
        <w:spacing w:before="120"/>
        <w:jc w:val="both"/>
        <w:rPr>
          <w:rFonts w:ascii="Arial Narrow" w:hAnsi="Arial Narrow" w:cs="Arial Narrow"/>
          <w:sz w:val="22"/>
          <w:szCs w:val="22"/>
        </w:rPr>
      </w:pPr>
    </w:p>
    <w:p w14:paraId="0E45563A" w14:textId="77777777" w:rsidR="00664573" w:rsidRDefault="00420AA2">
      <w:pPr>
        <w:spacing w:after="120"/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3b) Celková suma zabezpečených záväzkov</w:t>
      </w:r>
      <w:r>
        <w:t xml:space="preserve"> –</w:t>
      </w:r>
      <w:r>
        <w:rPr>
          <w:rFonts w:ascii="Arial Narrow" w:hAnsi="Arial Narrow"/>
          <w:sz w:val="22"/>
          <w:szCs w:val="22"/>
        </w:rPr>
        <w:t xml:space="preserve">opis a spôsob zabezpečenia záväzkov: </w:t>
      </w:r>
    </w:p>
    <w:p w14:paraId="1509AC97" w14:textId="77777777" w:rsidR="00664573" w:rsidRPr="0069474B" w:rsidRDefault="00373E24" w:rsidP="0069474B">
      <w:pPr>
        <w:spacing w:after="120"/>
        <w:jc w:val="both"/>
      </w:pPr>
      <w:r>
        <w:rPr>
          <w:rFonts w:ascii="Arial Narrow" w:hAnsi="Arial Narrow"/>
          <w:b/>
          <w:sz w:val="22"/>
          <w:szCs w:val="22"/>
        </w:rPr>
        <w:t xml:space="preserve">      Účtovnej jednotke nevznikla potreba zabezpečovanie záväzkov.</w:t>
      </w:r>
    </w:p>
    <w:p w14:paraId="2F2EE0B4" w14:textId="77777777" w:rsidR="00373E24" w:rsidRDefault="00373E24">
      <w:pPr>
        <w:jc w:val="both"/>
        <w:rPr>
          <w:rFonts w:ascii="Arial Narrow" w:hAnsi="Arial Narrow" w:cs="Arial Narrow"/>
          <w:sz w:val="22"/>
          <w:szCs w:val="22"/>
        </w:rPr>
      </w:pPr>
    </w:p>
    <w:p w14:paraId="346F324B" w14:textId="77777777" w:rsidR="00664573" w:rsidRDefault="00420AA2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4)</w:t>
      </w:r>
      <w:r w:rsidR="00B16F9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Informácie o vlastných akciách: </w:t>
      </w:r>
    </w:p>
    <w:p w14:paraId="28E941B9" w14:textId="77777777" w:rsidR="00664573" w:rsidRDefault="004F145B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="00373E24">
        <w:rPr>
          <w:rFonts w:ascii="Arial Narrow" w:hAnsi="Arial Narrow" w:cs="Arial Narrow"/>
          <w:b/>
          <w:sz w:val="22"/>
          <w:szCs w:val="22"/>
        </w:rPr>
        <w:t xml:space="preserve">  </w:t>
      </w:r>
      <w:r w:rsidR="00B16F94">
        <w:rPr>
          <w:rFonts w:ascii="Arial Narrow" w:hAnsi="Arial Narrow" w:cs="Arial Narrow"/>
          <w:b/>
          <w:sz w:val="22"/>
          <w:szCs w:val="22"/>
        </w:rPr>
        <w:t xml:space="preserve">  </w:t>
      </w:r>
      <w:r w:rsidR="00420AA2">
        <w:rPr>
          <w:rFonts w:ascii="Arial Narrow" w:hAnsi="Arial Narrow" w:cs="Arial Narrow"/>
          <w:b/>
          <w:sz w:val="22"/>
          <w:szCs w:val="22"/>
        </w:rPr>
        <w:t>Účtovná jednotka nemá vlastné akcie.</w:t>
      </w:r>
    </w:p>
    <w:p w14:paraId="178B2991" w14:textId="77777777" w:rsidR="0069474B" w:rsidRDefault="0069474B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0C66938" w14:textId="77777777" w:rsidR="00B16F94" w:rsidRPr="00B16F94" w:rsidRDefault="00B16F94" w:rsidP="00B16F94">
      <w:p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B16F94">
        <w:rPr>
          <w:rFonts w:ascii="Arial Narrow" w:hAnsi="Arial Narrow" w:cs="Arial Narrow"/>
          <w:sz w:val="22"/>
          <w:szCs w:val="22"/>
        </w:rPr>
        <w:t>5)</w:t>
      </w:r>
      <w:r>
        <w:rPr>
          <w:rFonts w:ascii="Arial Narrow" w:hAnsi="Arial Narrow" w:cs="Arial Narrow"/>
          <w:sz w:val="22"/>
          <w:szCs w:val="22"/>
        </w:rPr>
        <w:t xml:space="preserve">  Informácie o vytvorení kapitálového fondu z príspevkov podľa § 123 ods.2 a 217a Obchodného zákonníka v znení neskorších predpisov</w:t>
      </w:r>
    </w:p>
    <w:p w14:paraId="66BF5AC0" w14:textId="77777777" w:rsidR="00B16F94" w:rsidRPr="00B16F94" w:rsidRDefault="00B16F94" w:rsidP="004F145B">
      <w:pPr>
        <w:ind w:left="284" w:hanging="284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  <w:r>
        <w:rPr>
          <w:rFonts w:ascii="Arial Narrow" w:hAnsi="Arial Narrow" w:cs="Arial Narrow"/>
          <w:b/>
          <w:sz w:val="22"/>
          <w:szCs w:val="22"/>
        </w:rPr>
        <w:t>ÚJ nevytvárala kapitálový fond z príspevkov spoločníkov.</w:t>
      </w:r>
    </w:p>
    <w:p w14:paraId="56097255" w14:textId="77777777" w:rsidR="00B16F94" w:rsidRDefault="00B16F94" w:rsidP="004F145B">
      <w:pPr>
        <w:ind w:left="284" w:hanging="284"/>
        <w:jc w:val="both"/>
        <w:rPr>
          <w:rFonts w:ascii="Arial Narrow" w:hAnsi="Arial Narrow" w:cs="Arial Narrow"/>
          <w:sz w:val="22"/>
          <w:szCs w:val="22"/>
        </w:rPr>
      </w:pPr>
    </w:p>
    <w:p w14:paraId="43740703" w14:textId="77777777" w:rsidR="00664573" w:rsidRDefault="00B16F94" w:rsidP="004F145B">
      <w:pPr>
        <w:ind w:left="284" w:hanging="284"/>
        <w:jc w:val="both"/>
      </w:pPr>
      <w:r>
        <w:rPr>
          <w:rFonts w:ascii="Arial Narrow" w:hAnsi="Arial Narrow" w:cs="Arial Narrow"/>
          <w:sz w:val="22"/>
          <w:szCs w:val="22"/>
        </w:rPr>
        <w:t>6</w:t>
      </w:r>
      <w:r w:rsidR="00420AA2">
        <w:rPr>
          <w:rFonts w:ascii="Arial Narrow" w:hAnsi="Arial Narrow" w:cs="Arial Narrow"/>
          <w:sz w:val="22"/>
          <w:szCs w:val="22"/>
        </w:rPr>
        <w:t xml:space="preserve">) Informácie o sume a dôvodoch vzniku jednotlivých položiek </w:t>
      </w:r>
      <w:r w:rsidR="00420AA2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420AA2">
        <w:rPr>
          <w:rFonts w:ascii="Arial Narrow" w:hAnsi="Arial Narrow" w:cs="Arial Narrow"/>
          <w:sz w:val="22"/>
          <w:szCs w:val="22"/>
        </w:rPr>
        <w:t xml:space="preserve">, ktoré majú výnimočný </w:t>
      </w:r>
      <w:r w:rsidR="004F145B">
        <w:rPr>
          <w:rFonts w:ascii="Arial Narrow" w:hAnsi="Arial Narrow" w:cs="Arial Narrow"/>
          <w:sz w:val="22"/>
          <w:szCs w:val="22"/>
        </w:rPr>
        <w:t xml:space="preserve"> </w:t>
      </w:r>
      <w:r w:rsidR="00420AA2">
        <w:rPr>
          <w:rFonts w:ascii="Arial Narrow" w:hAnsi="Arial Narrow" w:cs="Arial Narrow"/>
          <w:sz w:val="22"/>
          <w:szCs w:val="22"/>
        </w:rPr>
        <w:t>rozsah alebo výskyt (napr. výnosy z predaja podniku alebo jeho časti, náklady z dôvodu predaja podniku alebo jeho časti, škody z dôvodu živelných pohrôm):</w:t>
      </w:r>
    </w:p>
    <w:p w14:paraId="553DD9A7" w14:textId="77777777" w:rsidR="00664573" w:rsidRDefault="00664573">
      <w:pPr>
        <w:jc w:val="both"/>
      </w:pPr>
    </w:p>
    <w:p w14:paraId="40D3B429" w14:textId="77777777" w:rsidR="00664573" w:rsidRDefault="00420AA2" w:rsidP="004F145B">
      <w:pPr>
        <w:ind w:left="284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</w:rPr>
        <w:t>Všetky účtovné náklady a výnosy majú charakter bežnej prevádzkovej činnosti.</w:t>
      </w:r>
    </w:p>
    <w:p w14:paraId="14B3503B" w14:textId="10EA2E33" w:rsidR="00664573" w:rsidRDefault="00A30928" w:rsidP="004F145B">
      <w:pPr>
        <w:spacing w:after="120"/>
        <w:ind w:left="284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</w:rPr>
        <w:t>V roku 20</w:t>
      </w:r>
      <w:r w:rsidR="006E468E">
        <w:rPr>
          <w:rFonts w:ascii="Arial Narrow" w:hAnsi="Arial Narrow" w:cs="Arial Narrow"/>
          <w:b/>
          <w:sz w:val="22"/>
          <w:szCs w:val="22"/>
        </w:rPr>
        <w:t>2</w:t>
      </w:r>
      <w:r w:rsidR="008A3C12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 xml:space="preserve"> nevznikli účtovnej jednotke žiadne náklady a výnosy, ktoré majú výnimočný rozsah alebo</w:t>
      </w:r>
      <w:r w:rsidR="00332BE0">
        <w:rPr>
          <w:rFonts w:ascii="Arial Narrow" w:hAnsi="Arial Narrow" w:cs="Arial Narrow"/>
          <w:b/>
          <w:sz w:val="22"/>
          <w:szCs w:val="22"/>
        </w:rPr>
        <w:t xml:space="preserve">       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="004F145B">
        <w:rPr>
          <w:rFonts w:ascii="Arial Narrow" w:hAnsi="Arial Narrow" w:cs="Arial Narrow"/>
          <w:b/>
          <w:sz w:val="22"/>
          <w:szCs w:val="22"/>
        </w:rPr>
        <w:t xml:space="preserve">  </w:t>
      </w:r>
      <w:r>
        <w:rPr>
          <w:rFonts w:ascii="Arial Narrow" w:hAnsi="Arial Narrow" w:cs="Arial Narrow"/>
          <w:b/>
          <w:sz w:val="22"/>
          <w:szCs w:val="22"/>
        </w:rPr>
        <w:t>výskyt.</w:t>
      </w:r>
    </w:p>
    <w:p w14:paraId="3E1997EA" w14:textId="7337F650" w:rsidR="0069474B" w:rsidRDefault="0069474B">
      <w:pPr>
        <w:spacing w:after="120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4F1605C" w14:textId="77777777" w:rsidR="00DC316B" w:rsidRDefault="00DC316B">
      <w:pPr>
        <w:spacing w:after="120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6E5B37D" w14:textId="77777777" w:rsidR="00664573" w:rsidRDefault="00420AA2">
      <w:pPr>
        <w:spacing w:after="120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523A730" w14:textId="2A210AA9" w:rsidR="00664573" w:rsidRDefault="00664573">
      <w:pPr>
        <w:spacing w:after="120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0A2CE2F" w14:textId="77777777" w:rsidR="00DC316B" w:rsidRDefault="00DC316B">
      <w:pPr>
        <w:spacing w:after="120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3D1C21E" w14:textId="77777777" w:rsidR="00664573" w:rsidRDefault="00420AA2" w:rsidP="00332BE0">
      <w:pPr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</w:t>
      </w:r>
      <w:r w:rsidR="00332BE0">
        <w:rPr>
          <w:rFonts w:ascii="Arial Narrow" w:hAnsi="Arial Narrow" w:cs="Arial Narrow"/>
          <w:sz w:val="22"/>
          <w:szCs w:val="22"/>
        </w:rPr>
        <w:t xml:space="preserve"> </w:t>
      </w:r>
      <w:r w:rsidR="00A7532A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vznikol v dôsledku minulých udalostí a ktorého existencia alebo vlastníctvo závisí od toho, či nastane alebo </w:t>
      </w:r>
      <w:r w:rsidR="00332BE0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4110BF08" w14:textId="77777777" w:rsidR="00664573" w:rsidRDefault="00664573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14:paraId="3A7D7058" w14:textId="77777777" w:rsidR="00664573" w:rsidRDefault="00A7532A" w:rsidP="00A7532A">
      <w:pPr>
        <w:ind w:left="284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="00420AA2">
        <w:rPr>
          <w:rFonts w:ascii="Arial Narrow" w:hAnsi="Arial Narrow" w:cs="Arial Narrow"/>
          <w:b/>
          <w:sz w:val="22"/>
          <w:szCs w:val="22"/>
        </w:rPr>
        <w:t>Účtovná jednotka nemá podmienený majetok.</w:t>
      </w:r>
    </w:p>
    <w:p w14:paraId="794BC305" w14:textId="77777777" w:rsidR="00664573" w:rsidRDefault="00664573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14:paraId="6A859BF6" w14:textId="77777777" w:rsidR="00664573" w:rsidRDefault="00420AA2" w:rsidP="00332BE0">
      <w:pPr>
        <w:spacing w:after="120"/>
        <w:ind w:left="284" w:hanging="284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2BD2408" w14:textId="77777777" w:rsidR="00664573" w:rsidRDefault="00420AA2" w:rsidP="00332BE0">
      <w:pPr>
        <w:numPr>
          <w:ilvl w:val="0"/>
          <w:numId w:val="3"/>
        </w:numPr>
        <w:spacing w:after="120"/>
        <w:ind w:left="284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D1BFD74" w14:textId="77777777" w:rsidR="00664573" w:rsidRDefault="00420AA2" w:rsidP="00332BE0">
      <w:pPr>
        <w:numPr>
          <w:ilvl w:val="0"/>
          <w:numId w:val="3"/>
        </w:numPr>
        <w:ind w:left="284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5D72DF9" w14:textId="77777777" w:rsidR="00664573" w:rsidRDefault="00664573" w:rsidP="00332BE0">
      <w:pPr>
        <w:ind w:left="284" w:hanging="227"/>
        <w:jc w:val="both"/>
        <w:rPr>
          <w:rFonts w:ascii="Arial Narrow" w:hAnsi="Arial Narrow" w:cs="Arial Narrow"/>
          <w:sz w:val="22"/>
          <w:szCs w:val="22"/>
        </w:rPr>
      </w:pPr>
    </w:p>
    <w:p w14:paraId="6B0B7356" w14:textId="666291D9" w:rsidR="00664573" w:rsidRDefault="00420AA2" w:rsidP="00332BE0">
      <w:pPr>
        <w:ind w:left="284"/>
        <w:jc w:val="both"/>
      </w:pPr>
      <w:r>
        <w:rPr>
          <w:rFonts w:ascii="Arial Narrow" w:hAnsi="Arial Narrow" w:cs="Arial Narrow"/>
          <w:b/>
          <w:sz w:val="22"/>
          <w:szCs w:val="22"/>
        </w:rPr>
        <w:t xml:space="preserve">Účtovná jednotka má </w:t>
      </w:r>
      <w:r w:rsidR="00181F3D">
        <w:rPr>
          <w:rFonts w:ascii="Arial Narrow" w:hAnsi="Arial Narrow" w:cs="Arial Narrow"/>
          <w:b/>
          <w:sz w:val="22"/>
          <w:szCs w:val="22"/>
        </w:rPr>
        <w:t>tri</w:t>
      </w:r>
      <w:r>
        <w:rPr>
          <w:rFonts w:ascii="Arial Narrow" w:hAnsi="Arial Narrow" w:cs="Arial Narrow"/>
          <w:b/>
          <w:sz w:val="22"/>
          <w:szCs w:val="22"/>
        </w:rPr>
        <w:t xml:space="preserve"> kontokorentné úvery, a to </w:t>
      </w:r>
      <w:r w:rsidR="00181F3D">
        <w:rPr>
          <w:rFonts w:ascii="Arial Narrow" w:hAnsi="Arial Narrow" w:cs="Arial Narrow"/>
          <w:b/>
          <w:sz w:val="22"/>
          <w:szCs w:val="22"/>
        </w:rPr>
        <w:t xml:space="preserve"> dva </w:t>
      </w:r>
      <w:r>
        <w:rPr>
          <w:rFonts w:ascii="Arial Narrow" w:hAnsi="Arial Narrow" w:cs="Arial Narrow"/>
          <w:b/>
          <w:sz w:val="22"/>
          <w:szCs w:val="22"/>
        </w:rPr>
        <w:t xml:space="preserve">v SLSP vo výške </w:t>
      </w:r>
      <w:r w:rsidR="00F041E6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00.000,00 EUR</w:t>
      </w:r>
      <w:r w:rsidR="00181F3D">
        <w:rPr>
          <w:rFonts w:ascii="Arial Narrow" w:hAnsi="Arial Narrow" w:cs="Arial Narrow"/>
          <w:b/>
          <w:sz w:val="22"/>
          <w:szCs w:val="22"/>
        </w:rPr>
        <w:t xml:space="preserve"> a 300.000,</w:t>
      </w:r>
      <w:r w:rsidR="00E9536B">
        <w:rPr>
          <w:rFonts w:ascii="Arial Narrow" w:hAnsi="Arial Narrow" w:cs="Arial Narrow"/>
          <w:b/>
          <w:sz w:val="22"/>
          <w:szCs w:val="22"/>
        </w:rPr>
        <w:t xml:space="preserve">00 </w:t>
      </w:r>
      <w:r w:rsidR="00181F3D">
        <w:rPr>
          <w:rFonts w:ascii="Arial Narrow" w:hAnsi="Arial Narrow" w:cs="Arial Narrow"/>
          <w:b/>
          <w:sz w:val="22"/>
          <w:szCs w:val="22"/>
        </w:rPr>
        <w:t>EUR</w:t>
      </w:r>
      <w:r>
        <w:rPr>
          <w:rFonts w:ascii="Arial Narrow" w:hAnsi="Arial Narrow" w:cs="Arial Narrow"/>
          <w:b/>
          <w:sz w:val="22"/>
          <w:szCs w:val="22"/>
        </w:rPr>
        <w:t xml:space="preserve">, </w:t>
      </w:r>
      <w:r w:rsidR="00181F3D">
        <w:rPr>
          <w:rFonts w:ascii="Arial Narrow" w:hAnsi="Arial Narrow" w:cs="Arial Narrow"/>
          <w:b/>
          <w:sz w:val="22"/>
          <w:szCs w:val="22"/>
        </w:rPr>
        <w:t xml:space="preserve">obidva </w:t>
      </w:r>
      <w:r>
        <w:rPr>
          <w:rFonts w:ascii="Arial Narrow" w:hAnsi="Arial Narrow" w:cs="Arial Narrow"/>
          <w:b/>
          <w:sz w:val="22"/>
          <w:szCs w:val="22"/>
        </w:rPr>
        <w:t>splatn</w:t>
      </w:r>
      <w:r w:rsidR="00181F3D">
        <w:rPr>
          <w:rFonts w:ascii="Arial Narrow" w:hAnsi="Arial Narrow" w:cs="Arial Narrow"/>
          <w:b/>
          <w:sz w:val="22"/>
          <w:szCs w:val="22"/>
        </w:rPr>
        <w:t>é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="00FB7BC5">
        <w:rPr>
          <w:rFonts w:ascii="Arial Narrow" w:hAnsi="Arial Narrow" w:cs="Arial Narrow"/>
          <w:b/>
          <w:sz w:val="22"/>
          <w:szCs w:val="22"/>
        </w:rPr>
        <w:t>30.06.2025</w:t>
      </w:r>
      <w:r w:rsidR="00181F3D">
        <w:rPr>
          <w:rFonts w:ascii="Arial Narrow" w:hAnsi="Arial Narrow" w:cs="Arial Narrow"/>
          <w:b/>
          <w:sz w:val="22"/>
          <w:szCs w:val="22"/>
        </w:rPr>
        <w:t>. H</w:t>
      </w:r>
      <w:bookmarkStart w:id="1" w:name="__DdeLink__634_1916308888"/>
      <w:r>
        <w:rPr>
          <w:rFonts w:ascii="Arial Narrow" w:hAnsi="Arial Narrow" w:cs="Arial Narrow"/>
          <w:b/>
          <w:sz w:val="22"/>
          <w:szCs w:val="22"/>
        </w:rPr>
        <w:t>odnota</w:t>
      </w:r>
      <w:r w:rsidR="00181F3D">
        <w:rPr>
          <w:rFonts w:ascii="Arial Narrow" w:hAnsi="Arial Narrow" w:cs="Arial Narrow"/>
          <w:b/>
          <w:sz w:val="22"/>
          <w:szCs w:val="22"/>
        </w:rPr>
        <w:t xml:space="preserve"> kontokore</w:t>
      </w:r>
      <w:r w:rsidR="004D19D2">
        <w:rPr>
          <w:rFonts w:ascii="Arial Narrow" w:hAnsi="Arial Narrow" w:cs="Arial Narrow"/>
          <w:b/>
          <w:sz w:val="22"/>
          <w:szCs w:val="22"/>
        </w:rPr>
        <w:t>n</w:t>
      </w:r>
      <w:r w:rsidR="00181F3D">
        <w:rPr>
          <w:rFonts w:ascii="Arial Narrow" w:hAnsi="Arial Narrow" w:cs="Arial Narrow"/>
          <w:b/>
          <w:sz w:val="22"/>
          <w:szCs w:val="22"/>
        </w:rPr>
        <w:t>tných</w:t>
      </w:r>
      <w:r>
        <w:rPr>
          <w:rFonts w:ascii="Arial Narrow" w:hAnsi="Arial Narrow" w:cs="Arial Narrow"/>
          <w:b/>
          <w:sz w:val="22"/>
          <w:szCs w:val="22"/>
        </w:rPr>
        <w:t xml:space="preserve"> úv</w:t>
      </w:r>
      <w:r w:rsidR="00181F3D">
        <w:rPr>
          <w:rFonts w:ascii="Arial Narrow" w:hAnsi="Arial Narrow" w:cs="Arial Narrow"/>
          <w:b/>
          <w:sz w:val="22"/>
          <w:szCs w:val="22"/>
        </w:rPr>
        <w:t>erov</w:t>
      </w:r>
      <w:r w:rsidR="009A393D">
        <w:rPr>
          <w:rFonts w:ascii="Arial Narrow" w:hAnsi="Arial Narrow" w:cs="Arial Narrow"/>
          <w:b/>
          <w:sz w:val="22"/>
          <w:szCs w:val="22"/>
        </w:rPr>
        <w:t xml:space="preserve"> v SLSP</w:t>
      </w:r>
      <w:r>
        <w:rPr>
          <w:rFonts w:ascii="Arial Narrow" w:hAnsi="Arial Narrow" w:cs="Arial Narrow"/>
          <w:b/>
          <w:sz w:val="22"/>
          <w:szCs w:val="22"/>
        </w:rPr>
        <w:t xml:space="preserve"> k 31.12.20</w:t>
      </w:r>
      <w:r w:rsidR="006E468E">
        <w:rPr>
          <w:rFonts w:ascii="Arial Narrow" w:hAnsi="Arial Narrow" w:cs="Arial Narrow"/>
          <w:b/>
          <w:sz w:val="22"/>
          <w:szCs w:val="22"/>
        </w:rPr>
        <w:t>2</w:t>
      </w:r>
      <w:r w:rsidR="00181F3D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 xml:space="preserve"> je </w:t>
      </w:r>
      <w:r w:rsidR="00181F3D">
        <w:rPr>
          <w:rFonts w:ascii="Arial Narrow" w:hAnsi="Arial Narrow" w:cs="Arial Narrow"/>
          <w:b/>
          <w:sz w:val="22"/>
          <w:szCs w:val="22"/>
        </w:rPr>
        <w:t>300.00</w:t>
      </w:r>
      <w:r w:rsidR="00F041E6">
        <w:rPr>
          <w:rFonts w:ascii="Arial Narrow" w:hAnsi="Arial Narrow" w:cs="Arial Narrow"/>
          <w:b/>
          <w:sz w:val="22"/>
          <w:szCs w:val="22"/>
        </w:rPr>
        <w:t>0,00</w:t>
      </w:r>
      <w:r>
        <w:rPr>
          <w:rFonts w:ascii="Arial Narrow" w:hAnsi="Arial Narrow" w:cs="Arial Narrow"/>
          <w:b/>
          <w:sz w:val="22"/>
          <w:szCs w:val="22"/>
        </w:rPr>
        <w:t xml:space="preserve"> EUR</w:t>
      </w:r>
      <w:bookmarkEnd w:id="1"/>
      <w:r>
        <w:rPr>
          <w:rFonts w:ascii="Arial Narrow" w:hAnsi="Arial Narrow" w:cs="Arial Narrow"/>
          <w:b/>
          <w:sz w:val="22"/>
          <w:szCs w:val="22"/>
        </w:rPr>
        <w:t xml:space="preserve"> a vo </w:t>
      </w:r>
      <w:r>
        <w:rPr>
          <w:rFonts w:ascii="Arial Narrow" w:hAnsi="Arial Narrow" w:cs="Arial Narrow"/>
          <w:b/>
          <w:sz w:val="22"/>
          <w:szCs w:val="22"/>
        </w:rPr>
        <w:lastRenderedPageBreak/>
        <w:t xml:space="preserve">VÚB </w:t>
      </w:r>
      <w:r w:rsidR="004D19D2">
        <w:rPr>
          <w:rFonts w:ascii="Arial Narrow" w:hAnsi="Arial Narrow" w:cs="Arial Narrow"/>
          <w:b/>
          <w:sz w:val="22"/>
          <w:szCs w:val="22"/>
        </w:rPr>
        <w:t>je</w:t>
      </w:r>
      <w:r>
        <w:rPr>
          <w:rFonts w:ascii="Arial Narrow" w:hAnsi="Arial Narrow" w:cs="Arial Narrow"/>
          <w:b/>
          <w:sz w:val="22"/>
          <w:szCs w:val="22"/>
        </w:rPr>
        <w:t xml:space="preserve"> 1</w:t>
      </w:r>
      <w:r w:rsidR="00F319F8">
        <w:rPr>
          <w:rFonts w:ascii="Arial Narrow" w:hAnsi="Arial Narrow" w:cs="Arial Narrow"/>
          <w:b/>
          <w:sz w:val="22"/>
          <w:szCs w:val="22"/>
        </w:rPr>
        <w:t>50.000,00 EUR, splatný 11.10.20</w:t>
      </w:r>
      <w:r w:rsidR="00121237">
        <w:rPr>
          <w:rFonts w:ascii="Arial Narrow" w:hAnsi="Arial Narrow" w:cs="Arial Narrow"/>
          <w:b/>
          <w:sz w:val="22"/>
          <w:szCs w:val="22"/>
        </w:rPr>
        <w:t>2</w:t>
      </w:r>
      <w:r w:rsidR="008A3C12">
        <w:rPr>
          <w:rFonts w:ascii="Arial Narrow" w:hAnsi="Arial Narrow" w:cs="Arial Narrow"/>
          <w:b/>
          <w:sz w:val="22"/>
          <w:szCs w:val="22"/>
        </w:rPr>
        <w:t>3</w:t>
      </w:r>
      <w:r>
        <w:rPr>
          <w:rFonts w:ascii="Arial Narrow" w:hAnsi="Arial Narrow" w:cs="Arial Narrow"/>
          <w:b/>
          <w:sz w:val="22"/>
          <w:szCs w:val="22"/>
        </w:rPr>
        <w:t>, hodnota úveru k 31.12.20</w:t>
      </w:r>
      <w:r w:rsidR="006E468E">
        <w:rPr>
          <w:rFonts w:ascii="Arial Narrow" w:hAnsi="Arial Narrow" w:cs="Arial Narrow"/>
          <w:b/>
          <w:sz w:val="22"/>
          <w:szCs w:val="22"/>
        </w:rPr>
        <w:t>2</w:t>
      </w:r>
      <w:r w:rsidR="00181F3D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 xml:space="preserve"> je </w:t>
      </w:r>
      <w:r w:rsidR="00F041E6">
        <w:rPr>
          <w:rFonts w:ascii="Arial Narrow" w:hAnsi="Arial Narrow" w:cs="Arial Narrow"/>
          <w:b/>
          <w:sz w:val="22"/>
          <w:szCs w:val="22"/>
        </w:rPr>
        <w:t>0,00</w:t>
      </w:r>
      <w:r>
        <w:rPr>
          <w:rFonts w:ascii="Arial Narrow" w:hAnsi="Arial Narrow" w:cs="Arial Narrow"/>
          <w:b/>
          <w:sz w:val="22"/>
          <w:szCs w:val="22"/>
        </w:rPr>
        <w:t xml:space="preserve"> EUR. Ručenie </w:t>
      </w:r>
      <w:r w:rsidR="00181F3D">
        <w:rPr>
          <w:rFonts w:ascii="Arial Narrow" w:hAnsi="Arial Narrow" w:cs="Arial Narrow"/>
          <w:b/>
          <w:sz w:val="22"/>
          <w:szCs w:val="22"/>
        </w:rPr>
        <w:t>v SLSP je pohľadávkami</w:t>
      </w:r>
      <w:r w:rsidR="00A0181D">
        <w:rPr>
          <w:rFonts w:ascii="Arial Narrow" w:hAnsi="Arial Narrow" w:cs="Arial Narrow"/>
          <w:b/>
          <w:sz w:val="22"/>
          <w:szCs w:val="22"/>
        </w:rPr>
        <w:t xml:space="preserve"> a zásobami na základe záložnej zmluvy zapísanej v notárskom centrálnom registri záložných práv</w:t>
      </w:r>
      <w:r w:rsidR="00181F3D">
        <w:rPr>
          <w:rFonts w:ascii="Arial Narrow" w:hAnsi="Arial Narrow" w:cs="Arial Narrow"/>
          <w:b/>
          <w:sz w:val="22"/>
          <w:szCs w:val="22"/>
        </w:rPr>
        <w:t xml:space="preserve"> </w:t>
      </w:r>
      <w:r w:rsidR="00A0181D">
        <w:rPr>
          <w:rFonts w:ascii="Arial Narrow" w:hAnsi="Arial Narrow" w:cs="Arial Narrow"/>
          <w:b/>
          <w:sz w:val="22"/>
          <w:szCs w:val="22"/>
        </w:rPr>
        <w:t xml:space="preserve"> (</w:t>
      </w:r>
      <w:proofErr w:type="spellStart"/>
      <w:r w:rsidR="00A0181D">
        <w:rPr>
          <w:rFonts w:ascii="Arial Narrow" w:hAnsi="Arial Narrow" w:cs="Arial Narrow"/>
          <w:b/>
          <w:sz w:val="22"/>
          <w:szCs w:val="22"/>
        </w:rPr>
        <w:t>NCRzp</w:t>
      </w:r>
      <w:proofErr w:type="spellEnd"/>
      <w:r w:rsidR="00A0181D">
        <w:rPr>
          <w:rFonts w:ascii="Arial Narrow" w:hAnsi="Arial Narrow" w:cs="Arial Narrow"/>
          <w:b/>
          <w:sz w:val="22"/>
          <w:szCs w:val="22"/>
        </w:rPr>
        <w:t xml:space="preserve">) </w:t>
      </w:r>
      <w:r w:rsidR="00181F3D">
        <w:rPr>
          <w:rFonts w:ascii="Arial Narrow" w:hAnsi="Arial Narrow" w:cs="Arial Narrow"/>
          <w:b/>
          <w:sz w:val="22"/>
          <w:szCs w:val="22"/>
        </w:rPr>
        <w:t xml:space="preserve">a vo VÚB </w:t>
      </w:r>
      <w:r>
        <w:rPr>
          <w:rFonts w:ascii="Arial Narrow" w:hAnsi="Arial Narrow" w:cs="Arial Narrow"/>
          <w:b/>
          <w:sz w:val="22"/>
          <w:szCs w:val="22"/>
        </w:rPr>
        <w:t xml:space="preserve"> je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blankozmenkou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>.</w:t>
      </w:r>
      <w:r w:rsidR="00F319F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15487D4" w14:textId="77777777" w:rsidR="00F319F8" w:rsidRDefault="00F319F8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14:paraId="12EBA4EA" w14:textId="77777777" w:rsidR="00664573" w:rsidRDefault="00420AA2" w:rsidP="00332BE0">
      <w:pPr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752250C3" w14:textId="77777777" w:rsidR="00664573" w:rsidRDefault="00664573">
      <w:pPr>
        <w:jc w:val="both"/>
        <w:rPr>
          <w:rFonts w:ascii="Arial Narrow" w:hAnsi="Arial Narrow" w:cs="Arial Narrow"/>
          <w:sz w:val="22"/>
          <w:szCs w:val="22"/>
        </w:rPr>
      </w:pPr>
    </w:p>
    <w:p w14:paraId="40814C0A" w14:textId="77777777" w:rsidR="00664573" w:rsidRDefault="00332BE0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 </w:t>
      </w:r>
      <w:r w:rsidR="00420AA2">
        <w:rPr>
          <w:rFonts w:ascii="Arial Narrow" w:hAnsi="Arial Narrow" w:cs="Arial Narrow"/>
          <w:b/>
          <w:sz w:val="22"/>
          <w:szCs w:val="22"/>
        </w:rPr>
        <w:t>Účtovná jednotka nemá ostatné finančné povinnosti, ktoré sa nevykazujú v účtovných výkazoch.</w:t>
      </w:r>
    </w:p>
    <w:p w14:paraId="3B4EF792" w14:textId="77777777" w:rsidR="00664573" w:rsidRDefault="00664573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14:paraId="5F7C7102" w14:textId="77777777" w:rsidR="00664573" w:rsidRDefault="00420AA2" w:rsidP="00332BE0">
      <w:pPr>
        <w:spacing w:after="120"/>
        <w:ind w:left="284" w:hanging="284"/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Podsúvahové účty</w:t>
      </w:r>
      <w:r>
        <w:t xml:space="preserve"> – </w:t>
      </w:r>
      <w:r>
        <w:rPr>
          <w:rFonts w:ascii="Arial Narrow" w:hAnsi="Arial Narrow"/>
          <w:sz w:val="22"/>
          <w:szCs w:val="22"/>
        </w:rPr>
        <w:t>uvádzajú sa informácie o významných položkách sledovaných na podsúvahových účtoch (§ 85 PU):</w:t>
      </w:r>
    </w:p>
    <w:p w14:paraId="440832D1" w14:textId="77777777" w:rsidR="00664573" w:rsidRDefault="00A7532A">
      <w:pPr>
        <w:spacing w:after="120"/>
        <w:jc w:val="both"/>
      </w:pPr>
      <w:r>
        <w:rPr>
          <w:rFonts w:ascii="Arial Narrow" w:hAnsi="Arial Narrow"/>
          <w:b/>
          <w:bCs/>
          <w:sz w:val="22"/>
          <w:szCs w:val="22"/>
        </w:rPr>
        <w:t xml:space="preserve">    </w:t>
      </w:r>
      <w:r w:rsidR="00420AA2">
        <w:rPr>
          <w:rFonts w:ascii="Arial Narrow" w:hAnsi="Arial Narrow"/>
          <w:b/>
          <w:bCs/>
          <w:sz w:val="22"/>
          <w:szCs w:val="22"/>
        </w:rPr>
        <w:t>Účtovná jednotka neúčtuje na podsúvahových účtoch.</w:t>
      </w:r>
    </w:p>
    <w:p w14:paraId="099254A5" w14:textId="77777777" w:rsidR="00664573" w:rsidRDefault="00664573">
      <w:pPr>
        <w:jc w:val="both"/>
        <w:rPr>
          <w:rFonts w:ascii="Arial Narrow" w:hAnsi="Arial Narrow" w:cs="Arial Narrow"/>
          <w:sz w:val="22"/>
          <w:szCs w:val="22"/>
        </w:rPr>
      </w:pPr>
    </w:p>
    <w:p w14:paraId="4DC5F3D0" w14:textId="77777777" w:rsidR="00664573" w:rsidRDefault="00664573">
      <w:pPr>
        <w:jc w:val="both"/>
        <w:rPr>
          <w:rFonts w:ascii="Arial Narrow" w:hAnsi="Arial Narrow" w:cs="Arial Narrow"/>
          <w:sz w:val="22"/>
          <w:szCs w:val="22"/>
        </w:rPr>
      </w:pPr>
    </w:p>
    <w:p w14:paraId="3E276368" w14:textId="77777777" w:rsidR="00664573" w:rsidRDefault="00664573">
      <w:pPr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81D5564" w14:textId="77777777" w:rsidR="00664573" w:rsidRDefault="00420AA2">
      <w:pPr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6861912D" w14:textId="77777777" w:rsidR="00664573" w:rsidRDefault="00420AA2">
      <w:pPr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20B5FDE" w14:textId="7B0A88A7" w:rsidR="00664573" w:rsidRDefault="00664573">
      <w:pPr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E2969B3" w14:textId="77777777" w:rsidR="00DC316B" w:rsidRDefault="00DC316B">
      <w:pPr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9696613" w14:textId="77777777" w:rsidR="00664573" w:rsidRDefault="00420AA2" w:rsidP="00332BE0">
      <w:pPr>
        <w:numPr>
          <w:ilvl w:val="0"/>
          <w:numId w:val="4"/>
        </w:numPr>
        <w:ind w:left="284" w:hanging="284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Pokles alebo zvýšenie trhovej ceny finančného majetku ako dôsledku udalostí, ktoré nastali po dni, ku ktorému sa zostavuje účtovná závierka do dňa zostavenia účtovnej závierky s uvedením dôvodu týchto zmien:</w:t>
      </w:r>
    </w:p>
    <w:p w14:paraId="2B7D90A4" w14:textId="77777777" w:rsidR="00A7532A" w:rsidRDefault="00A7532A" w:rsidP="00A7532A">
      <w:pPr>
        <w:ind w:left="284"/>
        <w:rPr>
          <w:rFonts w:ascii="Arial Narrow" w:hAnsi="Arial Narrow" w:cs="Arial Narrow"/>
          <w:b/>
          <w:bCs/>
          <w:sz w:val="22"/>
          <w:szCs w:val="22"/>
        </w:rPr>
      </w:pPr>
    </w:p>
    <w:p w14:paraId="0B22B4B8" w14:textId="77777777" w:rsidR="00664573" w:rsidRDefault="00A7532A" w:rsidP="00A7532A">
      <w:r>
        <w:rPr>
          <w:rFonts w:ascii="Arial Narrow" w:hAnsi="Arial Narrow" w:cs="Arial Narrow"/>
          <w:b/>
          <w:bCs/>
          <w:sz w:val="22"/>
          <w:szCs w:val="22"/>
        </w:rPr>
        <w:t xml:space="preserve">      </w:t>
      </w:r>
      <w:r w:rsidR="00420AA2">
        <w:rPr>
          <w:rFonts w:ascii="Arial Narrow" w:hAnsi="Arial Narrow" w:cs="Arial Narrow"/>
          <w:b/>
          <w:bCs/>
          <w:sz w:val="22"/>
          <w:szCs w:val="22"/>
        </w:rPr>
        <w:t>Po dni, ku ktorému sa zostavuje účtovná závierka, žiadne významné skutočnosti nenastali.</w:t>
      </w:r>
    </w:p>
    <w:p w14:paraId="4D7BB692" w14:textId="77777777" w:rsidR="00664573" w:rsidRDefault="00664573">
      <w:pPr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17D852" w14:textId="77777777" w:rsidR="00664573" w:rsidRDefault="00420AA2" w:rsidP="00332BE0">
      <w:pPr>
        <w:numPr>
          <w:ilvl w:val="0"/>
          <w:numId w:val="4"/>
        </w:numPr>
        <w:ind w:left="284" w:hanging="284"/>
      </w:pPr>
      <w:r>
        <w:rPr>
          <w:rFonts w:ascii="Arial Narrow" w:hAnsi="Arial Narrow" w:cs="Arial Narrow"/>
          <w:bCs/>
          <w:sz w:val="22"/>
          <w:szCs w:val="22"/>
        </w:rPr>
        <w:t>Dôvody pre zmenu výšky rezerv a opravných položiek, ktoré nastali v dôsledku udalosti po dni, ku ktorému sa zostavuje účtovná závierka do dňa zostavenie účtovnej závierky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13D27258" w14:textId="77777777" w:rsidR="00B16F94" w:rsidRDefault="00B16F94" w:rsidP="00B16F94">
      <w:pPr>
        <w:ind w:left="284"/>
        <w:rPr>
          <w:rFonts w:ascii="Arial Narrow" w:hAnsi="Arial Narrow" w:cs="Arial Narrow"/>
          <w:b/>
          <w:bCs/>
          <w:sz w:val="22"/>
          <w:szCs w:val="22"/>
        </w:rPr>
      </w:pPr>
    </w:p>
    <w:p w14:paraId="0B79686C" w14:textId="7BEB52F1" w:rsidR="00664573" w:rsidRDefault="00B16F94" w:rsidP="00332BE0">
      <w:pPr>
        <w:ind w:left="284" w:hanging="360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</w:t>
      </w:r>
      <w:r w:rsidR="00420AA2">
        <w:rPr>
          <w:rFonts w:ascii="Arial Narrow" w:hAnsi="Arial Narrow" w:cs="Arial Narrow"/>
          <w:b/>
          <w:bCs/>
          <w:sz w:val="22"/>
          <w:szCs w:val="22"/>
        </w:rPr>
        <w:t>Dôvody na zmenu výšky rezerv</w:t>
      </w:r>
      <w:r w:rsidR="00290A0E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420AA2">
        <w:rPr>
          <w:rFonts w:ascii="Arial Narrow" w:hAnsi="Arial Narrow" w:cs="Arial Narrow"/>
          <w:b/>
          <w:bCs/>
          <w:sz w:val="22"/>
          <w:szCs w:val="22"/>
        </w:rPr>
        <w:t xml:space="preserve"> opravných položiek nenastali.</w:t>
      </w:r>
    </w:p>
    <w:p w14:paraId="4BA7B187" w14:textId="77777777" w:rsidR="00664573" w:rsidRDefault="0066457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</w:p>
    <w:p w14:paraId="7B526E04" w14:textId="77777777" w:rsidR="00664573" w:rsidRDefault="00420AA2" w:rsidP="00332BE0">
      <w:pPr>
        <w:numPr>
          <w:ilvl w:val="0"/>
          <w:numId w:val="4"/>
        </w:numPr>
        <w:ind w:left="284" w:hanging="284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Zmena  spoločníkov účtovnej jednotky:</w:t>
      </w:r>
    </w:p>
    <w:p w14:paraId="245397D3" w14:textId="77777777" w:rsidR="00B16F94" w:rsidRDefault="00B16F94" w:rsidP="00332BE0">
      <w:pPr>
        <w:ind w:left="284"/>
        <w:rPr>
          <w:rFonts w:ascii="Arial Narrow" w:hAnsi="Arial Narrow" w:cs="Arial Narrow"/>
          <w:b/>
          <w:bCs/>
          <w:sz w:val="22"/>
          <w:szCs w:val="22"/>
        </w:rPr>
      </w:pPr>
    </w:p>
    <w:p w14:paraId="35F4439C" w14:textId="47D7CB89" w:rsidR="00664573" w:rsidRDefault="00420AA2" w:rsidP="00332BE0">
      <w:pPr>
        <w:ind w:left="284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V roku 20</w:t>
      </w:r>
      <w:r w:rsidR="006E468E">
        <w:rPr>
          <w:rFonts w:ascii="Arial Narrow" w:hAnsi="Arial Narrow" w:cs="Arial Narrow"/>
          <w:b/>
          <w:bCs/>
          <w:sz w:val="22"/>
          <w:szCs w:val="22"/>
        </w:rPr>
        <w:t>2</w:t>
      </w:r>
      <w:r w:rsidR="008A3C12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nenastala zmena spoločníkov.</w:t>
      </w:r>
    </w:p>
    <w:p w14:paraId="76D275DC" w14:textId="77777777" w:rsidR="00664573" w:rsidRDefault="00664573">
      <w:pPr>
        <w:ind w:left="720"/>
      </w:pPr>
    </w:p>
    <w:p w14:paraId="03006FFD" w14:textId="77777777" w:rsidR="00664573" w:rsidRDefault="00420AA2" w:rsidP="00332BE0">
      <w:pPr>
        <w:numPr>
          <w:ilvl w:val="0"/>
          <w:numId w:val="4"/>
        </w:numPr>
        <w:ind w:left="284" w:hanging="284"/>
      </w:pPr>
      <w:r>
        <w:rPr>
          <w:rFonts w:ascii="Arial Narrow" w:hAnsi="Arial Narrow" w:cs="Arial Narrow"/>
          <w:bCs/>
          <w:sz w:val="22"/>
          <w:szCs w:val="22"/>
        </w:rPr>
        <w:t xml:space="preserve">Prijaté rozhodnutia o predaji účtovnej jednotky alebo jej časti: </w:t>
      </w:r>
    </w:p>
    <w:p w14:paraId="42D4E226" w14:textId="77777777" w:rsidR="00B16F94" w:rsidRDefault="00B16F94" w:rsidP="00332BE0">
      <w:pPr>
        <w:ind w:left="284"/>
        <w:rPr>
          <w:rFonts w:ascii="Arial Narrow" w:hAnsi="Arial Narrow" w:cs="Arial Narrow"/>
          <w:b/>
          <w:bCs/>
          <w:sz w:val="22"/>
          <w:szCs w:val="22"/>
        </w:rPr>
      </w:pPr>
    </w:p>
    <w:p w14:paraId="7BF4B035" w14:textId="18A47619" w:rsidR="00664573" w:rsidRDefault="00420AA2" w:rsidP="00332BE0">
      <w:pPr>
        <w:ind w:left="284"/>
      </w:pPr>
      <w:r>
        <w:rPr>
          <w:rFonts w:ascii="Arial Narrow" w:hAnsi="Arial Narrow" w:cs="Arial Narrow"/>
          <w:b/>
          <w:bCs/>
          <w:sz w:val="22"/>
          <w:szCs w:val="22"/>
        </w:rPr>
        <w:t>V roku 20</w:t>
      </w:r>
      <w:r w:rsidR="006E468E">
        <w:rPr>
          <w:rFonts w:ascii="Arial Narrow" w:hAnsi="Arial Narrow" w:cs="Arial Narrow"/>
          <w:b/>
          <w:bCs/>
          <w:sz w:val="22"/>
          <w:szCs w:val="22"/>
        </w:rPr>
        <w:t>2</w:t>
      </w:r>
      <w:r w:rsidR="008A3C12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nenastali rozhodnutia o predaji účtovnej jednotky  alebo je časti.</w:t>
      </w:r>
    </w:p>
    <w:p w14:paraId="7518E161" w14:textId="77777777" w:rsidR="00664573" w:rsidRDefault="00664573" w:rsidP="00332BE0">
      <w:pPr>
        <w:ind w:left="284"/>
        <w:rPr>
          <w:rFonts w:ascii="Arial Narrow" w:hAnsi="Arial Narrow" w:cs="Arial Narrow"/>
          <w:b/>
          <w:bCs/>
          <w:sz w:val="22"/>
          <w:szCs w:val="22"/>
        </w:rPr>
      </w:pPr>
    </w:p>
    <w:p w14:paraId="568B3774" w14:textId="77777777" w:rsidR="00664573" w:rsidRDefault="00420AA2" w:rsidP="00332BE0">
      <w:pPr>
        <w:numPr>
          <w:ilvl w:val="0"/>
          <w:numId w:val="4"/>
        </w:numPr>
        <w:ind w:left="284" w:hanging="284"/>
      </w:pPr>
      <w:r>
        <w:rPr>
          <w:rFonts w:ascii="Arial Narrow" w:hAnsi="Arial Narrow" w:cs="Arial Narrow"/>
          <w:bCs/>
          <w:sz w:val="22"/>
          <w:szCs w:val="22"/>
        </w:rPr>
        <w:t xml:space="preserve">Zmeny významných položiek dlhodobého finančného majetku: </w:t>
      </w:r>
    </w:p>
    <w:p w14:paraId="35DB48AA" w14:textId="77777777" w:rsidR="00B16F94" w:rsidRDefault="00B16F94" w:rsidP="00332BE0">
      <w:pPr>
        <w:ind w:left="284"/>
        <w:rPr>
          <w:rFonts w:ascii="Arial Narrow" w:hAnsi="Arial Narrow" w:cs="Arial Narrow"/>
          <w:b/>
          <w:bCs/>
          <w:sz w:val="22"/>
          <w:szCs w:val="22"/>
        </w:rPr>
      </w:pPr>
    </w:p>
    <w:p w14:paraId="387F6E56" w14:textId="77777777" w:rsidR="00664573" w:rsidRDefault="00420AA2" w:rsidP="00332BE0">
      <w:pPr>
        <w:ind w:left="284"/>
      </w:pPr>
      <w:r>
        <w:rPr>
          <w:rFonts w:ascii="Arial Narrow" w:hAnsi="Arial Narrow" w:cs="Arial Narrow"/>
          <w:b/>
          <w:bCs/>
          <w:sz w:val="22"/>
          <w:szCs w:val="22"/>
        </w:rPr>
        <w:t>Účtovná jednotka neúčtovala zmeny významných položiek dlhodobého majetku.</w:t>
      </w:r>
    </w:p>
    <w:p w14:paraId="0BB8A526" w14:textId="77777777" w:rsidR="00664573" w:rsidRDefault="00664573" w:rsidP="00332BE0">
      <w:pPr>
        <w:ind w:left="284"/>
        <w:rPr>
          <w:rFonts w:ascii="Arial Narrow" w:hAnsi="Arial Narrow" w:cs="Arial Narrow"/>
          <w:b/>
          <w:bCs/>
          <w:sz w:val="22"/>
          <w:szCs w:val="22"/>
        </w:rPr>
      </w:pPr>
    </w:p>
    <w:p w14:paraId="45A4565B" w14:textId="77777777" w:rsidR="00664573" w:rsidRDefault="00420AA2" w:rsidP="00332BE0">
      <w:pPr>
        <w:numPr>
          <w:ilvl w:val="0"/>
          <w:numId w:val="4"/>
        </w:numPr>
        <w:ind w:left="284" w:hanging="284"/>
      </w:pPr>
      <w:r>
        <w:rPr>
          <w:rFonts w:ascii="Arial Narrow" w:hAnsi="Arial Narrow" w:cs="Arial Narrow"/>
          <w:bCs/>
          <w:sz w:val="22"/>
          <w:szCs w:val="22"/>
        </w:rPr>
        <w:t xml:space="preserve">Začatie alebo ukončenie činnosti časti účtovnej jednotky, napríklad odštepného závodu, organizačnej zložky, prevádzkarne: </w:t>
      </w:r>
    </w:p>
    <w:p w14:paraId="4C91B9B3" w14:textId="77777777" w:rsidR="00B16F94" w:rsidRDefault="00B16F94" w:rsidP="00332BE0">
      <w:pPr>
        <w:ind w:left="284"/>
        <w:rPr>
          <w:rFonts w:ascii="Arial Narrow" w:hAnsi="Arial Narrow" w:cs="Arial Narrow"/>
          <w:b/>
          <w:bCs/>
          <w:sz w:val="22"/>
          <w:szCs w:val="22"/>
        </w:rPr>
      </w:pPr>
    </w:p>
    <w:p w14:paraId="0D8DDD4D" w14:textId="77777777" w:rsidR="00664573" w:rsidRDefault="00420AA2" w:rsidP="00332BE0">
      <w:pPr>
        <w:ind w:left="284"/>
      </w:pPr>
      <w:r>
        <w:rPr>
          <w:rFonts w:ascii="Arial Narrow" w:hAnsi="Arial Narrow" w:cs="Arial Narrow"/>
          <w:b/>
          <w:bCs/>
          <w:sz w:val="22"/>
          <w:szCs w:val="22"/>
        </w:rPr>
        <w:t>Účtovná jednotka nemá odštepný závod</w:t>
      </w:r>
      <w:r w:rsidR="00121237"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66F7B36" w14:textId="77777777" w:rsidR="00664573" w:rsidRDefault="00664573" w:rsidP="00332BE0">
      <w:pPr>
        <w:ind w:left="284"/>
        <w:rPr>
          <w:rFonts w:ascii="Arial Narrow" w:hAnsi="Arial Narrow" w:cs="Arial Narrow"/>
          <w:b/>
          <w:bCs/>
          <w:sz w:val="22"/>
          <w:szCs w:val="22"/>
        </w:rPr>
      </w:pPr>
    </w:p>
    <w:p w14:paraId="4DD68ED9" w14:textId="77777777" w:rsidR="00664573" w:rsidRDefault="00420AA2" w:rsidP="00332BE0">
      <w:pPr>
        <w:numPr>
          <w:ilvl w:val="0"/>
          <w:numId w:val="4"/>
        </w:numPr>
        <w:ind w:left="284" w:hanging="284"/>
      </w:pPr>
      <w:r>
        <w:rPr>
          <w:rFonts w:ascii="Arial Narrow" w:hAnsi="Arial Narrow" w:cs="Arial Narrow"/>
          <w:bCs/>
          <w:sz w:val="22"/>
          <w:szCs w:val="22"/>
        </w:rPr>
        <w:t xml:space="preserve">Vydané dlhopisy a iné cenné papiere: </w:t>
      </w:r>
    </w:p>
    <w:p w14:paraId="3B32F891" w14:textId="77777777" w:rsidR="00B16F94" w:rsidRDefault="00B16F94" w:rsidP="00332BE0">
      <w:pPr>
        <w:ind w:left="284"/>
        <w:rPr>
          <w:rFonts w:ascii="Arial Narrow" w:hAnsi="Arial Narrow" w:cs="Arial Narrow"/>
          <w:b/>
          <w:bCs/>
          <w:sz w:val="22"/>
          <w:szCs w:val="22"/>
        </w:rPr>
      </w:pPr>
    </w:p>
    <w:p w14:paraId="2D76B56F" w14:textId="77777777" w:rsidR="00664573" w:rsidRDefault="00420AA2" w:rsidP="00332BE0">
      <w:pPr>
        <w:ind w:left="284"/>
      </w:pPr>
      <w:r>
        <w:rPr>
          <w:rFonts w:ascii="Arial Narrow" w:hAnsi="Arial Narrow" w:cs="Arial Narrow"/>
          <w:b/>
          <w:bCs/>
          <w:sz w:val="22"/>
          <w:szCs w:val="22"/>
        </w:rPr>
        <w:t>Účtovná jednotka nevydala dlhopisy a iné cenné papiere.</w:t>
      </w:r>
    </w:p>
    <w:p w14:paraId="3E1B263C" w14:textId="77777777" w:rsidR="00664573" w:rsidRDefault="00664573" w:rsidP="00332BE0">
      <w:pPr>
        <w:ind w:left="284"/>
        <w:rPr>
          <w:rFonts w:ascii="Arial Narrow" w:hAnsi="Arial Narrow" w:cs="Arial Narrow"/>
          <w:b/>
          <w:bCs/>
          <w:sz w:val="22"/>
          <w:szCs w:val="22"/>
        </w:rPr>
      </w:pPr>
    </w:p>
    <w:p w14:paraId="3296AD81" w14:textId="77777777" w:rsidR="00664573" w:rsidRDefault="00420AA2" w:rsidP="00332BE0">
      <w:pPr>
        <w:numPr>
          <w:ilvl w:val="0"/>
          <w:numId w:val="4"/>
        </w:numPr>
        <w:ind w:left="284" w:hanging="284"/>
      </w:pPr>
      <w:r>
        <w:rPr>
          <w:rFonts w:ascii="Arial Narrow" w:hAnsi="Arial Narrow" w:cs="Arial Narrow"/>
          <w:bCs/>
          <w:sz w:val="22"/>
          <w:szCs w:val="22"/>
        </w:rPr>
        <w:t xml:space="preserve">Zlúčenie, splynutie, rozdelenie a zmena právnej formy účtovnej jednotky: </w:t>
      </w:r>
    </w:p>
    <w:p w14:paraId="598B024E" w14:textId="77777777" w:rsidR="00B16F94" w:rsidRDefault="00B16F94" w:rsidP="00332BE0">
      <w:pPr>
        <w:ind w:left="284"/>
        <w:rPr>
          <w:rFonts w:ascii="Arial Narrow" w:hAnsi="Arial Narrow" w:cs="Arial Narrow"/>
          <w:b/>
          <w:bCs/>
          <w:sz w:val="22"/>
          <w:szCs w:val="22"/>
        </w:rPr>
      </w:pPr>
    </w:p>
    <w:p w14:paraId="44E45F60" w14:textId="2FDEA8C5" w:rsidR="00664573" w:rsidRDefault="00420AA2" w:rsidP="00332BE0">
      <w:pPr>
        <w:ind w:left="284"/>
      </w:pPr>
      <w:r>
        <w:rPr>
          <w:rFonts w:ascii="Arial Narrow" w:hAnsi="Arial Narrow" w:cs="Arial Narrow"/>
          <w:b/>
          <w:bCs/>
          <w:sz w:val="22"/>
          <w:szCs w:val="22"/>
        </w:rPr>
        <w:t>V roku 20</w:t>
      </w:r>
      <w:r w:rsidR="006E468E">
        <w:rPr>
          <w:rFonts w:ascii="Arial Narrow" w:hAnsi="Arial Narrow" w:cs="Arial Narrow"/>
          <w:b/>
          <w:bCs/>
          <w:sz w:val="22"/>
          <w:szCs w:val="22"/>
        </w:rPr>
        <w:t>2</w:t>
      </w:r>
      <w:r w:rsidR="008A3C12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účtovná jednotka nemenila právnu formu.</w:t>
      </w:r>
    </w:p>
    <w:p w14:paraId="082BB514" w14:textId="77777777" w:rsidR="00664573" w:rsidRDefault="00664573" w:rsidP="00332BE0">
      <w:pPr>
        <w:ind w:left="284"/>
        <w:rPr>
          <w:rFonts w:ascii="Arial Narrow" w:hAnsi="Arial Narrow" w:cs="Arial Narrow"/>
          <w:b/>
          <w:bCs/>
          <w:sz w:val="22"/>
          <w:szCs w:val="22"/>
        </w:rPr>
      </w:pPr>
    </w:p>
    <w:p w14:paraId="0FCE7385" w14:textId="77777777" w:rsidR="00664573" w:rsidRDefault="00420AA2" w:rsidP="00332BE0">
      <w:pPr>
        <w:numPr>
          <w:ilvl w:val="0"/>
          <w:numId w:val="4"/>
        </w:numPr>
        <w:ind w:left="284" w:hanging="284"/>
      </w:pP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Mimoriadne udalosti, ak majú vplyv na hospodárenie účtovnej jednotky, napr. živelná pohroma: </w:t>
      </w:r>
    </w:p>
    <w:p w14:paraId="7E327214" w14:textId="77777777" w:rsidR="00B16F94" w:rsidRDefault="00373E24" w:rsidP="00332BE0">
      <w:pPr>
        <w:ind w:left="284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  </w:t>
      </w:r>
    </w:p>
    <w:p w14:paraId="704F7561" w14:textId="779116D7" w:rsidR="00664573" w:rsidRDefault="00420AA2" w:rsidP="00332BE0">
      <w:pPr>
        <w:ind w:left="284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V</w:t>
      </w:r>
      <w:r w:rsidR="00AC5AFB">
        <w:rPr>
          <w:rFonts w:ascii="Arial Narrow" w:hAnsi="Arial Narrow" w:cs="Arial Narrow"/>
          <w:b/>
          <w:bCs/>
          <w:sz w:val="22"/>
          <w:szCs w:val="22"/>
        </w:rPr>
        <w:t> roku 202</w:t>
      </w:r>
      <w:r w:rsidR="008A3C12">
        <w:rPr>
          <w:rFonts w:ascii="Arial Narrow" w:hAnsi="Arial Narrow" w:cs="Arial Narrow"/>
          <w:b/>
          <w:bCs/>
          <w:sz w:val="22"/>
          <w:szCs w:val="22"/>
        </w:rPr>
        <w:t>2</w:t>
      </w:r>
      <w:r w:rsidR="00F4258C">
        <w:rPr>
          <w:rFonts w:ascii="Arial Narrow" w:hAnsi="Arial Narrow" w:cs="Arial Narrow"/>
          <w:b/>
          <w:bCs/>
          <w:sz w:val="22"/>
          <w:szCs w:val="22"/>
        </w:rPr>
        <w:t xml:space="preserve">  došlo k</w:t>
      </w:r>
      <w:r w:rsidR="008A3C12">
        <w:rPr>
          <w:rFonts w:ascii="Arial Narrow" w:hAnsi="Arial Narrow" w:cs="Arial Narrow"/>
          <w:b/>
          <w:bCs/>
          <w:sz w:val="22"/>
          <w:szCs w:val="22"/>
        </w:rPr>
        <w:t> zvýšenie</w:t>
      </w:r>
      <w:r w:rsidR="00F4258C">
        <w:rPr>
          <w:rFonts w:ascii="Arial Narrow" w:hAnsi="Arial Narrow" w:cs="Arial Narrow"/>
          <w:b/>
          <w:bCs/>
          <w:sz w:val="22"/>
          <w:szCs w:val="22"/>
        </w:rPr>
        <w:t xml:space="preserve"> tržieb</w:t>
      </w:r>
      <w:r w:rsidR="008A3C12">
        <w:rPr>
          <w:rFonts w:ascii="Arial Narrow" w:hAnsi="Arial Narrow" w:cs="Arial Narrow"/>
          <w:b/>
          <w:bCs/>
          <w:sz w:val="22"/>
          <w:szCs w:val="22"/>
        </w:rPr>
        <w:t xml:space="preserve"> oproti predchádzajúcemu roku.</w:t>
      </w:r>
    </w:p>
    <w:p w14:paraId="014207CE" w14:textId="2A2C2A3F" w:rsidR="00290A0E" w:rsidRDefault="00290A0E" w:rsidP="00332BE0">
      <w:pPr>
        <w:ind w:left="284"/>
        <w:rPr>
          <w:rFonts w:ascii="Arial Narrow" w:hAnsi="Arial Narrow" w:cs="Arial Narrow"/>
          <w:b/>
          <w:bCs/>
          <w:sz w:val="22"/>
          <w:szCs w:val="22"/>
        </w:rPr>
      </w:pPr>
    </w:p>
    <w:p w14:paraId="0182D354" w14:textId="77777777" w:rsidR="00290A0E" w:rsidRPr="00290A0E" w:rsidRDefault="00290A0E" w:rsidP="00290A0E">
      <w:pPr>
        <w:ind w:left="284"/>
        <w:jc w:val="both"/>
        <w:rPr>
          <w:rFonts w:ascii="Arial Narrow" w:hAnsi="Arial Narrow"/>
          <w:b/>
          <w:bCs/>
          <w:color w:val="auto"/>
          <w:sz w:val="22"/>
          <w:szCs w:val="22"/>
          <w:lang w:eastAsia="en-US"/>
        </w:rPr>
      </w:pPr>
      <w:r w:rsidRPr="00290A0E">
        <w:rPr>
          <w:rFonts w:ascii="Arial Narrow" w:hAnsi="Arial Narrow"/>
          <w:b/>
          <w:bCs/>
          <w:sz w:val="22"/>
          <w:szCs w:val="22"/>
        </w:rPr>
        <w:t>V nadväznosti na aktuálnu mimoriadnu situáciu, ktorá bola vyvolaná vírusom COVID19 sme hodnotili riziko predpokladu nepretržitého pokračovania v činnosti, pričom sme brali do úvahy nasledovné aspekty:</w:t>
      </w:r>
    </w:p>
    <w:p w14:paraId="024EABA5" w14:textId="77777777" w:rsidR="001605BE" w:rsidRDefault="00290A0E" w:rsidP="001605BE">
      <w:pPr>
        <w:ind w:left="284" w:hanging="284"/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 xml:space="preserve">      - </w:t>
      </w:r>
      <w:r w:rsidRPr="00290A0E">
        <w:rPr>
          <w:rFonts w:ascii="Arial Narrow" w:hAnsi="Arial Narrow"/>
          <w:b/>
          <w:bCs/>
          <w:sz w:val="22"/>
          <w:szCs w:val="22"/>
        </w:rPr>
        <w:t>možné znehodnotenie finančných a nefinančných aktív z titulu nepriaznivej globálnej ekonomickej</w:t>
      </w:r>
    </w:p>
    <w:p w14:paraId="12F1DD70" w14:textId="62DE266D" w:rsidR="00290A0E" w:rsidRPr="00290A0E" w:rsidRDefault="001605BE" w:rsidP="001605BE">
      <w:pPr>
        <w:ind w:left="284" w:hanging="284"/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 xml:space="preserve">      </w:t>
      </w:r>
      <w:r w:rsidR="00290A0E" w:rsidRPr="00290A0E">
        <w:rPr>
          <w:rFonts w:ascii="Arial Narrow" w:hAnsi="Arial Narrow"/>
          <w:b/>
          <w:bCs/>
          <w:sz w:val="22"/>
          <w:szCs w:val="22"/>
        </w:rPr>
        <w:t xml:space="preserve"> 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290A0E" w:rsidRPr="00290A0E">
        <w:rPr>
          <w:rFonts w:ascii="Arial Narrow" w:hAnsi="Arial Narrow"/>
          <w:b/>
          <w:bCs/>
          <w:sz w:val="22"/>
          <w:szCs w:val="22"/>
        </w:rPr>
        <w:t xml:space="preserve">situácie, </w:t>
      </w:r>
    </w:p>
    <w:p w14:paraId="63C8D3B3" w14:textId="6327F979" w:rsidR="00290A0E" w:rsidRPr="00290A0E" w:rsidRDefault="00290A0E" w:rsidP="00290A0E">
      <w:pPr>
        <w:ind w:left="284"/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 xml:space="preserve">- </w:t>
      </w:r>
      <w:r w:rsidRPr="00290A0E">
        <w:rPr>
          <w:rFonts w:ascii="Arial Narrow" w:hAnsi="Arial Narrow"/>
          <w:b/>
          <w:bCs/>
          <w:sz w:val="22"/>
          <w:szCs w:val="22"/>
        </w:rPr>
        <w:t xml:space="preserve">prerušenie dodávateľských vzťahov resp. reťazcov alebo iné narušenie obchodnej činnosti, </w:t>
      </w:r>
    </w:p>
    <w:p w14:paraId="2A6E6058" w14:textId="0F9A7572" w:rsidR="00290A0E" w:rsidRPr="00290A0E" w:rsidRDefault="00290A0E" w:rsidP="00290A0E">
      <w:pPr>
        <w:ind w:left="284"/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 xml:space="preserve">- </w:t>
      </w:r>
      <w:r w:rsidRPr="00290A0E">
        <w:rPr>
          <w:rFonts w:ascii="Arial Narrow" w:hAnsi="Arial Narrow"/>
          <w:b/>
          <w:bCs/>
          <w:sz w:val="22"/>
          <w:szCs w:val="22"/>
        </w:rPr>
        <w:t xml:space="preserve">prerušenie budúcich peňažných tokov a dopad na likviditu a finančnú situáciu spoločnosti, </w:t>
      </w:r>
    </w:p>
    <w:p w14:paraId="323DE479" w14:textId="33984BC4" w:rsidR="00290A0E" w:rsidRDefault="00290A0E" w:rsidP="00290A0E">
      <w:pPr>
        <w:ind w:left="284"/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 xml:space="preserve">- </w:t>
      </w:r>
      <w:r w:rsidRPr="00290A0E">
        <w:rPr>
          <w:rFonts w:ascii="Arial Narrow" w:hAnsi="Arial Narrow"/>
          <w:b/>
          <w:bCs/>
          <w:sz w:val="22"/>
          <w:szCs w:val="22"/>
        </w:rPr>
        <w:t xml:space="preserve">ukončenie úverov alebo zmeny v podmienkach úverov, </w:t>
      </w:r>
    </w:p>
    <w:p w14:paraId="6772D7BF" w14:textId="749F5E44" w:rsidR="00290A0E" w:rsidRPr="00290A0E" w:rsidRDefault="00290A0E" w:rsidP="00290A0E">
      <w:pPr>
        <w:ind w:left="284"/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 xml:space="preserve">- </w:t>
      </w:r>
      <w:r w:rsidRPr="00290A0E">
        <w:rPr>
          <w:rFonts w:ascii="Arial Narrow" w:hAnsi="Arial Narrow"/>
          <w:b/>
          <w:bCs/>
          <w:sz w:val="22"/>
          <w:szCs w:val="22"/>
        </w:rPr>
        <w:t xml:space="preserve">porušenie zmluvných ustanovení, </w:t>
      </w:r>
    </w:p>
    <w:p w14:paraId="3BCBBB0A" w14:textId="20F03C29" w:rsidR="00290A0E" w:rsidRPr="00290A0E" w:rsidRDefault="00290A0E" w:rsidP="00290A0E">
      <w:pPr>
        <w:ind w:left="284"/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 xml:space="preserve">- </w:t>
      </w:r>
      <w:r w:rsidRPr="00290A0E">
        <w:rPr>
          <w:rFonts w:ascii="Arial Narrow" w:hAnsi="Arial Narrow"/>
          <w:b/>
          <w:bCs/>
          <w:sz w:val="22"/>
          <w:szCs w:val="22"/>
        </w:rPr>
        <w:t xml:space="preserve">možné zvýšenie </w:t>
      </w:r>
      <w:proofErr w:type="spellStart"/>
      <w:r w:rsidRPr="00290A0E">
        <w:rPr>
          <w:rFonts w:ascii="Arial Narrow" w:hAnsi="Arial Narrow"/>
          <w:b/>
          <w:bCs/>
          <w:sz w:val="22"/>
          <w:szCs w:val="22"/>
        </w:rPr>
        <w:t>zadĺženosti</w:t>
      </w:r>
      <w:proofErr w:type="spellEnd"/>
      <w:r w:rsidRPr="00290A0E">
        <w:rPr>
          <w:rFonts w:ascii="Arial Narrow" w:hAnsi="Arial Narrow"/>
          <w:b/>
          <w:bCs/>
          <w:sz w:val="22"/>
          <w:szCs w:val="22"/>
        </w:rPr>
        <w:t xml:space="preserve">, </w:t>
      </w:r>
    </w:p>
    <w:p w14:paraId="481B5D03" w14:textId="77777777" w:rsidR="001605BE" w:rsidRDefault="00290A0E" w:rsidP="00290A0E">
      <w:pPr>
        <w:ind w:left="284"/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 xml:space="preserve">- </w:t>
      </w:r>
      <w:r w:rsidRPr="00290A0E">
        <w:rPr>
          <w:rFonts w:ascii="Arial Narrow" w:hAnsi="Arial Narrow"/>
          <w:b/>
          <w:bCs/>
          <w:sz w:val="22"/>
          <w:szCs w:val="22"/>
        </w:rPr>
        <w:t>pozastavenie alebo ukončenie obchodných zmlúv, či v prípade ich ukončenia alebo pozastavenia plnenia</w:t>
      </w:r>
    </w:p>
    <w:p w14:paraId="11D343C1" w14:textId="5CCC2404" w:rsidR="00290A0E" w:rsidRPr="00290A0E" w:rsidRDefault="001605BE" w:rsidP="00290A0E">
      <w:pPr>
        <w:ind w:left="284"/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290A0E" w:rsidRPr="00290A0E">
        <w:rPr>
          <w:rFonts w:ascii="Arial Narrow" w:hAnsi="Arial Narrow"/>
          <w:b/>
          <w:bCs/>
          <w:sz w:val="22"/>
          <w:szCs w:val="22"/>
        </w:rPr>
        <w:t xml:space="preserve"> predstavujú záťaž pre spoločnosť. </w:t>
      </w:r>
    </w:p>
    <w:p w14:paraId="70DB03C6" w14:textId="77777777" w:rsidR="00290A0E" w:rsidRPr="00290A0E" w:rsidRDefault="00290A0E" w:rsidP="00290A0E">
      <w:pPr>
        <w:ind w:left="284"/>
        <w:jc w:val="both"/>
        <w:rPr>
          <w:rFonts w:ascii="Arial Narrow" w:hAnsi="Arial Narrow"/>
          <w:b/>
          <w:bCs/>
          <w:sz w:val="22"/>
          <w:szCs w:val="22"/>
        </w:rPr>
      </w:pPr>
    </w:p>
    <w:p w14:paraId="1D2CB9C5" w14:textId="47CB4D6C" w:rsidR="00290A0E" w:rsidRPr="00290A0E" w:rsidRDefault="00290A0E" w:rsidP="00290A0E">
      <w:pPr>
        <w:ind w:left="284"/>
        <w:jc w:val="both"/>
        <w:rPr>
          <w:rFonts w:ascii="Arial Narrow" w:hAnsi="Arial Narrow"/>
          <w:b/>
          <w:bCs/>
          <w:sz w:val="22"/>
          <w:szCs w:val="22"/>
        </w:rPr>
      </w:pPr>
      <w:r w:rsidRPr="00290A0E">
        <w:rPr>
          <w:rFonts w:ascii="Arial Narrow" w:hAnsi="Arial Narrow"/>
          <w:b/>
          <w:bCs/>
          <w:sz w:val="22"/>
          <w:szCs w:val="22"/>
        </w:rPr>
        <w:t>Mimoriadna situácia síce aktuálne predstavuje určité stredné riziká, ale vzhľadom na budúci vývoj a opatrenia eliminujúce straty podnikateľských subjektov nepredpokladáme, že mimoriadna situácia bude mať významný negatívny vplyv na našu schopnosť pokračovať nepretržite v činnosti v roku 202</w:t>
      </w:r>
      <w:r w:rsidR="008A3C12">
        <w:rPr>
          <w:rFonts w:ascii="Arial Narrow" w:hAnsi="Arial Narrow"/>
          <w:b/>
          <w:bCs/>
          <w:sz w:val="22"/>
          <w:szCs w:val="22"/>
        </w:rPr>
        <w:t>3</w:t>
      </w:r>
      <w:r w:rsidRPr="00290A0E">
        <w:rPr>
          <w:rFonts w:ascii="Arial Narrow" w:hAnsi="Arial Narrow"/>
          <w:b/>
          <w:bCs/>
          <w:sz w:val="22"/>
          <w:szCs w:val="22"/>
        </w:rPr>
        <w:t>.</w:t>
      </w:r>
    </w:p>
    <w:p w14:paraId="7B5D8DEC" w14:textId="77777777" w:rsidR="00290A0E" w:rsidRPr="00290A0E" w:rsidRDefault="00290A0E" w:rsidP="00290A0E">
      <w:pPr>
        <w:ind w:left="284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B557887" w14:textId="77777777" w:rsidR="00664573" w:rsidRDefault="00420AA2" w:rsidP="00332BE0">
      <w:pPr>
        <w:numPr>
          <w:ilvl w:val="0"/>
          <w:numId w:val="4"/>
        </w:numPr>
        <w:tabs>
          <w:tab w:val="left" w:pos="740"/>
        </w:tabs>
        <w:ind w:left="284" w:hanging="284"/>
      </w:pPr>
      <w:r>
        <w:rPr>
          <w:rFonts w:ascii="Arial Narrow" w:hAnsi="Arial Narrow" w:cs="Arial Narrow"/>
          <w:sz w:val="22"/>
          <w:szCs w:val="22"/>
        </w:rPr>
        <w:t xml:space="preserve">Získanie alebo odobratie licencií alebo iných povolení významných pre činnosť účtovnej jednotky: </w:t>
      </w:r>
    </w:p>
    <w:p w14:paraId="08FD8ED7" w14:textId="77777777" w:rsidR="00B16F94" w:rsidRDefault="00B16F94" w:rsidP="00B16F94">
      <w:pPr>
        <w:tabs>
          <w:tab w:val="left" w:pos="740"/>
        </w:tabs>
        <w:ind w:left="284"/>
        <w:rPr>
          <w:rFonts w:ascii="Arial Narrow" w:hAnsi="Arial Narrow" w:cs="Arial Narrow"/>
          <w:b/>
          <w:bCs/>
          <w:sz w:val="22"/>
          <w:szCs w:val="22"/>
        </w:rPr>
      </w:pPr>
    </w:p>
    <w:p w14:paraId="025D7FA3" w14:textId="5FD95967" w:rsidR="00664573" w:rsidRDefault="00B16F94" w:rsidP="00332BE0">
      <w:pPr>
        <w:tabs>
          <w:tab w:val="left" w:pos="740"/>
        </w:tabs>
        <w:ind w:left="284" w:hanging="454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</w:t>
      </w:r>
      <w:r w:rsidR="00420AA2">
        <w:rPr>
          <w:rFonts w:ascii="Arial Narrow" w:hAnsi="Arial Narrow" w:cs="Arial Narrow"/>
          <w:b/>
          <w:bCs/>
          <w:sz w:val="22"/>
          <w:szCs w:val="22"/>
        </w:rPr>
        <w:t>V roku 20</w:t>
      </w:r>
      <w:r w:rsidR="006E468E">
        <w:rPr>
          <w:rFonts w:ascii="Arial Narrow" w:hAnsi="Arial Narrow" w:cs="Arial Narrow"/>
          <w:b/>
          <w:bCs/>
          <w:sz w:val="22"/>
          <w:szCs w:val="22"/>
        </w:rPr>
        <w:t>2</w:t>
      </w:r>
      <w:r w:rsidR="008A3C12">
        <w:rPr>
          <w:rFonts w:ascii="Arial Narrow" w:hAnsi="Arial Narrow" w:cs="Arial Narrow"/>
          <w:b/>
          <w:bCs/>
          <w:sz w:val="22"/>
          <w:szCs w:val="22"/>
        </w:rPr>
        <w:t>2</w:t>
      </w:r>
      <w:r w:rsidR="00420AA2">
        <w:rPr>
          <w:rFonts w:ascii="Arial Narrow" w:hAnsi="Arial Narrow" w:cs="Arial Narrow"/>
          <w:b/>
          <w:bCs/>
          <w:sz w:val="22"/>
          <w:szCs w:val="22"/>
        </w:rPr>
        <w:t xml:space="preserve"> neboli získané alebo odobraté licencie alebo iných povolení významných pre činnosť účtovnej jednotky.</w:t>
      </w:r>
    </w:p>
    <w:p w14:paraId="1DEE8AB6" w14:textId="77777777" w:rsidR="00664573" w:rsidRDefault="00664573" w:rsidP="00DC316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34C1D3D" w14:textId="77777777" w:rsidR="00664573" w:rsidRDefault="00664573">
      <w:pPr>
        <w:ind w:left="720"/>
        <w:rPr>
          <w:rFonts w:ascii="Arial Narrow" w:hAnsi="Arial Narrow" w:cs="Arial Narrow"/>
          <w:bCs/>
          <w:sz w:val="22"/>
          <w:szCs w:val="22"/>
        </w:rPr>
      </w:pPr>
    </w:p>
    <w:p w14:paraId="7A0AA50B" w14:textId="77777777" w:rsidR="00664573" w:rsidRDefault="00420AA2">
      <w:pPr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56A88D1" w14:textId="75C8DBC1" w:rsidR="00664573" w:rsidRDefault="0066457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A37240" w14:textId="77777777" w:rsidR="00DC316B" w:rsidRDefault="00DC316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0F6A1A" w14:textId="77777777" w:rsidR="00664573" w:rsidRDefault="00420AA2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</w:p>
    <w:p w14:paraId="61665FC7" w14:textId="77777777" w:rsidR="00664573" w:rsidRDefault="00420AA2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</w:p>
    <w:p w14:paraId="2F754A8F" w14:textId="77777777" w:rsidR="00664573" w:rsidRDefault="00420AA2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</w:p>
    <w:p w14:paraId="41BA0DB1" w14:textId="77777777" w:rsidR="00655804" w:rsidRDefault="00FB7BC5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19AC0C8E" w14:textId="77777777" w:rsidR="00664573" w:rsidRDefault="00420AA2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</w:rPr>
        <w:t>Účtovná jednotka neposkytuje služby vo verejnom záujme, nevykonáva osobitnú kategóriu priemyselnej výroby a nemá žiadne finančné vzťahy s orgánmi verejnej moci.</w:t>
      </w:r>
    </w:p>
    <w:sectPr w:rsidR="00664573" w:rsidSect="00664573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formProt w:val="0"/>
      <w:docGrid w:linePitch="326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B3DADF" w14:textId="77777777" w:rsidR="00BF1061" w:rsidRDefault="00BF1061" w:rsidP="00664573">
      <w:r>
        <w:separator/>
      </w:r>
    </w:p>
  </w:endnote>
  <w:endnote w:type="continuationSeparator" w:id="0">
    <w:p w14:paraId="01E64A43" w14:textId="77777777" w:rsidR="00BF1061" w:rsidRDefault="00BF1061" w:rsidP="006645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C9239C" w14:textId="77777777" w:rsidR="00C20498" w:rsidRDefault="0025426A">
    <w:pPr>
      <w:pStyle w:val="Pta1"/>
      <w:jc w:val="right"/>
    </w:pPr>
    <w:r>
      <w:fldChar w:fldCharType="begin"/>
    </w:r>
    <w:r>
      <w:instrText>PAGE</w:instrText>
    </w:r>
    <w:r>
      <w:fldChar w:fldCharType="separate"/>
    </w:r>
    <w:r w:rsidR="00FC08B2">
      <w:rPr>
        <w:noProof/>
      </w:rPr>
      <w:t>5</w:t>
    </w:r>
    <w:r>
      <w:rPr>
        <w:noProof/>
      </w:rPr>
      <w:fldChar w:fldCharType="end"/>
    </w:r>
  </w:p>
  <w:p w14:paraId="3067E2E7" w14:textId="77777777" w:rsidR="00C20498" w:rsidRDefault="00C20498">
    <w:pPr>
      <w:pStyle w:val="Pta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E492DE2" w14:textId="77777777" w:rsidR="00BF1061" w:rsidRDefault="00BF1061" w:rsidP="00664573">
      <w:r>
        <w:separator/>
      </w:r>
    </w:p>
  </w:footnote>
  <w:footnote w:type="continuationSeparator" w:id="0">
    <w:p w14:paraId="3158D628" w14:textId="77777777" w:rsidR="00BF1061" w:rsidRDefault="00BF1061" w:rsidP="006645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796B69" w14:textId="114086B9" w:rsidR="00C20498" w:rsidRDefault="00C20498">
    <w:pPr>
      <w:pStyle w:val="Telotextu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000001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1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000001"/>
        <w:lang w:val="sk-SK"/>
      </w:rPr>
      <w:t>nám</w:t>
    </w:r>
    <w:r>
      <w:rPr>
        <w:rFonts w:ascii="Arial" w:hAnsi="Arial" w:cs="Arial"/>
        <w:spacing w:val="2"/>
        <w:sz w:val="22"/>
        <w:szCs w:val="22"/>
        <w:bdr w:val="single" w:sz="4" w:space="0" w:color="000001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000001"/>
        <w:lang w:val="sk-SK"/>
      </w:rPr>
      <w:t>y</w:t>
    </w:r>
    <w:r w:rsidR="001605BE">
      <w:rPr>
        <w:rFonts w:ascii="Arial" w:hAnsi="Arial" w:cs="Arial"/>
        <w:sz w:val="22"/>
        <w:szCs w:val="22"/>
        <w:bdr w:val="single" w:sz="4" w:space="0" w:color="000001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1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00000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1"/>
      </w:rPr>
      <w:t xml:space="preserve"> POD 3 –01</w:t>
    </w:r>
    <w:r w:rsidR="001605BE">
      <w:rPr>
        <w:rFonts w:ascii="Arial" w:hAnsi="Arial" w:cs="Arial"/>
        <w:sz w:val="22"/>
        <w:szCs w:val="22"/>
        <w:bdr w:val="single" w:sz="4" w:space="0" w:color="000001"/>
      </w:rPr>
      <w:t xml:space="preserve">   </w:t>
    </w:r>
    <w:r>
      <w:rPr>
        <w:rFonts w:ascii="Arial" w:hAnsi="Arial" w:cs="Arial"/>
        <w:sz w:val="22"/>
        <w:szCs w:val="22"/>
        <w:bdr w:val="single" w:sz="4" w:space="0" w:color="000001"/>
      </w:rPr>
      <w:t xml:space="preserve">IČO: 36382914      </w:t>
    </w:r>
    <w:r>
      <w:rPr>
        <w:rFonts w:ascii="Arial" w:hAnsi="Arial" w:cs="Arial"/>
        <w:spacing w:val="1"/>
        <w:sz w:val="22"/>
        <w:szCs w:val="22"/>
        <w:bdr w:val="single" w:sz="4" w:space="0" w:color="000001"/>
      </w:rPr>
      <w:t>D</w:t>
    </w:r>
    <w:r>
      <w:rPr>
        <w:rFonts w:ascii="Arial" w:hAnsi="Arial" w:cs="Arial"/>
        <w:sz w:val="22"/>
        <w:szCs w:val="22"/>
        <w:bdr w:val="single" w:sz="4" w:space="0" w:color="000001"/>
      </w:rPr>
      <w:t>IČ: 2020119717</w:t>
    </w:r>
  </w:p>
  <w:p w14:paraId="691A7462" w14:textId="77777777" w:rsidR="00C20498" w:rsidRDefault="00C20498">
    <w:pPr>
      <w:pStyle w:val="Hlavika1"/>
      <w:rPr>
        <w:rFonts w:ascii="Arial" w:hAnsi="Arial" w:cs="Arial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1540E9F"/>
    <w:multiLevelType w:val="multilevel"/>
    <w:tmpl w:val="3ED26B6C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b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3C210DE8"/>
    <w:multiLevelType w:val="multilevel"/>
    <w:tmpl w:val="831C435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4C953CCC"/>
    <w:multiLevelType w:val="multilevel"/>
    <w:tmpl w:val="2410BB8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b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52AD0365"/>
    <w:multiLevelType w:val="multilevel"/>
    <w:tmpl w:val="BA3897D2"/>
    <w:lvl w:ilvl="0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/>
        <w:b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F11581B"/>
    <w:multiLevelType w:val="hybridMultilevel"/>
    <w:tmpl w:val="AC165C46"/>
    <w:lvl w:ilvl="0" w:tplc="23C0EBC6">
      <w:numFmt w:val="bullet"/>
      <w:lvlText w:val="-"/>
      <w:lvlJc w:val="left"/>
      <w:pPr>
        <w:ind w:left="644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5" w15:restartNumberingAfterBreak="0">
    <w:nsid w:val="6AAE763B"/>
    <w:multiLevelType w:val="multilevel"/>
    <w:tmpl w:val="14EAC2D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attachedTemplate r:id="rId1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31B2B"/>
    <w:rsid w:val="00021EC6"/>
    <w:rsid w:val="00037076"/>
    <w:rsid w:val="000F79D1"/>
    <w:rsid w:val="001053B1"/>
    <w:rsid w:val="001141F7"/>
    <w:rsid w:val="00121237"/>
    <w:rsid w:val="00147BF8"/>
    <w:rsid w:val="001605BE"/>
    <w:rsid w:val="00181F3D"/>
    <w:rsid w:val="001D7EBD"/>
    <w:rsid w:val="0022119F"/>
    <w:rsid w:val="00233B8B"/>
    <w:rsid w:val="0025426A"/>
    <w:rsid w:val="002564C0"/>
    <w:rsid w:val="00271D8D"/>
    <w:rsid w:val="00290A0E"/>
    <w:rsid w:val="002D32E2"/>
    <w:rsid w:val="002E6839"/>
    <w:rsid w:val="002F2948"/>
    <w:rsid w:val="00320154"/>
    <w:rsid w:val="00332BE0"/>
    <w:rsid w:val="00334C75"/>
    <w:rsid w:val="0034090B"/>
    <w:rsid w:val="00341D4E"/>
    <w:rsid w:val="003476D0"/>
    <w:rsid w:val="00370C1B"/>
    <w:rsid w:val="00373E24"/>
    <w:rsid w:val="003C4CB2"/>
    <w:rsid w:val="003E3E0E"/>
    <w:rsid w:val="004170CA"/>
    <w:rsid w:val="00420AA2"/>
    <w:rsid w:val="00431B2B"/>
    <w:rsid w:val="00465AB4"/>
    <w:rsid w:val="00483213"/>
    <w:rsid w:val="004A2799"/>
    <w:rsid w:val="004D19D2"/>
    <w:rsid w:val="004F145B"/>
    <w:rsid w:val="00583666"/>
    <w:rsid w:val="00587FA8"/>
    <w:rsid w:val="005C6171"/>
    <w:rsid w:val="00601F01"/>
    <w:rsid w:val="00642F93"/>
    <w:rsid w:val="00650F8C"/>
    <w:rsid w:val="00655804"/>
    <w:rsid w:val="00664573"/>
    <w:rsid w:val="006912CB"/>
    <w:rsid w:val="0069474B"/>
    <w:rsid w:val="006A1DE6"/>
    <w:rsid w:val="006B42B6"/>
    <w:rsid w:val="006D6B17"/>
    <w:rsid w:val="006E468E"/>
    <w:rsid w:val="007126A3"/>
    <w:rsid w:val="00716693"/>
    <w:rsid w:val="007203FB"/>
    <w:rsid w:val="00724FB2"/>
    <w:rsid w:val="0072587B"/>
    <w:rsid w:val="007756ED"/>
    <w:rsid w:val="00777F34"/>
    <w:rsid w:val="007804A8"/>
    <w:rsid w:val="007E6728"/>
    <w:rsid w:val="007F2F36"/>
    <w:rsid w:val="007F758D"/>
    <w:rsid w:val="00833D87"/>
    <w:rsid w:val="00853058"/>
    <w:rsid w:val="00871A89"/>
    <w:rsid w:val="008A3C12"/>
    <w:rsid w:val="008B3F1F"/>
    <w:rsid w:val="00922A23"/>
    <w:rsid w:val="0093571E"/>
    <w:rsid w:val="00951FE8"/>
    <w:rsid w:val="0099690C"/>
    <w:rsid w:val="009A393D"/>
    <w:rsid w:val="009C08C2"/>
    <w:rsid w:val="009F1741"/>
    <w:rsid w:val="00A0181D"/>
    <w:rsid w:val="00A30928"/>
    <w:rsid w:val="00A3682A"/>
    <w:rsid w:val="00A41734"/>
    <w:rsid w:val="00A7532A"/>
    <w:rsid w:val="00AA085E"/>
    <w:rsid w:val="00AC5AFB"/>
    <w:rsid w:val="00AD3F9F"/>
    <w:rsid w:val="00B15C2C"/>
    <w:rsid w:val="00B16F94"/>
    <w:rsid w:val="00B3155C"/>
    <w:rsid w:val="00B609DE"/>
    <w:rsid w:val="00B901F7"/>
    <w:rsid w:val="00B93C31"/>
    <w:rsid w:val="00B944AF"/>
    <w:rsid w:val="00BA3BAA"/>
    <w:rsid w:val="00BF1061"/>
    <w:rsid w:val="00C20498"/>
    <w:rsid w:val="00C2454E"/>
    <w:rsid w:val="00C41C8E"/>
    <w:rsid w:val="00C426A4"/>
    <w:rsid w:val="00C44094"/>
    <w:rsid w:val="00C930FB"/>
    <w:rsid w:val="00CC6AC2"/>
    <w:rsid w:val="00CF6291"/>
    <w:rsid w:val="00D01B0C"/>
    <w:rsid w:val="00D1311D"/>
    <w:rsid w:val="00D1389A"/>
    <w:rsid w:val="00D13D14"/>
    <w:rsid w:val="00D31621"/>
    <w:rsid w:val="00D44092"/>
    <w:rsid w:val="00D67A5F"/>
    <w:rsid w:val="00D97409"/>
    <w:rsid w:val="00D9766E"/>
    <w:rsid w:val="00D97F21"/>
    <w:rsid w:val="00DB4E97"/>
    <w:rsid w:val="00DB78B2"/>
    <w:rsid w:val="00DC316B"/>
    <w:rsid w:val="00E32AFC"/>
    <w:rsid w:val="00E336EE"/>
    <w:rsid w:val="00E5696B"/>
    <w:rsid w:val="00E668D4"/>
    <w:rsid w:val="00E74421"/>
    <w:rsid w:val="00E869B9"/>
    <w:rsid w:val="00E92875"/>
    <w:rsid w:val="00E9536B"/>
    <w:rsid w:val="00EA47A2"/>
    <w:rsid w:val="00ED0F8F"/>
    <w:rsid w:val="00ED23C8"/>
    <w:rsid w:val="00EE6F14"/>
    <w:rsid w:val="00EF6DFF"/>
    <w:rsid w:val="00F041E6"/>
    <w:rsid w:val="00F1291A"/>
    <w:rsid w:val="00F319F8"/>
    <w:rsid w:val="00F35198"/>
    <w:rsid w:val="00F423C4"/>
    <w:rsid w:val="00F4258C"/>
    <w:rsid w:val="00F46FDA"/>
    <w:rsid w:val="00F65D7E"/>
    <w:rsid w:val="00F964D7"/>
    <w:rsid w:val="00FB7BC5"/>
    <w:rsid w:val="00FC08B2"/>
    <w:rsid w:val="00FE2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822B2"/>
  <w15:docId w15:val="{52386026-6A10-49D2-873B-C228D9D4B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64573"/>
    <w:pPr>
      <w:suppressAutoHyphens/>
    </w:pPr>
    <w:rPr>
      <w:color w:val="00000A"/>
      <w:sz w:val="24"/>
      <w:szCs w:val="24"/>
      <w:lang w:eastAsia="zh-CN"/>
    </w:rPr>
  </w:style>
  <w:style w:type="paragraph" w:styleId="Nadpis1">
    <w:name w:val="heading 1"/>
    <w:basedOn w:val="Normlny"/>
    <w:qFormat/>
    <w:rsid w:val="00664573"/>
    <w:pPr>
      <w:keepNext/>
      <w:tabs>
        <w:tab w:val="left" w:pos="5220"/>
      </w:tabs>
      <w:spacing w:before="240" w:after="60"/>
      <w:jc w:val="center"/>
      <w:outlineLvl w:val="0"/>
    </w:pPr>
    <w:rPr>
      <w:b/>
      <w:bCs/>
    </w:rPr>
  </w:style>
  <w:style w:type="paragraph" w:styleId="Nadpis2">
    <w:name w:val="heading 2"/>
    <w:basedOn w:val="Normlny"/>
    <w:qFormat/>
    <w:rsid w:val="00664573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adpis"/>
    <w:qFormat/>
    <w:rsid w:val="00664573"/>
    <w:pPr>
      <w:spacing w:before="140" w:after="120"/>
      <w:outlineLvl w:val="2"/>
    </w:pPr>
    <w:rPr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664573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outline w:val="0"/>
      <w:shadow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1z1">
    <w:name w:val="WW8Num1z1"/>
    <w:qFormat/>
    <w:rsid w:val="00664573"/>
  </w:style>
  <w:style w:type="character" w:customStyle="1" w:styleId="WW8Num1z2">
    <w:name w:val="WW8Num1z2"/>
    <w:qFormat/>
    <w:rsid w:val="00664573"/>
  </w:style>
  <w:style w:type="character" w:customStyle="1" w:styleId="WW8Num1z3">
    <w:name w:val="WW8Num1z3"/>
    <w:qFormat/>
    <w:rsid w:val="00664573"/>
  </w:style>
  <w:style w:type="character" w:customStyle="1" w:styleId="WW8Num1z4">
    <w:name w:val="WW8Num1z4"/>
    <w:qFormat/>
    <w:rsid w:val="00664573"/>
  </w:style>
  <w:style w:type="character" w:customStyle="1" w:styleId="WW8Num1z5">
    <w:name w:val="WW8Num1z5"/>
    <w:qFormat/>
    <w:rsid w:val="00664573"/>
  </w:style>
  <w:style w:type="character" w:customStyle="1" w:styleId="WW8Num1z6">
    <w:name w:val="WW8Num1z6"/>
    <w:qFormat/>
    <w:rsid w:val="00664573"/>
  </w:style>
  <w:style w:type="character" w:customStyle="1" w:styleId="WW8Num1z7">
    <w:name w:val="WW8Num1z7"/>
    <w:qFormat/>
    <w:rsid w:val="00664573"/>
  </w:style>
  <w:style w:type="character" w:customStyle="1" w:styleId="WW8Num1z8">
    <w:name w:val="WW8Num1z8"/>
    <w:qFormat/>
    <w:rsid w:val="00664573"/>
  </w:style>
  <w:style w:type="character" w:customStyle="1" w:styleId="WW8Num2z0">
    <w:name w:val="WW8Num2z0"/>
    <w:qFormat/>
    <w:rsid w:val="00664573"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sid w:val="00664573"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sid w:val="00664573"/>
    <w:rPr>
      <w:rFonts w:ascii="Wingdings" w:hAnsi="Wingdings" w:cs="Wingdings"/>
      <w:sz w:val="22"/>
      <w:szCs w:val="22"/>
    </w:rPr>
  </w:style>
  <w:style w:type="character" w:customStyle="1" w:styleId="WW8Num5z0">
    <w:name w:val="WW8Num5z0"/>
    <w:qFormat/>
    <w:rsid w:val="00664573"/>
    <w:rPr>
      <w:rFonts w:ascii="Arial Narrow" w:hAnsi="Arial Narrow" w:cs="Arial Narrow"/>
    </w:rPr>
  </w:style>
  <w:style w:type="character" w:customStyle="1" w:styleId="WW8Num6z0">
    <w:name w:val="WW8Num6z0"/>
    <w:qFormat/>
    <w:rsid w:val="00664573"/>
  </w:style>
  <w:style w:type="character" w:customStyle="1" w:styleId="WW8Num7z0">
    <w:name w:val="WW8Num7z0"/>
    <w:qFormat/>
    <w:rsid w:val="00664573"/>
    <w:rPr>
      <w:rFonts w:ascii="Arial Narrow" w:hAnsi="Arial Narrow" w:cs="Arial Narrow"/>
      <w:sz w:val="22"/>
      <w:szCs w:val="22"/>
    </w:rPr>
  </w:style>
  <w:style w:type="character" w:customStyle="1" w:styleId="WW8Num7z1">
    <w:name w:val="WW8Num7z1"/>
    <w:qFormat/>
    <w:rsid w:val="00664573"/>
  </w:style>
  <w:style w:type="character" w:customStyle="1" w:styleId="WW8Num7z2">
    <w:name w:val="WW8Num7z2"/>
    <w:qFormat/>
    <w:rsid w:val="00664573"/>
  </w:style>
  <w:style w:type="character" w:customStyle="1" w:styleId="WW8Num7z3">
    <w:name w:val="WW8Num7z3"/>
    <w:qFormat/>
    <w:rsid w:val="00664573"/>
  </w:style>
  <w:style w:type="character" w:customStyle="1" w:styleId="WW8Num7z4">
    <w:name w:val="WW8Num7z4"/>
    <w:qFormat/>
    <w:rsid w:val="00664573"/>
  </w:style>
  <w:style w:type="character" w:customStyle="1" w:styleId="WW8Num7z5">
    <w:name w:val="WW8Num7z5"/>
    <w:qFormat/>
    <w:rsid w:val="00664573"/>
  </w:style>
  <w:style w:type="character" w:customStyle="1" w:styleId="WW8Num7z6">
    <w:name w:val="WW8Num7z6"/>
    <w:qFormat/>
    <w:rsid w:val="00664573"/>
  </w:style>
  <w:style w:type="character" w:customStyle="1" w:styleId="WW8Num7z7">
    <w:name w:val="WW8Num7z7"/>
    <w:qFormat/>
    <w:rsid w:val="00664573"/>
  </w:style>
  <w:style w:type="character" w:customStyle="1" w:styleId="WW8Num7z8">
    <w:name w:val="WW8Num7z8"/>
    <w:qFormat/>
    <w:rsid w:val="00664573"/>
  </w:style>
  <w:style w:type="character" w:customStyle="1" w:styleId="Standardnpsmoodstavce1">
    <w:name w:val="Standardní písmo odstavce1"/>
    <w:qFormat/>
    <w:rsid w:val="00664573"/>
  </w:style>
  <w:style w:type="character" w:customStyle="1" w:styleId="WW8Num2z1">
    <w:name w:val="WW8Num2z1"/>
    <w:qFormat/>
    <w:rsid w:val="00664573"/>
    <w:rPr>
      <w:rFonts w:ascii="Courier New" w:hAnsi="Courier New" w:cs="Courier New"/>
    </w:rPr>
  </w:style>
  <w:style w:type="character" w:customStyle="1" w:styleId="WW8Num2z3">
    <w:name w:val="WW8Num2z3"/>
    <w:qFormat/>
    <w:rsid w:val="00664573"/>
    <w:rPr>
      <w:rFonts w:ascii="Symbol" w:hAnsi="Symbol" w:cs="Symbol"/>
    </w:rPr>
  </w:style>
  <w:style w:type="character" w:customStyle="1" w:styleId="WW8Num3z1">
    <w:name w:val="WW8Num3z1"/>
    <w:qFormat/>
    <w:rsid w:val="00664573"/>
    <w:rPr>
      <w:rFonts w:ascii="Courier New" w:hAnsi="Courier New" w:cs="Courier New"/>
    </w:rPr>
  </w:style>
  <w:style w:type="character" w:customStyle="1" w:styleId="WW8Num3z3">
    <w:name w:val="WW8Num3z3"/>
    <w:qFormat/>
    <w:rsid w:val="00664573"/>
    <w:rPr>
      <w:rFonts w:ascii="Symbol" w:hAnsi="Symbol" w:cs="Symbol"/>
    </w:rPr>
  </w:style>
  <w:style w:type="character" w:customStyle="1" w:styleId="WW8Num4z1">
    <w:name w:val="WW8Num4z1"/>
    <w:qFormat/>
    <w:rsid w:val="00664573"/>
  </w:style>
  <w:style w:type="character" w:customStyle="1" w:styleId="WW8Num4z2">
    <w:name w:val="WW8Num4z2"/>
    <w:qFormat/>
    <w:rsid w:val="00664573"/>
  </w:style>
  <w:style w:type="character" w:customStyle="1" w:styleId="WW8Num4z3">
    <w:name w:val="WW8Num4z3"/>
    <w:qFormat/>
    <w:rsid w:val="00664573"/>
  </w:style>
  <w:style w:type="character" w:customStyle="1" w:styleId="WW8Num4z4">
    <w:name w:val="WW8Num4z4"/>
    <w:qFormat/>
    <w:rsid w:val="00664573"/>
  </w:style>
  <w:style w:type="character" w:customStyle="1" w:styleId="WW8Num4z5">
    <w:name w:val="WW8Num4z5"/>
    <w:qFormat/>
    <w:rsid w:val="00664573"/>
  </w:style>
  <w:style w:type="character" w:customStyle="1" w:styleId="WW8Num4z6">
    <w:name w:val="WW8Num4z6"/>
    <w:qFormat/>
    <w:rsid w:val="00664573"/>
  </w:style>
  <w:style w:type="character" w:customStyle="1" w:styleId="WW8Num4z7">
    <w:name w:val="WW8Num4z7"/>
    <w:qFormat/>
    <w:rsid w:val="00664573"/>
  </w:style>
  <w:style w:type="character" w:customStyle="1" w:styleId="WW8Num4z8">
    <w:name w:val="WW8Num4z8"/>
    <w:qFormat/>
    <w:rsid w:val="00664573"/>
  </w:style>
  <w:style w:type="character" w:customStyle="1" w:styleId="WW8Num5z1">
    <w:name w:val="WW8Num5z1"/>
    <w:qFormat/>
    <w:rsid w:val="00664573"/>
    <w:rPr>
      <w:rFonts w:ascii="Courier New" w:hAnsi="Courier New" w:cs="Courier New"/>
    </w:rPr>
  </w:style>
  <w:style w:type="character" w:customStyle="1" w:styleId="WW8Num5z3">
    <w:name w:val="WW8Num5z3"/>
    <w:qFormat/>
    <w:rsid w:val="00664573"/>
    <w:rPr>
      <w:rFonts w:ascii="Symbol" w:hAnsi="Symbol" w:cs="Symbol"/>
    </w:rPr>
  </w:style>
  <w:style w:type="character" w:customStyle="1" w:styleId="WW8Num6z1">
    <w:name w:val="WW8Num6z1"/>
    <w:qFormat/>
    <w:rsid w:val="00664573"/>
    <w:rPr>
      <w:rFonts w:ascii="Courier New" w:hAnsi="Courier New" w:cs="Courier New"/>
    </w:rPr>
  </w:style>
  <w:style w:type="character" w:customStyle="1" w:styleId="WW8Num6z3">
    <w:name w:val="WW8Num6z3"/>
    <w:qFormat/>
    <w:rsid w:val="00664573"/>
    <w:rPr>
      <w:rFonts w:ascii="Symbol" w:hAnsi="Symbol" w:cs="Symbol"/>
    </w:rPr>
  </w:style>
  <w:style w:type="character" w:customStyle="1" w:styleId="WW8Num8z0">
    <w:name w:val="WW8Num8z0"/>
    <w:qFormat/>
    <w:rsid w:val="00664573"/>
  </w:style>
  <w:style w:type="character" w:customStyle="1" w:styleId="WW8Num8z1">
    <w:name w:val="WW8Num8z1"/>
    <w:qFormat/>
    <w:rsid w:val="00664573"/>
  </w:style>
  <w:style w:type="character" w:customStyle="1" w:styleId="WW8Num8z2">
    <w:name w:val="WW8Num8z2"/>
    <w:qFormat/>
    <w:rsid w:val="00664573"/>
  </w:style>
  <w:style w:type="character" w:customStyle="1" w:styleId="WW8Num8z3">
    <w:name w:val="WW8Num8z3"/>
    <w:qFormat/>
    <w:rsid w:val="00664573"/>
  </w:style>
  <w:style w:type="character" w:customStyle="1" w:styleId="WW8Num8z4">
    <w:name w:val="WW8Num8z4"/>
    <w:qFormat/>
    <w:rsid w:val="00664573"/>
  </w:style>
  <w:style w:type="character" w:customStyle="1" w:styleId="WW8Num8z5">
    <w:name w:val="WW8Num8z5"/>
    <w:qFormat/>
    <w:rsid w:val="00664573"/>
  </w:style>
  <w:style w:type="character" w:customStyle="1" w:styleId="WW8Num8z6">
    <w:name w:val="WW8Num8z6"/>
    <w:qFormat/>
    <w:rsid w:val="00664573"/>
  </w:style>
  <w:style w:type="character" w:customStyle="1" w:styleId="WW8Num8z7">
    <w:name w:val="WW8Num8z7"/>
    <w:qFormat/>
    <w:rsid w:val="00664573"/>
  </w:style>
  <w:style w:type="character" w:customStyle="1" w:styleId="WW8Num8z8">
    <w:name w:val="WW8Num8z8"/>
    <w:qFormat/>
    <w:rsid w:val="00664573"/>
  </w:style>
  <w:style w:type="character" w:customStyle="1" w:styleId="WW8Num9z0">
    <w:name w:val="WW8Num9z0"/>
    <w:qFormat/>
    <w:rsid w:val="00664573"/>
  </w:style>
  <w:style w:type="character" w:customStyle="1" w:styleId="WW8Num9z1">
    <w:name w:val="WW8Num9z1"/>
    <w:qFormat/>
    <w:rsid w:val="00664573"/>
  </w:style>
  <w:style w:type="character" w:customStyle="1" w:styleId="WW8Num9z2">
    <w:name w:val="WW8Num9z2"/>
    <w:qFormat/>
    <w:rsid w:val="00664573"/>
  </w:style>
  <w:style w:type="character" w:customStyle="1" w:styleId="WW8Num9z3">
    <w:name w:val="WW8Num9z3"/>
    <w:qFormat/>
    <w:rsid w:val="00664573"/>
  </w:style>
  <w:style w:type="character" w:customStyle="1" w:styleId="WW8Num9z4">
    <w:name w:val="WW8Num9z4"/>
    <w:qFormat/>
    <w:rsid w:val="00664573"/>
  </w:style>
  <w:style w:type="character" w:customStyle="1" w:styleId="WW8Num9z5">
    <w:name w:val="WW8Num9z5"/>
    <w:qFormat/>
    <w:rsid w:val="00664573"/>
  </w:style>
  <w:style w:type="character" w:customStyle="1" w:styleId="WW8Num9z6">
    <w:name w:val="WW8Num9z6"/>
    <w:qFormat/>
    <w:rsid w:val="00664573"/>
  </w:style>
  <w:style w:type="character" w:customStyle="1" w:styleId="WW8Num9z7">
    <w:name w:val="WW8Num9z7"/>
    <w:qFormat/>
    <w:rsid w:val="00664573"/>
  </w:style>
  <w:style w:type="character" w:customStyle="1" w:styleId="WW8Num9z8">
    <w:name w:val="WW8Num9z8"/>
    <w:qFormat/>
    <w:rsid w:val="00664573"/>
  </w:style>
  <w:style w:type="character" w:customStyle="1" w:styleId="WW8Num10z0">
    <w:name w:val="WW8Num10z0"/>
    <w:qFormat/>
    <w:rsid w:val="00664573"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sid w:val="00664573"/>
    <w:rPr>
      <w:rFonts w:ascii="Courier New" w:hAnsi="Courier New" w:cs="Courier New"/>
    </w:rPr>
  </w:style>
  <w:style w:type="character" w:customStyle="1" w:styleId="WW8Num10z2">
    <w:name w:val="WW8Num10z2"/>
    <w:qFormat/>
    <w:rsid w:val="00664573"/>
    <w:rPr>
      <w:rFonts w:ascii="Wingdings" w:hAnsi="Wingdings" w:cs="Wingdings"/>
    </w:rPr>
  </w:style>
  <w:style w:type="character" w:customStyle="1" w:styleId="WW8Num10z3">
    <w:name w:val="WW8Num10z3"/>
    <w:qFormat/>
    <w:rsid w:val="00664573"/>
    <w:rPr>
      <w:rFonts w:ascii="Symbol" w:hAnsi="Symbol" w:cs="Symbol"/>
    </w:rPr>
  </w:style>
  <w:style w:type="character" w:customStyle="1" w:styleId="WW8Num11z0">
    <w:name w:val="WW8Num11z0"/>
    <w:qFormat/>
    <w:rsid w:val="00664573"/>
    <w:rPr>
      <w:rFonts w:ascii="Wingdings" w:hAnsi="Wingdings" w:cs="Wingdings"/>
    </w:rPr>
  </w:style>
  <w:style w:type="character" w:customStyle="1" w:styleId="WW8Num11z1">
    <w:name w:val="WW8Num11z1"/>
    <w:qFormat/>
    <w:rsid w:val="00664573"/>
    <w:rPr>
      <w:rFonts w:ascii="Courier New" w:hAnsi="Courier New" w:cs="Courier New"/>
    </w:rPr>
  </w:style>
  <w:style w:type="character" w:customStyle="1" w:styleId="WW8Num11z3">
    <w:name w:val="WW8Num11z3"/>
    <w:qFormat/>
    <w:rsid w:val="00664573"/>
    <w:rPr>
      <w:rFonts w:ascii="Symbol" w:hAnsi="Symbol" w:cs="Symbol"/>
    </w:rPr>
  </w:style>
  <w:style w:type="character" w:customStyle="1" w:styleId="WW8Num12z0">
    <w:name w:val="WW8Num12z0"/>
    <w:qFormat/>
    <w:rsid w:val="00664573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outline w:val="0"/>
      <w:shadow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12z1">
    <w:name w:val="WW8Num12z1"/>
    <w:qFormat/>
    <w:rsid w:val="00664573"/>
  </w:style>
  <w:style w:type="character" w:customStyle="1" w:styleId="WW8Num12z2">
    <w:name w:val="WW8Num12z2"/>
    <w:qFormat/>
    <w:rsid w:val="00664573"/>
  </w:style>
  <w:style w:type="character" w:customStyle="1" w:styleId="WW8Num12z3">
    <w:name w:val="WW8Num12z3"/>
    <w:qFormat/>
    <w:rsid w:val="00664573"/>
  </w:style>
  <w:style w:type="character" w:customStyle="1" w:styleId="WW8Num12z4">
    <w:name w:val="WW8Num12z4"/>
    <w:qFormat/>
    <w:rsid w:val="00664573"/>
  </w:style>
  <w:style w:type="character" w:customStyle="1" w:styleId="WW8Num12z5">
    <w:name w:val="WW8Num12z5"/>
    <w:qFormat/>
    <w:rsid w:val="00664573"/>
  </w:style>
  <w:style w:type="character" w:customStyle="1" w:styleId="WW8Num12z6">
    <w:name w:val="WW8Num12z6"/>
    <w:qFormat/>
    <w:rsid w:val="00664573"/>
  </w:style>
  <w:style w:type="character" w:customStyle="1" w:styleId="WW8Num12z7">
    <w:name w:val="WW8Num12z7"/>
    <w:qFormat/>
    <w:rsid w:val="00664573"/>
  </w:style>
  <w:style w:type="character" w:customStyle="1" w:styleId="WW8Num12z8">
    <w:name w:val="WW8Num12z8"/>
    <w:qFormat/>
    <w:rsid w:val="00664573"/>
  </w:style>
  <w:style w:type="character" w:customStyle="1" w:styleId="WW8Num13z0">
    <w:name w:val="WW8Num13z0"/>
    <w:qFormat/>
    <w:rsid w:val="00664573"/>
  </w:style>
  <w:style w:type="character" w:customStyle="1" w:styleId="WW8Num13z1">
    <w:name w:val="WW8Num13z1"/>
    <w:qFormat/>
    <w:rsid w:val="00664573"/>
  </w:style>
  <w:style w:type="character" w:customStyle="1" w:styleId="WW8Num13z2">
    <w:name w:val="WW8Num13z2"/>
    <w:qFormat/>
    <w:rsid w:val="00664573"/>
  </w:style>
  <w:style w:type="character" w:customStyle="1" w:styleId="WW8Num13z3">
    <w:name w:val="WW8Num13z3"/>
    <w:qFormat/>
    <w:rsid w:val="00664573"/>
  </w:style>
  <w:style w:type="character" w:customStyle="1" w:styleId="WW8Num13z4">
    <w:name w:val="WW8Num13z4"/>
    <w:qFormat/>
    <w:rsid w:val="00664573"/>
  </w:style>
  <w:style w:type="character" w:customStyle="1" w:styleId="WW8Num13z5">
    <w:name w:val="WW8Num13z5"/>
    <w:qFormat/>
    <w:rsid w:val="00664573"/>
  </w:style>
  <w:style w:type="character" w:customStyle="1" w:styleId="WW8Num13z6">
    <w:name w:val="WW8Num13z6"/>
    <w:qFormat/>
    <w:rsid w:val="00664573"/>
  </w:style>
  <w:style w:type="character" w:customStyle="1" w:styleId="WW8Num13z7">
    <w:name w:val="WW8Num13z7"/>
    <w:qFormat/>
    <w:rsid w:val="00664573"/>
  </w:style>
  <w:style w:type="character" w:customStyle="1" w:styleId="WW8Num13z8">
    <w:name w:val="WW8Num13z8"/>
    <w:qFormat/>
    <w:rsid w:val="00664573"/>
  </w:style>
  <w:style w:type="character" w:customStyle="1" w:styleId="WW8Num14z0">
    <w:name w:val="WW8Num14z0"/>
    <w:qFormat/>
    <w:rsid w:val="00664573"/>
    <w:rPr>
      <w:rFonts w:ascii="Wingdings" w:hAnsi="Wingdings" w:cs="Wingdings"/>
    </w:rPr>
  </w:style>
  <w:style w:type="character" w:customStyle="1" w:styleId="WW8Num14z1">
    <w:name w:val="WW8Num14z1"/>
    <w:qFormat/>
    <w:rsid w:val="00664573"/>
    <w:rPr>
      <w:rFonts w:ascii="Courier New" w:hAnsi="Courier New" w:cs="Courier New"/>
    </w:rPr>
  </w:style>
  <w:style w:type="character" w:customStyle="1" w:styleId="WW8Num14z3">
    <w:name w:val="WW8Num14z3"/>
    <w:qFormat/>
    <w:rsid w:val="00664573"/>
    <w:rPr>
      <w:rFonts w:ascii="Symbol" w:hAnsi="Symbol" w:cs="Symbol"/>
    </w:rPr>
  </w:style>
  <w:style w:type="character" w:customStyle="1" w:styleId="WW8Num15z0">
    <w:name w:val="WW8Num15z0"/>
    <w:qFormat/>
    <w:rsid w:val="00664573"/>
  </w:style>
  <w:style w:type="character" w:customStyle="1" w:styleId="WW8Num15z1">
    <w:name w:val="WW8Num15z1"/>
    <w:qFormat/>
    <w:rsid w:val="00664573"/>
  </w:style>
  <w:style w:type="character" w:customStyle="1" w:styleId="WW8Num15z2">
    <w:name w:val="WW8Num15z2"/>
    <w:qFormat/>
    <w:rsid w:val="00664573"/>
  </w:style>
  <w:style w:type="character" w:customStyle="1" w:styleId="WW8Num15z3">
    <w:name w:val="WW8Num15z3"/>
    <w:qFormat/>
    <w:rsid w:val="00664573"/>
  </w:style>
  <w:style w:type="character" w:customStyle="1" w:styleId="WW8Num15z4">
    <w:name w:val="WW8Num15z4"/>
    <w:qFormat/>
    <w:rsid w:val="00664573"/>
  </w:style>
  <w:style w:type="character" w:customStyle="1" w:styleId="WW8Num15z5">
    <w:name w:val="WW8Num15z5"/>
    <w:qFormat/>
    <w:rsid w:val="00664573"/>
  </w:style>
  <w:style w:type="character" w:customStyle="1" w:styleId="WW8Num15z6">
    <w:name w:val="WW8Num15z6"/>
    <w:qFormat/>
    <w:rsid w:val="00664573"/>
  </w:style>
  <w:style w:type="character" w:customStyle="1" w:styleId="WW8Num15z7">
    <w:name w:val="WW8Num15z7"/>
    <w:qFormat/>
    <w:rsid w:val="00664573"/>
  </w:style>
  <w:style w:type="character" w:customStyle="1" w:styleId="WW8Num15z8">
    <w:name w:val="WW8Num15z8"/>
    <w:qFormat/>
    <w:rsid w:val="00664573"/>
  </w:style>
  <w:style w:type="character" w:customStyle="1" w:styleId="WW8Num16z0">
    <w:name w:val="WW8Num16z0"/>
    <w:qFormat/>
    <w:rsid w:val="00664573"/>
    <w:rPr>
      <w:rFonts w:ascii="Wingdings" w:hAnsi="Wingdings" w:cs="Wingdings"/>
    </w:rPr>
  </w:style>
  <w:style w:type="character" w:customStyle="1" w:styleId="WW8Num16z1">
    <w:name w:val="WW8Num16z1"/>
    <w:qFormat/>
    <w:rsid w:val="00664573"/>
    <w:rPr>
      <w:rFonts w:ascii="Courier New" w:hAnsi="Courier New" w:cs="Courier New"/>
    </w:rPr>
  </w:style>
  <w:style w:type="character" w:customStyle="1" w:styleId="WW8Num16z3">
    <w:name w:val="WW8Num16z3"/>
    <w:qFormat/>
    <w:rsid w:val="00664573"/>
    <w:rPr>
      <w:rFonts w:ascii="Symbol" w:hAnsi="Symbol" w:cs="Symbol"/>
    </w:rPr>
  </w:style>
  <w:style w:type="character" w:customStyle="1" w:styleId="WW8Num17z0">
    <w:name w:val="WW8Num17z0"/>
    <w:qFormat/>
    <w:rsid w:val="00664573"/>
  </w:style>
  <w:style w:type="character" w:customStyle="1" w:styleId="WW8Num17z1">
    <w:name w:val="WW8Num17z1"/>
    <w:qFormat/>
    <w:rsid w:val="00664573"/>
  </w:style>
  <w:style w:type="character" w:customStyle="1" w:styleId="WW8Num17z2">
    <w:name w:val="WW8Num17z2"/>
    <w:qFormat/>
    <w:rsid w:val="00664573"/>
  </w:style>
  <w:style w:type="character" w:customStyle="1" w:styleId="WW8Num17z3">
    <w:name w:val="WW8Num17z3"/>
    <w:qFormat/>
    <w:rsid w:val="00664573"/>
  </w:style>
  <w:style w:type="character" w:customStyle="1" w:styleId="WW8Num17z4">
    <w:name w:val="WW8Num17z4"/>
    <w:qFormat/>
    <w:rsid w:val="00664573"/>
  </w:style>
  <w:style w:type="character" w:customStyle="1" w:styleId="WW8Num17z5">
    <w:name w:val="WW8Num17z5"/>
    <w:qFormat/>
    <w:rsid w:val="00664573"/>
  </w:style>
  <w:style w:type="character" w:customStyle="1" w:styleId="WW8Num17z6">
    <w:name w:val="WW8Num17z6"/>
    <w:qFormat/>
    <w:rsid w:val="00664573"/>
  </w:style>
  <w:style w:type="character" w:customStyle="1" w:styleId="WW8Num17z7">
    <w:name w:val="WW8Num17z7"/>
    <w:qFormat/>
    <w:rsid w:val="00664573"/>
  </w:style>
  <w:style w:type="character" w:customStyle="1" w:styleId="WW8Num17z8">
    <w:name w:val="WW8Num17z8"/>
    <w:qFormat/>
    <w:rsid w:val="00664573"/>
  </w:style>
  <w:style w:type="character" w:customStyle="1" w:styleId="Predvolenpsmoodseku1">
    <w:name w:val="Predvolené písmo odseku1"/>
    <w:qFormat/>
    <w:rsid w:val="00664573"/>
  </w:style>
  <w:style w:type="character" w:customStyle="1" w:styleId="Nadpis1Char">
    <w:name w:val="Nadpis 1 Char"/>
    <w:qFormat/>
    <w:rsid w:val="00664573"/>
    <w:rPr>
      <w:b/>
      <w:bCs/>
      <w:sz w:val="24"/>
      <w:szCs w:val="24"/>
      <w:lang w:val="sk-SK"/>
    </w:rPr>
  </w:style>
  <w:style w:type="character" w:customStyle="1" w:styleId="Nadpis2Char">
    <w:name w:val="Nadpis 2 Char"/>
    <w:qFormat/>
    <w:rsid w:val="00664573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sid w:val="00664573"/>
    <w:rPr>
      <w:sz w:val="20"/>
      <w:szCs w:val="20"/>
    </w:rPr>
  </w:style>
  <w:style w:type="character" w:customStyle="1" w:styleId="Znakyprepoznmkupodiarou">
    <w:name w:val="Znaky pre poznámku pod čiarou"/>
    <w:qFormat/>
    <w:rsid w:val="00664573"/>
    <w:rPr>
      <w:vertAlign w:val="superscript"/>
    </w:rPr>
  </w:style>
  <w:style w:type="character" w:customStyle="1" w:styleId="PtaChar">
    <w:name w:val="Päta Char"/>
    <w:qFormat/>
    <w:rsid w:val="00664573"/>
    <w:rPr>
      <w:sz w:val="24"/>
      <w:szCs w:val="24"/>
    </w:rPr>
  </w:style>
  <w:style w:type="character" w:styleId="slostrany">
    <w:name w:val="page number"/>
    <w:basedOn w:val="Predvolenpsmoodseku1"/>
    <w:qFormat/>
    <w:rsid w:val="00664573"/>
  </w:style>
  <w:style w:type="character" w:customStyle="1" w:styleId="NzovChar">
    <w:name w:val="Názov Char"/>
    <w:qFormat/>
    <w:rsid w:val="00664573"/>
    <w:rPr>
      <w:rFonts w:ascii="Arial Narrow" w:hAnsi="Arial Narrow" w:cs="Arial Narrow"/>
      <w:b/>
      <w:bCs/>
      <w:sz w:val="32"/>
      <w:szCs w:val="32"/>
      <w:lang w:val="sk-SK"/>
    </w:rPr>
  </w:style>
  <w:style w:type="character" w:customStyle="1" w:styleId="HlavikaChar">
    <w:name w:val="Hlavička Char"/>
    <w:qFormat/>
    <w:rsid w:val="00664573"/>
    <w:rPr>
      <w:sz w:val="24"/>
      <w:szCs w:val="24"/>
      <w:lang w:val="sk-SK"/>
    </w:rPr>
  </w:style>
  <w:style w:type="character" w:customStyle="1" w:styleId="ZkladntextChar">
    <w:name w:val="Základný text Char"/>
    <w:qFormat/>
    <w:rsid w:val="00664573"/>
    <w:rPr>
      <w:sz w:val="24"/>
      <w:szCs w:val="24"/>
      <w:lang w:val="en-US"/>
    </w:rPr>
  </w:style>
  <w:style w:type="character" w:customStyle="1" w:styleId="ListLabel1">
    <w:name w:val="ListLabel 1"/>
    <w:qFormat/>
    <w:rsid w:val="00664573"/>
    <w:rPr>
      <w:rFonts w:cs="Times New Roman"/>
      <w:b w:val="0"/>
      <w:bCs w:val="0"/>
      <w:i w:val="0"/>
      <w:iCs w:val="0"/>
      <w:caps w:val="0"/>
      <w:smallCaps w:val="0"/>
      <w:strike w:val="0"/>
      <w:dstrike w:val="0"/>
      <w:outline w:val="0"/>
      <w:shadow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2">
    <w:name w:val="ListLabel 2"/>
    <w:qFormat/>
    <w:rsid w:val="00664573"/>
    <w:rPr>
      <w:rFonts w:ascii="Arial Narrow" w:hAnsi="Arial Narrow" w:cs="Wingdings"/>
      <w:b/>
      <w:sz w:val="22"/>
      <w:szCs w:val="22"/>
    </w:rPr>
  </w:style>
  <w:style w:type="character" w:customStyle="1" w:styleId="ListLabel3">
    <w:name w:val="ListLabel 3"/>
    <w:qFormat/>
    <w:rsid w:val="00664573"/>
    <w:rPr>
      <w:rFonts w:cs="Arial Narrow"/>
    </w:rPr>
  </w:style>
  <w:style w:type="character" w:customStyle="1" w:styleId="ListLabel4">
    <w:name w:val="ListLabel 4"/>
    <w:qFormat/>
    <w:rsid w:val="00664573"/>
    <w:rPr>
      <w:rFonts w:ascii="Arial Narrow" w:hAnsi="Arial Narrow" w:cs="Arial Narrow"/>
      <w:b/>
      <w:sz w:val="22"/>
      <w:szCs w:val="22"/>
    </w:rPr>
  </w:style>
  <w:style w:type="character" w:customStyle="1" w:styleId="ListLabel5">
    <w:name w:val="ListLabel 5"/>
    <w:qFormat/>
    <w:rsid w:val="00664573"/>
    <w:rPr>
      <w:rFonts w:ascii="Arial Narrow" w:hAnsi="Arial Narrow"/>
      <w:b/>
      <w:sz w:val="22"/>
    </w:rPr>
  </w:style>
  <w:style w:type="character" w:customStyle="1" w:styleId="ListLabel6">
    <w:name w:val="ListLabel 6"/>
    <w:qFormat/>
    <w:rsid w:val="00664573"/>
    <w:rPr>
      <w:rFonts w:ascii="Arial Narrow" w:hAnsi="Arial Narrow" w:cs="Wingdings"/>
      <w:b/>
      <w:sz w:val="22"/>
      <w:szCs w:val="22"/>
    </w:rPr>
  </w:style>
  <w:style w:type="character" w:customStyle="1" w:styleId="ListLabel7">
    <w:name w:val="ListLabel 7"/>
    <w:qFormat/>
    <w:rsid w:val="00664573"/>
    <w:rPr>
      <w:rFonts w:cs="Arial Narrow"/>
      <w:b/>
      <w:sz w:val="22"/>
      <w:szCs w:val="22"/>
    </w:rPr>
  </w:style>
  <w:style w:type="character" w:customStyle="1" w:styleId="ListLabel8">
    <w:name w:val="ListLabel 8"/>
    <w:qFormat/>
    <w:rsid w:val="00664573"/>
    <w:rPr>
      <w:rFonts w:ascii="Arial Narrow" w:hAnsi="Arial Narrow"/>
      <w:b/>
      <w:sz w:val="22"/>
    </w:rPr>
  </w:style>
  <w:style w:type="character" w:customStyle="1" w:styleId="ListLabel9">
    <w:name w:val="ListLabel 9"/>
    <w:qFormat/>
    <w:rsid w:val="00664573"/>
    <w:rPr>
      <w:rFonts w:ascii="Arial Narrow" w:hAnsi="Arial Narrow" w:cs="Wingdings"/>
      <w:b/>
      <w:sz w:val="22"/>
      <w:szCs w:val="22"/>
    </w:rPr>
  </w:style>
  <w:style w:type="character" w:customStyle="1" w:styleId="ListLabel10">
    <w:name w:val="ListLabel 10"/>
    <w:qFormat/>
    <w:rsid w:val="00664573"/>
    <w:rPr>
      <w:rFonts w:ascii="Arial Narrow" w:hAnsi="Arial Narrow"/>
      <w:b/>
      <w:sz w:val="22"/>
    </w:rPr>
  </w:style>
  <w:style w:type="character" w:customStyle="1" w:styleId="ListLabel11">
    <w:name w:val="ListLabel 11"/>
    <w:qFormat/>
    <w:rsid w:val="00664573"/>
    <w:rPr>
      <w:rFonts w:ascii="Arial Narrow" w:hAnsi="Arial Narrow" w:cs="Wingdings"/>
      <w:b/>
      <w:sz w:val="22"/>
      <w:szCs w:val="22"/>
    </w:rPr>
  </w:style>
  <w:style w:type="character" w:customStyle="1" w:styleId="ListLabel12">
    <w:name w:val="ListLabel 12"/>
    <w:qFormat/>
    <w:rsid w:val="00664573"/>
    <w:rPr>
      <w:rFonts w:ascii="Arial Narrow" w:hAnsi="Arial Narrow"/>
      <w:b/>
      <w:sz w:val="22"/>
    </w:rPr>
  </w:style>
  <w:style w:type="character" w:customStyle="1" w:styleId="ListLabel13">
    <w:name w:val="ListLabel 13"/>
    <w:qFormat/>
    <w:rsid w:val="00664573"/>
    <w:rPr>
      <w:rFonts w:ascii="Arial Narrow" w:hAnsi="Arial Narrow" w:cs="Wingdings"/>
      <w:b/>
      <w:sz w:val="22"/>
      <w:szCs w:val="22"/>
    </w:rPr>
  </w:style>
  <w:style w:type="character" w:customStyle="1" w:styleId="ListLabel14">
    <w:name w:val="ListLabel 14"/>
    <w:qFormat/>
    <w:rsid w:val="00664573"/>
    <w:rPr>
      <w:rFonts w:ascii="Arial Narrow" w:hAnsi="Arial Narrow"/>
      <w:b/>
      <w:sz w:val="22"/>
    </w:rPr>
  </w:style>
  <w:style w:type="paragraph" w:customStyle="1" w:styleId="Nadpis">
    <w:name w:val="Nadpis"/>
    <w:basedOn w:val="Normlny"/>
    <w:next w:val="Telotextu"/>
    <w:qFormat/>
    <w:rsid w:val="00664573"/>
    <w:pPr>
      <w:keepNext/>
      <w:spacing w:before="280" w:after="220"/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Telotextu">
    <w:name w:val="Telo textu"/>
    <w:basedOn w:val="Normlny"/>
    <w:rsid w:val="00664573"/>
    <w:pPr>
      <w:widowControl w:val="0"/>
      <w:ind w:left="668" w:hanging="567"/>
    </w:pPr>
    <w:rPr>
      <w:lang w:val="en-US"/>
    </w:rPr>
  </w:style>
  <w:style w:type="paragraph" w:customStyle="1" w:styleId="Zoznam1">
    <w:name w:val="Zoznam1"/>
    <w:basedOn w:val="Telotextu"/>
    <w:rsid w:val="00664573"/>
    <w:rPr>
      <w:rFonts w:cs="Mangal"/>
    </w:rPr>
  </w:style>
  <w:style w:type="paragraph" w:customStyle="1" w:styleId="Popis1">
    <w:name w:val="Popis1"/>
    <w:basedOn w:val="Normlny"/>
    <w:rsid w:val="00664573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qFormat/>
    <w:rsid w:val="00664573"/>
    <w:pPr>
      <w:suppressLineNumbers/>
    </w:pPr>
    <w:rPr>
      <w:rFonts w:cs="Mangal"/>
    </w:rPr>
  </w:style>
  <w:style w:type="paragraph" w:styleId="Popis">
    <w:name w:val="caption"/>
    <w:basedOn w:val="Normlny"/>
    <w:qFormat/>
    <w:rsid w:val="00664573"/>
    <w:pPr>
      <w:suppressLineNumbers/>
      <w:spacing w:before="120" w:after="120"/>
    </w:pPr>
    <w:rPr>
      <w:rFonts w:cs="Mangal"/>
      <w:i/>
      <w:iCs/>
    </w:rPr>
  </w:style>
  <w:style w:type="paragraph" w:customStyle="1" w:styleId="Titulek1">
    <w:name w:val="Titulek1"/>
    <w:basedOn w:val="Normlny"/>
    <w:qFormat/>
    <w:rsid w:val="00664573"/>
    <w:pPr>
      <w:suppressLineNumbers/>
      <w:spacing w:before="120" w:after="120"/>
    </w:pPr>
    <w:rPr>
      <w:rFonts w:cs="Mangal"/>
      <w:i/>
      <w:iCs/>
    </w:rPr>
  </w:style>
  <w:style w:type="paragraph" w:customStyle="1" w:styleId="Zkladntext1">
    <w:name w:val="Základní text1"/>
    <w:qFormat/>
    <w:rsid w:val="00664573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qFormat/>
    <w:rsid w:val="00664573"/>
    <w:rPr>
      <w:sz w:val="20"/>
      <w:szCs w:val="20"/>
    </w:rPr>
  </w:style>
  <w:style w:type="paragraph" w:customStyle="1" w:styleId="Pta1">
    <w:name w:val="Päta1"/>
    <w:basedOn w:val="Normlny"/>
    <w:rsid w:val="00664573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rsid w:val="00664573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Hlavika1">
    <w:name w:val="Hlavička1"/>
    <w:basedOn w:val="Normlny"/>
    <w:rsid w:val="00664573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rsid w:val="00664573"/>
    <w:pPr>
      <w:suppressLineNumbers/>
    </w:pPr>
  </w:style>
  <w:style w:type="paragraph" w:customStyle="1" w:styleId="Nadpistabuky">
    <w:name w:val="Nadpis tabuľky"/>
    <w:basedOn w:val="Obsahtabuky"/>
    <w:qFormat/>
    <w:rsid w:val="00664573"/>
    <w:pPr>
      <w:jc w:val="center"/>
    </w:pPr>
    <w:rPr>
      <w:b/>
      <w:bCs/>
    </w:rPr>
  </w:style>
  <w:style w:type="paragraph" w:customStyle="1" w:styleId="Citcie">
    <w:name w:val="Citácie"/>
    <w:basedOn w:val="Normlny"/>
    <w:qFormat/>
    <w:rsid w:val="00664573"/>
    <w:pPr>
      <w:spacing w:after="283"/>
      <w:ind w:left="567" w:right="567"/>
    </w:pPr>
  </w:style>
  <w:style w:type="paragraph" w:customStyle="1" w:styleId="Nzev1">
    <w:name w:val="Název1"/>
    <w:basedOn w:val="Nadpis"/>
    <w:qFormat/>
    <w:rsid w:val="00664573"/>
    <w:rPr>
      <w:sz w:val="56"/>
      <w:szCs w:val="56"/>
    </w:rPr>
  </w:style>
  <w:style w:type="paragraph" w:customStyle="1" w:styleId="Podnzov">
    <w:name w:val="Podnázov"/>
    <w:basedOn w:val="Nadpis"/>
    <w:qFormat/>
    <w:rsid w:val="00664573"/>
    <w:pPr>
      <w:spacing w:before="60" w:after="120"/>
    </w:pPr>
    <w:rPr>
      <w:sz w:val="36"/>
      <w:szCs w:val="36"/>
    </w:rPr>
  </w:style>
  <w:style w:type="paragraph" w:customStyle="1" w:styleId="Default">
    <w:name w:val="Default"/>
    <w:qFormat/>
    <w:rsid w:val="00664573"/>
    <w:pPr>
      <w:suppressAutoHyphens/>
    </w:pPr>
    <w:rPr>
      <w:rFonts w:ascii="Cambria" w:hAnsi="Cambria" w:cs="Cambria"/>
      <w:color w:val="000000"/>
      <w:sz w:val="24"/>
      <w:szCs w:val="24"/>
      <w:lang w:eastAsia="zh-CN"/>
    </w:rPr>
  </w:style>
  <w:style w:type="paragraph" w:customStyle="1" w:styleId="Nzov1">
    <w:name w:val="Názov1"/>
    <w:basedOn w:val="Nadpis"/>
    <w:qFormat/>
    <w:rsid w:val="00664573"/>
    <w:rPr>
      <w:sz w:val="56"/>
      <w:szCs w:val="56"/>
    </w:rPr>
  </w:style>
  <w:style w:type="paragraph" w:styleId="Odsekzoznamu">
    <w:name w:val="List Paragraph"/>
    <w:basedOn w:val="Normlny"/>
    <w:uiPriority w:val="34"/>
    <w:qFormat/>
    <w:rsid w:val="00A7532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E468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E468E"/>
    <w:rPr>
      <w:rFonts w:ascii="Segoe UI" w:hAnsi="Segoe UI" w:cs="Segoe UI"/>
      <w:color w:val="00000A"/>
      <w:sz w:val="18"/>
      <w:szCs w:val="18"/>
      <w:lang w:eastAsia="zh-CN"/>
    </w:rPr>
  </w:style>
  <w:style w:type="paragraph" w:styleId="Hlavika">
    <w:name w:val="header"/>
    <w:basedOn w:val="Normlny"/>
    <w:link w:val="HlavikaChar1"/>
    <w:uiPriority w:val="99"/>
    <w:unhideWhenUsed/>
    <w:rsid w:val="001605BE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basedOn w:val="Predvolenpsmoodseku"/>
    <w:link w:val="Hlavika"/>
    <w:uiPriority w:val="99"/>
    <w:rsid w:val="001605BE"/>
    <w:rPr>
      <w:color w:val="00000A"/>
      <w:sz w:val="24"/>
      <w:szCs w:val="24"/>
      <w:lang w:eastAsia="zh-CN"/>
    </w:rPr>
  </w:style>
  <w:style w:type="paragraph" w:styleId="Pta">
    <w:name w:val="footer"/>
    <w:basedOn w:val="Normlny"/>
    <w:link w:val="PtaChar1"/>
    <w:uiPriority w:val="99"/>
    <w:unhideWhenUsed/>
    <w:rsid w:val="001605BE"/>
    <w:pPr>
      <w:tabs>
        <w:tab w:val="center" w:pos="4536"/>
        <w:tab w:val="right" w:pos="9072"/>
      </w:tabs>
    </w:pPr>
  </w:style>
  <w:style w:type="character" w:customStyle="1" w:styleId="PtaChar1">
    <w:name w:val="Päta Char1"/>
    <w:basedOn w:val="Predvolenpsmoodseku"/>
    <w:link w:val="Pta"/>
    <w:uiPriority w:val="99"/>
    <w:rsid w:val="001605BE"/>
    <w:rPr>
      <w:color w:val="00000A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6771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tka\Desktop\pozn.2017.dotx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153860-6A48-4E33-9A44-135CC01AB5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pozn.2017</Template>
  <TotalTime>158</TotalTime>
  <Pages>7</Pages>
  <Words>2563</Words>
  <Characters>14614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/>
  <LinksUpToDate>false</LinksUpToDate>
  <CharactersWithSpaces>17143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gitka</dc:creator>
  <cp:lastModifiedBy>QE9875</cp:lastModifiedBy>
  <cp:revision>27</cp:revision>
  <cp:lastPrinted>2023-02-24T13:15:00Z</cp:lastPrinted>
  <dcterms:created xsi:type="dcterms:W3CDTF">2020-03-17T12:46:00Z</dcterms:created>
  <dcterms:modified xsi:type="dcterms:W3CDTF">2023-02-28T13:01:00Z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