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04A0" w:rsidRDefault="00BD04A0" w:rsidP="00BD04A0">
      <w:pPr>
        <w:pStyle w:val="Default"/>
      </w:pPr>
    </w:p>
    <w:p w:rsidR="00BD04A0" w:rsidRDefault="00BD04A0" w:rsidP="00BD04A0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</w:t>
      </w:r>
      <w:r w:rsidR="00BF5FD9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  IČO  </w:t>
      </w:r>
      <w:r w:rsidR="00034F33">
        <w:rPr>
          <w:sz w:val="23"/>
          <w:szCs w:val="23"/>
        </w:rPr>
        <w:t xml:space="preserve">4 7 4 8 9 2 1 9 </w:t>
      </w:r>
      <w:r>
        <w:rPr>
          <w:sz w:val="23"/>
          <w:szCs w:val="23"/>
        </w:rPr>
        <w:t xml:space="preserve">   </w:t>
      </w:r>
      <w:r w:rsidR="00BF5FD9">
        <w:rPr>
          <w:sz w:val="23"/>
          <w:szCs w:val="23"/>
        </w:rPr>
        <w:t xml:space="preserve">                </w:t>
      </w:r>
      <w:r w:rsidR="00034F33">
        <w:rPr>
          <w:sz w:val="23"/>
          <w:szCs w:val="23"/>
        </w:rPr>
        <w:t xml:space="preserve"> DIČ  2 0 2 3 9 2 4 1 7 7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</w:t>
      </w:r>
      <w:r w:rsidR="00BD04A0">
        <w:rPr>
          <w:color w:val="auto"/>
        </w:rPr>
        <w:t xml:space="preserve"> </w:t>
      </w:r>
      <w:r w:rsidR="00BD04A0">
        <w:rPr>
          <w:b/>
          <w:bCs/>
          <w:color w:val="auto"/>
          <w:sz w:val="23"/>
          <w:szCs w:val="23"/>
        </w:rPr>
        <w:t xml:space="preserve">Čl. I </w:t>
      </w: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Všeobecné údaje </w:t>
      </w: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me</w:t>
      </w:r>
      <w:r w:rsidR="00034F33">
        <w:rPr>
          <w:color w:val="auto"/>
          <w:sz w:val="23"/>
          <w:szCs w:val="23"/>
        </w:rPr>
        <w:t xml:space="preserve">no a priezvisko fyzickej osoby.: </w:t>
      </w:r>
      <w:r w:rsidR="00034F33" w:rsidRPr="00034F33">
        <w:rPr>
          <w:b/>
          <w:color w:val="auto"/>
          <w:sz w:val="23"/>
          <w:szCs w:val="23"/>
        </w:rPr>
        <w:t>G&amp;J TRANS</w:t>
      </w:r>
      <w:r w:rsidR="00BF5FD9" w:rsidRPr="00034F33">
        <w:rPr>
          <w:b/>
          <w:color w:val="auto"/>
          <w:sz w:val="23"/>
          <w:szCs w:val="23"/>
        </w:rPr>
        <w:t xml:space="preserve"> </w:t>
      </w:r>
      <w:proofErr w:type="spellStart"/>
      <w:r w:rsidR="00BF5FD9" w:rsidRPr="00034F33">
        <w:rPr>
          <w:b/>
          <w:color w:val="auto"/>
          <w:sz w:val="23"/>
          <w:szCs w:val="23"/>
        </w:rPr>
        <w:t>s.r.o</w:t>
      </w:r>
      <w:proofErr w:type="spellEnd"/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D76AA6" w:rsidRPr="00D76AA6">
        <w:rPr>
          <w:b/>
          <w:color w:val="auto"/>
          <w:sz w:val="23"/>
          <w:szCs w:val="23"/>
        </w:rPr>
        <w:t>Nezostavuje sa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údaj, či účtovná jednotka je materskou účtovnou jednotkou a údaj, či je oslobodená od po</w:t>
      </w:r>
      <w:bookmarkStart w:id="0" w:name="_GoBack"/>
      <w:bookmarkEnd w:id="0"/>
      <w:r>
        <w:rPr>
          <w:color w:val="auto"/>
          <w:sz w:val="23"/>
          <w:szCs w:val="23"/>
        </w:rPr>
        <w:t xml:space="preserve">vinnosti zostaviť konsolidovanú účtovnú závierku a konsolidovanú výročnú správu podľa § 22 zákona, pričom sa uvádzajú </w:t>
      </w:r>
    </w:p>
    <w:p w:rsidR="00BD04A0" w:rsidRDefault="00BD04A0" w:rsidP="00BD04A0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Čl. II </w:t>
      </w:r>
    </w:p>
    <w:p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D76AA6" w:rsidRPr="00D76AA6" w:rsidRDefault="00D76AA6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 xml:space="preserve">,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Menovitá hodnota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Spoločnosť nevlastní žiadny DHIM</w:t>
      </w:r>
    </w:p>
    <w:p w:rsidR="00D76AA6" w:rsidRDefault="00D76AA6" w:rsidP="00BD04A0">
      <w:pPr>
        <w:pStyle w:val="Default"/>
        <w:rPr>
          <w:color w:val="auto"/>
          <w:sz w:val="23"/>
          <w:szCs w:val="23"/>
        </w:rPr>
      </w:pPr>
    </w:p>
    <w:p w:rsidR="00D76AA6" w:rsidRDefault="00D76AA6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BD04A0" w:rsidP="00BD04A0">
      <w:pPr>
        <w:pStyle w:val="Default"/>
        <w:pageBreakBefore/>
        <w:rPr>
          <w:color w:val="auto"/>
        </w:rPr>
      </w:pP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 xml:space="preserve">. </w:t>
      </w:r>
      <w:r w:rsidR="00D76AA6" w:rsidRPr="00D76AA6">
        <w:rPr>
          <w:b/>
          <w:color w:val="auto"/>
          <w:sz w:val="23"/>
          <w:szCs w:val="23"/>
        </w:rPr>
        <w:t>Neboli</w:t>
      </w:r>
    </w:p>
    <w:p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:rsidR="00BD04A0" w:rsidRPr="00D76AA6" w:rsidRDefault="00BD04A0" w:rsidP="00BD04A0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D76AA6" w:rsidRPr="00D76AA6">
        <w:rPr>
          <w:b/>
          <w:color w:val="auto"/>
          <w:sz w:val="22"/>
          <w:szCs w:val="22"/>
        </w:rPr>
        <w:t>Dotácie neboli poskytnuté</w:t>
      </w:r>
    </w:p>
    <w:p w:rsidR="00BD04A0" w:rsidRDefault="00BD04A0" w:rsidP="00BD04A0">
      <w:pPr>
        <w:pStyle w:val="Default"/>
        <w:rPr>
          <w:color w:val="auto"/>
          <w:sz w:val="22"/>
          <w:szCs w:val="22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BD04A0" w:rsidRDefault="00BD04A0" w:rsidP="00BD04A0">
      <w:pPr>
        <w:pStyle w:val="Default"/>
        <w:rPr>
          <w:color w:val="auto"/>
        </w:rPr>
      </w:pPr>
    </w:p>
    <w:p w:rsidR="00BD04A0" w:rsidRDefault="00BD04A0" w:rsidP="00BD04A0">
      <w:pPr>
        <w:pStyle w:val="Default"/>
        <w:pageBreakBefore/>
        <w:rPr>
          <w:color w:val="auto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</w:p>
    <w:p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576042" w:rsidRDefault="00576042"/>
    <w:sectPr w:rsidR="00576042" w:rsidSect="000C3940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4A0"/>
    <w:rsid w:val="00034F33"/>
    <w:rsid w:val="002D6295"/>
    <w:rsid w:val="00576042"/>
    <w:rsid w:val="00BD04A0"/>
    <w:rsid w:val="00BF5FD9"/>
    <w:rsid w:val="00D7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DF60D3-0559-4CF3-B576-9D1118BEF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D04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1150</Words>
  <Characters>6559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Gyurcsyová</dc:creator>
  <cp:lastModifiedBy>HP</cp:lastModifiedBy>
  <cp:revision>5</cp:revision>
  <dcterms:created xsi:type="dcterms:W3CDTF">2020-03-25T13:47:00Z</dcterms:created>
  <dcterms:modified xsi:type="dcterms:W3CDTF">2023-03-01T08:57:00Z</dcterms:modified>
</cp:coreProperties>
</file>