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A01DF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0BA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ReaSlovteam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591C0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Majerská cesta 92/A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91C0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591C08" w:rsidRDefault="008B0093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.1998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591C08" w:rsidRDefault="00E068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Výroba ostatných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591C0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D0BA4" w:rsidRPr="00591C08">
              <w:rPr>
                <w:rFonts w:ascii="Arial Narrow" w:hAnsi="Arial Narrow" w:cs="Arial Narrow"/>
                <w:sz w:val="22"/>
                <w:szCs w:val="22"/>
              </w:rPr>
              <w:t>ReaSlovteam</w:t>
            </w:r>
            <w:proofErr w:type="spellEnd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591C0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591C0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591C08" w:rsidRDefault="004D2FC9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71CA5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0A01D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nettoaktív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A01DF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2A2755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1.665.345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A01DF" w:rsidP="0006165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1.721.05</w:t>
            </w:r>
            <w:r w:rsidR="0006165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E3C4F" w:rsidRDefault="000A01DF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1.880.716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A01DF" w:rsidP="0024247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1.905.364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A01DF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A01DF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4020E">
        <w:rPr>
          <w:rFonts w:ascii="Arial Narrow" w:hAnsi="Arial Narrow" w:cs="Arial Narrow"/>
          <w:b/>
          <w:sz w:val="22"/>
          <w:szCs w:val="22"/>
        </w:rPr>
        <w:t>202</w:t>
      </w:r>
      <w:r w:rsidR="000A01DF">
        <w:rPr>
          <w:rFonts w:ascii="Arial Narrow" w:hAnsi="Arial Narrow" w:cs="Arial Narrow"/>
          <w:b/>
          <w:sz w:val="22"/>
          <w:szCs w:val="22"/>
        </w:rPr>
        <w:t>2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</w:t>
      </w:r>
      <w:r w:rsidR="005961AB">
        <w:rPr>
          <w:rFonts w:ascii="Arial Narrow" w:hAnsi="Arial Narrow" w:cs="Arial Narrow"/>
          <w:sz w:val="22"/>
          <w:szCs w:val="22"/>
        </w:rPr>
        <w:t>202</w:t>
      </w:r>
      <w:r w:rsidR="005D6F77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 konalo sa dňa </w:t>
      </w:r>
      <w:r w:rsidR="000A01DF">
        <w:rPr>
          <w:rFonts w:ascii="Arial Narrow" w:hAnsi="Arial Narrow" w:cs="Arial Narrow"/>
          <w:sz w:val="22"/>
          <w:szCs w:val="22"/>
        </w:rPr>
        <w:t>2</w:t>
      </w:r>
      <w:r w:rsidR="00BD6785">
        <w:rPr>
          <w:rFonts w:ascii="Arial Narrow" w:hAnsi="Arial Narrow" w:cs="Arial Narrow"/>
          <w:sz w:val="22"/>
          <w:szCs w:val="22"/>
        </w:rPr>
        <w:t>.3.</w:t>
      </w:r>
      <w:r w:rsidR="00E31F5A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v sídle </w:t>
      </w:r>
      <w:r w:rsidR="00FE0B7F">
        <w:rPr>
          <w:rFonts w:ascii="Arial Narrow" w:hAnsi="Arial Narrow" w:cs="Arial Narrow"/>
          <w:sz w:val="22"/>
          <w:szCs w:val="22"/>
        </w:rPr>
        <w:t>materskej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5D0BA4">
        <w:rPr>
          <w:rFonts w:ascii="Arial Narrow" w:hAnsi="Arial Narrow" w:cs="Arial Narrow"/>
          <w:sz w:val="22"/>
          <w:szCs w:val="22"/>
        </w:rPr>
        <w:t>ReaSlovteam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s.r.o. so sídlom v Banskej Bystrici. Bola zostavená za účtovné obdobie od 1.januára do 31.decembra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konsolidovanej účtovnej závierky.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:rsidR="009C18AA" w:rsidRPr="002716CB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591C08" w:rsidRPr="00755848" w:rsidRDefault="00591C0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A01D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214" w:type="pct"/>
            <w:vAlign w:val="bottom"/>
          </w:tcPr>
          <w:p w:rsidR="00A84C9F" w:rsidRPr="00755848" w:rsidRDefault="008D52E6" w:rsidP="000A01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A01D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Pr="00755848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3F5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3F5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roka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 stanovila </w:t>
      </w:r>
      <w:r w:rsidR="001F155C">
        <w:rPr>
          <w:rFonts w:ascii="Arial Narrow" w:hAnsi="Arial Narrow" w:cs="Arial Narrow"/>
          <w:sz w:val="22"/>
          <w:szCs w:val="22"/>
        </w:rPr>
        <w:t>účtovná jednotkaodborným odhadom bonity príslušného majetku.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A34B4D" w:rsidRPr="00D80473" w:rsidRDefault="00DD04BB" w:rsidP="00A34B4D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Nehmotný majetok (softvér) nad 2400 € sa účtovne odpisuj</w:t>
      </w:r>
      <w:r w:rsidR="00E0685D">
        <w:rPr>
          <w:rFonts w:ascii="Arial Narrow" w:hAnsi="Arial Narrow"/>
          <w:sz w:val="22"/>
          <w:szCs w:val="22"/>
        </w:rPr>
        <w:t>e</w:t>
      </w:r>
      <w:r w:rsidR="00FE055F">
        <w:rPr>
          <w:rFonts w:ascii="Arial Narrow" w:hAnsi="Arial Narrow"/>
          <w:sz w:val="22"/>
          <w:szCs w:val="22"/>
        </w:rPr>
        <w:t>4</w:t>
      </w:r>
      <w:r w:rsidRPr="00D80473">
        <w:rPr>
          <w:rFonts w:ascii="Arial Narrow" w:hAnsi="Arial Narrow"/>
          <w:sz w:val="22"/>
          <w:szCs w:val="22"/>
        </w:rPr>
        <w:t xml:space="preserve"> roky.</w:t>
      </w:r>
      <w:r w:rsidR="00E0685D" w:rsidRPr="00E0685D">
        <w:rPr>
          <w:rFonts w:ascii="Arial Narrow" w:hAnsi="Arial Narrow"/>
          <w:sz w:val="22"/>
          <w:szCs w:val="22"/>
        </w:rPr>
        <w:t xml:space="preserve">Drobný dlhodobý </w:t>
      </w:r>
      <w:r w:rsidR="00A34B4D">
        <w:rPr>
          <w:rFonts w:ascii="Arial Narrow" w:hAnsi="Arial Narrow"/>
          <w:sz w:val="22"/>
          <w:szCs w:val="22"/>
        </w:rPr>
        <w:t>ne</w:t>
      </w:r>
      <w:r w:rsidR="00E0685D" w:rsidRPr="00E0685D">
        <w:rPr>
          <w:rFonts w:ascii="Arial Narrow" w:hAnsi="Arial Narrow"/>
          <w:sz w:val="22"/>
          <w:szCs w:val="22"/>
        </w:rPr>
        <w:t>hmotný majetok, ktorého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24</w:t>
      </w:r>
      <w:r w:rsidR="00E0685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E0685D" w:rsidRPr="00E0685D">
        <w:rPr>
          <w:rFonts w:ascii="Arial Narrow" w:hAnsi="Arial Narrow" w:cs="Arial Narrow"/>
          <w:sz w:val="22"/>
          <w:szCs w:val="22"/>
        </w:rPr>
        <w:t>nižšia</w:t>
      </w:r>
      <w:r w:rsidR="00A34B4D">
        <w:rPr>
          <w:rFonts w:ascii="Arial Narrow" w:hAnsi="Arial Narrow" w:cs="Arial Narrow"/>
          <w:sz w:val="22"/>
          <w:szCs w:val="22"/>
        </w:rPr>
        <w:t xml:space="preserve"> a </w:t>
      </w:r>
      <w:r w:rsidR="00A34B4D">
        <w:rPr>
          <w:rFonts w:ascii="Arial Narrow" w:hAnsi="Arial Narrow"/>
          <w:sz w:val="22"/>
          <w:szCs w:val="22"/>
        </w:rPr>
        <w:t>d</w:t>
      </w:r>
      <w:r w:rsidR="00A34B4D" w:rsidRPr="00E0685D">
        <w:rPr>
          <w:rFonts w:ascii="Arial Narrow" w:hAnsi="Arial Narrow"/>
          <w:sz w:val="22"/>
          <w:szCs w:val="22"/>
        </w:rPr>
        <w:t>robný dlhodobý hmotný majetok, ktorého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17</w:t>
      </w:r>
      <w:r w:rsidR="00A34B4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A34B4D" w:rsidRPr="00E0685D">
        <w:rPr>
          <w:rFonts w:ascii="Arial Narrow" w:hAnsi="Arial Narrow" w:cs="Arial Narrow"/>
          <w:sz w:val="22"/>
          <w:szCs w:val="22"/>
        </w:rPr>
        <w:t>nižšia</w:t>
      </w:r>
      <w:r w:rsidR="00E0685D" w:rsidRPr="00E0685D">
        <w:rPr>
          <w:rFonts w:ascii="Arial Narrow" w:hAnsi="Arial Narrow" w:cs="Arial Narrow"/>
          <w:sz w:val="22"/>
          <w:szCs w:val="22"/>
        </w:rPr>
        <w:t>, sa odpisuje jednorazovo pri uvedení do používania. Pozemky sa neodpisujú.</w:t>
      </w:r>
      <w:r w:rsidR="00A34B4D"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512BF" w:rsidRPr="00D80473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A34B4D" w:rsidRPr="00D80473" w:rsidTr="00A34B4D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Budova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Softvér,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  <w:r w:rsidR="00E0685D" w:rsidRPr="00E0685D">
        <w:rPr>
          <w:rFonts w:ascii="Arial Narrow" w:hAnsi="Arial Narrow"/>
          <w:sz w:val="22"/>
          <w:szCs w:val="22"/>
        </w:rPr>
        <w:t>Účtovné a daňové odpisy dlhodobého majetku sa rovnajú.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roku 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E73C8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</w:t>
      </w:r>
      <w:r w:rsidR="00A4020E">
        <w:rPr>
          <w:rFonts w:ascii="Arial Narrow" w:hAnsi="Arial Narrow" w:cs="Arial Narrow"/>
          <w:sz w:val="22"/>
          <w:szCs w:val="22"/>
        </w:rPr>
        <w:t>02</w:t>
      </w:r>
      <w:r w:rsidR="000A01DF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Pr="00591C08" w:rsidRDefault="00591C08" w:rsidP="00591C0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91C08">
        <w:rPr>
          <w:rFonts w:ascii="Arial Narrow" w:hAnsi="Arial Narrow" w:cs="Arial Narrow"/>
          <w:sz w:val="22"/>
          <w:szCs w:val="22"/>
        </w:rPr>
        <w:t xml:space="preserve">Záväzky voči 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Oberbank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 AG vo výške </w:t>
      </w:r>
      <w:r w:rsidR="000A01DF">
        <w:rPr>
          <w:rFonts w:ascii="Arial Narrow" w:hAnsi="Arial Narrow" w:cs="Arial Narrow"/>
          <w:sz w:val="22"/>
          <w:szCs w:val="22"/>
        </w:rPr>
        <w:t>311 765</w:t>
      </w:r>
      <w:r w:rsidRPr="00591C08">
        <w:rPr>
          <w:rFonts w:ascii="Arial Narrow" w:hAnsi="Arial Narrow" w:cs="Arial Narrow"/>
          <w:sz w:val="22"/>
          <w:szCs w:val="22"/>
        </w:rPr>
        <w:t xml:space="preserve"> EUR k 31.12.</w:t>
      </w:r>
      <w:r w:rsidR="00A4020E">
        <w:rPr>
          <w:rFonts w:ascii="Arial Narrow" w:hAnsi="Arial Narrow" w:cs="Arial Narrow"/>
          <w:sz w:val="22"/>
          <w:szCs w:val="22"/>
        </w:rPr>
        <w:t>202</w:t>
      </w:r>
      <w:r w:rsidR="000A01DF">
        <w:rPr>
          <w:rFonts w:ascii="Arial Narrow" w:hAnsi="Arial Narrow" w:cs="Arial Narrow"/>
          <w:sz w:val="22"/>
          <w:szCs w:val="22"/>
        </w:rPr>
        <w:t>2</w:t>
      </w:r>
      <w:r w:rsidRPr="00591C08">
        <w:rPr>
          <w:rFonts w:ascii="Arial Narrow" w:hAnsi="Arial Narrow" w:cs="Arial Narrow"/>
          <w:sz w:val="22"/>
          <w:szCs w:val="22"/>
        </w:rPr>
        <w:t xml:space="preserve"> sú zabezpečené záložným právom k nehnuteľnostiam, k pohľadávkam k účtu a </w:t>
      </w:r>
      <w:proofErr w:type="spellStart"/>
      <w:r w:rsidRPr="00591C08">
        <w:rPr>
          <w:rFonts w:ascii="Arial Narrow" w:hAnsi="Arial Narrow" w:cs="Arial Narrow"/>
          <w:sz w:val="22"/>
          <w:szCs w:val="22"/>
        </w:rPr>
        <w:t>bankozmenkou</w:t>
      </w:r>
      <w:proofErr w:type="spellEnd"/>
      <w:r w:rsidRPr="00591C08">
        <w:rPr>
          <w:rFonts w:ascii="Arial Narrow" w:hAnsi="Arial Narrow" w:cs="Arial Narrow"/>
          <w:sz w:val="22"/>
          <w:szCs w:val="22"/>
        </w:rPr>
        <w:t xml:space="preserve">. 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D6020" w:rsidRDefault="007D602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6)ÚJ nevytvorila kapitálový fond z príspevkov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7D6020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VI 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7D6020" w:rsidRDefault="007D6020" w:rsidP="007D6020">
      <w:pPr>
        <w:spacing w:line="360" w:lineRule="auto"/>
        <w:ind w:right="-468"/>
        <w:rPr>
          <w:rFonts w:ascii="Arial Narrow" w:hAnsi="Arial Narrow" w:cs="Arial Narrow"/>
          <w:b/>
          <w:bCs/>
          <w:sz w:val="22"/>
          <w:szCs w:val="22"/>
        </w:rPr>
      </w:pP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Koncom februára 2022 prepukol ozbrojený konflikt na Ukrajine. Aktuálne konflikt ovplyvňuje ekonomické a iné aktivity v celom svete.V čase zverejnenia účtovnej závierky manažment účtovnej jednotky nezaznamenal problémy z pohľadu dodávok surovín, ani zreteľný pokles predaja. Spoločnosť predpokladá značný vplyv na výšku cien jednotlivých </w:t>
      </w:r>
      <w:r w:rsidRPr="007D6020">
        <w:rPr>
          <w:rFonts w:ascii="Arial Narrow" w:hAnsi="Arial Narrow" w:cs="Arial"/>
          <w:color w:val="000000"/>
          <w:sz w:val="22"/>
          <w:szCs w:val="22"/>
        </w:rPr>
        <w:br/>
      </w:r>
      <w:r w:rsidRPr="007D6020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surovín a komodít. Nakoľko sa však situácia stále mení, preto nemožno spoľahlivo predvídať budúce dopady. Manažment bude pokračovať v monitorovaní potenciálneho dopadu a podnikne všetky možné kroky na zmiernenie akýchkoľvek negatívnych účinkov na spoločnosť a jej zamestnancov."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lastRenderedPageBreak/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E30" w:rsidRDefault="007F1E30">
      <w:r>
        <w:separator/>
      </w:r>
    </w:p>
  </w:endnote>
  <w:endnote w:type="continuationSeparator" w:id="1">
    <w:p w:rsidR="007F1E30" w:rsidRDefault="007F1E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B4D" w:rsidRDefault="005B144B">
    <w:pPr>
      <w:pStyle w:val="Zpat"/>
      <w:jc w:val="right"/>
    </w:pPr>
    <w:r>
      <w:fldChar w:fldCharType="begin"/>
    </w:r>
    <w:r w:rsidR="00696DFA">
      <w:instrText>PAGE   \* MERGEFORMAT</w:instrText>
    </w:r>
    <w:r>
      <w:fldChar w:fldCharType="separate"/>
    </w:r>
    <w:r w:rsidR="002A2755">
      <w:rPr>
        <w:noProof/>
      </w:rPr>
      <w:t>1</w:t>
    </w:r>
    <w:r>
      <w:rPr>
        <w:noProof/>
      </w:rPr>
      <w:fldChar w:fldCharType="end"/>
    </w:r>
  </w:p>
  <w:p w:rsidR="00A34B4D" w:rsidRDefault="00A34B4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E30" w:rsidRDefault="007F1E30">
      <w:r>
        <w:separator/>
      </w:r>
    </w:p>
  </w:footnote>
  <w:footnote w:type="continuationSeparator" w:id="1">
    <w:p w:rsidR="007F1E30" w:rsidRDefault="007F1E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B4D" w:rsidRDefault="00A34B4D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36033421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2020087443</w:t>
    </w:r>
  </w:p>
  <w:p w:rsidR="00A34B4D" w:rsidRDefault="00A34B4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4B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4B4D" w:rsidRDefault="00A34B4D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3969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51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1DF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61A"/>
    <w:rsid w:val="000E2DD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48E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CA"/>
    <w:rsid w:val="002342CE"/>
    <w:rsid w:val="00235630"/>
    <w:rsid w:val="0024247F"/>
    <w:rsid w:val="00246C6C"/>
    <w:rsid w:val="002474D2"/>
    <w:rsid w:val="002526C3"/>
    <w:rsid w:val="002537D8"/>
    <w:rsid w:val="002625CF"/>
    <w:rsid w:val="00262920"/>
    <w:rsid w:val="0026388C"/>
    <w:rsid w:val="00265418"/>
    <w:rsid w:val="0026737F"/>
    <w:rsid w:val="002715D0"/>
    <w:rsid w:val="002716CB"/>
    <w:rsid w:val="002729B2"/>
    <w:rsid w:val="00272B4B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21C"/>
    <w:rsid w:val="002A1BAA"/>
    <w:rsid w:val="002A2389"/>
    <w:rsid w:val="002A2755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723B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45DF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3F5054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9F9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83E"/>
    <w:rsid w:val="00487167"/>
    <w:rsid w:val="00487CB2"/>
    <w:rsid w:val="004A0C7E"/>
    <w:rsid w:val="004A1C62"/>
    <w:rsid w:val="004A1E6C"/>
    <w:rsid w:val="004A2FB9"/>
    <w:rsid w:val="004A3D87"/>
    <w:rsid w:val="004A5404"/>
    <w:rsid w:val="004A6A60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5B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913"/>
    <w:rsid w:val="00561BA9"/>
    <w:rsid w:val="00562E0F"/>
    <w:rsid w:val="00563ECC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C08"/>
    <w:rsid w:val="00593B4A"/>
    <w:rsid w:val="005951C5"/>
    <w:rsid w:val="005961AB"/>
    <w:rsid w:val="005A41F7"/>
    <w:rsid w:val="005A5912"/>
    <w:rsid w:val="005A612F"/>
    <w:rsid w:val="005B144B"/>
    <w:rsid w:val="005C08D0"/>
    <w:rsid w:val="005C3B7A"/>
    <w:rsid w:val="005C7EEB"/>
    <w:rsid w:val="005D0BA4"/>
    <w:rsid w:val="005D22A2"/>
    <w:rsid w:val="005D6564"/>
    <w:rsid w:val="005D6F77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DFA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328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D6020"/>
    <w:rsid w:val="007E32BC"/>
    <w:rsid w:val="007E4153"/>
    <w:rsid w:val="007E4948"/>
    <w:rsid w:val="007E7210"/>
    <w:rsid w:val="007F1E3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1A7"/>
    <w:rsid w:val="00822A3C"/>
    <w:rsid w:val="008233EC"/>
    <w:rsid w:val="00823DCD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74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2E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10B8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71CA5"/>
    <w:rsid w:val="009814FE"/>
    <w:rsid w:val="0098312A"/>
    <w:rsid w:val="00990840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B4D"/>
    <w:rsid w:val="00A35F64"/>
    <w:rsid w:val="00A37D7E"/>
    <w:rsid w:val="00A4020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0A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C85"/>
    <w:rsid w:val="00AC5487"/>
    <w:rsid w:val="00AD1402"/>
    <w:rsid w:val="00AD5E55"/>
    <w:rsid w:val="00AE0094"/>
    <w:rsid w:val="00AE28DD"/>
    <w:rsid w:val="00AE370A"/>
    <w:rsid w:val="00AE433D"/>
    <w:rsid w:val="00AE73C8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2FF"/>
    <w:rsid w:val="00B2784D"/>
    <w:rsid w:val="00B46883"/>
    <w:rsid w:val="00B47D3C"/>
    <w:rsid w:val="00B50B0E"/>
    <w:rsid w:val="00B51F0A"/>
    <w:rsid w:val="00B52FF9"/>
    <w:rsid w:val="00B53B34"/>
    <w:rsid w:val="00B5432A"/>
    <w:rsid w:val="00B56D68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2260"/>
    <w:rsid w:val="00BB4855"/>
    <w:rsid w:val="00BC3432"/>
    <w:rsid w:val="00BC3D4A"/>
    <w:rsid w:val="00BC40B5"/>
    <w:rsid w:val="00BC7121"/>
    <w:rsid w:val="00BD2F98"/>
    <w:rsid w:val="00BD3406"/>
    <w:rsid w:val="00BD55A8"/>
    <w:rsid w:val="00BD6785"/>
    <w:rsid w:val="00BE7888"/>
    <w:rsid w:val="00BF1944"/>
    <w:rsid w:val="00BF26EB"/>
    <w:rsid w:val="00BF51A4"/>
    <w:rsid w:val="00BF5F07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61B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A11B1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4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3C4F"/>
    <w:rsid w:val="00DE4D02"/>
    <w:rsid w:val="00DF0BC8"/>
    <w:rsid w:val="00E02BAC"/>
    <w:rsid w:val="00E0685D"/>
    <w:rsid w:val="00E10BE9"/>
    <w:rsid w:val="00E13E03"/>
    <w:rsid w:val="00E166EC"/>
    <w:rsid w:val="00E17587"/>
    <w:rsid w:val="00E20BB9"/>
    <w:rsid w:val="00E247AD"/>
    <w:rsid w:val="00E2552D"/>
    <w:rsid w:val="00E25D82"/>
    <w:rsid w:val="00E30EE5"/>
    <w:rsid w:val="00E31F5A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0E68"/>
    <w:rsid w:val="00EA33CE"/>
    <w:rsid w:val="00EA34F6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5A2F"/>
    <w:rsid w:val="00F1678A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3FB2"/>
    <w:rsid w:val="00F94B39"/>
    <w:rsid w:val="00F951B6"/>
    <w:rsid w:val="00F977F7"/>
    <w:rsid w:val="00FA0504"/>
    <w:rsid w:val="00FA5372"/>
    <w:rsid w:val="00FB124C"/>
    <w:rsid w:val="00FB427A"/>
    <w:rsid w:val="00FB7889"/>
    <w:rsid w:val="00FC39BC"/>
    <w:rsid w:val="00FC64AE"/>
    <w:rsid w:val="00FC75CB"/>
    <w:rsid w:val="00FD495C"/>
    <w:rsid w:val="00FE055F"/>
    <w:rsid w:val="00FE0B7F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396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370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52CFED-C219-474E-9500-6CC312901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1931</Words>
  <Characters>12244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Zasadacka</cp:lastModifiedBy>
  <cp:revision>8</cp:revision>
  <cp:lastPrinted>2021-03-22T12:25:00Z</cp:lastPrinted>
  <dcterms:created xsi:type="dcterms:W3CDTF">2023-02-28T19:06:00Z</dcterms:created>
  <dcterms:modified xsi:type="dcterms:W3CDTF">2023-03-02T09:55:00Z</dcterms:modified>
</cp:coreProperties>
</file>