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62EE" w:rsidRDefault="002D4BE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>POLYPRESS LEVOČA spol. s r.o., Masiarska 28, 054 01 LEVOČA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POZNÁMKY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k účtovnej závierke do 31.12.20</w:t>
      </w:r>
      <w:r w:rsidR="00120820">
        <w:rPr>
          <w:sz w:val="28"/>
          <w:szCs w:val="28"/>
        </w:rPr>
        <w:t>2</w:t>
      </w:r>
      <w:r w:rsidR="004F6BBF">
        <w:rPr>
          <w:sz w:val="28"/>
          <w:szCs w:val="28"/>
        </w:rPr>
        <w:t>2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V súlade s opatrení MF SR, ktoré stanovujú obsah poznámok a je súčasťou účtovnej závierky za rok 20</w:t>
      </w:r>
      <w:r w:rsidR="00120820">
        <w:rPr>
          <w:sz w:val="28"/>
          <w:szCs w:val="28"/>
        </w:rPr>
        <w:t>2</w:t>
      </w:r>
      <w:r w:rsidR="00F65781">
        <w:rPr>
          <w:sz w:val="28"/>
          <w:szCs w:val="28"/>
        </w:rPr>
        <w:t>1</w:t>
      </w:r>
      <w:r>
        <w:rPr>
          <w:sz w:val="28"/>
          <w:szCs w:val="28"/>
        </w:rPr>
        <w:t xml:space="preserve"> podávame tieto poznámky: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Názov spoločnosti: POLYPRESS LEVOČA SPOL. S R.O.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Masiarska 28, 05401 LEVOČA</w:t>
      </w:r>
    </w:p>
    <w:p w:rsidR="002D4BE2" w:rsidRP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IČO: 17084903</w:t>
      </w:r>
    </w:p>
    <w:p w:rsid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DIČ: 2020504959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Účtovné obdobie: 01.01.20</w:t>
      </w:r>
      <w:r w:rsidR="004F6BBF">
        <w:rPr>
          <w:sz w:val="24"/>
          <w:szCs w:val="24"/>
        </w:rPr>
        <w:t>22</w:t>
      </w:r>
      <w:r w:rsidR="00120820">
        <w:rPr>
          <w:sz w:val="24"/>
          <w:szCs w:val="24"/>
        </w:rPr>
        <w:t xml:space="preserve"> </w:t>
      </w:r>
      <w:r>
        <w:rPr>
          <w:sz w:val="24"/>
          <w:szCs w:val="24"/>
        </w:rPr>
        <w:t>– 31.12.20</w:t>
      </w:r>
      <w:r w:rsidR="00120820">
        <w:rPr>
          <w:sz w:val="24"/>
          <w:szCs w:val="24"/>
        </w:rPr>
        <w:t>2</w:t>
      </w:r>
      <w:r w:rsidR="004F6BBF">
        <w:rPr>
          <w:sz w:val="24"/>
          <w:szCs w:val="24"/>
        </w:rPr>
        <w:t>2</w:t>
      </w:r>
    </w:p>
    <w:p w:rsidR="002D4BE2" w:rsidRDefault="002D4BE2">
      <w:pPr>
        <w:rPr>
          <w:sz w:val="24"/>
          <w:szCs w:val="24"/>
        </w:rPr>
      </w:pP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Spoločnosť bola založená 28.09.1993 v Obchodnom registri Prešov, vložka číslo 227/P.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sú dvaja spoločníci, podiel vo výšk</w:t>
      </w:r>
      <w:r w:rsidR="001770D5">
        <w:rPr>
          <w:sz w:val="24"/>
          <w:szCs w:val="24"/>
        </w:rPr>
        <w:t>e</w:t>
      </w:r>
      <w:r>
        <w:rPr>
          <w:sz w:val="24"/>
          <w:szCs w:val="24"/>
        </w:rPr>
        <w:t xml:space="preserve"> 85%</w:t>
      </w:r>
      <w:r w:rsidR="001770D5">
        <w:rPr>
          <w:sz w:val="24"/>
          <w:szCs w:val="24"/>
        </w:rPr>
        <w:t xml:space="preserve"> vlastní zakladajúci konateľ spoločnosti pán Ondrej Babej a to je čiastka 5710,00 Eur. 15% má podiel spoločníčka Andrea  </w:t>
      </w:r>
      <w:r w:rsidR="00BE338C">
        <w:rPr>
          <w:sz w:val="24"/>
          <w:szCs w:val="24"/>
        </w:rPr>
        <w:t>Michaliková rod. Babejová</w:t>
      </w:r>
      <w:r w:rsidR="001770D5">
        <w:rPr>
          <w:sz w:val="24"/>
          <w:szCs w:val="24"/>
        </w:rPr>
        <w:t xml:space="preserve"> čiastka 996,00 Eur. Spoločnosť má základné imanie vo výške 6706,00 Eur a rezervný fond vo výške 9653,00 Eur.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V pracovnom pomere sú stále traja zamestnanci z toho je jeden konateľom spoločnosti. dvaja sú radoví zamestnanci.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Spoločnosť za obdobie roka 20</w:t>
      </w:r>
      <w:r w:rsidR="00120820">
        <w:rPr>
          <w:sz w:val="24"/>
          <w:szCs w:val="24"/>
        </w:rPr>
        <w:t>2</w:t>
      </w:r>
      <w:r w:rsidR="004F6BBF">
        <w:rPr>
          <w:sz w:val="24"/>
          <w:szCs w:val="24"/>
        </w:rPr>
        <w:t>2</w:t>
      </w:r>
      <w:r w:rsidR="00D13F27">
        <w:rPr>
          <w:sz w:val="24"/>
          <w:szCs w:val="24"/>
        </w:rPr>
        <w:t xml:space="preserve"> </w:t>
      </w:r>
      <w:r>
        <w:rPr>
          <w:sz w:val="24"/>
          <w:szCs w:val="24"/>
        </w:rPr>
        <w:t>nevyplácala žiadne preddavky a odmeny v žiadnej forme členom štatutárnych a riadiac</w:t>
      </w:r>
      <w:r w:rsidR="0088211A">
        <w:rPr>
          <w:sz w:val="24"/>
          <w:szCs w:val="24"/>
        </w:rPr>
        <w:t>i</w:t>
      </w:r>
      <w:r>
        <w:rPr>
          <w:sz w:val="24"/>
          <w:szCs w:val="24"/>
        </w:rPr>
        <w:t>ch orgánov. Vyplatené boli len mzdy zamestnancov na účte</w:t>
      </w:r>
    </w:p>
    <w:p w:rsidR="001770D5" w:rsidRDefault="001770D5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t xml:space="preserve">521 – </w:t>
      </w:r>
      <w:r w:rsidR="004F6BBF">
        <w:rPr>
          <w:sz w:val="24"/>
          <w:szCs w:val="24"/>
        </w:rPr>
        <w:t>10748,57</w:t>
      </w:r>
      <w:r>
        <w:rPr>
          <w:sz w:val="24"/>
          <w:szCs w:val="24"/>
        </w:rPr>
        <w:t xml:space="preserve"> Eur, kde boli zaúčtované odmeny a mzdy všetkých zamestnancov.</w:t>
      </w:r>
    </w:p>
    <w:p w:rsidR="00983E5B" w:rsidRDefault="00983E5B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lastRenderedPageBreak/>
        <w:t>Na účte 52</w:t>
      </w:r>
      <w:r w:rsidR="00471D56">
        <w:rPr>
          <w:sz w:val="24"/>
          <w:szCs w:val="24"/>
        </w:rPr>
        <w:t>4</w:t>
      </w:r>
      <w:r>
        <w:rPr>
          <w:sz w:val="24"/>
          <w:szCs w:val="24"/>
        </w:rPr>
        <w:t xml:space="preserve"> – boli zaúčtované sociálne zabezpečenie vo výške </w:t>
      </w:r>
      <w:r w:rsidR="004F6BBF">
        <w:rPr>
          <w:sz w:val="24"/>
          <w:szCs w:val="24"/>
        </w:rPr>
        <w:t>3525,72</w:t>
      </w:r>
      <w:r>
        <w:rPr>
          <w:sz w:val="24"/>
          <w:szCs w:val="24"/>
        </w:rPr>
        <w:t xml:space="preserve"> Eur.</w:t>
      </w:r>
    </w:p>
    <w:p w:rsidR="001D3E09" w:rsidRDefault="001D3E09">
      <w:pPr>
        <w:rPr>
          <w:sz w:val="24"/>
          <w:szCs w:val="24"/>
        </w:rPr>
      </w:pP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INFORMÁCIE O ÚčTOVNýCH METÓDACH</w:t>
      </w: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V spoločnosti sa zabezpečuje vedenie účtovníctva v rozsahu zákona o účtovníctve.</w:t>
      </w:r>
      <w:r w:rsidR="00767CDB">
        <w:rPr>
          <w:sz w:val="24"/>
          <w:szCs w:val="24"/>
        </w:rPr>
        <w:t xml:space="preserve"> Účtovná jednotka účtuje v sústave podvojného účtovníctva a postupuje sa podľa postupov účtovania a účtovnej osnovy pre podnikateľov ustanovených Opatrením MF SR.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ekonomickú činnosť: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 informácie o majetkovej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o finančnej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podklady pre rozborovú činnosť a finančné analýzy</w:t>
      </w:r>
    </w:p>
    <w:p w:rsidR="00767CDB" w:rsidRDefault="00767CDB">
      <w:pPr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Účtovné doklady. Ich zápisy a účtovné knihy: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Účtovné doklady sa vyhotovujú bez zbytočného o</w:t>
      </w:r>
      <w:r w:rsidR="003F7D42">
        <w:rPr>
          <w:sz w:val="24"/>
          <w:szCs w:val="24"/>
        </w:rPr>
        <w:t>d</w:t>
      </w:r>
      <w:r>
        <w:rPr>
          <w:sz w:val="24"/>
          <w:szCs w:val="24"/>
        </w:rPr>
        <w:t>kladu v deň prevzatia zákazky,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Jednotlivé účtovné prípady účtovná jednotka dokladuje v účtovníctve a to faktúrou prípadne dokladom z ERP.</w:t>
      </w:r>
    </w:p>
    <w:p w:rsidR="00767CDB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Doklady obsahujú tieto náležitosti: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Poradové číslo účtovného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Opis účtovného prípadu a označenie účastníkov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Výška celkom v Eur + hodnota a percento DPH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vyhotovenia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dodávky konkrétnej služby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Popis zodpovednej osoby za účtovný prípad a jeho zaúčtovanie</w:t>
      </w:r>
    </w:p>
    <w:p w:rsidR="00085594" w:rsidRDefault="00085594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Od mesiaca novembra je firma napojená na virtuálnu el. pokladnicu fin. správy.</w:t>
      </w:r>
    </w:p>
    <w:p w:rsidR="003F7D42" w:rsidRDefault="003F7D42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prípady sa zapisujú na účtovné doklady a tie sú zapísané do účtovných denníkov.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Účtovné zápisy sa preukazujú účtovnými dokladmi. Účtované je tak, aby sa zabránilo zmenám a opravám týchto zápisov, každý doklad je označený podpisom a pečiatkou </w:t>
      </w:r>
      <w:r>
        <w:rPr>
          <w:sz w:val="24"/>
          <w:szCs w:val="24"/>
        </w:rPr>
        <w:lastRenderedPageBreak/>
        <w:t>firmy. Účtovníctvo je vedené na výpočtovej technike/ PC/</w:t>
      </w:r>
      <w:r w:rsidR="00CD426A">
        <w:rPr>
          <w:sz w:val="24"/>
          <w:szCs w:val="24"/>
        </w:rPr>
        <w:t xml:space="preserve"> a všetky účty a denník sú vytlačené na pripojenej tlačiarni.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účtuje: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Do denníka v ktorom sú účtované zápisy usporiadané z časového hľadiska / chronologický/a tým sa preukazuje zaúčtovanie všetkých účtovných prípadov v účtovnom období. V hlavnej knihe sú zahrnuté všetky účty podľa účtovného rozvrhu a tieto obsahujú: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Zostatky účtov ku dňu kedy sa otvára účtovná kniha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Súhrne obraty strán MD a DAL účtov za kalendárny rok a konečný zostatok na konkrétnom účte.</w:t>
      </w:r>
    </w:p>
    <w:p w:rsidR="00CD426A" w:rsidRDefault="00CD426A" w:rsidP="003F7D42">
      <w:pPr>
        <w:ind w:left="360"/>
        <w:rPr>
          <w:sz w:val="24"/>
          <w:szCs w:val="24"/>
        </w:rPr>
      </w:pP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Spôsob oceňovania:</w:t>
      </w:r>
    </w:p>
    <w:p w:rsidR="00BC48EE" w:rsidRDefault="00BC48E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Nakupovaný tovar a materiál sa oceňovali cenami bez DPH. Materiál sa nakupoval do spotreby a na opravy, nehmotný majetok a majetok vlastnou výrobou spoločnosť nezískala. Nebol použitý ani iný spôsob oceňovania . Z vedľajších nákladov d</w:t>
      </w:r>
      <w:r w:rsidR="005F1A3A">
        <w:rPr>
          <w:sz w:val="24"/>
          <w:szCs w:val="24"/>
        </w:rPr>
        <w:t>o</w:t>
      </w:r>
      <w:r>
        <w:rPr>
          <w:sz w:val="24"/>
          <w:szCs w:val="24"/>
        </w:rPr>
        <w:t xml:space="preserve"> ceny </w:t>
      </w:r>
      <w:r w:rsidR="005F1A3A">
        <w:rPr>
          <w:sz w:val="24"/>
          <w:szCs w:val="24"/>
        </w:rPr>
        <w:t>boli zahrnuté len prepravné náklady.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účtuje podľa účtovnej osnovy pre podnikateľov. Drobný majetok do 1700,00 Eur je zaúčtovaný priamo do nákladov a to na účte 501040 –</w:t>
      </w:r>
      <w:r w:rsidR="0088211A">
        <w:rPr>
          <w:sz w:val="24"/>
          <w:szCs w:val="24"/>
        </w:rPr>
        <w:t xml:space="preserve">0,00 </w:t>
      </w:r>
      <w:r>
        <w:rPr>
          <w:sz w:val="24"/>
          <w:szCs w:val="24"/>
        </w:rPr>
        <w:t xml:space="preserve">Eur hneď pri nákupe takého materiálu.  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zo zahraničím neobchodovala.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Inventarizácia majetku a záv</w:t>
      </w:r>
      <w:r w:rsidR="00085594">
        <w:rPr>
          <w:sz w:val="24"/>
          <w:szCs w:val="24"/>
        </w:rPr>
        <w:t>ä</w:t>
      </w:r>
      <w:r>
        <w:rPr>
          <w:sz w:val="24"/>
          <w:szCs w:val="24"/>
        </w:rPr>
        <w:t>zkov: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k 31.12.20</w:t>
      </w:r>
      <w:r w:rsidR="00F65781">
        <w:rPr>
          <w:sz w:val="24"/>
          <w:szCs w:val="24"/>
        </w:rPr>
        <w:t>2</w:t>
      </w:r>
      <w:r w:rsidR="004F6BBF">
        <w:rPr>
          <w:sz w:val="24"/>
          <w:szCs w:val="24"/>
        </w:rPr>
        <w:t>2</w:t>
      </w:r>
      <w:r w:rsidR="00F65781">
        <w:rPr>
          <w:sz w:val="24"/>
          <w:szCs w:val="24"/>
        </w:rPr>
        <w:t xml:space="preserve"> </w:t>
      </w:r>
      <w:r>
        <w:rPr>
          <w:sz w:val="24"/>
          <w:szCs w:val="24"/>
        </w:rPr>
        <w:t>vykonala inventarizáciu majetku a záv</w:t>
      </w:r>
      <w:r w:rsidR="00085594">
        <w:rPr>
          <w:sz w:val="24"/>
          <w:szCs w:val="24"/>
        </w:rPr>
        <w:t>ä</w:t>
      </w:r>
      <w:r>
        <w:rPr>
          <w:sz w:val="24"/>
          <w:szCs w:val="24"/>
        </w:rPr>
        <w:t>zkov. Za túto je zodpovedný konateľ spoločnosti pán Ondrej Babej.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C16C6A">
        <w:rPr>
          <w:sz w:val="24"/>
          <w:szCs w:val="24"/>
        </w:rPr>
        <w:t xml:space="preserve">z obchodného styku pohľadávky vo výške </w:t>
      </w:r>
      <w:r w:rsidR="004F6BBF">
        <w:rPr>
          <w:sz w:val="24"/>
          <w:szCs w:val="24"/>
        </w:rPr>
        <w:t>1000,00</w:t>
      </w:r>
      <w:r w:rsidR="00C16C6A">
        <w:rPr>
          <w:sz w:val="24"/>
          <w:szCs w:val="24"/>
        </w:rPr>
        <w:t xml:space="preserve"> Eur, záv</w:t>
      </w:r>
      <w:r w:rsidR="00085594">
        <w:rPr>
          <w:sz w:val="24"/>
          <w:szCs w:val="24"/>
        </w:rPr>
        <w:t>ä</w:t>
      </w:r>
      <w:r w:rsidR="00C16C6A">
        <w:rPr>
          <w:sz w:val="24"/>
          <w:szCs w:val="24"/>
        </w:rPr>
        <w:t xml:space="preserve">zky z obchodného styku má vo výške </w:t>
      </w:r>
      <w:r w:rsidR="004F6BBF">
        <w:rPr>
          <w:sz w:val="24"/>
          <w:szCs w:val="24"/>
        </w:rPr>
        <w:t>2838,23</w:t>
      </w:r>
      <w:r w:rsidR="00C16C6A">
        <w:rPr>
          <w:sz w:val="24"/>
          <w:szCs w:val="24"/>
        </w:rPr>
        <w:t xml:space="preserve"> Eur. Pohľadávky a záv</w:t>
      </w:r>
      <w:r w:rsidR="00085594">
        <w:rPr>
          <w:sz w:val="24"/>
          <w:szCs w:val="24"/>
        </w:rPr>
        <w:t>ä</w:t>
      </w:r>
      <w:r w:rsidR="00C16C6A">
        <w:rPr>
          <w:sz w:val="24"/>
          <w:szCs w:val="24"/>
        </w:rPr>
        <w:t>zky kryté záložným právom nemá. V účtovnom období 20</w:t>
      </w:r>
      <w:r w:rsidR="00120820">
        <w:rPr>
          <w:sz w:val="24"/>
          <w:szCs w:val="24"/>
        </w:rPr>
        <w:t>20</w:t>
      </w:r>
      <w:r w:rsidR="00C16C6A">
        <w:rPr>
          <w:sz w:val="24"/>
          <w:szCs w:val="24"/>
        </w:rPr>
        <w:t xml:space="preserve"> nevytvárala žiadne rezervy ani opravné položky.</w:t>
      </w:r>
    </w:p>
    <w:p w:rsidR="0088211A" w:rsidRDefault="0012082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Za rok 202</w:t>
      </w:r>
      <w:r w:rsidR="004F6BBF">
        <w:rPr>
          <w:sz w:val="24"/>
          <w:szCs w:val="24"/>
        </w:rPr>
        <w:t>2</w:t>
      </w:r>
      <w:r w:rsidR="0088211A">
        <w:rPr>
          <w:sz w:val="24"/>
          <w:szCs w:val="24"/>
        </w:rPr>
        <w:t xml:space="preserve"> sa vykázala strata vo výške </w:t>
      </w:r>
      <w:r w:rsidR="00464070">
        <w:rPr>
          <w:sz w:val="24"/>
          <w:szCs w:val="24"/>
        </w:rPr>
        <w:t xml:space="preserve">– </w:t>
      </w:r>
      <w:r w:rsidR="004F6BBF">
        <w:rPr>
          <w:sz w:val="24"/>
          <w:szCs w:val="24"/>
        </w:rPr>
        <w:t>3980,25</w:t>
      </w:r>
      <w:r w:rsidR="00464070">
        <w:rPr>
          <w:sz w:val="24"/>
          <w:szCs w:val="24"/>
        </w:rPr>
        <w:t xml:space="preserve"> Eur.</w:t>
      </w: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Prehľad položiek, ktoré ovplyvnili hospodársky výsledok pred zdanením pre účel stan</w:t>
      </w:r>
      <w:r w:rsidR="00120820">
        <w:rPr>
          <w:sz w:val="24"/>
          <w:szCs w:val="24"/>
        </w:rPr>
        <w:t xml:space="preserve">ovenia základu dane z príjmu PO. </w:t>
      </w:r>
      <w:r w:rsidR="001F604E">
        <w:rPr>
          <w:sz w:val="24"/>
          <w:szCs w:val="24"/>
        </w:rPr>
        <w:t>Pripočitatelná položka k základu  dane je na účte</w:t>
      </w:r>
    </w:p>
    <w:p w:rsidR="001F604E" w:rsidRDefault="001F604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50199 – </w:t>
      </w:r>
      <w:r w:rsidR="004F6BBF">
        <w:rPr>
          <w:sz w:val="24"/>
          <w:szCs w:val="24"/>
        </w:rPr>
        <w:t>1710,15</w:t>
      </w:r>
      <w:r>
        <w:rPr>
          <w:sz w:val="24"/>
          <w:szCs w:val="24"/>
        </w:rPr>
        <w:t xml:space="preserve"> aj po tejto čiastke je </w:t>
      </w:r>
      <w:r w:rsidR="004F6BBF">
        <w:rPr>
          <w:sz w:val="24"/>
          <w:szCs w:val="24"/>
        </w:rPr>
        <w:t>-2270,10</w:t>
      </w:r>
      <w:r>
        <w:rPr>
          <w:sz w:val="24"/>
          <w:szCs w:val="24"/>
        </w:rPr>
        <w:t xml:space="preserve"> Eur. </w:t>
      </w:r>
    </w:p>
    <w:p w:rsidR="00464070" w:rsidRDefault="0046407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C16C6A" w:rsidRDefault="00C16C6A" w:rsidP="003F7D42">
      <w:pPr>
        <w:ind w:left="360"/>
        <w:rPr>
          <w:sz w:val="24"/>
          <w:szCs w:val="24"/>
        </w:rPr>
      </w:pP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</w:t>
      </w:r>
      <w:r w:rsidR="00517CFF">
        <w:rPr>
          <w:sz w:val="24"/>
          <w:szCs w:val="24"/>
        </w:rPr>
        <w:t> </w:t>
      </w:r>
      <w:r>
        <w:rPr>
          <w:sz w:val="24"/>
          <w:szCs w:val="24"/>
        </w:rPr>
        <w:t>Levoči</w:t>
      </w:r>
      <w:r w:rsidR="00517CFF">
        <w:rPr>
          <w:sz w:val="24"/>
          <w:szCs w:val="24"/>
        </w:rPr>
        <w:t xml:space="preserve"> 28</w:t>
      </w:r>
      <w:r w:rsidR="00D13F27">
        <w:rPr>
          <w:sz w:val="24"/>
          <w:szCs w:val="24"/>
        </w:rPr>
        <w:t>.02.202</w:t>
      </w:r>
      <w:r w:rsidR="004F6BBF">
        <w:rPr>
          <w:sz w:val="24"/>
          <w:szCs w:val="24"/>
        </w:rPr>
        <w:t>3</w:t>
      </w:r>
      <w:r w:rsidR="00517CFF">
        <w:rPr>
          <w:sz w:val="24"/>
          <w:szCs w:val="24"/>
        </w:rPr>
        <w:t xml:space="preserve">                                                      o. Babej-konatel</w:t>
      </w:r>
    </w:p>
    <w:p w:rsidR="00BC48EE" w:rsidRPr="003F7D42" w:rsidRDefault="00BC48EE" w:rsidP="003F7D42">
      <w:pPr>
        <w:ind w:left="360"/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</w:p>
    <w:p w:rsidR="00983E5B" w:rsidRPr="002D4BE2" w:rsidRDefault="00983E5B">
      <w:pPr>
        <w:rPr>
          <w:sz w:val="24"/>
          <w:szCs w:val="24"/>
        </w:rPr>
      </w:pPr>
    </w:p>
    <w:sectPr w:rsidR="00983E5B" w:rsidRPr="002D4BE2" w:rsidSect="00006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16C8B"/>
    <w:multiLevelType w:val="hybridMultilevel"/>
    <w:tmpl w:val="B680CCC4"/>
    <w:lvl w:ilvl="0" w:tplc="30267526">
      <w:start w:val="5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D4BE2"/>
    <w:rsid w:val="000062EE"/>
    <w:rsid w:val="00051455"/>
    <w:rsid w:val="00085594"/>
    <w:rsid w:val="00120820"/>
    <w:rsid w:val="001770D5"/>
    <w:rsid w:val="001D3E09"/>
    <w:rsid w:val="001F604E"/>
    <w:rsid w:val="00231C76"/>
    <w:rsid w:val="002645A0"/>
    <w:rsid w:val="002D4BE2"/>
    <w:rsid w:val="00342AB2"/>
    <w:rsid w:val="0037793A"/>
    <w:rsid w:val="003F7D42"/>
    <w:rsid w:val="00455FA3"/>
    <w:rsid w:val="00464070"/>
    <w:rsid w:val="00471D56"/>
    <w:rsid w:val="004F6BBF"/>
    <w:rsid w:val="00517CFF"/>
    <w:rsid w:val="0058678F"/>
    <w:rsid w:val="005F1A3A"/>
    <w:rsid w:val="00625A6C"/>
    <w:rsid w:val="006A137F"/>
    <w:rsid w:val="00743314"/>
    <w:rsid w:val="00767CDB"/>
    <w:rsid w:val="008550CB"/>
    <w:rsid w:val="00856016"/>
    <w:rsid w:val="0088211A"/>
    <w:rsid w:val="008F1D7E"/>
    <w:rsid w:val="00941254"/>
    <w:rsid w:val="00983E5B"/>
    <w:rsid w:val="00AF58F6"/>
    <w:rsid w:val="00B57100"/>
    <w:rsid w:val="00BC48EE"/>
    <w:rsid w:val="00BE338C"/>
    <w:rsid w:val="00C04546"/>
    <w:rsid w:val="00C16C6A"/>
    <w:rsid w:val="00CD426A"/>
    <w:rsid w:val="00D13F27"/>
    <w:rsid w:val="00E97710"/>
    <w:rsid w:val="00EC22F5"/>
    <w:rsid w:val="00F657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2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7C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E24ED-EC13-4018-AC4A-535000765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713</Words>
  <Characters>4069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Babej</dc:creator>
  <cp:lastModifiedBy>Babej</cp:lastModifiedBy>
  <cp:revision>4</cp:revision>
  <cp:lastPrinted>2023-02-28T10:43:00Z</cp:lastPrinted>
  <dcterms:created xsi:type="dcterms:W3CDTF">2023-02-28T10:43:00Z</dcterms:created>
  <dcterms:modified xsi:type="dcterms:W3CDTF">2023-03-02T09:00:00Z</dcterms:modified>
</cp:coreProperties>
</file>