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9D9EA4" w14:textId="7E0E4BFA" w:rsidR="002A6B50" w:rsidRPr="00E36903" w:rsidRDefault="00BB76BC" w:rsidP="0099437A">
      <w:pPr>
        <w:tabs>
          <w:tab w:val="left" w:pos="9000"/>
        </w:tabs>
        <w:suppressAutoHyphens/>
        <w:jc w:val="center"/>
        <w:rPr>
          <w:rFonts w:asciiTheme="majorHAnsi" w:hAnsiTheme="majorHAnsi" w:cs="Arial"/>
          <w:b/>
        </w:rPr>
      </w:pPr>
      <w:bookmarkStart w:id="0" w:name="_GoBack"/>
      <w:bookmarkEnd w:id="0"/>
      <w:r w:rsidRPr="00E36903">
        <w:rPr>
          <w:rFonts w:asciiTheme="majorHAnsi" w:hAnsiTheme="majorHAnsi" w:cs="Arial"/>
          <w:b/>
        </w:rPr>
        <w:t>Poznámky k účtovnej závierke</w:t>
      </w:r>
    </w:p>
    <w:p w14:paraId="2BDBCBED" w14:textId="4E5A86B0" w:rsidR="002A6B50" w:rsidRPr="00E36903" w:rsidRDefault="00BB76BC" w:rsidP="0099437A">
      <w:pPr>
        <w:tabs>
          <w:tab w:val="left" w:pos="9000"/>
        </w:tabs>
        <w:suppressAutoHyphens/>
        <w:jc w:val="center"/>
        <w:rPr>
          <w:rFonts w:asciiTheme="majorHAnsi" w:hAnsiTheme="majorHAnsi" w:cs="Arial"/>
          <w:b/>
        </w:rPr>
      </w:pPr>
      <w:r w:rsidRPr="00E36903">
        <w:rPr>
          <w:rFonts w:asciiTheme="majorHAnsi" w:hAnsiTheme="majorHAnsi" w:cs="Arial"/>
          <w:b/>
        </w:rPr>
        <w:t>zostavenej k</w:t>
      </w:r>
      <w:r w:rsidR="00027942" w:rsidRPr="00E36903">
        <w:rPr>
          <w:rFonts w:asciiTheme="majorHAnsi" w:hAnsiTheme="majorHAnsi" w:cs="Arial"/>
          <w:b/>
        </w:rPr>
        <w:t xml:space="preserve"> </w:t>
      </w:r>
      <w:r w:rsidRPr="00E36903">
        <w:rPr>
          <w:rFonts w:asciiTheme="majorHAnsi" w:hAnsiTheme="majorHAnsi" w:cs="Arial"/>
          <w:b/>
        </w:rPr>
        <w:t> </w:t>
      </w:r>
      <w:bookmarkStart w:id="1" w:name="EntityDateEnd"/>
      <w:r w:rsidR="00713B12" w:rsidRPr="00E36903">
        <w:rPr>
          <w:rFonts w:asciiTheme="majorHAnsi" w:hAnsiTheme="majorHAnsi" w:cs="Arial"/>
          <w:b/>
        </w:rPr>
        <w:t>31. decembru 20</w:t>
      </w:r>
      <w:bookmarkEnd w:id="1"/>
      <w:r w:rsidR="002C10F7" w:rsidRPr="00E36903">
        <w:rPr>
          <w:rFonts w:asciiTheme="majorHAnsi" w:hAnsiTheme="majorHAnsi" w:cs="Arial"/>
          <w:b/>
        </w:rPr>
        <w:t>2</w:t>
      </w:r>
      <w:r w:rsidR="00E36903" w:rsidRPr="00E36903">
        <w:rPr>
          <w:rFonts w:asciiTheme="majorHAnsi" w:hAnsiTheme="majorHAnsi" w:cs="Arial"/>
          <w:b/>
        </w:rPr>
        <w:t>2</w:t>
      </w:r>
    </w:p>
    <w:p w14:paraId="2A2B0E7A" w14:textId="77777777" w:rsidR="00A3677A" w:rsidRPr="00E36903" w:rsidRDefault="00A3677A" w:rsidP="005120BD">
      <w:pPr>
        <w:pStyle w:val="odstavec"/>
      </w:pPr>
    </w:p>
    <w:p w14:paraId="50D72DD2" w14:textId="77777777" w:rsidR="00A3677A" w:rsidRPr="00E36903" w:rsidRDefault="00A3677A" w:rsidP="005120BD">
      <w:pPr>
        <w:pStyle w:val="odstavec"/>
      </w:pPr>
    </w:p>
    <w:p w14:paraId="6A05A069" w14:textId="77777777" w:rsidR="002A6B50" w:rsidRPr="00E36903" w:rsidRDefault="00C264E9" w:rsidP="007C487B">
      <w:pPr>
        <w:pStyle w:val="Nadpis1"/>
        <w:ind w:left="426" w:hanging="426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VŠEOBECNÉ INFORMÁCIE</w:t>
      </w:r>
    </w:p>
    <w:p w14:paraId="74E7D527" w14:textId="6B534E6F" w:rsidR="002A6B50" w:rsidRPr="00E36903" w:rsidRDefault="00C264E9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Názov a sídlo</w:t>
      </w:r>
    </w:p>
    <w:p w14:paraId="2BB55038" w14:textId="48D55B17" w:rsidR="000A37B9" w:rsidRPr="00E36903" w:rsidRDefault="00E36903" w:rsidP="005120BD">
      <w:pPr>
        <w:pStyle w:val="odstavec"/>
      </w:pPr>
      <w:bookmarkStart w:id="2" w:name="EntityAddressL1"/>
      <w:r w:rsidRPr="00E36903">
        <w:t>REBIOP</w:t>
      </w:r>
      <w:r w:rsidR="00FC33A8" w:rsidRPr="00E36903">
        <w:t>, s.r.o.</w:t>
      </w:r>
    </w:p>
    <w:bookmarkEnd w:id="2"/>
    <w:p w14:paraId="3A79F99F" w14:textId="4764847D" w:rsidR="009F5239" w:rsidRPr="00E36903" w:rsidRDefault="00E36903" w:rsidP="005120BD">
      <w:pPr>
        <w:pStyle w:val="odstavec"/>
      </w:pPr>
      <w:r w:rsidRPr="00E36903">
        <w:t>SNP 51/2298</w:t>
      </w:r>
    </w:p>
    <w:p w14:paraId="168D8E67" w14:textId="75A9A45F" w:rsidR="00074520" w:rsidRPr="00E36903" w:rsidRDefault="00E36903" w:rsidP="005120BD">
      <w:pPr>
        <w:pStyle w:val="odstavec"/>
      </w:pPr>
      <w:r w:rsidRPr="00E36903">
        <w:t>95301 Zlaté Moravce</w:t>
      </w:r>
    </w:p>
    <w:p w14:paraId="4F9CBDB0" w14:textId="02ED5AA8" w:rsidR="00074520" w:rsidRPr="00E36903" w:rsidRDefault="00074520" w:rsidP="005120BD">
      <w:pPr>
        <w:pStyle w:val="odstavec"/>
      </w:pPr>
    </w:p>
    <w:p w14:paraId="09D842AE" w14:textId="30692023" w:rsidR="00A3677A" w:rsidRPr="00E36903" w:rsidRDefault="005125E4" w:rsidP="005120BD">
      <w:pPr>
        <w:pStyle w:val="body"/>
      </w:pPr>
      <w:r w:rsidRPr="00E36903">
        <w:t xml:space="preserve">Spoločnosť </w:t>
      </w:r>
      <w:r w:rsidR="001A02BF" w:rsidRPr="00E36903">
        <w:t>bola</w:t>
      </w:r>
      <w:r w:rsidR="004D210B" w:rsidRPr="00E36903">
        <w:t xml:space="preserve"> založená</w:t>
      </w:r>
      <w:bookmarkStart w:id="3" w:name="EstDate"/>
      <w:r w:rsidR="000A37B9" w:rsidRPr="00E36903">
        <w:t xml:space="preserve"> </w:t>
      </w:r>
      <w:bookmarkEnd w:id="3"/>
      <w:r w:rsidR="00E36903" w:rsidRPr="00E36903">
        <w:t>26.07.2008</w:t>
      </w:r>
      <w:r w:rsidR="00AA3C66" w:rsidRPr="00E36903">
        <w:t xml:space="preserve"> </w:t>
      </w:r>
      <w:r w:rsidR="00A561B9" w:rsidRPr="00E36903">
        <w:t xml:space="preserve">a </w:t>
      </w:r>
      <w:r w:rsidR="001A02BF" w:rsidRPr="00E36903">
        <w:t xml:space="preserve">do </w:t>
      </w:r>
      <w:r w:rsidR="00DD5F18" w:rsidRPr="00E36903">
        <w:t>O</w:t>
      </w:r>
      <w:r w:rsidR="001A02BF" w:rsidRPr="00E36903">
        <w:t>bchodného registra</w:t>
      </w:r>
      <w:r w:rsidR="00A561B9" w:rsidRPr="00E36903">
        <w:t xml:space="preserve"> </w:t>
      </w:r>
      <w:r w:rsidR="00AA3C66" w:rsidRPr="00E36903">
        <w:t xml:space="preserve">Okresného Súdu v Nitre </w:t>
      </w:r>
      <w:r w:rsidR="001A02BF" w:rsidRPr="00E36903">
        <w:t>bola zapísaná</w:t>
      </w:r>
      <w:r w:rsidR="00DF707D" w:rsidRPr="00E36903">
        <w:t> </w:t>
      </w:r>
      <w:r w:rsidR="00AA3C66" w:rsidRPr="00E36903">
        <w:t>v</w:t>
      </w:r>
      <w:r w:rsidR="004D210B" w:rsidRPr="00E36903">
        <w:t xml:space="preserve"> </w:t>
      </w:r>
      <w:proofErr w:type="spellStart"/>
      <w:r w:rsidR="004D210B" w:rsidRPr="00E36903">
        <w:t>oddiel</w:t>
      </w:r>
      <w:r w:rsidR="00AA3C66" w:rsidRPr="00E36903">
        <w:t>i</w:t>
      </w:r>
      <w:proofErr w:type="spellEnd"/>
      <w:r w:rsidR="004D210B" w:rsidRPr="00E36903">
        <w:rPr>
          <w:color w:val="FFFFFF" w:themeColor="background1"/>
        </w:rPr>
        <w:t>.</w:t>
      </w:r>
      <w:r w:rsidR="001A02BF" w:rsidRPr="00E36903">
        <w:t xml:space="preserve"> </w:t>
      </w:r>
      <w:bookmarkStart w:id="4" w:name="Section"/>
      <w:proofErr w:type="spellStart"/>
      <w:r w:rsidR="00713B12" w:rsidRPr="00E36903">
        <w:t>Sro</w:t>
      </w:r>
      <w:bookmarkEnd w:id="4"/>
      <w:proofErr w:type="spellEnd"/>
      <w:r w:rsidR="001A02BF" w:rsidRPr="00E36903">
        <w:t xml:space="preserve">, vložka </w:t>
      </w:r>
      <w:r w:rsidR="00314E35" w:rsidRPr="00E36903">
        <w:t>č</w:t>
      </w:r>
      <w:r w:rsidR="00AA3C66" w:rsidRPr="00E36903">
        <w:t xml:space="preserve"> </w:t>
      </w:r>
      <w:r w:rsidR="00E36903" w:rsidRPr="00E36903">
        <w:t>22790</w:t>
      </w:r>
      <w:r w:rsidR="00AA3C66" w:rsidRPr="00E36903">
        <w:t>/N</w:t>
      </w:r>
      <w:r w:rsidR="001A02BF" w:rsidRPr="00E36903">
        <w:t>.</w:t>
      </w:r>
    </w:p>
    <w:p w14:paraId="4882CD0D" w14:textId="77777777" w:rsidR="00A3677A" w:rsidRPr="00E36903" w:rsidRDefault="00A3677A" w:rsidP="005120BD">
      <w:pPr>
        <w:pStyle w:val="odstavec"/>
      </w:pPr>
    </w:p>
    <w:p w14:paraId="5D013C45" w14:textId="3083374B" w:rsidR="002A6B50" w:rsidRPr="00E36903" w:rsidRDefault="009F5239" w:rsidP="005120BD">
      <w:pPr>
        <w:pStyle w:val="body"/>
      </w:pPr>
      <w:r w:rsidRPr="00E36903">
        <w:t>Hlavný predmet činnosti a o</w:t>
      </w:r>
      <w:r w:rsidR="00C264E9" w:rsidRPr="00E36903">
        <w:t>pis vykonávanej činnosti</w:t>
      </w:r>
      <w:r w:rsidR="00B55096" w:rsidRPr="00E36903">
        <w:t xml:space="preserve"> Spoločnosti</w:t>
      </w:r>
      <w:r w:rsidR="00AA3C66" w:rsidRPr="00E36903">
        <w:t xml:space="preserve"> :</w:t>
      </w:r>
    </w:p>
    <w:p w14:paraId="18A6C88B" w14:textId="77777777" w:rsidR="00AA3C66" w:rsidRPr="00E36903" w:rsidRDefault="00AA3C66" w:rsidP="005120BD">
      <w:pPr>
        <w:pStyle w:val="body"/>
      </w:pPr>
    </w:p>
    <w:p w14:paraId="2AB4806C" w14:textId="58D5CDF2" w:rsidR="00AA3C66" w:rsidRPr="00E36903" w:rsidRDefault="00AA3C66" w:rsidP="005120BD">
      <w:pPr>
        <w:pStyle w:val="body"/>
        <w:numPr>
          <w:ilvl w:val="0"/>
          <w:numId w:val="19"/>
        </w:numPr>
      </w:pPr>
      <w:r w:rsidRPr="00E36903">
        <w:t>kúpa tovaru na účely jeho predaja</w:t>
      </w:r>
      <w:r w:rsidR="00A561B9" w:rsidRPr="00E36903">
        <w:t xml:space="preserve"> iným prevádzkovateľom živnosti (veľkoobchod</w:t>
      </w:r>
      <w:r w:rsidR="00E36903">
        <w:t xml:space="preserve"> so železiarskym tovarom</w:t>
      </w:r>
      <w:r w:rsidR="00A561B9" w:rsidRPr="00E36903">
        <w:t>)</w:t>
      </w:r>
    </w:p>
    <w:p w14:paraId="38E9BB00" w14:textId="77777777" w:rsidR="00AA3C66" w:rsidRPr="00E36903" w:rsidRDefault="00AA3C66" w:rsidP="0099437A">
      <w:pPr>
        <w:pStyle w:val="Odsekzoznamu"/>
        <w:jc w:val="both"/>
        <w:rPr>
          <w:rFonts w:asciiTheme="majorHAnsi" w:hAnsiTheme="majorHAnsi" w:cs="Arial"/>
          <w:color w:val="000000" w:themeColor="text1"/>
        </w:rPr>
      </w:pPr>
    </w:p>
    <w:p w14:paraId="5572B781" w14:textId="77777777" w:rsidR="002A6B50" w:rsidRPr="00E36903" w:rsidRDefault="006A14AA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Neobmedzené ručenie</w:t>
      </w:r>
    </w:p>
    <w:p w14:paraId="2CF6B2EC" w14:textId="5D6B68EB" w:rsidR="00C264E9" w:rsidRPr="00E36903" w:rsidRDefault="001A02BF" w:rsidP="005120BD">
      <w:pPr>
        <w:pStyle w:val="body1"/>
      </w:pPr>
      <w:r w:rsidRPr="00E36903">
        <w:t xml:space="preserve">Spoločnosť </w:t>
      </w:r>
      <w:r w:rsidR="00052D5F" w:rsidRPr="00E36903">
        <w:t xml:space="preserve">nie je </w:t>
      </w:r>
      <w:r w:rsidRPr="00E36903">
        <w:t>neobmedzene ručiacim spoločníkom v iných účtovných jednotkách</w:t>
      </w:r>
      <w:r w:rsidR="00052D5F" w:rsidRPr="00E36903">
        <w:t xml:space="preserve">. </w:t>
      </w:r>
    </w:p>
    <w:p w14:paraId="5BEA8FC1" w14:textId="77777777" w:rsidR="007A0452" w:rsidRPr="00E36903" w:rsidRDefault="007A0452" w:rsidP="005120BD">
      <w:pPr>
        <w:pStyle w:val="odstavec"/>
      </w:pPr>
    </w:p>
    <w:p w14:paraId="5099B50E" w14:textId="77777777" w:rsidR="007A0452" w:rsidRPr="00E36903" w:rsidRDefault="007A0452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Dátum schválenia účtovnej závierky za predchádzajúce účtovné obdobie</w:t>
      </w:r>
    </w:p>
    <w:p w14:paraId="418CB4E6" w14:textId="4E04A7FC" w:rsidR="00BC3FA1" w:rsidRPr="00E36903" w:rsidRDefault="00BC3FA1" w:rsidP="005120BD">
      <w:pPr>
        <w:pStyle w:val="body1"/>
      </w:pPr>
      <w:r w:rsidRPr="00E36903">
        <w:t xml:space="preserve">Účtovná závierka za predchádzajúce obdobie ku dňu zostavenia účtovnej závierka za bežné obdobie nebola schválená </w:t>
      </w:r>
      <w:r w:rsidR="007A0452" w:rsidRPr="00E36903">
        <w:t>Valn</w:t>
      </w:r>
      <w:r w:rsidRPr="00E36903">
        <w:t xml:space="preserve">ým </w:t>
      </w:r>
      <w:r w:rsidR="007A0452" w:rsidRPr="00E36903">
        <w:t>zhromažden</w:t>
      </w:r>
      <w:r w:rsidRPr="00E36903">
        <w:t xml:space="preserve">ím </w:t>
      </w:r>
      <w:proofErr w:type="spellStart"/>
      <w:r w:rsidRPr="00E36903">
        <w:t>Spoločnosi</w:t>
      </w:r>
      <w:proofErr w:type="spellEnd"/>
      <w:r w:rsidRPr="00E36903">
        <w:t xml:space="preserve"> schválená.</w:t>
      </w:r>
    </w:p>
    <w:p w14:paraId="23AD3AE7" w14:textId="77777777" w:rsidR="00BC3FA1" w:rsidRPr="00E36903" w:rsidRDefault="00BC3FA1" w:rsidP="005120BD">
      <w:pPr>
        <w:pStyle w:val="body"/>
      </w:pPr>
    </w:p>
    <w:p w14:paraId="37482DD3" w14:textId="77777777" w:rsidR="00836DEF" w:rsidRPr="00E36903" w:rsidRDefault="00836DEF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Právny dôvod na zostavenie účtovnej závierky</w:t>
      </w:r>
    </w:p>
    <w:p w14:paraId="6712BAB6" w14:textId="6B146FBF" w:rsidR="00836DEF" w:rsidRPr="00E36903" w:rsidRDefault="00836DEF" w:rsidP="005120BD">
      <w:pPr>
        <w:pStyle w:val="odstavec"/>
      </w:pPr>
      <w:r w:rsidRPr="00E36903">
        <w:t xml:space="preserve">Účtovná závierka Spoločnosti k </w:t>
      </w:r>
      <w:bookmarkStart w:id="5" w:name="EntityDateEnd1"/>
      <w:r w:rsidR="00713B12" w:rsidRPr="00E36903">
        <w:t xml:space="preserve">31. decembru </w:t>
      </w:r>
      <w:bookmarkEnd w:id="5"/>
      <w:r w:rsidR="007500C1" w:rsidRPr="00E36903">
        <w:t>20</w:t>
      </w:r>
      <w:r w:rsidR="00F97A66" w:rsidRPr="00E36903">
        <w:t>2</w:t>
      </w:r>
      <w:r w:rsidR="00E36903">
        <w:t>2</w:t>
      </w:r>
      <w:r w:rsidRPr="00E36903">
        <w:t xml:space="preserve"> je zostavená ako riadna účtovná závierka podľa § 17 ods. 6 zákona NR SR č. 431/2002 </w:t>
      </w:r>
      <w:proofErr w:type="spellStart"/>
      <w:r w:rsidRPr="00E36903">
        <w:t>Z.z</w:t>
      </w:r>
      <w:proofErr w:type="spellEnd"/>
      <w:r w:rsidRPr="00E36903">
        <w:t xml:space="preserve">. o účtovníctve v znení neskorších predpisov (ďalej len „zákon o účtovníctve“) za účtovné obdobie od </w:t>
      </w:r>
      <w:bookmarkStart w:id="6" w:name="EntityDateStart"/>
      <w:r w:rsidR="00713B12" w:rsidRPr="00E36903">
        <w:t xml:space="preserve">1. januára </w:t>
      </w:r>
      <w:bookmarkEnd w:id="6"/>
      <w:r w:rsidR="007500C1" w:rsidRPr="00E36903">
        <w:t>20</w:t>
      </w:r>
      <w:r w:rsidR="00F97A66" w:rsidRPr="00E36903">
        <w:t>2</w:t>
      </w:r>
      <w:r w:rsidR="00E36903">
        <w:t>2</w:t>
      </w:r>
      <w:r w:rsidRPr="00E36903">
        <w:t xml:space="preserve"> do  </w:t>
      </w:r>
      <w:bookmarkStart w:id="7" w:name="EntityDateEnd2"/>
      <w:r w:rsidR="00713B12" w:rsidRPr="00E36903">
        <w:t xml:space="preserve">31. decembra </w:t>
      </w:r>
      <w:bookmarkEnd w:id="7"/>
      <w:r w:rsidR="007500C1" w:rsidRPr="00E36903">
        <w:t>20</w:t>
      </w:r>
      <w:r w:rsidR="00F97A66" w:rsidRPr="00E36903">
        <w:t>2</w:t>
      </w:r>
      <w:r w:rsidR="00E36903">
        <w:t>2</w:t>
      </w:r>
      <w:r w:rsidRPr="00E36903">
        <w:t>.</w:t>
      </w:r>
    </w:p>
    <w:p w14:paraId="5491C7C2" w14:textId="77777777" w:rsidR="00836DEF" w:rsidRPr="00E36903" w:rsidRDefault="00836DEF" w:rsidP="005120BD">
      <w:pPr>
        <w:pStyle w:val="odstavec"/>
      </w:pPr>
    </w:p>
    <w:p w14:paraId="77A9500A" w14:textId="77777777" w:rsidR="00836DEF" w:rsidRPr="00E36903" w:rsidRDefault="00836DEF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Údaje o skupine</w:t>
      </w:r>
    </w:p>
    <w:p w14:paraId="65407D35" w14:textId="77777777" w:rsidR="00577783" w:rsidRPr="00E36903" w:rsidRDefault="00B219A3" w:rsidP="005120BD">
      <w:pPr>
        <w:pStyle w:val="odstavec"/>
      </w:pPr>
      <w:r w:rsidRPr="00E36903">
        <w:t xml:space="preserve">Spoločnosť sa </w:t>
      </w:r>
      <w:r w:rsidR="00577783" w:rsidRPr="00E36903">
        <w:t>ne</w:t>
      </w:r>
      <w:r w:rsidRPr="00E36903">
        <w:t xml:space="preserve">zahrňuje do </w:t>
      </w:r>
      <w:r w:rsidR="00577783" w:rsidRPr="00E36903">
        <w:t xml:space="preserve">žiadnej </w:t>
      </w:r>
      <w:r w:rsidRPr="00E36903">
        <w:t>konsolidovanej účtovnej závierky</w:t>
      </w:r>
    </w:p>
    <w:p w14:paraId="40A939AE" w14:textId="77777777" w:rsidR="005C535F" w:rsidRPr="00E36903" w:rsidRDefault="005C535F" w:rsidP="005120BD">
      <w:pPr>
        <w:pStyle w:val="body"/>
      </w:pPr>
    </w:p>
    <w:p w14:paraId="3716A499" w14:textId="77777777" w:rsidR="002A6B50" w:rsidRPr="00E36903" w:rsidRDefault="005C39C1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Počet zamestnancov</w:t>
      </w:r>
    </w:p>
    <w:tbl>
      <w:tblPr>
        <w:tblW w:w="464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2"/>
        <w:gridCol w:w="1583"/>
        <w:gridCol w:w="2169"/>
      </w:tblGrid>
      <w:tr w:rsidR="00DB24F6" w:rsidRPr="00E36903" w14:paraId="7CD83C33" w14:textId="77777777" w:rsidTr="00E36903">
        <w:trPr>
          <w:jc w:val="center"/>
        </w:trPr>
        <w:tc>
          <w:tcPr>
            <w:tcW w:w="5240" w:type="dxa"/>
            <w:vAlign w:val="center"/>
          </w:tcPr>
          <w:p w14:paraId="6FB2387C" w14:textId="77777777" w:rsidR="00577783" w:rsidRPr="00E36903" w:rsidRDefault="00577783" w:rsidP="00584E2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bookmarkStart w:id="8" w:name="FWT_T1"/>
            <w:r w:rsidRPr="00E36903">
              <w:rPr>
                <w:rFonts w:asciiTheme="majorHAnsi" w:hAnsiTheme="majorHAnsi" w:cs="Arial"/>
                <w:sz w:val="24"/>
                <w:szCs w:val="24"/>
              </w:rPr>
              <w:t>Názov položky</w:t>
            </w:r>
          </w:p>
        </w:tc>
        <w:tc>
          <w:tcPr>
            <w:tcW w:w="1559" w:type="dxa"/>
            <w:vAlign w:val="center"/>
          </w:tcPr>
          <w:p w14:paraId="232DD9EB" w14:textId="77777777" w:rsidR="00577783" w:rsidRPr="00E36903" w:rsidRDefault="00577783" w:rsidP="00584E2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Bežné ú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č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tovné obd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o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bie</w:t>
            </w:r>
          </w:p>
        </w:tc>
        <w:tc>
          <w:tcPr>
            <w:tcW w:w="2136" w:type="dxa"/>
            <w:vAlign w:val="center"/>
          </w:tcPr>
          <w:p w14:paraId="310DE35D" w14:textId="77777777" w:rsidR="00577783" w:rsidRPr="00E36903" w:rsidRDefault="00577783" w:rsidP="00584E2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Bezprostredne predchádzajúce účtovné obdobie</w:t>
            </w:r>
          </w:p>
        </w:tc>
      </w:tr>
      <w:tr w:rsidR="00DB24F6" w:rsidRPr="00E36903" w14:paraId="5A163897" w14:textId="77777777" w:rsidTr="00E36903">
        <w:trPr>
          <w:jc w:val="center"/>
        </w:trPr>
        <w:tc>
          <w:tcPr>
            <w:tcW w:w="5240" w:type="dxa"/>
            <w:vAlign w:val="center"/>
          </w:tcPr>
          <w:p w14:paraId="0E8A736E" w14:textId="77777777" w:rsidR="00577783" w:rsidRPr="00E36903" w:rsidRDefault="00577783" w:rsidP="00584E2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Priemerný prepočítaný počet zamestnancov</w:t>
            </w:r>
          </w:p>
        </w:tc>
        <w:tc>
          <w:tcPr>
            <w:tcW w:w="1559" w:type="dxa"/>
            <w:vAlign w:val="center"/>
          </w:tcPr>
          <w:p w14:paraId="707B0306" w14:textId="48D2699D" w:rsidR="00577783" w:rsidRPr="00E36903" w:rsidRDefault="00E36903">
            <w:pPr>
              <w:spacing w:line="360" w:lineRule="auto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45</w:t>
            </w:r>
          </w:p>
        </w:tc>
        <w:tc>
          <w:tcPr>
            <w:tcW w:w="2136" w:type="dxa"/>
            <w:vAlign w:val="center"/>
          </w:tcPr>
          <w:p w14:paraId="3A2FE2A2" w14:textId="3FBE234A" w:rsidR="00577783" w:rsidRPr="00E36903" w:rsidRDefault="00E36903" w:rsidP="00584E2C">
            <w:pPr>
              <w:spacing w:line="360" w:lineRule="auto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43</w:t>
            </w:r>
          </w:p>
        </w:tc>
      </w:tr>
      <w:tr w:rsidR="00DB24F6" w:rsidRPr="00E36903" w14:paraId="2B1FE1DF" w14:textId="77777777" w:rsidTr="00E36903">
        <w:trPr>
          <w:trHeight w:val="285"/>
          <w:jc w:val="center"/>
        </w:trPr>
        <w:tc>
          <w:tcPr>
            <w:tcW w:w="5240" w:type="dxa"/>
            <w:vAlign w:val="center"/>
          </w:tcPr>
          <w:p w14:paraId="2185ED99" w14:textId="6DF92297" w:rsidR="00577783" w:rsidRPr="00E36903" w:rsidRDefault="00577783" w:rsidP="00584E2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Stav zamestnancov ku dňu, ku ktorému sa zost</w:t>
            </w:r>
            <w:r w:rsidRPr="00E36903">
              <w:rPr>
                <w:rFonts w:asciiTheme="majorHAnsi" w:hAnsiTheme="majorHAnsi" w:cs="Arial"/>
              </w:rPr>
              <w:t>a</w:t>
            </w:r>
            <w:r w:rsidRPr="00E36903">
              <w:rPr>
                <w:rFonts w:asciiTheme="majorHAnsi" w:hAnsiTheme="majorHAnsi" w:cs="Arial"/>
              </w:rPr>
              <w:t>vuje účtovná závierka, z toho:</w:t>
            </w:r>
          </w:p>
        </w:tc>
        <w:tc>
          <w:tcPr>
            <w:tcW w:w="1559" w:type="dxa"/>
            <w:vAlign w:val="center"/>
          </w:tcPr>
          <w:p w14:paraId="29F8B9E9" w14:textId="7CF5A4CF" w:rsidR="00577783" w:rsidRPr="00E36903" w:rsidRDefault="00E36903" w:rsidP="00584E2C">
            <w:pPr>
              <w:spacing w:line="360" w:lineRule="auto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45</w:t>
            </w:r>
          </w:p>
        </w:tc>
        <w:tc>
          <w:tcPr>
            <w:tcW w:w="2136" w:type="dxa"/>
            <w:vAlign w:val="center"/>
          </w:tcPr>
          <w:p w14:paraId="4600E361" w14:textId="4ABB81A7" w:rsidR="00577783" w:rsidRPr="00E36903" w:rsidRDefault="00E36903" w:rsidP="0068665B">
            <w:pPr>
              <w:spacing w:line="360" w:lineRule="auto"/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43</w:t>
            </w:r>
          </w:p>
        </w:tc>
      </w:tr>
      <w:tr w:rsidR="00DB24F6" w:rsidRPr="00E36903" w14:paraId="03EAEEE8" w14:textId="77777777" w:rsidTr="00E36903">
        <w:trPr>
          <w:trHeight w:val="285"/>
          <w:jc w:val="center"/>
        </w:trPr>
        <w:tc>
          <w:tcPr>
            <w:tcW w:w="5240" w:type="dxa"/>
            <w:vAlign w:val="center"/>
          </w:tcPr>
          <w:p w14:paraId="0128F57E" w14:textId="77777777" w:rsidR="00577783" w:rsidRPr="00E36903" w:rsidRDefault="00577783" w:rsidP="00584E2C">
            <w:pPr>
              <w:rPr>
                <w:rFonts w:asciiTheme="majorHAnsi" w:hAnsiTheme="majorHAnsi" w:cs="Arial"/>
                <w:highlight w:val="green"/>
              </w:rPr>
            </w:pPr>
            <w:r w:rsidRPr="00E36903">
              <w:rPr>
                <w:rFonts w:asciiTheme="majorHAnsi" w:hAnsiTheme="majorHAnsi" w:cs="Arial"/>
              </w:rPr>
              <w:t>počet vedúcich zamestnancov</w:t>
            </w:r>
          </w:p>
        </w:tc>
        <w:tc>
          <w:tcPr>
            <w:tcW w:w="1559" w:type="dxa"/>
            <w:vAlign w:val="center"/>
          </w:tcPr>
          <w:p w14:paraId="1B5E8F35" w14:textId="61EA756B" w:rsidR="00577783" w:rsidRPr="00E36903" w:rsidRDefault="00286AF5" w:rsidP="00584E2C">
            <w:pPr>
              <w:spacing w:line="360" w:lineRule="auto"/>
              <w:jc w:val="center"/>
              <w:rPr>
                <w:rFonts w:asciiTheme="majorHAnsi" w:hAnsiTheme="majorHAnsi" w:cs="Arial"/>
                <w:highlight w:val="green"/>
              </w:rPr>
            </w:pPr>
            <w:r w:rsidRPr="00E36903">
              <w:rPr>
                <w:rFonts w:asciiTheme="majorHAnsi" w:hAnsiTheme="majorHAnsi" w:cs="Arial"/>
              </w:rPr>
              <w:t>3</w:t>
            </w:r>
          </w:p>
        </w:tc>
        <w:tc>
          <w:tcPr>
            <w:tcW w:w="2136" w:type="dxa"/>
            <w:vAlign w:val="center"/>
          </w:tcPr>
          <w:p w14:paraId="15A8B315" w14:textId="2C77FF48" w:rsidR="00577783" w:rsidRPr="00E36903" w:rsidRDefault="00EC0450" w:rsidP="00584E2C">
            <w:pPr>
              <w:spacing w:line="360" w:lineRule="auto"/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3</w:t>
            </w:r>
          </w:p>
        </w:tc>
      </w:tr>
      <w:bookmarkEnd w:id="8"/>
    </w:tbl>
    <w:p w14:paraId="1A4A725E" w14:textId="77777777" w:rsidR="00FB6F88" w:rsidRPr="00E36903" w:rsidRDefault="00FB6F88" w:rsidP="005120BD">
      <w:pPr>
        <w:pStyle w:val="body"/>
      </w:pPr>
    </w:p>
    <w:p w14:paraId="351234D3" w14:textId="77777777" w:rsidR="00FD2075" w:rsidRPr="00417226" w:rsidRDefault="00FD2075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417226">
        <w:rPr>
          <w:rFonts w:asciiTheme="majorHAnsi" w:hAnsiTheme="majorHAnsi"/>
          <w:sz w:val="24"/>
          <w:szCs w:val="24"/>
        </w:rPr>
        <w:t>Dátum schválenia audítora Spoločnosti</w:t>
      </w:r>
    </w:p>
    <w:p w14:paraId="168150BB" w14:textId="7D0BFC68" w:rsidR="00FD2075" w:rsidRPr="00E36903" w:rsidRDefault="00FD2075" w:rsidP="005120BD">
      <w:pPr>
        <w:pStyle w:val="odstavec"/>
      </w:pPr>
      <w:r w:rsidRPr="00417226">
        <w:t xml:space="preserve">Valné zhromaždenie Spoločnosti schválilo </w:t>
      </w:r>
      <w:r w:rsidR="00417226" w:rsidRPr="00417226">
        <w:t>15.03.2022</w:t>
      </w:r>
      <w:r w:rsidR="00E44C33" w:rsidRPr="00417226">
        <w:t xml:space="preserve"> </w:t>
      </w:r>
      <w:r w:rsidRPr="00417226">
        <w:t>spoločnosť</w:t>
      </w:r>
      <w:r w:rsidR="00A561B9" w:rsidRPr="00417226">
        <w:t xml:space="preserve"> </w:t>
      </w:r>
      <w:r w:rsidR="00417226" w:rsidRPr="00417226">
        <w:t xml:space="preserve">AUDIT SK, </w:t>
      </w:r>
      <w:r w:rsidR="00A561B9" w:rsidRPr="00417226">
        <w:t>s.</w:t>
      </w:r>
      <w:r w:rsidR="003F5AE5" w:rsidRPr="00417226">
        <w:t xml:space="preserve"> </w:t>
      </w:r>
      <w:r w:rsidR="00A561B9" w:rsidRPr="00417226">
        <w:t>r.</w:t>
      </w:r>
      <w:r w:rsidR="003F5AE5" w:rsidRPr="00417226">
        <w:t xml:space="preserve"> </w:t>
      </w:r>
      <w:r w:rsidR="00A561B9" w:rsidRPr="00417226">
        <w:t>o.</w:t>
      </w:r>
      <w:r w:rsidR="00073F8C" w:rsidRPr="00417226">
        <w:t xml:space="preserve"> </w:t>
      </w:r>
      <w:r w:rsidR="00A561B9" w:rsidRPr="00417226">
        <w:t>ak</w:t>
      </w:r>
      <w:r w:rsidRPr="00417226">
        <w:t>o audítora účtovnej závierky za rok končiaci</w:t>
      </w:r>
      <w:r w:rsidR="003F5AE5" w:rsidRPr="00417226">
        <w:t xml:space="preserve"> </w:t>
      </w:r>
      <w:r w:rsidR="00073F8C" w:rsidRPr="00417226">
        <w:t xml:space="preserve">31. decembra </w:t>
      </w:r>
      <w:r w:rsidR="00CB2C44" w:rsidRPr="00417226">
        <w:t>20</w:t>
      </w:r>
      <w:r w:rsidR="00B57DDD" w:rsidRPr="00417226">
        <w:t>2</w:t>
      </w:r>
      <w:r w:rsidR="00417226" w:rsidRPr="00417226">
        <w:t>2</w:t>
      </w:r>
      <w:r w:rsidRPr="00417226">
        <w:t>.</w:t>
      </w:r>
    </w:p>
    <w:p w14:paraId="25CA0970" w14:textId="77777777" w:rsidR="00F943D1" w:rsidRPr="00E36903" w:rsidRDefault="00F943D1" w:rsidP="005120BD">
      <w:pPr>
        <w:pStyle w:val="odstavec"/>
      </w:pPr>
    </w:p>
    <w:p w14:paraId="25B09B77" w14:textId="77777777" w:rsidR="00315AAE" w:rsidRPr="00E36903" w:rsidRDefault="00315AAE" w:rsidP="005120BD">
      <w:pPr>
        <w:pStyle w:val="odstavec"/>
      </w:pPr>
    </w:p>
    <w:p w14:paraId="598240F8" w14:textId="5D96A344" w:rsidR="002A6B50" w:rsidRPr="00E36903" w:rsidRDefault="00FD2075" w:rsidP="00F005BC">
      <w:pPr>
        <w:pStyle w:val="Nadpis2"/>
        <w:numPr>
          <w:ilvl w:val="0"/>
          <w:numId w:val="35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lastRenderedPageBreak/>
        <w:t xml:space="preserve">Orgány </w:t>
      </w:r>
      <w:r w:rsidR="005A76F8" w:rsidRPr="00E36903">
        <w:rPr>
          <w:rFonts w:asciiTheme="majorHAnsi" w:hAnsiTheme="majorHAnsi"/>
          <w:sz w:val="24"/>
          <w:szCs w:val="24"/>
        </w:rPr>
        <w:t xml:space="preserve">a spoločníci </w:t>
      </w:r>
      <w:r w:rsidR="00033D10" w:rsidRPr="00E36903">
        <w:rPr>
          <w:rFonts w:asciiTheme="majorHAnsi" w:hAnsiTheme="majorHAnsi"/>
          <w:sz w:val="24"/>
          <w:szCs w:val="24"/>
        </w:rPr>
        <w:t>S</w:t>
      </w:r>
      <w:r w:rsidRPr="00E36903">
        <w:rPr>
          <w:rFonts w:asciiTheme="majorHAnsi" w:hAnsiTheme="majorHAnsi"/>
          <w:sz w:val="24"/>
          <w:szCs w:val="24"/>
        </w:rPr>
        <w:t>poločnosti</w:t>
      </w:r>
      <w:r w:rsidR="00601773" w:rsidRPr="00E36903">
        <w:rPr>
          <w:rFonts w:asciiTheme="majorHAnsi" w:hAnsiTheme="majorHAnsi"/>
          <w:sz w:val="24"/>
          <w:szCs w:val="24"/>
        </w:rPr>
        <w:t xml:space="preserve"> </w:t>
      </w:r>
    </w:p>
    <w:p w14:paraId="3CD06082" w14:textId="1BB28E7B" w:rsidR="00C45194" w:rsidRPr="00E36903" w:rsidRDefault="00C45194" w:rsidP="00860992">
      <w:pPr>
        <w:ind w:left="426"/>
        <w:rPr>
          <w:rFonts w:asciiTheme="majorHAnsi" w:hAnsiTheme="majorHAnsi" w:cs="Arial"/>
          <w:color w:val="000000" w:themeColor="text1"/>
        </w:rPr>
      </w:pPr>
      <w:r w:rsidRPr="00E36903">
        <w:rPr>
          <w:rFonts w:asciiTheme="majorHAnsi" w:hAnsiTheme="majorHAnsi" w:cs="Arial"/>
          <w:color w:val="000000" w:themeColor="text1"/>
        </w:rPr>
        <w:t>Konate</w:t>
      </w:r>
      <w:r w:rsidR="00315AAE" w:rsidRPr="00E36903">
        <w:rPr>
          <w:rFonts w:asciiTheme="majorHAnsi" w:hAnsiTheme="majorHAnsi" w:cs="Arial"/>
          <w:color w:val="000000" w:themeColor="text1"/>
        </w:rPr>
        <w:t>ľ</w:t>
      </w:r>
      <w:r w:rsidR="00516242" w:rsidRPr="00E36903">
        <w:rPr>
          <w:rFonts w:asciiTheme="majorHAnsi" w:hAnsiTheme="majorHAnsi" w:cs="Arial"/>
          <w:color w:val="000000" w:themeColor="text1"/>
        </w:rPr>
        <w:t xml:space="preserve"> k 31. decembru 202</w:t>
      </w:r>
      <w:r w:rsidR="00417226">
        <w:rPr>
          <w:rFonts w:asciiTheme="majorHAnsi" w:hAnsiTheme="majorHAnsi" w:cs="Arial"/>
          <w:color w:val="000000" w:themeColor="text1"/>
        </w:rPr>
        <w:t>2</w:t>
      </w:r>
      <w:r w:rsidRPr="00E36903">
        <w:rPr>
          <w:rFonts w:asciiTheme="majorHAnsi" w:hAnsiTheme="majorHAnsi" w:cs="Arial"/>
          <w:color w:val="000000" w:themeColor="text1"/>
        </w:rPr>
        <w:t xml:space="preserve"> : </w:t>
      </w:r>
      <w:r w:rsidR="00516242" w:rsidRPr="00E36903">
        <w:rPr>
          <w:rFonts w:asciiTheme="majorHAnsi" w:hAnsiTheme="majorHAnsi" w:cs="Arial"/>
          <w:color w:val="000000" w:themeColor="text1"/>
        </w:rPr>
        <w:tab/>
      </w:r>
      <w:r w:rsidRPr="00E36903">
        <w:rPr>
          <w:rFonts w:asciiTheme="majorHAnsi" w:hAnsiTheme="majorHAnsi" w:cs="Arial"/>
          <w:color w:val="000000" w:themeColor="text1"/>
        </w:rPr>
        <w:t xml:space="preserve">Ing. </w:t>
      </w:r>
      <w:r w:rsidR="00417226" w:rsidRPr="00417226">
        <w:rPr>
          <w:rFonts w:asciiTheme="majorHAnsi" w:hAnsiTheme="majorHAnsi" w:cs="Arial"/>
          <w:color w:val="000000" w:themeColor="text1"/>
        </w:rPr>
        <w:t>Ing. Stanislav Repa</w:t>
      </w:r>
    </w:p>
    <w:p w14:paraId="598727C4" w14:textId="77777777" w:rsidR="00EC0450" w:rsidRPr="00E36903" w:rsidRDefault="00EC0450" w:rsidP="00EC0450">
      <w:pPr>
        <w:rPr>
          <w:rFonts w:asciiTheme="majorHAnsi" w:hAnsiTheme="majorHAnsi" w:cs="Arial"/>
          <w:bCs/>
          <w:i/>
          <w:iCs/>
          <w:color w:val="00B050"/>
        </w:rPr>
      </w:pPr>
    </w:p>
    <w:p w14:paraId="6CEB2C45" w14:textId="1AD17369" w:rsidR="005A76F8" w:rsidRPr="00E36903" w:rsidRDefault="005A76F8" w:rsidP="005A76F8">
      <w:pPr>
        <w:ind w:firstLine="425"/>
        <w:rPr>
          <w:rFonts w:asciiTheme="majorHAnsi" w:hAnsiTheme="majorHAnsi" w:cs="Arial"/>
        </w:rPr>
      </w:pPr>
      <w:r w:rsidRPr="00E36903">
        <w:rPr>
          <w:rFonts w:asciiTheme="majorHAnsi" w:hAnsiTheme="majorHAnsi" w:cs="Arial"/>
        </w:rPr>
        <w:t>Štruktúra spoločníkov k 31. decembru 20</w:t>
      </w:r>
      <w:r w:rsidR="00410C86" w:rsidRPr="00E36903">
        <w:rPr>
          <w:rFonts w:asciiTheme="majorHAnsi" w:hAnsiTheme="majorHAnsi" w:cs="Arial"/>
        </w:rPr>
        <w:t>2</w:t>
      </w:r>
      <w:r w:rsidR="00417226">
        <w:rPr>
          <w:rFonts w:asciiTheme="majorHAnsi" w:hAnsiTheme="majorHAnsi" w:cs="Arial"/>
        </w:rPr>
        <w:t>2</w:t>
      </w:r>
      <w:r w:rsidRPr="00E36903">
        <w:rPr>
          <w:rFonts w:asciiTheme="majorHAnsi" w:hAnsiTheme="majorHAnsi" w:cs="Arial"/>
        </w:rPr>
        <w:t xml:space="preserve"> bola nasledovná:</w:t>
      </w:r>
    </w:p>
    <w:p w14:paraId="71DB0434" w14:textId="69C5B604" w:rsidR="00EC0450" w:rsidRPr="00E36903" w:rsidRDefault="00EC0450" w:rsidP="00EC0450">
      <w:pPr>
        <w:rPr>
          <w:rFonts w:asciiTheme="majorHAnsi" w:hAnsiTheme="majorHAnsi" w:cs="Arial"/>
          <w:bCs/>
          <w:i/>
          <w:iCs/>
          <w:color w:val="000000" w:themeColor="text1"/>
        </w:rPr>
      </w:pPr>
      <w:r w:rsidRPr="00E36903">
        <w:rPr>
          <w:rFonts w:asciiTheme="majorHAnsi" w:hAnsiTheme="majorHAnsi" w:cs="Arial"/>
          <w:bCs/>
          <w:i/>
          <w:iCs/>
          <w:color w:val="000000" w:themeColor="text1"/>
        </w:rPr>
        <w:t xml:space="preserve">  </w:t>
      </w:r>
    </w:p>
    <w:tbl>
      <w:tblPr>
        <w:tblW w:w="451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8"/>
        <w:gridCol w:w="1692"/>
        <w:gridCol w:w="1675"/>
        <w:gridCol w:w="1837"/>
      </w:tblGrid>
      <w:tr w:rsidR="005A76F8" w:rsidRPr="00E36903" w14:paraId="7D4888F1" w14:textId="77777777" w:rsidTr="00A368DA">
        <w:trPr>
          <w:trHeight w:val="231"/>
          <w:jc w:val="center"/>
        </w:trPr>
        <w:tc>
          <w:tcPr>
            <w:tcW w:w="3613" w:type="dxa"/>
            <w:vMerge w:val="restart"/>
            <w:vAlign w:val="center"/>
          </w:tcPr>
          <w:p w14:paraId="4B3CFA7E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  <w:b/>
              </w:rPr>
            </w:pPr>
            <w:r w:rsidRPr="00E36903">
              <w:rPr>
                <w:rFonts w:asciiTheme="majorHAnsi" w:hAnsiTheme="majorHAnsi" w:cs="Arial"/>
                <w:b/>
              </w:rPr>
              <w:t>Spoločník</w:t>
            </w:r>
          </w:p>
        </w:tc>
        <w:tc>
          <w:tcPr>
            <w:tcW w:w="3290" w:type="dxa"/>
            <w:gridSpan w:val="2"/>
            <w:vAlign w:val="center"/>
          </w:tcPr>
          <w:p w14:paraId="7D628A03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  <w:b/>
              </w:rPr>
            </w:pPr>
            <w:r w:rsidRPr="00E36903">
              <w:rPr>
                <w:rFonts w:asciiTheme="majorHAnsi" w:hAnsiTheme="majorHAnsi" w:cs="Arial"/>
                <w:b/>
              </w:rPr>
              <w:t>Výška podielu na zákla</w:t>
            </w:r>
            <w:r w:rsidRPr="00E36903">
              <w:rPr>
                <w:rFonts w:asciiTheme="majorHAnsi" w:hAnsiTheme="majorHAnsi" w:cs="Arial"/>
                <w:b/>
              </w:rPr>
              <w:t>d</w:t>
            </w:r>
            <w:r w:rsidRPr="00E36903">
              <w:rPr>
                <w:rFonts w:asciiTheme="majorHAnsi" w:hAnsiTheme="majorHAnsi" w:cs="Arial"/>
                <w:b/>
              </w:rPr>
              <w:t>nom imaní</w:t>
            </w:r>
          </w:p>
        </w:tc>
        <w:tc>
          <w:tcPr>
            <w:tcW w:w="1795" w:type="dxa"/>
            <w:vMerge w:val="restart"/>
            <w:vAlign w:val="center"/>
          </w:tcPr>
          <w:p w14:paraId="485597EA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  <w:b/>
              </w:rPr>
            </w:pPr>
            <w:r w:rsidRPr="00E36903">
              <w:rPr>
                <w:rFonts w:asciiTheme="majorHAnsi" w:hAnsiTheme="majorHAnsi" w:cs="Arial"/>
                <w:b/>
              </w:rPr>
              <w:t>Podiel na hl</w:t>
            </w:r>
            <w:r w:rsidRPr="00E36903">
              <w:rPr>
                <w:rFonts w:asciiTheme="majorHAnsi" w:hAnsiTheme="majorHAnsi" w:cs="Arial"/>
                <w:b/>
              </w:rPr>
              <w:t>a</w:t>
            </w:r>
            <w:r w:rsidRPr="00E36903">
              <w:rPr>
                <w:rFonts w:asciiTheme="majorHAnsi" w:hAnsiTheme="majorHAnsi" w:cs="Arial"/>
                <w:b/>
              </w:rPr>
              <w:t>sovacích pr</w:t>
            </w:r>
            <w:r w:rsidRPr="00E36903">
              <w:rPr>
                <w:rFonts w:asciiTheme="majorHAnsi" w:hAnsiTheme="majorHAnsi" w:cs="Arial"/>
                <w:b/>
              </w:rPr>
              <w:t>á</w:t>
            </w:r>
            <w:r w:rsidRPr="00E36903">
              <w:rPr>
                <w:rFonts w:asciiTheme="majorHAnsi" w:hAnsiTheme="majorHAnsi" w:cs="Arial"/>
                <w:b/>
              </w:rPr>
              <w:t>vach v %</w:t>
            </w:r>
          </w:p>
        </w:tc>
      </w:tr>
      <w:tr w:rsidR="005A76F8" w:rsidRPr="00E36903" w14:paraId="7DCF6266" w14:textId="77777777" w:rsidTr="00A368DA">
        <w:trPr>
          <w:trHeight w:val="231"/>
          <w:jc w:val="center"/>
        </w:trPr>
        <w:tc>
          <w:tcPr>
            <w:tcW w:w="3613" w:type="dxa"/>
            <w:vMerge/>
          </w:tcPr>
          <w:p w14:paraId="62BA703F" w14:textId="77777777" w:rsidR="005A76F8" w:rsidRPr="00E36903" w:rsidRDefault="005A76F8" w:rsidP="00584E2C">
            <w:pPr>
              <w:rPr>
                <w:rFonts w:asciiTheme="majorHAnsi" w:hAnsiTheme="majorHAnsi" w:cs="Arial"/>
              </w:rPr>
            </w:pPr>
          </w:p>
        </w:tc>
        <w:tc>
          <w:tcPr>
            <w:tcW w:w="1653" w:type="dxa"/>
            <w:vAlign w:val="center"/>
          </w:tcPr>
          <w:p w14:paraId="257113E7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  <w:b/>
              </w:rPr>
            </w:pPr>
            <w:r w:rsidRPr="00E36903">
              <w:rPr>
                <w:rFonts w:asciiTheme="majorHAnsi" w:hAnsiTheme="majorHAnsi" w:cs="Arial"/>
                <w:b/>
              </w:rPr>
              <w:t>absolútne</w:t>
            </w:r>
          </w:p>
        </w:tc>
        <w:tc>
          <w:tcPr>
            <w:tcW w:w="1637" w:type="dxa"/>
            <w:vAlign w:val="center"/>
          </w:tcPr>
          <w:p w14:paraId="7E1557C9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  <w:b/>
              </w:rPr>
            </w:pPr>
            <w:r w:rsidRPr="00E36903">
              <w:rPr>
                <w:rFonts w:asciiTheme="majorHAnsi" w:hAnsiTheme="majorHAnsi" w:cs="Arial"/>
                <w:b/>
              </w:rPr>
              <w:t>v %</w:t>
            </w:r>
          </w:p>
        </w:tc>
        <w:tc>
          <w:tcPr>
            <w:tcW w:w="1795" w:type="dxa"/>
            <w:vMerge/>
          </w:tcPr>
          <w:p w14:paraId="13D5B62E" w14:textId="77777777" w:rsidR="005A76F8" w:rsidRPr="00E36903" w:rsidRDefault="005A76F8" w:rsidP="00584E2C">
            <w:pPr>
              <w:rPr>
                <w:rFonts w:asciiTheme="majorHAnsi" w:hAnsiTheme="majorHAnsi" w:cs="Arial"/>
              </w:rPr>
            </w:pPr>
          </w:p>
        </w:tc>
      </w:tr>
      <w:tr w:rsidR="005A76F8" w:rsidRPr="00E36903" w14:paraId="0F80E55B" w14:textId="77777777" w:rsidTr="00A368DA">
        <w:trPr>
          <w:trHeight w:val="68"/>
          <w:jc w:val="center"/>
        </w:trPr>
        <w:tc>
          <w:tcPr>
            <w:tcW w:w="3613" w:type="dxa"/>
          </w:tcPr>
          <w:p w14:paraId="17FEE5A8" w14:textId="465CE9E0" w:rsidR="005A76F8" w:rsidRPr="00E36903" w:rsidRDefault="00273CD5" w:rsidP="00584E2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A</w:t>
            </w:r>
          </w:p>
        </w:tc>
        <w:tc>
          <w:tcPr>
            <w:tcW w:w="1653" w:type="dxa"/>
            <w:vAlign w:val="bottom"/>
          </w:tcPr>
          <w:p w14:paraId="28BD2896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b</w:t>
            </w:r>
          </w:p>
        </w:tc>
        <w:tc>
          <w:tcPr>
            <w:tcW w:w="1637" w:type="dxa"/>
            <w:vAlign w:val="bottom"/>
          </w:tcPr>
          <w:p w14:paraId="7BCAD210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c</w:t>
            </w:r>
          </w:p>
        </w:tc>
        <w:tc>
          <w:tcPr>
            <w:tcW w:w="1795" w:type="dxa"/>
          </w:tcPr>
          <w:p w14:paraId="2EE9AC45" w14:textId="77777777" w:rsidR="005A76F8" w:rsidRPr="00E36903" w:rsidRDefault="005A76F8" w:rsidP="00584E2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d</w:t>
            </w:r>
          </w:p>
        </w:tc>
      </w:tr>
      <w:tr w:rsidR="00782A64" w:rsidRPr="00E36903" w14:paraId="22CDAC1E" w14:textId="77777777" w:rsidTr="00A368DA">
        <w:trPr>
          <w:trHeight w:val="391"/>
          <w:jc w:val="center"/>
        </w:trPr>
        <w:tc>
          <w:tcPr>
            <w:tcW w:w="3613" w:type="dxa"/>
          </w:tcPr>
          <w:p w14:paraId="468D2127" w14:textId="6C776934" w:rsidR="00782A64" w:rsidRPr="00E36903" w:rsidRDefault="00A368DA" w:rsidP="00584E2C">
            <w:pPr>
              <w:rPr>
                <w:rFonts w:asciiTheme="majorHAnsi" w:hAnsiTheme="majorHAnsi" w:cs="Arial"/>
              </w:rPr>
            </w:pPr>
            <w:r w:rsidRPr="00A368DA">
              <w:rPr>
                <w:rFonts w:asciiTheme="majorHAnsi" w:hAnsiTheme="majorHAnsi" w:cs="Arial"/>
              </w:rPr>
              <w:t>Ing. Stanislav Repa</w:t>
            </w:r>
          </w:p>
        </w:tc>
        <w:tc>
          <w:tcPr>
            <w:tcW w:w="1653" w:type="dxa"/>
            <w:vAlign w:val="bottom"/>
          </w:tcPr>
          <w:p w14:paraId="2F3DB108" w14:textId="4D5DDBD4" w:rsidR="00782A64" w:rsidRPr="00E36903" w:rsidRDefault="00A368DA" w:rsidP="00584E2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6639</w:t>
            </w:r>
          </w:p>
        </w:tc>
        <w:tc>
          <w:tcPr>
            <w:tcW w:w="1637" w:type="dxa"/>
            <w:vAlign w:val="bottom"/>
          </w:tcPr>
          <w:p w14:paraId="6CBD4DE7" w14:textId="26A5A208" w:rsidR="00782A64" w:rsidRPr="00E36903" w:rsidRDefault="00A368DA" w:rsidP="00584E2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100</w:t>
            </w:r>
          </w:p>
        </w:tc>
        <w:tc>
          <w:tcPr>
            <w:tcW w:w="1795" w:type="dxa"/>
          </w:tcPr>
          <w:p w14:paraId="35629A7E" w14:textId="0C04D0CF" w:rsidR="00782A64" w:rsidRPr="00E36903" w:rsidRDefault="00A368DA" w:rsidP="00584E2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100</w:t>
            </w:r>
          </w:p>
        </w:tc>
      </w:tr>
    </w:tbl>
    <w:p w14:paraId="7AD8F446" w14:textId="1F529B64" w:rsidR="00C45194" w:rsidRPr="00E36903" w:rsidRDefault="00C45194" w:rsidP="00C45194">
      <w:pPr>
        <w:rPr>
          <w:rFonts w:asciiTheme="majorHAnsi" w:hAnsiTheme="majorHAnsi" w:cs="Arial"/>
        </w:rPr>
      </w:pPr>
    </w:p>
    <w:p w14:paraId="6C7B17C5" w14:textId="2E12563C" w:rsidR="00D019FD" w:rsidRPr="00E36903" w:rsidRDefault="00D019FD" w:rsidP="00315AAE">
      <w:pPr>
        <w:jc w:val="both"/>
        <w:rPr>
          <w:rFonts w:asciiTheme="majorHAnsi" w:hAnsiTheme="majorHAnsi" w:cs="Arial"/>
          <w:b/>
          <w:bCs/>
          <w:kern w:val="32"/>
        </w:rPr>
      </w:pPr>
    </w:p>
    <w:p w14:paraId="494BCA4A" w14:textId="77777777" w:rsidR="002A6B50" w:rsidRPr="00E36903" w:rsidRDefault="00C469B9" w:rsidP="00046F2D">
      <w:pPr>
        <w:pStyle w:val="Nadpis1"/>
        <w:ind w:left="426" w:hanging="426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INFORMÁCIE O PRIJATÝCH POSTUPOCH</w:t>
      </w:r>
    </w:p>
    <w:p w14:paraId="7B9C5E1C" w14:textId="7CD7DC27" w:rsidR="002A6B50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Východiská pre zostavenie účtovnej závierky</w:t>
      </w:r>
    </w:p>
    <w:p w14:paraId="38D34139" w14:textId="3697835C" w:rsidR="00A3677A" w:rsidRPr="00E36903" w:rsidRDefault="00DD1079" w:rsidP="005120BD">
      <w:pPr>
        <w:pStyle w:val="odstavec"/>
      </w:pPr>
      <w:r w:rsidRPr="00E36903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C4BFF79" w14:textId="77777777" w:rsidR="00783646" w:rsidRPr="00E36903" w:rsidRDefault="00783646" w:rsidP="005120BD">
      <w:pPr>
        <w:pStyle w:val="odstavec"/>
      </w:pPr>
      <w:r w:rsidRPr="00E36903">
        <w:t> </w:t>
      </w:r>
    </w:p>
    <w:p w14:paraId="584DAD56" w14:textId="3D5C65D8" w:rsidR="00BF1D73" w:rsidRPr="00E36903" w:rsidRDefault="00BF1D73" w:rsidP="005120BD">
      <w:pPr>
        <w:pStyle w:val="odstavec"/>
      </w:pPr>
      <w:r w:rsidRPr="00E36903">
        <w:t>Spoločnosť dodržala všetky povinnosti súvisiace s legislatívou. Spoločnosť si súčasne plnila všetky záväzky voči štátnym orgánom a peňažným ústavom v lehotách splatnosti. Rovnako boli plnené aj všetky ostatné záväzky spoločnosti.</w:t>
      </w:r>
    </w:p>
    <w:p w14:paraId="1CBBD2D5" w14:textId="6C93F42B" w:rsidR="008C3AE4" w:rsidRPr="00E36903" w:rsidRDefault="008C3AE4" w:rsidP="005120BD">
      <w:pPr>
        <w:pStyle w:val="odstavec"/>
      </w:pPr>
    </w:p>
    <w:p w14:paraId="36BB5D7D" w14:textId="1E42B307" w:rsidR="008C3AE4" w:rsidRPr="00E36903" w:rsidRDefault="008C3AE4" w:rsidP="00DC2789">
      <w:pPr>
        <w:ind w:left="426"/>
        <w:jc w:val="both"/>
        <w:rPr>
          <w:rFonts w:asciiTheme="majorHAnsi" w:eastAsia="Calibri" w:hAnsiTheme="majorHAnsi" w:cs="Calibri"/>
        </w:rPr>
      </w:pPr>
      <w:r w:rsidRPr="00E36903">
        <w:rPr>
          <w:rFonts w:asciiTheme="majorHAnsi" w:eastAsia="Calibri" w:hAnsiTheme="majorHAnsi" w:cs="Arial"/>
        </w:rPr>
        <w:t>V súvislosti s aktuálnym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</w:t>
      </w:r>
      <w:r w:rsidRPr="00E36903">
        <w:rPr>
          <w:rFonts w:asciiTheme="majorHAnsi" w:eastAsia="Calibri" w:hAnsiTheme="majorHAnsi" w:cs="Arial"/>
        </w:rPr>
        <w:t>e</w:t>
      </w:r>
      <w:r w:rsidRPr="00E36903">
        <w:rPr>
          <w:rFonts w:asciiTheme="majorHAnsi" w:eastAsia="Calibri" w:hAnsiTheme="majorHAnsi" w:cs="Arial"/>
        </w:rPr>
        <w:t>predpokladá významné ohrozenie predpokladu nepretržitého pokračovania v činnosti v blízkej budúcnosti (t.j. počas nasledujúcich 12 mesiacov od dátumu zostavenia účtovnej závierky).</w:t>
      </w:r>
    </w:p>
    <w:p w14:paraId="4CFE43B9" w14:textId="77777777" w:rsidR="008C3AE4" w:rsidRPr="00E36903" w:rsidRDefault="008C3AE4" w:rsidP="008C3AE4">
      <w:pPr>
        <w:rPr>
          <w:rFonts w:asciiTheme="majorHAnsi" w:eastAsia="Calibri" w:hAnsiTheme="majorHAnsi" w:cs="Calibri"/>
        </w:rPr>
      </w:pPr>
    </w:p>
    <w:p w14:paraId="47E8FA9A" w14:textId="6A8F3059" w:rsidR="009D1713" w:rsidRDefault="009D1713" w:rsidP="005120BD">
      <w:pPr>
        <w:pStyle w:val="odstavec"/>
      </w:pPr>
      <w:r w:rsidRPr="00E36903">
        <w:t xml:space="preserve">Účtovníctvo vedie </w:t>
      </w:r>
      <w:r w:rsidR="00033D10" w:rsidRPr="00E36903">
        <w:t xml:space="preserve">Spoločnosť </w:t>
      </w:r>
      <w:r w:rsidRPr="00E36903">
        <w:t>na základe dodržania časovej a vecnej súvislosti nákladov a výnosov. Za základ sa berú všetky náklady a výnosy, ktoré sa vzťahujú na účtovné obdobie bez ohľadu na dátum ich platenia.</w:t>
      </w:r>
    </w:p>
    <w:p w14:paraId="123EB59B" w14:textId="77777777" w:rsidR="00A368DA" w:rsidRPr="00E36903" w:rsidRDefault="00A368DA" w:rsidP="005120BD">
      <w:pPr>
        <w:pStyle w:val="odstavec"/>
      </w:pPr>
    </w:p>
    <w:p w14:paraId="48FE3287" w14:textId="07B380E0" w:rsidR="005B6107" w:rsidRDefault="005B6107" w:rsidP="005120BD">
      <w:pPr>
        <w:pStyle w:val="odstavec"/>
      </w:pPr>
      <w:r w:rsidRPr="00E36903">
        <w:t>Peňažné údaje v účtovnej závierke sú uvedené v celých EUR, pokiaľ nie je určené inak.</w:t>
      </w:r>
    </w:p>
    <w:p w14:paraId="0C63C527" w14:textId="77777777" w:rsidR="00A368DA" w:rsidRPr="00E36903" w:rsidRDefault="00A368DA" w:rsidP="005120BD">
      <w:pPr>
        <w:pStyle w:val="odstavec"/>
      </w:pPr>
    </w:p>
    <w:p w14:paraId="5AE53FB4" w14:textId="4EF5E63F" w:rsidR="00A3677A" w:rsidRPr="00E36903" w:rsidRDefault="00DD1079" w:rsidP="005120BD">
      <w:pPr>
        <w:pStyle w:val="odstavec"/>
      </w:pPr>
      <w:r w:rsidRPr="00E36903">
        <w:t>Účtovné metódy a všeobecné účtovné zásady Spoločnosť aplikovala konzistentne s predchádzajúcim účtovným ob</w:t>
      </w:r>
      <w:r w:rsidR="006774DA" w:rsidRPr="00E36903">
        <w:t>dobím</w:t>
      </w:r>
      <w:r w:rsidR="003503C5" w:rsidRPr="00E36903">
        <w:t>.</w:t>
      </w:r>
    </w:p>
    <w:p w14:paraId="27C9D45A" w14:textId="0AC9A4AC" w:rsidR="00C1053F" w:rsidRDefault="00C1053F" w:rsidP="005120BD">
      <w:pPr>
        <w:pStyle w:val="odstavec"/>
      </w:pPr>
    </w:p>
    <w:p w14:paraId="74BF1826" w14:textId="6F327D53" w:rsidR="00A368DA" w:rsidRDefault="00A368DA" w:rsidP="005120BD">
      <w:pPr>
        <w:pStyle w:val="odstavec"/>
      </w:pPr>
    </w:p>
    <w:p w14:paraId="7EFEC173" w14:textId="77777777" w:rsidR="00E626E6" w:rsidRPr="00E36903" w:rsidRDefault="00E626E6" w:rsidP="005120BD">
      <w:pPr>
        <w:pStyle w:val="odstavec"/>
      </w:pPr>
    </w:p>
    <w:p w14:paraId="57F2D443" w14:textId="77777777" w:rsidR="002A6B50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Dlhodobý nehmotný a dlhodobý hmotný majetok</w:t>
      </w:r>
    </w:p>
    <w:p w14:paraId="19C60434" w14:textId="091D6E53" w:rsidR="00A3677A" w:rsidRPr="00E36903" w:rsidRDefault="00DD1079" w:rsidP="005120BD">
      <w:pPr>
        <w:pStyle w:val="odstavec"/>
      </w:pPr>
      <w:r w:rsidRPr="00E36903">
        <w:t>Dlhodobý majetok nakupovaný sa oceňuje obstarávacou cenou, ktorá zahrňuje cenu</w:t>
      </w:r>
      <w:r w:rsidR="00297F73" w:rsidRPr="00E36903">
        <w:t>, za ktorú sa majetok obstaral</w:t>
      </w:r>
      <w:r w:rsidR="00264A5C" w:rsidRPr="00E36903">
        <w:t>,</w:t>
      </w:r>
      <w:r w:rsidR="00297F73" w:rsidRPr="00E36903">
        <w:t xml:space="preserve"> </w:t>
      </w:r>
      <w:r w:rsidRPr="00E36903">
        <w:t xml:space="preserve">a náklady súvisiace s obstaraním (clo, prepravu, montáž, poistné a pod.). </w:t>
      </w:r>
    </w:p>
    <w:p w14:paraId="670C0241" w14:textId="77777777" w:rsidR="00A3677A" w:rsidRPr="00E36903" w:rsidRDefault="00EF04E2" w:rsidP="005120BD">
      <w:pPr>
        <w:pStyle w:val="odstavec"/>
      </w:pPr>
      <w:r w:rsidRPr="00E36903">
        <w:t>Hodnota obstarávaného dlhodobého hmotného majetku, ktorý sa používa, sa zníži o opravnú položku vo výške zodpovedajúcej opotrebeniu.</w:t>
      </w:r>
    </w:p>
    <w:p w14:paraId="3990F596" w14:textId="77777777" w:rsidR="00A3677A" w:rsidRPr="00E36903" w:rsidRDefault="00A3677A" w:rsidP="005120BD">
      <w:pPr>
        <w:pStyle w:val="odstavec"/>
      </w:pPr>
    </w:p>
    <w:p w14:paraId="3826CEE8" w14:textId="495B9B5A" w:rsidR="00A3677A" w:rsidRPr="00E36903" w:rsidRDefault="00EF04E2" w:rsidP="005120BD">
      <w:pPr>
        <w:pStyle w:val="odstavec"/>
      </w:pPr>
      <w:r w:rsidRPr="00E36903">
        <w:t>Dlhodobý nehmotný majetok sa odpisuje podľa odpisového plánu, ktorý bol zostavený na základe predpokladanej doby jeho používania zodpovedajúcej spotrebe budúcich ekonomických úžitkov</w:t>
      </w:r>
      <w:r w:rsidR="009A15D7" w:rsidRPr="00E36903">
        <w:t xml:space="preserve"> </w:t>
      </w:r>
      <w:r w:rsidRPr="00E36903">
        <w:t>z majetku</w:t>
      </w:r>
      <w:r w:rsidR="002A6B50" w:rsidRPr="00E36903">
        <w:t>.</w:t>
      </w:r>
      <w:r w:rsidR="00DD1079" w:rsidRPr="00E36903">
        <w:t xml:space="preserve"> </w:t>
      </w:r>
      <w:r w:rsidR="002A6B50" w:rsidRPr="00E36903">
        <w:t xml:space="preserve">Odpisovať sa začína </w:t>
      </w:r>
      <w:r w:rsidR="00DA2FA5" w:rsidRPr="00E36903">
        <w:t xml:space="preserve">v mesiaci </w:t>
      </w:r>
      <w:r w:rsidR="009A15D7" w:rsidRPr="00E36903">
        <w:t>uvedenia</w:t>
      </w:r>
      <w:r w:rsidR="002A6B50" w:rsidRPr="00E36903">
        <w:t xml:space="preserve"> majetku do používania. Nehmotný majetok, ktorého obstarávacia cena (resp. vlastné náklady) neprevýši 2 400 EUR, sa odpisuje jednorazovo pri uvedení</w:t>
      </w:r>
      <w:r w:rsidR="00FE5E3F" w:rsidRPr="00E36903">
        <w:t xml:space="preserve">  </w:t>
      </w:r>
      <w:r w:rsidR="002A6B50" w:rsidRPr="00E36903">
        <w:t xml:space="preserve"> do používania</w:t>
      </w:r>
      <w:r w:rsidR="009A15D7" w:rsidRPr="00E36903">
        <w:rPr>
          <w:color w:val="00B0F0"/>
        </w:rPr>
        <w:t>.</w:t>
      </w:r>
    </w:p>
    <w:p w14:paraId="301EB1AF" w14:textId="77777777" w:rsidR="00B9374B" w:rsidRPr="00E36903" w:rsidRDefault="00B9374B" w:rsidP="005120BD">
      <w:pPr>
        <w:pStyle w:val="odstavec"/>
      </w:pPr>
    </w:p>
    <w:p w14:paraId="2AFD0CC6" w14:textId="77777777" w:rsidR="002F721A" w:rsidRPr="00E36903" w:rsidRDefault="00EF04E2" w:rsidP="005120BD">
      <w:pPr>
        <w:pStyle w:val="odstavec"/>
      </w:pPr>
      <w:r w:rsidRPr="00E36903">
        <w:lastRenderedPageBreak/>
        <w:t xml:space="preserve">Dlhodobý hmotný majetok sa odpisuje podľa odpisového plánu, ktorý bol zostavený na základe predpokladanej doby jeho používania </w:t>
      </w:r>
      <w:r w:rsidR="00DE612B" w:rsidRPr="00E36903">
        <w:t xml:space="preserve">zodpovedajúcej spotrebe budúcich ekonomických úžitkov z majetku. Odpisovať sa začína v mesiaci </w:t>
      </w:r>
      <w:r w:rsidR="002A6B50" w:rsidRPr="00E36903">
        <w:t>uveden</w:t>
      </w:r>
      <w:r w:rsidR="00DE612B" w:rsidRPr="00E36903">
        <w:t>ia</w:t>
      </w:r>
      <w:r w:rsidR="002A6B50" w:rsidRPr="00E36903">
        <w:t xml:space="preserve"> majetku do používania. </w:t>
      </w:r>
      <w:r w:rsidR="002F721A" w:rsidRPr="00E36903">
        <w:t>Hmotný majetok, ktorého obstarávacia cena (resp. vlastné náklady) neprevýši 1 700 EUR, sa  ne</w:t>
      </w:r>
      <w:r w:rsidR="002F721A" w:rsidRPr="00E36903">
        <w:rPr>
          <w:color w:val="auto"/>
        </w:rPr>
        <w:t xml:space="preserve">zaraďuje </w:t>
      </w:r>
      <w:r w:rsidR="002F721A" w:rsidRPr="00E36903">
        <w:t>na účty dlhodobého majetku a odpisuje sa jednorazovo pri uvedení do používania.</w:t>
      </w:r>
    </w:p>
    <w:p w14:paraId="3FE39C67" w14:textId="77777777" w:rsidR="005D49E9" w:rsidRPr="00E36903" w:rsidRDefault="005D49E9" w:rsidP="005120BD">
      <w:pPr>
        <w:pStyle w:val="odstavec"/>
      </w:pPr>
    </w:p>
    <w:p w14:paraId="19F3E6B9" w14:textId="5DB29690" w:rsidR="00A3677A" w:rsidRPr="00E36903" w:rsidRDefault="00EF04E2" w:rsidP="005120BD">
      <w:pPr>
        <w:pStyle w:val="odstavec"/>
      </w:pPr>
      <w:r w:rsidRPr="00E36903">
        <w:t>Predpokladaná doba používania, metóda odpisovania a odpisová sadzba sú uvedené v nasledujúcej tabuľke:</w:t>
      </w:r>
    </w:p>
    <w:p w14:paraId="2746FA64" w14:textId="69008D44" w:rsidR="00DE612B" w:rsidRPr="00E36903" w:rsidRDefault="00DE612B" w:rsidP="005120BD">
      <w:pPr>
        <w:pStyle w:val="odstavec"/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3"/>
        <w:gridCol w:w="1754"/>
        <w:gridCol w:w="1559"/>
        <w:gridCol w:w="2351"/>
      </w:tblGrid>
      <w:tr w:rsidR="00DA7BDE" w:rsidRPr="00E36903" w14:paraId="6AA19919" w14:textId="77777777" w:rsidTr="00F005BC">
        <w:trPr>
          <w:trHeight w:val="270"/>
        </w:trPr>
        <w:tc>
          <w:tcPr>
            <w:tcW w:w="3543" w:type="dxa"/>
            <w:shd w:val="clear" w:color="auto" w:fill="auto"/>
            <w:noWrap/>
            <w:vAlign w:val="bottom"/>
          </w:tcPr>
          <w:p w14:paraId="275E42C3" w14:textId="77777777" w:rsidR="00DE612B" w:rsidRPr="00E36903" w:rsidRDefault="00DE612B" w:rsidP="00584E2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Druh majetku</w:t>
            </w:r>
          </w:p>
        </w:tc>
        <w:tc>
          <w:tcPr>
            <w:tcW w:w="1754" w:type="dxa"/>
            <w:shd w:val="clear" w:color="auto" w:fill="auto"/>
            <w:noWrap/>
            <w:vAlign w:val="bottom"/>
          </w:tcPr>
          <w:p w14:paraId="6633F453" w14:textId="17620734" w:rsidR="00DE612B" w:rsidRPr="00E36903" w:rsidRDefault="00DE612B" w:rsidP="00584E2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Doba odpis</w:t>
            </w:r>
            <w:r w:rsidRPr="00E36903">
              <w:rPr>
                <w:rFonts w:asciiTheme="majorHAnsi" w:hAnsiTheme="majorHAnsi" w:cs="Arial"/>
                <w:b/>
                <w:bCs/>
              </w:rPr>
              <w:t>o</w:t>
            </w:r>
            <w:r w:rsidRPr="00E36903">
              <w:rPr>
                <w:rFonts w:asciiTheme="majorHAnsi" w:hAnsiTheme="majorHAnsi" w:cs="Arial"/>
                <w:b/>
                <w:bCs/>
              </w:rPr>
              <w:t>vania</w:t>
            </w:r>
            <w:r w:rsidR="009A15D7" w:rsidRPr="00E36903">
              <w:rPr>
                <w:rFonts w:asciiTheme="majorHAnsi" w:hAnsiTheme="majorHAnsi" w:cs="Arial"/>
                <w:b/>
                <w:bCs/>
              </w:rPr>
              <w:t xml:space="preserve"> v r</w:t>
            </w:r>
            <w:r w:rsidR="009A15D7" w:rsidRPr="00E36903">
              <w:rPr>
                <w:rFonts w:asciiTheme="majorHAnsi" w:hAnsiTheme="majorHAnsi" w:cs="Arial"/>
                <w:b/>
                <w:bCs/>
              </w:rPr>
              <w:t>o</w:t>
            </w:r>
            <w:r w:rsidR="009A15D7" w:rsidRPr="00E36903">
              <w:rPr>
                <w:rFonts w:asciiTheme="majorHAnsi" w:hAnsiTheme="majorHAnsi" w:cs="Arial"/>
                <w:b/>
                <w:bCs/>
              </w:rPr>
              <w:t>koch</w:t>
            </w:r>
          </w:p>
        </w:tc>
        <w:tc>
          <w:tcPr>
            <w:tcW w:w="1559" w:type="dxa"/>
            <w:shd w:val="clear" w:color="auto" w:fill="auto"/>
            <w:noWrap/>
            <w:vAlign w:val="bottom"/>
          </w:tcPr>
          <w:p w14:paraId="72310AE9" w14:textId="24904641" w:rsidR="00DE612B" w:rsidRPr="00E36903" w:rsidRDefault="00DE612B" w:rsidP="00584E2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Sadzba o</w:t>
            </w:r>
            <w:r w:rsidRPr="00E36903">
              <w:rPr>
                <w:rFonts w:asciiTheme="majorHAnsi" w:hAnsiTheme="majorHAnsi" w:cs="Arial"/>
                <w:b/>
                <w:bCs/>
              </w:rPr>
              <w:t>d</w:t>
            </w:r>
            <w:r w:rsidRPr="00E36903">
              <w:rPr>
                <w:rFonts w:asciiTheme="majorHAnsi" w:hAnsiTheme="majorHAnsi" w:cs="Arial"/>
                <w:b/>
                <w:bCs/>
              </w:rPr>
              <w:t>pisov</w:t>
            </w:r>
            <w:r w:rsidR="009A15D7" w:rsidRPr="00E36903">
              <w:rPr>
                <w:rFonts w:asciiTheme="majorHAnsi" w:hAnsiTheme="majorHAnsi" w:cs="Arial"/>
                <w:b/>
                <w:bCs/>
              </w:rPr>
              <w:t xml:space="preserve"> v %</w:t>
            </w:r>
          </w:p>
        </w:tc>
        <w:tc>
          <w:tcPr>
            <w:tcW w:w="2351" w:type="dxa"/>
            <w:shd w:val="clear" w:color="auto" w:fill="auto"/>
            <w:noWrap/>
            <w:vAlign w:val="bottom"/>
          </w:tcPr>
          <w:p w14:paraId="5E7C8906" w14:textId="77777777" w:rsidR="00DE612B" w:rsidRPr="00E36903" w:rsidRDefault="00DE612B" w:rsidP="00584E2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Odpisová metóda</w:t>
            </w:r>
          </w:p>
        </w:tc>
      </w:tr>
      <w:tr w:rsidR="00DA7BDE" w:rsidRPr="00E36903" w14:paraId="2C07D1A3" w14:textId="77777777" w:rsidTr="00F005BC">
        <w:trPr>
          <w:trHeight w:val="255"/>
        </w:trPr>
        <w:tc>
          <w:tcPr>
            <w:tcW w:w="3543" w:type="dxa"/>
            <w:shd w:val="clear" w:color="auto" w:fill="auto"/>
            <w:noWrap/>
            <w:vAlign w:val="bottom"/>
          </w:tcPr>
          <w:p w14:paraId="547B3FD4" w14:textId="350B9FF1" w:rsidR="00DE612B" w:rsidRPr="00E36903" w:rsidRDefault="00A368DA" w:rsidP="00584E2C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Sklady</w:t>
            </w:r>
          </w:p>
        </w:tc>
        <w:tc>
          <w:tcPr>
            <w:tcW w:w="1754" w:type="dxa"/>
            <w:shd w:val="clear" w:color="auto" w:fill="auto"/>
            <w:noWrap/>
            <w:vAlign w:val="bottom"/>
          </w:tcPr>
          <w:p w14:paraId="174C8980" w14:textId="1AA8304C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</w:t>
            </w:r>
            <w:r w:rsidR="00DE612B"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559" w:type="dxa"/>
            <w:shd w:val="clear" w:color="auto" w:fill="auto"/>
            <w:noWrap/>
            <w:vAlign w:val="bottom"/>
          </w:tcPr>
          <w:p w14:paraId="6E43B309" w14:textId="72BA8600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5</w:t>
            </w:r>
          </w:p>
        </w:tc>
        <w:tc>
          <w:tcPr>
            <w:tcW w:w="2351" w:type="dxa"/>
            <w:shd w:val="clear" w:color="auto" w:fill="auto"/>
            <w:noWrap/>
            <w:vAlign w:val="bottom"/>
          </w:tcPr>
          <w:p w14:paraId="363861AC" w14:textId="279FBF20" w:rsidR="00DE612B" w:rsidRPr="00E36903" w:rsidRDefault="00DE612B" w:rsidP="00F005B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line</w:t>
            </w:r>
            <w:r w:rsidR="009A15D7" w:rsidRPr="00E36903">
              <w:rPr>
                <w:rFonts w:asciiTheme="majorHAnsi" w:hAnsiTheme="majorHAnsi" w:cs="Arial"/>
              </w:rPr>
              <w:t>á</w:t>
            </w:r>
            <w:r w:rsidRPr="00E36903">
              <w:rPr>
                <w:rFonts w:asciiTheme="majorHAnsi" w:hAnsiTheme="majorHAnsi" w:cs="Arial"/>
              </w:rPr>
              <w:t>rn</w:t>
            </w:r>
            <w:r w:rsidR="00DA7BDE" w:rsidRPr="00E36903">
              <w:rPr>
                <w:rFonts w:asciiTheme="majorHAnsi" w:hAnsiTheme="majorHAnsi" w:cs="Arial"/>
              </w:rPr>
              <w:t>a</w:t>
            </w:r>
          </w:p>
        </w:tc>
      </w:tr>
      <w:tr w:rsidR="00DA7BDE" w:rsidRPr="00E36903" w14:paraId="4A460970" w14:textId="77777777" w:rsidTr="00F005BC">
        <w:trPr>
          <w:trHeight w:val="255"/>
        </w:trPr>
        <w:tc>
          <w:tcPr>
            <w:tcW w:w="3543" w:type="dxa"/>
            <w:shd w:val="clear" w:color="auto" w:fill="auto"/>
            <w:noWrap/>
            <w:vAlign w:val="bottom"/>
          </w:tcPr>
          <w:p w14:paraId="43021F00" w14:textId="4C44FCE2" w:rsidR="00DE612B" w:rsidRPr="00E36903" w:rsidRDefault="00A368DA" w:rsidP="00584E2C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auta</w:t>
            </w:r>
          </w:p>
        </w:tc>
        <w:tc>
          <w:tcPr>
            <w:tcW w:w="1754" w:type="dxa"/>
            <w:shd w:val="clear" w:color="auto" w:fill="auto"/>
            <w:noWrap/>
            <w:vAlign w:val="bottom"/>
          </w:tcPr>
          <w:p w14:paraId="436C1319" w14:textId="3D38F55B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</w:t>
            </w:r>
          </w:p>
        </w:tc>
        <w:tc>
          <w:tcPr>
            <w:tcW w:w="1559" w:type="dxa"/>
            <w:shd w:val="clear" w:color="auto" w:fill="auto"/>
            <w:noWrap/>
            <w:vAlign w:val="bottom"/>
          </w:tcPr>
          <w:p w14:paraId="24258697" w14:textId="31854F48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25</w:t>
            </w:r>
          </w:p>
        </w:tc>
        <w:tc>
          <w:tcPr>
            <w:tcW w:w="2351" w:type="dxa"/>
            <w:shd w:val="clear" w:color="auto" w:fill="auto"/>
            <w:noWrap/>
            <w:vAlign w:val="bottom"/>
          </w:tcPr>
          <w:p w14:paraId="4EA926E5" w14:textId="7F07E24F" w:rsidR="00DE612B" w:rsidRPr="00E36903" w:rsidRDefault="00DE612B" w:rsidP="00F005B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line</w:t>
            </w:r>
            <w:r w:rsidR="009A15D7" w:rsidRPr="00E36903">
              <w:rPr>
                <w:rFonts w:asciiTheme="majorHAnsi" w:hAnsiTheme="majorHAnsi" w:cs="Arial"/>
              </w:rPr>
              <w:t>á</w:t>
            </w:r>
            <w:r w:rsidRPr="00E36903">
              <w:rPr>
                <w:rFonts w:asciiTheme="majorHAnsi" w:hAnsiTheme="majorHAnsi" w:cs="Arial"/>
              </w:rPr>
              <w:t>rn</w:t>
            </w:r>
            <w:r w:rsidR="00DA7BDE" w:rsidRPr="00E36903">
              <w:rPr>
                <w:rFonts w:asciiTheme="majorHAnsi" w:hAnsiTheme="majorHAnsi" w:cs="Arial"/>
              </w:rPr>
              <w:t>a</w:t>
            </w:r>
          </w:p>
        </w:tc>
      </w:tr>
      <w:tr w:rsidR="00DA7BDE" w:rsidRPr="00E36903" w14:paraId="3DF09DEC" w14:textId="77777777" w:rsidTr="00F005BC">
        <w:trPr>
          <w:trHeight w:val="255"/>
        </w:trPr>
        <w:tc>
          <w:tcPr>
            <w:tcW w:w="3543" w:type="dxa"/>
            <w:shd w:val="clear" w:color="auto" w:fill="auto"/>
            <w:noWrap/>
            <w:vAlign w:val="bottom"/>
          </w:tcPr>
          <w:p w14:paraId="7BE4FD41" w14:textId="1BB72FE3" w:rsidR="00DE612B" w:rsidRPr="00E36903" w:rsidRDefault="00A368DA" w:rsidP="00584E2C">
            <w:pPr>
              <w:rPr>
                <w:rFonts w:asciiTheme="majorHAnsi" w:hAnsiTheme="majorHAnsi" w:cs="Arial"/>
              </w:rPr>
            </w:pPr>
            <w:proofErr w:type="spellStart"/>
            <w:r>
              <w:rPr>
                <w:rFonts w:asciiTheme="majorHAnsi" w:hAnsiTheme="majorHAnsi" w:cs="Arial"/>
              </w:rPr>
              <w:t>elektrocentrala</w:t>
            </w:r>
            <w:proofErr w:type="spellEnd"/>
          </w:p>
        </w:tc>
        <w:tc>
          <w:tcPr>
            <w:tcW w:w="1754" w:type="dxa"/>
            <w:shd w:val="clear" w:color="auto" w:fill="auto"/>
            <w:noWrap/>
            <w:vAlign w:val="bottom"/>
          </w:tcPr>
          <w:p w14:paraId="1AD49237" w14:textId="7FD6C34F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8</w:t>
            </w:r>
          </w:p>
        </w:tc>
        <w:tc>
          <w:tcPr>
            <w:tcW w:w="1559" w:type="dxa"/>
            <w:shd w:val="clear" w:color="auto" w:fill="auto"/>
            <w:noWrap/>
            <w:vAlign w:val="bottom"/>
          </w:tcPr>
          <w:p w14:paraId="67F9F529" w14:textId="4EA08AA7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12,5</w:t>
            </w:r>
          </w:p>
        </w:tc>
        <w:tc>
          <w:tcPr>
            <w:tcW w:w="2351" w:type="dxa"/>
            <w:shd w:val="clear" w:color="auto" w:fill="auto"/>
            <w:noWrap/>
          </w:tcPr>
          <w:p w14:paraId="7B3F1409" w14:textId="1A39813B" w:rsidR="00DE612B" w:rsidRPr="00E36903" w:rsidRDefault="00DE612B" w:rsidP="00F005B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line</w:t>
            </w:r>
            <w:r w:rsidR="009A15D7" w:rsidRPr="00E36903">
              <w:rPr>
                <w:rFonts w:asciiTheme="majorHAnsi" w:hAnsiTheme="majorHAnsi" w:cs="Arial"/>
              </w:rPr>
              <w:t>á</w:t>
            </w:r>
            <w:r w:rsidRPr="00E36903">
              <w:rPr>
                <w:rFonts w:asciiTheme="majorHAnsi" w:hAnsiTheme="majorHAnsi" w:cs="Arial"/>
              </w:rPr>
              <w:t>rn</w:t>
            </w:r>
            <w:r w:rsidR="00DA7BDE" w:rsidRPr="00E36903">
              <w:rPr>
                <w:rFonts w:asciiTheme="majorHAnsi" w:hAnsiTheme="majorHAnsi" w:cs="Arial"/>
              </w:rPr>
              <w:t>a</w:t>
            </w:r>
          </w:p>
        </w:tc>
      </w:tr>
      <w:tr w:rsidR="00DA7BDE" w:rsidRPr="00E36903" w14:paraId="630702FB" w14:textId="77777777" w:rsidTr="00F005BC">
        <w:trPr>
          <w:trHeight w:val="255"/>
        </w:trPr>
        <w:tc>
          <w:tcPr>
            <w:tcW w:w="3543" w:type="dxa"/>
            <w:shd w:val="clear" w:color="auto" w:fill="auto"/>
            <w:noWrap/>
            <w:vAlign w:val="bottom"/>
          </w:tcPr>
          <w:p w14:paraId="52E73BED" w14:textId="42B208F3" w:rsidR="00DE612B" w:rsidRPr="00E36903" w:rsidRDefault="009A15D7" w:rsidP="00584E2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Stroje a</w:t>
            </w:r>
            <w:r w:rsidR="00273CD5" w:rsidRPr="00E36903">
              <w:rPr>
                <w:rFonts w:asciiTheme="majorHAnsi" w:hAnsiTheme="majorHAnsi" w:cs="Arial"/>
              </w:rPr>
              <w:t> </w:t>
            </w:r>
            <w:r w:rsidRPr="00E36903">
              <w:rPr>
                <w:rFonts w:asciiTheme="majorHAnsi" w:hAnsiTheme="majorHAnsi" w:cs="Arial"/>
              </w:rPr>
              <w:t>z</w:t>
            </w:r>
            <w:r w:rsidR="00DE612B" w:rsidRPr="00E36903">
              <w:rPr>
                <w:rFonts w:asciiTheme="majorHAnsi" w:hAnsiTheme="majorHAnsi" w:cs="Arial"/>
              </w:rPr>
              <w:t>ariadenia</w:t>
            </w:r>
          </w:p>
        </w:tc>
        <w:tc>
          <w:tcPr>
            <w:tcW w:w="1754" w:type="dxa"/>
            <w:shd w:val="clear" w:color="auto" w:fill="auto"/>
            <w:noWrap/>
            <w:vAlign w:val="bottom"/>
          </w:tcPr>
          <w:p w14:paraId="0BF2E119" w14:textId="50C3135F" w:rsidR="00DE612B" w:rsidRPr="00E36903" w:rsidRDefault="00A368DA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</w:t>
            </w:r>
          </w:p>
        </w:tc>
        <w:tc>
          <w:tcPr>
            <w:tcW w:w="1559" w:type="dxa"/>
            <w:shd w:val="clear" w:color="auto" w:fill="auto"/>
            <w:noWrap/>
            <w:vAlign w:val="bottom"/>
          </w:tcPr>
          <w:p w14:paraId="7FB22211" w14:textId="47FA540B" w:rsidR="00DE612B" w:rsidRPr="00E36903" w:rsidRDefault="00EA622E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16,66</w:t>
            </w:r>
          </w:p>
        </w:tc>
        <w:tc>
          <w:tcPr>
            <w:tcW w:w="2351" w:type="dxa"/>
            <w:shd w:val="clear" w:color="auto" w:fill="auto"/>
            <w:noWrap/>
          </w:tcPr>
          <w:p w14:paraId="6FD1E9E6" w14:textId="76D2EEC5" w:rsidR="00DE612B" w:rsidRPr="00E36903" w:rsidRDefault="00DE612B" w:rsidP="00F005B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line</w:t>
            </w:r>
            <w:r w:rsidR="009A15D7" w:rsidRPr="00E36903">
              <w:rPr>
                <w:rFonts w:asciiTheme="majorHAnsi" w:hAnsiTheme="majorHAnsi" w:cs="Arial"/>
              </w:rPr>
              <w:t>á</w:t>
            </w:r>
            <w:r w:rsidRPr="00E36903">
              <w:rPr>
                <w:rFonts w:asciiTheme="majorHAnsi" w:hAnsiTheme="majorHAnsi" w:cs="Arial"/>
              </w:rPr>
              <w:t>rn</w:t>
            </w:r>
            <w:r w:rsidR="00DA7BDE" w:rsidRPr="00E36903">
              <w:rPr>
                <w:rFonts w:asciiTheme="majorHAnsi" w:hAnsiTheme="majorHAnsi" w:cs="Arial"/>
              </w:rPr>
              <w:t>a</w:t>
            </w:r>
          </w:p>
        </w:tc>
      </w:tr>
      <w:tr w:rsidR="00DA7BDE" w:rsidRPr="00E36903" w14:paraId="72E66EC4" w14:textId="77777777" w:rsidTr="00F005BC">
        <w:trPr>
          <w:trHeight w:val="255"/>
        </w:trPr>
        <w:tc>
          <w:tcPr>
            <w:tcW w:w="3543" w:type="dxa"/>
            <w:shd w:val="clear" w:color="auto" w:fill="auto"/>
            <w:noWrap/>
            <w:vAlign w:val="bottom"/>
          </w:tcPr>
          <w:p w14:paraId="0C3084F8" w14:textId="511BA57E" w:rsidR="00DE612B" w:rsidRPr="00E36903" w:rsidRDefault="00EA622E" w:rsidP="005F6D97">
            <w:pPr>
              <w:rPr>
                <w:rFonts w:asciiTheme="majorHAnsi" w:hAnsiTheme="majorHAnsi" w:cs="Arial"/>
              </w:rPr>
            </w:pPr>
            <w:proofErr w:type="spellStart"/>
            <w:r>
              <w:rPr>
                <w:rFonts w:asciiTheme="majorHAnsi" w:hAnsiTheme="majorHAnsi" w:cs="Arial"/>
              </w:rPr>
              <w:t>kotolna</w:t>
            </w:r>
            <w:proofErr w:type="spellEnd"/>
          </w:p>
        </w:tc>
        <w:tc>
          <w:tcPr>
            <w:tcW w:w="1754" w:type="dxa"/>
            <w:shd w:val="clear" w:color="auto" w:fill="auto"/>
            <w:noWrap/>
            <w:vAlign w:val="bottom"/>
          </w:tcPr>
          <w:p w14:paraId="3C69C9ED" w14:textId="64DACE87" w:rsidR="00DE612B" w:rsidRPr="00E36903" w:rsidRDefault="00EA622E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12</w:t>
            </w:r>
          </w:p>
        </w:tc>
        <w:tc>
          <w:tcPr>
            <w:tcW w:w="1559" w:type="dxa"/>
            <w:shd w:val="clear" w:color="auto" w:fill="auto"/>
            <w:noWrap/>
            <w:vAlign w:val="bottom"/>
          </w:tcPr>
          <w:p w14:paraId="41746CE7" w14:textId="1DAFEBD5" w:rsidR="00DE612B" w:rsidRPr="00E36903" w:rsidRDefault="00EA622E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8,33</w:t>
            </w:r>
          </w:p>
        </w:tc>
        <w:tc>
          <w:tcPr>
            <w:tcW w:w="2351" w:type="dxa"/>
            <w:shd w:val="clear" w:color="auto" w:fill="auto"/>
            <w:noWrap/>
          </w:tcPr>
          <w:p w14:paraId="2A82B1A9" w14:textId="1BFDC60C" w:rsidR="00DE612B" w:rsidRPr="00E36903" w:rsidRDefault="00EA622E" w:rsidP="00F005BC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lineárna</w:t>
            </w:r>
          </w:p>
        </w:tc>
      </w:tr>
    </w:tbl>
    <w:p w14:paraId="553859B8" w14:textId="77777777" w:rsidR="00DE612B" w:rsidRPr="00E36903" w:rsidRDefault="00DE612B" w:rsidP="005120BD">
      <w:pPr>
        <w:pStyle w:val="odstavec"/>
      </w:pPr>
    </w:p>
    <w:p w14:paraId="357E7675" w14:textId="10045CEB" w:rsidR="00657B1A" w:rsidRPr="00E36903" w:rsidRDefault="00657B1A" w:rsidP="005120BD">
      <w:pPr>
        <w:pStyle w:val="odstavec"/>
      </w:pPr>
      <w:r w:rsidRPr="00E36903">
        <w:t>Pozemky sa neodpisujú.</w:t>
      </w:r>
    </w:p>
    <w:p w14:paraId="60405452" w14:textId="77777777" w:rsidR="00657B1A" w:rsidRPr="00E36903" w:rsidRDefault="00657B1A" w:rsidP="005120BD">
      <w:pPr>
        <w:pStyle w:val="odstavec"/>
      </w:pPr>
    </w:p>
    <w:p w14:paraId="517C05BF" w14:textId="62808875" w:rsidR="00A3677A" w:rsidRPr="00E36903" w:rsidRDefault="00DD1079" w:rsidP="005120BD">
      <w:pPr>
        <w:pStyle w:val="odstavec"/>
      </w:pPr>
      <w:r w:rsidRPr="00E36903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  <w:r w:rsidR="00DE612B" w:rsidRPr="00E36903">
        <w:t xml:space="preserve"> </w:t>
      </w:r>
      <w:r w:rsidR="00C97093" w:rsidRPr="00E36903">
        <w:t xml:space="preserve">V roku 2021 spoločnosť opravnú položku k dlhodobému majetku netvorila. </w:t>
      </w:r>
      <w:r w:rsidR="00EA4EBE" w:rsidRPr="00E36903">
        <w:t xml:space="preserve">V roku 2020 </w:t>
      </w:r>
      <w:r w:rsidR="0049198D" w:rsidRPr="00E36903">
        <w:t>Spoločnosť vytvorila</w:t>
      </w:r>
      <w:r w:rsidR="00EA4EBE" w:rsidRPr="00E36903">
        <w:t xml:space="preserve"> opravnú položku k dlhodobému hmotnému majetku vo výške 100 000 EUR. </w:t>
      </w:r>
    </w:p>
    <w:p w14:paraId="6723F6D1" w14:textId="77777777" w:rsidR="003503C5" w:rsidRPr="00E36903" w:rsidRDefault="003503C5" w:rsidP="005120BD">
      <w:pPr>
        <w:pStyle w:val="odstavec"/>
        <w:rPr>
          <w:highlight w:val="red"/>
        </w:rPr>
      </w:pPr>
    </w:p>
    <w:p w14:paraId="628D19DF" w14:textId="77777777" w:rsidR="00F714B9" w:rsidRPr="00E36903" w:rsidRDefault="00F714B9" w:rsidP="00D10B2D">
      <w:pPr>
        <w:pStyle w:val="abc"/>
        <w:rPr>
          <w:rFonts w:asciiTheme="majorHAnsi" w:hAnsiTheme="majorHAnsi"/>
          <w:sz w:val="24"/>
          <w:szCs w:val="24"/>
        </w:rPr>
      </w:pPr>
      <w:proofErr w:type="spellStart"/>
      <w:r w:rsidRPr="00E36903">
        <w:rPr>
          <w:rFonts w:asciiTheme="majorHAnsi" w:hAnsiTheme="majorHAnsi"/>
          <w:sz w:val="24"/>
          <w:szCs w:val="24"/>
        </w:rPr>
        <w:t>Goodwill</w:t>
      </w:r>
      <w:proofErr w:type="spellEnd"/>
    </w:p>
    <w:p w14:paraId="0EF1EC2A" w14:textId="2C73412C" w:rsidR="00EA622E" w:rsidRDefault="0072386F" w:rsidP="005120BD">
      <w:pPr>
        <w:pStyle w:val="odstavec"/>
      </w:pPr>
      <w:proofErr w:type="spellStart"/>
      <w:r w:rsidRPr="00E36903">
        <w:t>Goodwill</w:t>
      </w:r>
      <w:proofErr w:type="spellEnd"/>
      <w:r w:rsidRPr="00E36903">
        <w:t xml:space="preserve"> </w:t>
      </w:r>
      <w:r w:rsidR="00EA622E">
        <w:t xml:space="preserve">– </w:t>
      </w:r>
      <w:proofErr w:type="spellStart"/>
      <w:r w:rsidR="00EA622E">
        <w:t>bezpredmente</w:t>
      </w:r>
      <w:proofErr w:type="spellEnd"/>
    </w:p>
    <w:p w14:paraId="65C73030" w14:textId="4C55F62D" w:rsidR="003503C5" w:rsidRPr="00E36903" w:rsidRDefault="0072386F" w:rsidP="005120BD">
      <w:pPr>
        <w:pStyle w:val="odstavec"/>
      </w:pPr>
      <w:r w:rsidRPr="00E36903">
        <w:t xml:space="preserve"> </w:t>
      </w:r>
    </w:p>
    <w:p w14:paraId="60AF852F" w14:textId="77777777" w:rsidR="002A6B50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Zásoby</w:t>
      </w:r>
    </w:p>
    <w:p w14:paraId="489558AE" w14:textId="08096533" w:rsidR="00A3677A" w:rsidRPr="00E36903" w:rsidRDefault="00DD1079" w:rsidP="005120BD">
      <w:pPr>
        <w:pStyle w:val="odstavec"/>
      </w:pPr>
      <w:r w:rsidRPr="00E36903">
        <w:t>Zásoby nakupované sa oceňujú obstarávacou cenou, ktorá zahrňuje cenu</w:t>
      </w:r>
      <w:r w:rsidR="00D96E5A" w:rsidRPr="00E36903">
        <w:t xml:space="preserve">, za ktorú sa </w:t>
      </w:r>
      <w:r w:rsidR="00FE23FE" w:rsidRPr="00E36903">
        <w:t>zásoby</w:t>
      </w:r>
      <w:r w:rsidR="00D96E5A" w:rsidRPr="00E36903">
        <w:t xml:space="preserve"> obstaral</w:t>
      </w:r>
      <w:r w:rsidR="00FE23FE" w:rsidRPr="00E36903">
        <w:t>i</w:t>
      </w:r>
      <w:r w:rsidR="002A4231" w:rsidRPr="00E36903">
        <w:t xml:space="preserve"> </w:t>
      </w:r>
      <w:r w:rsidRPr="00E36903">
        <w:t>a náklady súvisiace s obstaraním (clo, prepravu, poistné, provízie a pod.)</w:t>
      </w:r>
      <w:r w:rsidR="00F91BAD" w:rsidRPr="00E36903">
        <w:t xml:space="preserve"> znížené o zľavy z ceny. Zľava z ceny poskytnutá k už predaným alebo spotrebovaným zásobám sa účtuje ako zníženie nákladov na predané alebo spotrebované zásoby.</w:t>
      </w:r>
      <w:r w:rsidRPr="00E36903">
        <w:t xml:space="preserve"> Spoločnosť účtuje o zásobách spôsobom A tak, ako to definujú postupy účtovania. Úbytok zásob sa účtuje v</w:t>
      </w:r>
      <w:r w:rsidR="00FE23FE" w:rsidRPr="00E36903">
        <w:t xml:space="preserve"> priemernej </w:t>
      </w:r>
      <w:r w:rsidRPr="00E36903">
        <w:t>cene</w:t>
      </w:r>
      <w:r w:rsidR="00FE23FE" w:rsidRPr="00E36903">
        <w:t xml:space="preserve"> </w:t>
      </w:r>
      <w:r w:rsidRPr="00E36903">
        <w:t xml:space="preserve"> zistenej metódou </w:t>
      </w:r>
      <w:r w:rsidR="007F1D40" w:rsidRPr="00E36903">
        <w:t>váženého aritmetického priemeru</w:t>
      </w:r>
      <w:r w:rsidR="0072386F" w:rsidRPr="00E36903">
        <w:t>.</w:t>
      </w:r>
    </w:p>
    <w:p w14:paraId="2477E7AD" w14:textId="77777777" w:rsidR="00A3677A" w:rsidRPr="00E36903" w:rsidRDefault="00A3677A" w:rsidP="005120BD">
      <w:pPr>
        <w:pStyle w:val="odstavec"/>
      </w:pPr>
    </w:p>
    <w:p w14:paraId="70C461E6" w14:textId="77777777" w:rsidR="004C4D91" w:rsidRPr="00E36903" w:rsidRDefault="00DD1079" w:rsidP="005120BD">
      <w:pPr>
        <w:pStyle w:val="odstavec"/>
      </w:pPr>
      <w:r w:rsidRPr="00E36903">
        <w:t xml:space="preserve">Ak </w:t>
      </w:r>
      <w:r w:rsidR="00A04A42" w:rsidRPr="00E36903">
        <w:t xml:space="preserve">sú </w:t>
      </w:r>
      <w:r w:rsidRPr="00E36903">
        <w:t xml:space="preserve">obstarávacia cena </w:t>
      </w:r>
      <w:r w:rsidR="00A04A42" w:rsidRPr="00E36903">
        <w:t xml:space="preserve">alebo </w:t>
      </w:r>
      <w:r w:rsidR="00111C04" w:rsidRPr="00E36903">
        <w:t>v</w:t>
      </w:r>
      <w:r w:rsidRPr="00E36903">
        <w:t xml:space="preserve">lastné náklady zásob vyššie </w:t>
      </w:r>
      <w:r w:rsidR="00E16251" w:rsidRPr="00E36903">
        <w:t>ne</w:t>
      </w:r>
      <w:r w:rsidR="005952C2" w:rsidRPr="00E36903">
        <w:t xml:space="preserve">ž </w:t>
      </w:r>
      <w:r w:rsidRPr="00E36903">
        <w:t xml:space="preserve">ich čistá realizačná hodnota ku dňu, ku ktorému sa zostavuje účtovná závierka, vytvára sa opravná položka k zásobám vo výške rozdielu </w:t>
      </w:r>
    </w:p>
    <w:p w14:paraId="6916684B" w14:textId="77777777" w:rsidR="004C4D91" w:rsidRPr="00E36903" w:rsidRDefault="004C4D91" w:rsidP="005120BD">
      <w:pPr>
        <w:pStyle w:val="odstavec"/>
      </w:pPr>
    </w:p>
    <w:p w14:paraId="361C7EA7" w14:textId="38ECA22D" w:rsidR="00A3677A" w:rsidRPr="00E36903" w:rsidRDefault="00DD1079" w:rsidP="005120BD">
      <w:pPr>
        <w:pStyle w:val="odstavec"/>
      </w:pPr>
      <w:r w:rsidRPr="00E36903">
        <w:t>medzi ich ocenením v účtovníctve a i</w:t>
      </w:r>
      <w:r w:rsidR="005C39C1" w:rsidRPr="00E36903">
        <w:t>ch čistou realizačnou hodnotou.</w:t>
      </w:r>
      <w:r w:rsidR="00295A1C" w:rsidRPr="00E36903">
        <w:t xml:space="preserve"> Čistá realizačná hodnota je predpokladaná predajná cena zásob znížená o predpokladané náklady na ich d</w:t>
      </w:r>
      <w:r w:rsidR="00E16251" w:rsidRPr="00E36903">
        <w:t>okončenie a náklady súvisiace s </w:t>
      </w:r>
      <w:r w:rsidR="004A0F66" w:rsidRPr="00E36903">
        <w:t>ich predajom.</w:t>
      </w:r>
    </w:p>
    <w:p w14:paraId="7E339E69" w14:textId="77777777" w:rsidR="004A0F66" w:rsidRPr="00E36903" w:rsidRDefault="004A0F66" w:rsidP="005120BD">
      <w:pPr>
        <w:pStyle w:val="odstavec"/>
      </w:pPr>
    </w:p>
    <w:p w14:paraId="256A171C" w14:textId="77777777" w:rsidR="005D49E9" w:rsidRPr="00E36903" w:rsidRDefault="005C39C1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Pohľadávky</w:t>
      </w:r>
    </w:p>
    <w:p w14:paraId="72056104" w14:textId="77777777" w:rsidR="00A3677A" w:rsidRPr="00E36903" w:rsidRDefault="00DD1079" w:rsidP="005120BD">
      <w:pPr>
        <w:pStyle w:val="odstavec"/>
      </w:pPr>
      <w:r w:rsidRPr="00E36903">
        <w:t xml:space="preserve">Pohľadávky sa pri ich vzniku oceňujú ich menovitou </w:t>
      </w:r>
      <w:r w:rsidR="007C6250" w:rsidRPr="00E36903">
        <w:t>hodnotou</w:t>
      </w:r>
      <w:r w:rsidR="00901313" w:rsidRPr="00E36903">
        <w:t xml:space="preserve">. </w:t>
      </w:r>
      <w:r w:rsidRPr="00E36903">
        <w:t>Opravná položka sa vytvára k pochybným a nedobytným pohľadávkam, kde existuje riziko nevymožiteľnosti po</w:t>
      </w:r>
      <w:r w:rsidR="005C39C1" w:rsidRPr="00E36903">
        <w:t>hľadávok.</w:t>
      </w:r>
    </w:p>
    <w:p w14:paraId="5367BA1B" w14:textId="77777777" w:rsidR="00A3677A" w:rsidRPr="00E36903" w:rsidRDefault="00A3677A" w:rsidP="005120BD">
      <w:pPr>
        <w:pStyle w:val="odstavec"/>
      </w:pPr>
    </w:p>
    <w:p w14:paraId="4D5B8E20" w14:textId="30BC9AD3" w:rsidR="00A3677A" w:rsidRPr="00E36903" w:rsidRDefault="00DD1079" w:rsidP="005120BD">
      <w:pPr>
        <w:pStyle w:val="odstavec"/>
      </w:pPr>
      <w:r w:rsidRPr="00E36903">
        <w:t>Ak je zostatková doba splatnosti pohľadávky dlhšia než jeden rok, vytvára sa opravná položka, ktorá predstavuje rozdiel medzi menovitou a súčasnou hodnotou pohľadávky.</w:t>
      </w:r>
      <w:r w:rsidR="004F664C" w:rsidRPr="00E36903">
        <w:t xml:space="preserve"> Súčasná hodnota pohľadávky sa počíta ako súčet súčinov budúcich peňažných príjmov a príslušných diskontných faktorov.</w:t>
      </w:r>
      <w:r w:rsidR="007D0B97" w:rsidRPr="00E36903">
        <w:t xml:space="preserve"> </w:t>
      </w:r>
    </w:p>
    <w:p w14:paraId="4C68462E" w14:textId="77777777" w:rsidR="00A3677A" w:rsidRPr="00E36903" w:rsidRDefault="00A3677A" w:rsidP="005120BD">
      <w:pPr>
        <w:pStyle w:val="odstavec"/>
      </w:pPr>
    </w:p>
    <w:p w14:paraId="57592368" w14:textId="77777777" w:rsidR="002A6B50" w:rsidRPr="00E36903" w:rsidRDefault="00122C5E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Finančné účty</w:t>
      </w:r>
    </w:p>
    <w:p w14:paraId="11B03EAD" w14:textId="63D5D41F" w:rsidR="00A3677A" w:rsidRPr="00E36903" w:rsidRDefault="0090780E" w:rsidP="005120BD">
      <w:pPr>
        <w:pStyle w:val="odstavec"/>
      </w:pPr>
      <w:r w:rsidRPr="00E36903">
        <w:t>Finančné účty tvorí peňažná hotovosť</w:t>
      </w:r>
      <w:r w:rsidR="00562037" w:rsidRPr="00E36903">
        <w:t>,</w:t>
      </w:r>
      <w:r w:rsidRPr="00E36903">
        <w:t xml:space="preserve"> zostatky na bankových účtoch </w:t>
      </w:r>
      <w:r w:rsidR="002A6B50" w:rsidRPr="00E36903">
        <w:t>a</w:t>
      </w:r>
      <w:r w:rsidR="00562037" w:rsidRPr="00E36903">
        <w:t> ceniny (</w:t>
      </w:r>
      <w:r w:rsidR="00626C20" w:rsidRPr="00E36903">
        <w:t>stravn</w:t>
      </w:r>
      <w:r w:rsidR="00562037" w:rsidRPr="00E36903">
        <w:t>é</w:t>
      </w:r>
      <w:r w:rsidR="00626C20" w:rsidRPr="00E36903">
        <w:t xml:space="preserve"> l</w:t>
      </w:r>
      <w:r w:rsidR="00562037" w:rsidRPr="00E36903">
        <w:t>ístky)</w:t>
      </w:r>
      <w:r w:rsidR="002A6B50" w:rsidRPr="00E36903">
        <w:t>,</w:t>
      </w:r>
      <w:r w:rsidRPr="00E36903">
        <w:t xml:space="preserve"> pričom riziko zmeny hodnoty tohto majetku je zanedbateľne nízke</w:t>
      </w:r>
      <w:r w:rsidR="002A6B50" w:rsidRPr="00E36903">
        <w:t>.</w:t>
      </w:r>
    </w:p>
    <w:p w14:paraId="316129EC" w14:textId="77777777" w:rsidR="00A459A2" w:rsidRPr="00E36903" w:rsidRDefault="00A459A2" w:rsidP="005120BD">
      <w:pPr>
        <w:pStyle w:val="odstavec"/>
      </w:pPr>
    </w:p>
    <w:p w14:paraId="7792099D" w14:textId="77777777" w:rsidR="002A6B50" w:rsidRPr="00E36903" w:rsidRDefault="00C723D4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lastRenderedPageBreak/>
        <w:t>Náklady budúcich období a príjmy budúcich období</w:t>
      </w:r>
    </w:p>
    <w:p w14:paraId="3887C5CB" w14:textId="77777777" w:rsidR="00A3677A" w:rsidRPr="00E36903" w:rsidRDefault="00C723D4" w:rsidP="005120BD">
      <w:pPr>
        <w:pStyle w:val="odstavec"/>
      </w:pPr>
      <w:r w:rsidRPr="00E36903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E36903" w:rsidRDefault="00A3677A" w:rsidP="005120BD">
      <w:pPr>
        <w:pStyle w:val="odstavec"/>
        <w:rPr>
          <w:highlight w:val="red"/>
        </w:rPr>
      </w:pPr>
    </w:p>
    <w:p w14:paraId="302AD376" w14:textId="77777777" w:rsidR="002A6B50" w:rsidRPr="00E36903" w:rsidRDefault="00A54AF7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Opravné položky</w:t>
      </w:r>
    </w:p>
    <w:p w14:paraId="75FF230A" w14:textId="4319DB92" w:rsidR="00A3677A" w:rsidRPr="00E36903" w:rsidRDefault="00A54AF7" w:rsidP="005120BD">
      <w:pPr>
        <w:pStyle w:val="odstavec"/>
      </w:pPr>
      <w:r w:rsidRPr="00E36903">
        <w:t xml:space="preserve">Opravné položky sa tvoria na základe zásady opatrnosti, ak je opodstatnené predpokladať, že </w:t>
      </w:r>
      <w:r w:rsidR="00803848" w:rsidRPr="00E36903">
        <w:t>došlo k </w:t>
      </w:r>
      <w:r w:rsidRPr="00E36903">
        <w:t>zníženi</w:t>
      </w:r>
      <w:r w:rsidR="00803848" w:rsidRPr="00E36903">
        <w:t>u</w:t>
      </w:r>
      <w:r w:rsidRPr="00E36903">
        <w:t xml:space="preserve"> hodnoty majetku oproti jeho oceneniu v účtovníctve. Opravná položka sa účtuje v sume opodstatneného predpokladu zníženia hodnoty majetku oproti jeho oceneniu v účtovníctve.</w:t>
      </w:r>
      <w:r w:rsidR="00626C20" w:rsidRPr="00E36903">
        <w:t xml:space="preserve"> </w:t>
      </w:r>
    </w:p>
    <w:p w14:paraId="57F03A48" w14:textId="77777777" w:rsidR="00A3677A" w:rsidRPr="00E36903" w:rsidRDefault="00A3677A" w:rsidP="005120BD">
      <w:pPr>
        <w:pStyle w:val="odstavec"/>
      </w:pPr>
    </w:p>
    <w:p w14:paraId="35F8BB8A" w14:textId="77777777" w:rsidR="002A6B50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Rezervy</w:t>
      </w:r>
    </w:p>
    <w:p w14:paraId="05ECC6C0" w14:textId="7444FDED" w:rsidR="00626C20" w:rsidRPr="00E36903" w:rsidRDefault="000C4682" w:rsidP="005120BD">
      <w:pPr>
        <w:pStyle w:val="odstavec"/>
      </w:pPr>
      <w:r w:rsidRPr="00E36903">
        <w:t xml:space="preserve">Rezerva je záväzok predstavujúci existujúcu povinnosť Spoločnosti, ktorá vznikla z minulých udalostí a je pravdepodobné, že v budúcnosti zníži </w:t>
      </w:r>
      <w:r w:rsidR="00E16251" w:rsidRPr="00E36903">
        <w:t xml:space="preserve">jej </w:t>
      </w:r>
      <w:r w:rsidRPr="00E36903">
        <w:t xml:space="preserve">ekonomické úžitky. </w:t>
      </w:r>
      <w:r w:rsidR="00DD1079" w:rsidRPr="00E36903">
        <w:t>Rezervy sú záväzky s</w:t>
      </w:r>
      <w:r w:rsidR="00EA622E">
        <w:t> </w:t>
      </w:r>
      <w:r w:rsidR="00DD1079" w:rsidRPr="00E36903">
        <w:t>neurčitým</w:t>
      </w:r>
      <w:r w:rsidR="00EA622E">
        <w:t xml:space="preserve"> </w:t>
      </w:r>
      <w:r w:rsidR="00DD1079" w:rsidRPr="00E36903">
        <w:t xml:space="preserve">časovým vymedzením alebo výškou a oceňujú sa </w:t>
      </w:r>
      <w:r w:rsidRPr="00E36903">
        <w:t>odhadom v sume potrebnej na splnenie existujúcej povinnosti ku dňu, ku ktorému sa zostavuje účtovná závierka.</w:t>
      </w:r>
      <w:r w:rsidR="00626C20" w:rsidRPr="00E36903">
        <w:t xml:space="preserve"> </w:t>
      </w:r>
    </w:p>
    <w:p w14:paraId="605458FC" w14:textId="77777777" w:rsidR="00190576" w:rsidRPr="00E36903" w:rsidRDefault="00190576" w:rsidP="005120BD">
      <w:pPr>
        <w:pStyle w:val="odstavec"/>
      </w:pPr>
    </w:p>
    <w:p w14:paraId="64566E62" w14:textId="0E5052FD" w:rsidR="00190576" w:rsidRPr="00E36903" w:rsidRDefault="00190576" w:rsidP="005120BD">
      <w:pPr>
        <w:pStyle w:val="odstavec"/>
      </w:pPr>
      <w:r w:rsidRPr="00E36903"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</w:t>
      </w:r>
    </w:p>
    <w:p w14:paraId="62D5A49A" w14:textId="77777777" w:rsidR="00190576" w:rsidRPr="00E36903" w:rsidRDefault="00190576" w:rsidP="005120BD">
      <w:pPr>
        <w:pStyle w:val="odstavec"/>
      </w:pPr>
    </w:p>
    <w:p w14:paraId="3918A394" w14:textId="0360C525" w:rsidR="00190576" w:rsidRPr="00E36903" w:rsidRDefault="00190576" w:rsidP="005120BD">
      <w:pPr>
        <w:pStyle w:val="odstavec"/>
      </w:pPr>
      <w:r w:rsidRPr="00E36903">
        <w:t xml:space="preserve">Rezerva na bonusy, rabaty, skontá a vrátenie kúpnej ceny pri reklamácii sa </w:t>
      </w:r>
      <w:r w:rsidR="00EA622E">
        <w:t>net</w:t>
      </w:r>
      <w:r w:rsidRPr="00E36903">
        <w:t xml:space="preserve">vorí </w:t>
      </w:r>
    </w:p>
    <w:p w14:paraId="3C8999AD" w14:textId="77777777" w:rsidR="00190576" w:rsidRPr="00E36903" w:rsidRDefault="00190576" w:rsidP="005120BD">
      <w:pPr>
        <w:pStyle w:val="odstavec"/>
      </w:pPr>
    </w:p>
    <w:p w14:paraId="4176E096" w14:textId="77777777" w:rsidR="001F2610" w:rsidRPr="00E36903" w:rsidRDefault="001F2610" w:rsidP="005120BD">
      <w:pPr>
        <w:pStyle w:val="odstavec"/>
      </w:pPr>
    </w:p>
    <w:p w14:paraId="3B293B2E" w14:textId="77777777" w:rsidR="002A6B50" w:rsidRPr="00E36903" w:rsidRDefault="00C723D4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Záväzky</w:t>
      </w:r>
    </w:p>
    <w:p w14:paraId="37D03857" w14:textId="77777777" w:rsidR="00A3677A" w:rsidRPr="00E36903" w:rsidRDefault="00C723D4" w:rsidP="005120BD">
      <w:pPr>
        <w:pStyle w:val="odstavec"/>
      </w:pPr>
      <w:r w:rsidRPr="00E36903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E36903" w:rsidRDefault="00A3677A" w:rsidP="005120BD">
      <w:pPr>
        <w:pStyle w:val="odstavec"/>
      </w:pPr>
    </w:p>
    <w:p w14:paraId="1EB7F9D7" w14:textId="77777777" w:rsidR="002A6B50" w:rsidRPr="00E36903" w:rsidRDefault="00897A48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Zamestnanecké po</w:t>
      </w:r>
      <w:r w:rsidR="001574DF" w:rsidRPr="00E36903">
        <w:rPr>
          <w:rFonts w:asciiTheme="majorHAnsi" w:hAnsiTheme="majorHAnsi"/>
          <w:sz w:val="24"/>
          <w:szCs w:val="24"/>
        </w:rPr>
        <w:t>žitky</w:t>
      </w:r>
    </w:p>
    <w:p w14:paraId="12F8648E" w14:textId="77777777" w:rsidR="002A6B50" w:rsidRPr="00E36903" w:rsidRDefault="001574DF" w:rsidP="00C01D42">
      <w:pPr>
        <w:pStyle w:val="ABC-paragrahinNotes"/>
        <w:suppressAutoHyphens/>
        <w:spacing w:after="0"/>
        <w:ind w:left="425"/>
        <w:rPr>
          <w:rFonts w:asciiTheme="majorHAnsi" w:hAnsiTheme="majorHAnsi" w:cs="Arial"/>
          <w:sz w:val="24"/>
          <w:szCs w:val="24"/>
          <w:lang w:val="sk-SK"/>
        </w:rPr>
      </w:pPr>
      <w:r w:rsidRPr="00E36903">
        <w:rPr>
          <w:rFonts w:asciiTheme="majorHAnsi" w:hAnsiTheme="majorHAnsi" w:cs="Arial"/>
          <w:sz w:val="24"/>
          <w:szCs w:val="24"/>
          <w:lang w:val="sk-SK"/>
        </w:rPr>
        <w:t>Platy, mzdy, príspevky do štátnych dôchodkových a poistných fondov, platená ročná dovolenka a </w:t>
      </w:r>
      <w:r w:rsidR="002A4CE6" w:rsidRPr="00E36903">
        <w:rPr>
          <w:rFonts w:asciiTheme="majorHAnsi" w:hAnsiTheme="majorHAnsi" w:cs="Arial"/>
          <w:sz w:val="24"/>
          <w:szCs w:val="24"/>
          <w:lang w:val="sk-SK"/>
        </w:rPr>
        <w:t>platená zdravotná dovolenka</w:t>
      </w:r>
      <w:r w:rsidRPr="00E36903">
        <w:rPr>
          <w:rFonts w:asciiTheme="majorHAnsi" w:hAnsiTheme="majorHAnsi" w:cs="Arial"/>
          <w:sz w:val="24"/>
          <w:szCs w:val="24"/>
          <w:lang w:val="sk-SK"/>
        </w:rPr>
        <w:t>, bonusy a ostatné nepeňažné požitky (napr</w:t>
      </w:r>
      <w:r w:rsidR="00BC2A59" w:rsidRPr="00E36903">
        <w:rPr>
          <w:rFonts w:asciiTheme="majorHAnsi" w:hAnsiTheme="majorHAnsi" w:cs="Arial"/>
          <w:sz w:val="24"/>
          <w:szCs w:val="24"/>
          <w:lang w:val="sk-SK"/>
        </w:rPr>
        <w:t xml:space="preserve">. </w:t>
      </w:r>
      <w:r w:rsidRPr="00E36903">
        <w:rPr>
          <w:rFonts w:asciiTheme="majorHAnsi" w:hAnsiTheme="majorHAnsi" w:cs="Arial"/>
          <w:sz w:val="24"/>
          <w:szCs w:val="24"/>
          <w:lang w:val="sk-SK"/>
        </w:rPr>
        <w:t>zdravotná starostlivosť) sa účtujú v účtovnom období</w:t>
      </w:r>
      <w:r w:rsidR="007F79CC" w:rsidRPr="00E36903">
        <w:rPr>
          <w:rFonts w:asciiTheme="majorHAnsi" w:hAnsiTheme="majorHAnsi" w:cs="Arial"/>
          <w:sz w:val="24"/>
          <w:szCs w:val="24"/>
          <w:lang w:val="sk-SK"/>
        </w:rPr>
        <w:t>, s ktorým vecne a časovo súvisia.</w:t>
      </w:r>
    </w:p>
    <w:p w14:paraId="6C540BE3" w14:textId="77777777" w:rsidR="003E3EFB" w:rsidRPr="00E36903" w:rsidRDefault="003E3EFB" w:rsidP="00FB6F88">
      <w:pPr>
        <w:pStyle w:val="ABC-paragrahinNotes"/>
        <w:suppressAutoHyphens/>
        <w:spacing w:after="0"/>
        <w:ind w:left="425"/>
        <w:rPr>
          <w:rFonts w:asciiTheme="majorHAnsi" w:hAnsiTheme="majorHAnsi" w:cs="Arial"/>
          <w:sz w:val="24"/>
          <w:szCs w:val="24"/>
          <w:lang w:val="sk-SK"/>
        </w:rPr>
      </w:pPr>
    </w:p>
    <w:p w14:paraId="3FF106B9" w14:textId="77777777" w:rsidR="002A6B50" w:rsidRPr="00E36903" w:rsidRDefault="00B90E35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Splatná daň z príjmu</w:t>
      </w:r>
    </w:p>
    <w:p w14:paraId="1C9BC386" w14:textId="77777777" w:rsidR="00A3677A" w:rsidRPr="00E36903" w:rsidRDefault="00523395" w:rsidP="005120BD">
      <w:pPr>
        <w:pStyle w:val="odstavec"/>
      </w:pPr>
      <w:r w:rsidRPr="00E36903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E36903" w:rsidRDefault="00A3677A" w:rsidP="005120BD">
      <w:pPr>
        <w:pStyle w:val="odstavec"/>
      </w:pPr>
    </w:p>
    <w:p w14:paraId="481F19FC" w14:textId="77777777" w:rsidR="002A6B50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Odložená daň z príjmu</w:t>
      </w:r>
    </w:p>
    <w:p w14:paraId="6C34B3F5" w14:textId="77777777" w:rsidR="00A3677A" w:rsidRPr="00E36903" w:rsidRDefault="00DD1079" w:rsidP="005120BD">
      <w:pPr>
        <w:pStyle w:val="odstavec"/>
      </w:pPr>
      <w:r w:rsidRPr="00E36903">
        <w:t xml:space="preserve">Odložená daň z príjmu </w:t>
      </w:r>
      <w:r w:rsidR="00122C5E" w:rsidRPr="00E36903">
        <w:t>vyplýva z</w:t>
      </w:r>
      <w:r w:rsidRPr="00E36903">
        <w:t>:</w:t>
      </w:r>
    </w:p>
    <w:p w14:paraId="3CE8AEEC" w14:textId="77777777" w:rsidR="00A3677A" w:rsidRPr="00E36903" w:rsidRDefault="00A3677A" w:rsidP="005120BD">
      <w:pPr>
        <w:pStyle w:val="odstavec"/>
      </w:pPr>
    </w:p>
    <w:p w14:paraId="458B6362" w14:textId="77777777" w:rsidR="00A3677A" w:rsidRPr="00E36903" w:rsidRDefault="00180B2A" w:rsidP="005120BD">
      <w:pPr>
        <w:pStyle w:val="odstavec"/>
      </w:pPr>
      <w:r w:rsidRPr="00E36903">
        <w:t>a)</w:t>
      </w:r>
      <w:r w:rsidRPr="00E36903">
        <w:tab/>
      </w:r>
      <w:r w:rsidR="00DD1079" w:rsidRPr="00E36903">
        <w:t>rozdiel</w:t>
      </w:r>
      <w:r w:rsidR="00122C5E" w:rsidRPr="00E36903">
        <w:t>ov</w:t>
      </w:r>
      <w:r w:rsidR="00DD1079" w:rsidRPr="00E36903">
        <w:t xml:space="preserve"> medzi účtovnou hodnotou majetku a účtovnou hodnotou záväzkov vykázanou v súvahe </w:t>
      </w:r>
      <w:r w:rsidR="003314F9" w:rsidRPr="00E36903">
        <w:tab/>
      </w:r>
      <w:r w:rsidR="00DD1079" w:rsidRPr="00E36903">
        <w:t>a ich daňovou základňou,</w:t>
      </w:r>
    </w:p>
    <w:p w14:paraId="0F7083AA" w14:textId="3A8C7147" w:rsidR="00A3677A" w:rsidRPr="00E36903" w:rsidRDefault="00180B2A" w:rsidP="005120BD">
      <w:pPr>
        <w:pStyle w:val="odstavec"/>
      </w:pPr>
      <w:r w:rsidRPr="00E36903">
        <w:t>b)</w:t>
      </w:r>
      <w:r w:rsidRPr="00E36903">
        <w:tab/>
      </w:r>
      <w:r w:rsidR="00DD1079" w:rsidRPr="00E36903">
        <w:t>možnosti umorovať daňovú stratu v budúcnosti, pod ktorou sa rozumie možnosť odpočítať daňovú stratu od základu dane v budúcnosti,</w:t>
      </w:r>
    </w:p>
    <w:p w14:paraId="6A77DB29" w14:textId="77777777" w:rsidR="00A3677A" w:rsidRPr="00E36903" w:rsidRDefault="00180B2A" w:rsidP="005120BD">
      <w:pPr>
        <w:pStyle w:val="odstavec"/>
      </w:pPr>
      <w:r w:rsidRPr="00E36903">
        <w:t>c)</w:t>
      </w:r>
      <w:r w:rsidRPr="00E36903">
        <w:tab/>
      </w:r>
      <w:r w:rsidR="00DD1079" w:rsidRPr="00E36903">
        <w:t>možnos</w:t>
      </w:r>
      <w:r w:rsidR="00A625F3" w:rsidRPr="00E36903">
        <w:t>ti</w:t>
      </w:r>
      <w:r w:rsidR="00DD1079" w:rsidRPr="00E36903">
        <w:t xml:space="preserve"> previesť nevyužité daňové odpočty a iné daňové nároky do budúcich období.</w:t>
      </w:r>
    </w:p>
    <w:p w14:paraId="131F9BE6" w14:textId="4F0197B5" w:rsidR="00A3677A" w:rsidRDefault="00A3677A" w:rsidP="005120BD">
      <w:pPr>
        <w:pStyle w:val="odstavec"/>
      </w:pPr>
    </w:p>
    <w:p w14:paraId="0B25D6FF" w14:textId="481D99D6" w:rsidR="00EA622E" w:rsidRPr="00E36903" w:rsidRDefault="00EA622E" w:rsidP="005120BD">
      <w:pPr>
        <w:pStyle w:val="odstavec"/>
      </w:pPr>
      <w:r>
        <w:t xml:space="preserve"> Spoločnosť </w:t>
      </w:r>
      <w:proofErr w:type="spellStart"/>
      <w:r>
        <w:t>neučtuje</w:t>
      </w:r>
      <w:proofErr w:type="spellEnd"/>
      <w:r>
        <w:t xml:space="preserve"> o odložene dane</w:t>
      </w:r>
    </w:p>
    <w:p w14:paraId="25585719" w14:textId="77777777" w:rsidR="004C71AC" w:rsidRPr="00E36903" w:rsidRDefault="004C71AC" w:rsidP="005120BD">
      <w:pPr>
        <w:pStyle w:val="odstavec"/>
      </w:pPr>
    </w:p>
    <w:p w14:paraId="0B23576D" w14:textId="77777777" w:rsidR="005D49E9" w:rsidRPr="00E36903" w:rsidRDefault="00C723D4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Výdavky budúcich období a výnosy budúcich období</w:t>
      </w:r>
    </w:p>
    <w:p w14:paraId="65DDA3EC" w14:textId="77777777" w:rsidR="00A3677A" w:rsidRPr="00E36903" w:rsidRDefault="00C723D4" w:rsidP="005120BD">
      <w:pPr>
        <w:pStyle w:val="odstavec"/>
      </w:pPr>
      <w:r w:rsidRPr="00E36903">
        <w:lastRenderedPageBreak/>
        <w:t>Výdavky budúcich období a výnosy budúcich období sú vykázané vo výške, ktorá je potrebná na dodržanie zásady vecnej a časovej súvislosti s účtovným obdobím.</w:t>
      </w:r>
    </w:p>
    <w:p w14:paraId="02E67ED6" w14:textId="332CB8B5" w:rsidR="00A3677A" w:rsidRPr="00E36903" w:rsidRDefault="00A3677A" w:rsidP="005120BD">
      <w:pPr>
        <w:pStyle w:val="odstavec"/>
      </w:pPr>
    </w:p>
    <w:p w14:paraId="4258DEE8" w14:textId="789BBAC4" w:rsidR="002A6B50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Cudzia mena</w:t>
      </w:r>
      <w:r w:rsidR="00584E2C" w:rsidRPr="00E36903">
        <w:rPr>
          <w:rFonts w:asciiTheme="majorHAnsi" w:hAnsiTheme="majorHAnsi"/>
          <w:sz w:val="24"/>
          <w:szCs w:val="24"/>
        </w:rPr>
        <w:t xml:space="preserve"> </w:t>
      </w:r>
    </w:p>
    <w:p w14:paraId="666C30A3" w14:textId="77777777" w:rsidR="005D49E9" w:rsidRPr="00E36903" w:rsidRDefault="00DD1079" w:rsidP="005120BD">
      <w:pPr>
        <w:pStyle w:val="odstavec"/>
      </w:pPr>
      <w:r w:rsidRPr="00E36903">
        <w:t>Majetok a záväzky vyjadrené v cudzej mene</w:t>
      </w:r>
      <w:r w:rsidR="00B609A3" w:rsidRPr="00E36903">
        <w:t xml:space="preserve"> (okrem preddavkov prijatých a poskytnutých)</w:t>
      </w:r>
      <w:r w:rsidRPr="00E36903">
        <w:t xml:space="preserve"> sa prepočítavajú</w:t>
      </w:r>
      <w:r w:rsidR="003A26B3" w:rsidRPr="00E36903">
        <w:t xml:space="preserve"> na</w:t>
      </w:r>
      <w:r w:rsidRPr="00E36903">
        <w:t xml:space="preserve"> </w:t>
      </w:r>
      <w:r w:rsidR="00B609A3" w:rsidRPr="00E36903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36903">
        <w:t>Vzniknu</w:t>
      </w:r>
      <w:r w:rsidR="00790655" w:rsidRPr="00E36903">
        <w:t>té kurzové rozdiely sa účtujú s </w:t>
      </w:r>
      <w:r w:rsidRPr="00E36903">
        <w:t>vplyvom na výsledok hospodárenia.</w:t>
      </w:r>
      <w:r w:rsidR="004C71AC" w:rsidRPr="00E36903" w:rsidDel="004C71AC">
        <w:t xml:space="preserve"> </w:t>
      </w:r>
    </w:p>
    <w:p w14:paraId="405F7D60" w14:textId="38E28191" w:rsidR="003E3EFB" w:rsidRDefault="003E3EFB" w:rsidP="005120BD">
      <w:pPr>
        <w:pStyle w:val="odstavec"/>
      </w:pPr>
    </w:p>
    <w:p w14:paraId="64916A2C" w14:textId="39A2F34D" w:rsidR="00E626E6" w:rsidRDefault="00E626E6" w:rsidP="005120BD">
      <w:pPr>
        <w:pStyle w:val="odstavec"/>
      </w:pPr>
    </w:p>
    <w:p w14:paraId="3B5C983B" w14:textId="6A48DF4E" w:rsidR="00E626E6" w:rsidRDefault="00E626E6" w:rsidP="005120BD">
      <w:pPr>
        <w:pStyle w:val="odstavec"/>
      </w:pPr>
    </w:p>
    <w:p w14:paraId="08ABA54E" w14:textId="77777777" w:rsidR="00E626E6" w:rsidRPr="00E36903" w:rsidRDefault="00E626E6" w:rsidP="005120BD">
      <w:pPr>
        <w:pStyle w:val="odstavec"/>
      </w:pPr>
    </w:p>
    <w:p w14:paraId="1DBE60A5" w14:textId="77777777" w:rsidR="005D49E9" w:rsidRPr="00E36903" w:rsidRDefault="00DD1079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V</w:t>
      </w:r>
      <w:r w:rsidR="00A8019C" w:rsidRPr="00E36903">
        <w:rPr>
          <w:rFonts w:asciiTheme="majorHAnsi" w:hAnsiTheme="majorHAnsi"/>
          <w:sz w:val="24"/>
          <w:szCs w:val="24"/>
        </w:rPr>
        <w:t>ykazovanie v</w:t>
      </w:r>
      <w:r w:rsidRPr="00E36903">
        <w:rPr>
          <w:rFonts w:asciiTheme="majorHAnsi" w:hAnsiTheme="majorHAnsi"/>
          <w:sz w:val="24"/>
          <w:szCs w:val="24"/>
        </w:rPr>
        <w:t>ýnos</w:t>
      </w:r>
      <w:r w:rsidR="00A8019C" w:rsidRPr="00E36903">
        <w:rPr>
          <w:rFonts w:asciiTheme="majorHAnsi" w:hAnsiTheme="majorHAnsi"/>
          <w:sz w:val="24"/>
          <w:szCs w:val="24"/>
        </w:rPr>
        <w:t>ov</w:t>
      </w:r>
    </w:p>
    <w:p w14:paraId="2B8E537D" w14:textId="3A3B248F" w:rsidR="00A3677A" w:rsidRPr="00E36903" w:rsidRDefault="00B0184F" w:rsidP="005120BD">
      <w:pPr>
        <w:pStyle w:val="odstavec"/>
      </w:pPr>
      <w:bookmarkStart w:id="9" w:name="_Hlk48112452"/>
      <w:r w:rsidRPr="00E36903">
        <w:t xml:space="preserve">Výnosy z predaja </w:t>
      </w:r>
      <w:r w:rsidR="008B5C32" w:rsidRPr="00E36903">
        <w:t>tovaru</w:t>
      </w:r>
      <w:r w:rsidRPr="00E36903">
        <w:t xml:space="preserve"> sa vykazujú v momente prenosu rizika a vlastníctva </w:t>
      </w:r>
      <w:r w:rsidR="008B5C32" w:rsidRPr="00E36903">
        <w:t>tovaru</w:t>
      </w:r>
      <w:r w:rsidRPr="00E36903">
        <w:t xml:space="preserve">, obvykle po dodávke. Ak sa Spoločnosť zaviaže dopraviť </w:t>
      </w:r>
      <w:r w:rsidR="008B5C32" w:rsidRPr="00E36903">
        <w:t xml:space="preserve">tovar </w:t>
      </w:r>
      <w:r w:rsidRPr="00E36903">
        <w:t xml:space="preserve">na určité miesto, výnosy sa vykazujú v momente doručenia </w:t>
      </w:r>
      <w:r w:rsidR="008B5C32" w:rsidRPr="00E36903">
        <w:t xml:space="preserve">tovaru </w:t>
      </w:r>
      <w:r w:rsidRPr="00E36903">
        <w:t>do cieľového miesta.</w:t>
      </w:r>
    </w:p>
    <w:bookmarkEnd w:id="9"/>
    <w:p w14:paraId="0E25A912" w14:textId="77777777" w:rsidR="00A3677A" w:rsidRPr="00E36903" w:rsidRDefault="00A3677A" w:rsidP="005120BD">
      <w:pPr>
        <w:pStyle w:val="odstavec"/>
      </w:pPr>
    </w:p>
    <w:p w14:paraId="55D3D607" w14:textId="77777777" w:rsidR="00A3677A" w:rsidRPr="00E36903" w:rsidRDefault="00B0184F" w:rsidP="005120BD">
      <w:pPr>
        <w:pStyle w:val="odstavec"/>
      </w:pPr>
      <w:bookmarkStart w:id="10" w:name="_Hlk48112435"/>
      <w:r w:rsidRPr="00E36903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bookmarkEnd w:id="10"/>
    <w:p w14:paraId="59A41048" w14:textId="77777777" w:rsidR="008B5C32" w:rsidRPr="00E36903" w:rsidRDefault="008B5C32" w:rsidP="005120BD">
      <w:pPr>
        <w:pStyle w:val="odstavec"/>
      </w:pPr>
    </w:p>
    <w:p w14:paraId="79C75447" w14:textId="4377BD99" w:rsidR="00A3677A" w:rsidRPr="00E36903" w:rsidRDefault="00EF04E2" w:rsidP="005120BD">
      <w:pPr>
        <w:pStyle w:val="odstavec"/>
        <w:rPr>
          <w:color w:val="00B050"/>
        </w:rPr>
      </w:pPr>
      <w:r w:rsidRPr="00E36903">
        <w:t xml:space="preserve">Výnosy Spoločnosti tvoria najmä tržby z predaja </w:t>
      </w:r>
      <w:r w:rsidR="00584E2C" w:rsidRPr="00E36903">
        <w:t>tovaru</w:t>
      </w:r>
      <w:r w:rsidR="00EA622E">
        <w:t>.</w:t>
      </w:r>
      <w:r w:rsidR="009B5E61" w:rsidRPr="00E36903">
        <w:tab/>
      </w:r>
    </w:p>
    <w:p w14:paraId="1D69F550" w14:textId="77777777" w:rsidR="001177E0" w:rsidRPr="00E36903" w:rsidRDefault="001177E0" w:rsidP="005120BD">
      <w:pPr>
        <w:pStyle w:val="odstavec"/>
      </w:pPr>
    </w:p>
    <w:p w14:paraId="752377BA" w14:textId="1C47AE74" w:rsidR="009B5E61" w:rsidRPr="00E36903" w:rsidRDefault="009B5E61" w:rsidP="00D10B2D">
      <w:pPr>
        <w:pStyle w:val="abc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Oprava chýb minulých období a porovnateľné údaje</w:t>
      </w:r>
    </w:p>
    <w:p w14:paraId="6CB51214" w14:textId="77777777" w:rsidR="009B5E61" w:rsidRPr="00E36903" w:rsidRDefault="009B5E61" w:rsidP="005120BD">
      <w:pPr>
        <w:pStyle w:val="odstavec"/>
      </w:pPr>
      <w:r w:rsidRPr="00E36903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14:paraId="79837EAD" w14:textId="77777777" w:rsidR="009B5E61" w:rsidRPr="00E36903" w:rsidRDefault="009B5E61" w:rsidP="005120BD">
      <w:pPr>
        <w:pStyle w:val="odstavec"/>
      </w:pPr>
    </w:p>
    <w:p w14:paraId="5E411A51" w14:textId="01ED542A" w:rsidR="00D95C8F" w:rsidRPr="00E36903" w:rsidRDefault="00D95C8F" w:rsidP="005120BD">
      <w:pPr>
        <w:pStyle w:val="odstavec"/>
      </w:pPr>
      <w:r w:rsidRPr="00E36903">
        <w:t>V roku 202</w:t>
      </w:r>
      <w:r w:rsidR="00EA622E">
        <w:t>2</w:t>
      </w:r>
      <w:r w:rsidRPr="00E36903">
        <w:t xml:space="preserve"> </w:t>
      </w:r>
      <w:r w:rsidR="00B8293E" w:rsidRPr="00E36903">
        <w:t>ani v roku 202</w:t>
      </w:r>
      <w:r w:rsidR="00EA622E">
        <w:t>1</w:t>
      </w:r>
      <w:r w:rsidR="00B8293E" w:rsidRPr="00E36903">
        <w:t xml:space="preserve"> s</w:t>
      </w:r>
      <w:r w:rsidRPr="00E36903">
        <w:t xml:space="preserve">poločnosť neúčtovala </w:t>
      </w:r>
      <w:r w:rsidR="00BF212B" w:rsidRPr="00E36903">
        <w:t xml:space="preserve">opravu </w:t>
      </w:r>
      <w:r w:rsidRPr="00E36903">
        <w:t>významn</w:t>
      </w:r>
      <w:r w:rsidR="00BF212B" w:rsidRPr="00E36903">
        <w:t>ej</w:t>
      </w:r>
      <w:r w:rsidRPr="00E36903">
        <w:t xml:space="preserve"> chyb</w:t>
      </w:r>
      <w:r w:rsidR="00BF212B" w:rsidRPr="00E36903">
        <w:t>y</w:t>
      </w:r>
      <w:r w:rsidRPr="00E36903">
        <w:t xml:space="preserve"> minulých účtovných období.</w:t>
      </w:r>
    </w:p>
    <w:p w14:paraId="365DEAFD" w14:textId="5CEBDC20" w:rsidR="00BF212B" w:rsidRDefault="00BF212B" w:rsidP="005120BD">
      <w:pPr>
        <w:pStyle w:val="odstavec"/>
      </w:pPr>
    </w:p>
    <w:p w14:paraId="5F6894E9" w14:textId="77777777" w:rsidR="00EA622E" w:rsidRPr="00E36903" w:rsidRDefault="00EA622E" w:rsidP="005120BD">
      <w:pPr>
        <w:pStyle w:val="odstavec"/>
      </w:pPr>
    </w:p>
    <w:p w14:paraId="306E9A0A" w14:textId="5C3AF932" w:rsidR="007E7DC6" w:rsidRPr="00E36903" w:rsidRDefault="007E7DC6" w:rsidP="00F005BC">
      <w:pPr>
        <w:pStyle w:val="Nadpis1"/>
        <w:ind w:left="426" w:hanging="426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NFORMÁCIE, KTORÉ DOPLŇUJÚ A VYSVETĽUJÚ POLOŽKY SÚVAHY</w:t>
      </w:r>
    </w:p>
    <w:p w14:paraId="4F1C3458" w14:textId="77777777" w:rsidR="00004E21" w:rsidRPr="00E36903" w:rsidRDefault="00004E21" w:rsidP="009D1FCC">
      <w:pPr>
        <w:pStyle w:val="Nadpis1"/>
        <w:numPr>
          <w:ilvl w:val="0"/>
          <w:numId w:val="0"/>
        </w:numPr>
        <w:ind w:left="426"/>
        <w:jc w:val="left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AKTÍVA</w:t>
      </w:r>
    </w:p>
    <w:p w14:paraId="0811044A" w14:textId="136ED8B3" w:rsidR="00004E21" w:rsidRPr="00E36903" w:rsidRDefault="00004E21" w:rsidP="009D1FCC">
      <w:pPr>
        <w:pStyle w:val="Nadpis2"/>
        <w:numPr>
          <w:ilvl w:val="0"/>
          <w:numId w:val="22"/>
        </w:numPr>
        <w:jc w:val="left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Dlhodobý nehmotný majetok</w:t>
      </w:r>
    </w:p>
    <w:p w14:paraId="517AFC67" w14:textId="5D2B8A01" w:rsidR="00375477" w:rsidRPr="00E36903" w:rsidRDefault="001A02E2" w:rsidP="005120BD">
      <w:pPr>
        <w:pStyle w:val="odstavec"/>
      </w:pPr>
      <w:r w:rsidRPr="00E36903">
        <w:t xml:space="preserve">Prehľad pohybu dlhodobého nehmotného majetku za bežné účtovné obdobie je uvedený nižšie: </w:t>
      </w:r>
    </w:p>
    <w:tbl>
      <w:tblPr>
        <w:tblW w:w="4874" w:type="pct"/>
        <w:tblLayout w:type="fixed"/>
        <w:tblLook w:val="04A0" w:firstRow="1" w:lastRow="0" w:firstColumn="1" w:lastColumn="0" w:noHBand="0" w:noVBand="1"/>
      </w:tblPr>
      <w:tblGrid>
        <w:gridCol w:w="2943"/>
        <w:gridCol w:w="1700"/>
        <w:gridCol w:w="2127"/>
        <w:gridCol w:w="1276"/>
        <w:gridCol w:w="1560"/>
      </w:tblGrid>
      <w:tr w:rsidR="00375477" w:rsidRPr="00E36903" w14:paraId="270013C9" w14:textId="77777777" w:rsidTr="00375477">
        <w:trPr>
          <w:trHeight w:val="720"/>
        </w:trPr>
        <w:tc>
          <w:tcPr>
            <w:tcW w:w="15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54F416" w14:textId="77777777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Dlhodobý nehmotný majetok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249934" w14:textId="77777777" w:rsidR="00375477" w:rsidRPr="00E36903" w:rsidRDefault="00375477" w:rsidP="00375477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Softvér</w:t>
            </w:r>
          </w:p>
        </w:tc>
        <w:tc>
          <w:tcPr>
            <w:tcW w:w="11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1635FC" w14:textId="63B78202" w:rsidR="00375477" w:rsidRPr="00E36903" w:rsidRDefault="00EA622E" w:rsidP="00375477">
            <w:pPr>
              <w:rPr>
                <w:rFonts w:asciiTheme="majorHAnsi" w:hAnsiTheme="majorHAnsi" w:cs="Arial"/>
                <w:b/>
                <w:bCs/>
              </w:rPr>
            </w:pPr>
            <w:proofErr w:type="spellStart"/>
            <w:r>
              <w:rPr>
                <w:rFonts w:asciiTheme="majorHAnsi" w:hAnsiTheme="majorHAnsi" w:cs="Arial"/>
                <w:b/>
                <w:bCs/>
              </w:rPr>
              <w:t>Ocenitelne</w:t>
            </w:r>
            <w:proofErr w:type="spellEnd"/>
            <w:r>
              <w:rPr>
                <w:rFonts w:asciiTheme="majorHAnsi" w:hAnsiTheme="majorHAnsi" w:cs="Arial"/>
                <w:b/>
                <w:bCs/>
              </w:rPr>
              <w:t xml:space="preserve"> práva</w:t>
            </w:r>
          </w:p>
        </w:tc>
        <w:tc>
          <w:tcPr>
            <w:tcW w:w="66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21D312" w14:textId="77777777" w:rsidR="00375477" w:rsidRPr="00E36903" w:rsidRDefault="00375477" w:rsidP="00375477">
            <w:pPr>
              <w:tabs>
                <w:tab w:val="left" w:pos="0"/>
                <w:tab w:val="left" w:pos="375"/>
                <w:tab w:val="left" w:pos="407"/>
              </w:tabs>
              <w:rPr>
                <w:rFonts w:asciiTheme="majorHAnsi" w:hAnsiTheme="majorHAnsi" w:cs="Arial"/>
                <w:b/>
                <w:bCs/>
              </w:rPr>
            </w:pPr>
          </w:p>
          <w:p w14:paraId="31EFCA1E" w14:textId="77777777" w:rsidR="00375477" w:rsidRPr="00E36903" w:rsidRDefault="00375477" w:rsidP="00375477">
            <w:pPr>
              <w:tabs>
                <w:tab w:val="left" w:pos="0"/>
                <w:tab w:val="left" w:pos="375"/>
                <w:tab w:val="left" w:pos="407"/>
              </w:tabs>
              <w:rPr>
                <w:rFonts w:asciiTheme="majorHAnsi" w:hAnsiTheme="majorHAnsi" w:cs="Arial"/>
                <w:b/>
                <w:bCs/>
              </w:rPr>
            </w:pPr>
          </w:p>
          <w:p w14:paraId="57299CEA" w14:textId="77777777" w:rsidR="00375477" w:rsidRPr="00E36903" w:rsidRDefault="00375477" w:rsidP="00375477">
            <w:pPr>
              <w:tabs>
                <w:tab w:val="left" w:pos="0"/>
                <w:tab w:val="left" w:pos="375"/>
                <w:tab w:val="left" w:pos="407"/>
              </w:tabs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Obstar</w:t>
            </w:r>
            <w:r w:rsidRPr="00E36903">
              <w:rPr>
                <w:rFonts w:asciiTheme="majorHAnsi" w:hAnsiTheme="majorHAnsi" w:cs="Arial"/>
                <w:b/>
                <w:bCs/>
              </w:rPr>
              <w:t>a</w:t>
            </w:r>
            <w:r w:rsidRPr="00E36903">
              <w:rPr>
                <w:rFonts w:asciiTheme="majorHAnsi" w:hAnsiTheme="majorHAnsi" w:cs="Arial"/>
                <w:b/>
                <w:bCs/>
              </w:rPr>
              <w:t>nie</w:t>
            </w:r>
          </w:p>
        </w:tc>
        <w:tc>
          <w:tcPr>
            <w:tcW w:w="8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75A9CD" w14:textId="77777777" w:rsidR="00375477" w:rsidRPr="00E36903" w:rsidRDefault="00375477" w:rsidP="00375477">
            <w:pPr>
              <w:tabs>
                <w:tab w:val="left" w:pos="0"/>
                <w:tab w:val="left" w:pos="375"/>
                <w:tab w:val="left" w:pos="407"/>
              </w:tabs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 xml:space="preserve">                    Spolu</w:t>
            </w:r>
          </w:p>
        </w:tc>
      </w:tr>
      <w:tr w:rsidR="00375477" w:rsidRPr="00E36903" w14:paraId="2B86ACA9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3D8AA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Obstarávacia cena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BD903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1071A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5FDA676E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ED1E2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75477" w:rsidRPr="00E36903" w14:paraId="43ABAD50" w14:textId="77777777" w:rsidTr="00375477">
        <w:trPr>
          <w:trHeight w:val="240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A95E6" w14:textId="77777777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</w:p>
          <w:p w14:paraId="0D7595D7" w14:textId="6F5DACD9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1.1.</w:t>
            </w:r>
            <w:r w:rsidR="00EA622E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20130" w14:textId="2B0B78E4" w:rsidR="00375477" w:rsidRPr="00E36903" w:rsidRDefault="00EA622E" w:rsidP="00375477">
            <w:pPr>
              <w:ind w:right="588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20004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49576" w14:textId="09D1DF3C" w:rsidR="00375477" w:rsidRPr="00E36903" w:rsidRDefault="00EA622E" w:rsidP="00375477">
            <w:pPr>
              <w:ind w:right="786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3650</w:t>
            </w:r>
            <w:r w:rsidR="00375477" w:rsidRPr="00E36903">
              <w:rPr>
                <w:rFonts w:asciiTheme="majorHAnsi" w:hAnsiTheme="majorHAnsi" w:cs="Arial"/>
                <w:b/>
                <w:bCs/>
              </w:rPr>
              <w:t xml:space="preserve"> 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78168FA1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  <w:p w14:paraId="1491036F" w14:textId="32B53296" w:rsidR="00375477" w:rsidRPr="00E36903" w:rsidRDefault="00EA622E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D7B30" w14:textId="11D044D8" w:rsidR="00375477" w:rsidRPr="00E36903" w:rsidRDefault="00EA622E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23654</w:t>
            </w:r>
          </w:p>
        </w:tc>
      </w:tr>
      <w:tr w:rsidR="00375477" w:rsidRPr="00E36903" w14:paraId="7CD4CE32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4BDD7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Prírastky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3AA8A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223E8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112868D4" w14:textId="7268DA90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A5612" w14:textId="36E19941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3D31BB1D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75651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Úbytky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72888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AD1B6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7C6BE098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4313C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2470BA81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42C17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Presuny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C3F0E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BC79E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0175AF7A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97BD7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4689DBCA" w14:textId="77777777" w:rsidTr="00EA622E">
        <w:trPr>
          <w:trHeight w:val="252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FAC36" w14:textId="6F486297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31.12.</w:t>
            </w:r>
            <w:r w:rsidR="00EA622E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88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56E5E6F" w14:textId="42A20BE6" w:rsidR="00375477" w:rsidRPr="00E36903" w:rsidRDefault="006D482D" w:rsidP="00375477">
            <w:pPr>
              <w:ind w:right="588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20004</w:t>
            </w:r>
          </w:p>
        </w:tc>
        <w:tc>
          <w:tcPr>
            <w:tcW w:w="110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6299D1C" w14:textId="78488291" w:rsidR="00375477" w:rsidRPr="00E36903" w:rsidRDefault="006D482D" w:rsidP="00375477">
            <w:pPr>
              <w:ind w:right="786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3650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057CEFA0" w14:textId="671E11B8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501864C" w14:textId="15BB8971" w:rsidR="00375477" w:rsidRPr="00E36903" w:rsidRDefault="006D482D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23654</w:t>
            </w:r>
          </w:p>
        </w:tc>
      </w:tr>
      <w:tr w:rsidR="00375477" w:rsidRPr="00E36903" w14:paraId="07AD0017" w14:textId="77777777" w:rsidTr="00375477">
        <w:trPr>
          <w:trHeight w:val="240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1A77B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Oprávky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2DE04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C3278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3B38F88A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3A2E6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75477" w:rsidRPr="00E36903" w14:paraId="51A47A23" w14:textId="77777777" w:rsidTr="006D482D">
        <w:trPr>
          <w:trHeight w:val="240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91E1E" w14:textId="77777777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</w:p>
          <w:p w14:paraId="14351B60" w14:textId="31B9FC11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lastRenderedPageBreak/>
              <w:t>Stav k 1.1.</w:t>
            </w:r>
            <w:r w:rsidR="00EA622E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67E75F" w14:textId="6E4AF99A" w:rsidR="00375477" w:rsidRPr="00E36903" w:rsidRDefault="006D482D" w:rsidP="00375477">
            <w:pPr>
              <w:ind w:right="588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lastRenderedPageBreak/>
              <w:t>20004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241BE0" w14:textId="6C38576F" w:rsidR="00375477" w:rsidRPr="00E36903" w:rsidRDefault="006D482D" w:rsidP="00375477">
            <w:pPr>
              <w:ind w:right="786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3650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514E3D96" w14:textId="11EA4DA1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9D7BD5" w14:textId="24000590" w:rsidR="00375477" w:rsidRPr="00E36903" w:rsidRDefault="006D482D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23654</w:t>
            </w:r>
          </w:p>
        </w:tc>
      </w:tr>
      <w:tr w:rsidR="00375477" w:rsidRPr="00E36903" w14:paraId="3FCF2DEB" w14:textId="77777777" w:rsidTr="006D482D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E6FCD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lastRenderedPageBreak/>
              <w:t>Prírastky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43D235" w14:textId="0C167866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E400B6" w14:textId="3D5BF6C3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60FC2E91" w14:textId="2FD5EFC4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935275" w14:textId="6BD6F084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75477" w:rsidRPr="00E36903" w14:paraId="7D81A014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15AEE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Úbytky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A05AC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86D93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1580954B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C1F83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2C7F22B9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72802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Presuny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6CD22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88DA9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67CF4D0E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C08ED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0AADF3F6" w14:textId="77777777" w:rsidTr="00375477">
        <w:trPr>
          <w:trHeight w:val="252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3D6A5" w14:textId="6CF71D59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31.12.</w:t>
            </w:r>
            <w:r w:rsidR="00EA622E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88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2E3DB4" w14:textId="46B59199" w:rsidR="00375477" w:rsidRPr="00E36903" w:rsidRDefault="006D482D" w:rsidP="00375477">
            <w:pPr>
              <w:ind w:right="588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10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01D9FC" w14:textId="08C607F1" w:rsidR="00375477" w:rsidRPr="00E36903" w:rsidRDefault="006D482D" w:rsidP="00375477">
            <w:pPr>
              <w:ind w:right="786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34149035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ED1E3E" w14:textId="0A090F22" w:rsidR="00375477" w:rsidRPr="00E36903" w:rsidRDefault="006D482D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</w:tr>
      <w:tr w:rsidR="00375477" w:rsidRPr="00E36903" w14:paraId="4A989709" w14:textId="77777777" w:rsidTr="00375477">
        <w:trPr>
          <w:trHeight w:val="240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4EA20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Opravné položky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6AB95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16ACB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52DAA45E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093F3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75477" w:rsidRPr="00E36903" w14:paraId="5DDB7179" w14:textId="77777777" w:rsidTr="00375477">
        <w:trPr>
          <w:trHeight w:val="240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7123A" w14:textId="77777777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</w:p>
          <w:p w14:paraId="6DB332BA" w14:textId="44525BD7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1.1.</w:t>
            </w:r>
            <w:r w:rsidR="00EA622E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E0CD9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F9D4D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2BB25CDB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br/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0F4C7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</w:tr>
      <w:tr w:rsidR="00375477" w:rsidRPr="00E36903" w14:paraId="3415804D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D2079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Prírastky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3A2EB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DC67E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4874C7A9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C69D9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129EDD18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7D4FA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Úbytky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24DD7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114D6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0F192685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76873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45846C00" w14:textId="77777777" w:rsidTr="00375477">
        <w:trPr>
          <w:trHeight w:val="228"/>
        </w:trPr>
        <w:tc>
          <w:tcPr>
            <w:tcW w:w="1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4A8F9" w14:textId="77777777" w:rsidR="00375477" w:rsidRPr="00E36903" w:rsidRDefault="00375477" w:rsidP="00375477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Presuny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34EB2" w14:textId="77777777" w:rsidR="00375477" w:rsidRPr="00E36903" w:rsidRDefault="00375477" w:rsidP="00375477">
            <w:pPr>
              <w:ind w:right="588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1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ECE6B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</w:tcPr>
          <w:p w14:paraId="6391AAD9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427B6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</w:tr>
      <w:tr w:rsidR="00375477" w:rsidRPr="00E36903" w14:paraId="26AD6E4A" w14:textId="77777777" w:rsidTr="00375477">
        <w:trPr>
          <w:trHeight w:val="252"/>
        </w:trPr>
        <w:tc>
          <w:tcPr>
            <w:tcW w:w="153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043011A6" w14:textId="0CB77201" w:rsidR="00375477" w:rsidRPr="00E36903" w:rsidRDefault="00375477" w:rsidP="0037547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31.12.</w:t>
            </w:r>
            <w:r w:rsidR="00EA622E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88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321B205" w14:textId="27DB1208" w:rsidR="00375477" w:rsidRPr="00E36903" w:rsidRDefault="006D482D" w:rsidP="00375477">
            <w:pPr>
              <w:ind w:right="588"/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10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7EB743CD" w14:textId="77777777" w:rsidR="00375477" w:rsidRPr="00E36903" w:rsidRDefault="00375477" w:rsidP="00375477">
            <w:pPr>
              <w:ind w:right="786"/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right w:val="nil"/>
            </w:tcBorders>
          </w:tcPr>
          <w:p w14:paraId="57B11571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81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F908790" w14:textId="77777777" w:rsidR="00375477" w:rsidRPr="00E36903" w:rsidRDefault="00375477" w:rsidP="0037547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</w:tr>
    </w:tbl>
    <w:p w14:paraId="29478A8C" w14:textId="77777777" w:rsidR="00ED68B4" w:rsidRPr="00E36903" w:rsidRDefault="00ED68B4" w:rsidP="007E7DC6">
      <w:pPr>
        <w:rPr>
          <w:rFonts w:asciiTheme="majorHAnsi" w:hAnsiTheme="majorHAnsi" w:cs="Arial"/>
          <w:bCs/>
          <w:i/>
          <w:iCs/>
          <w:color w:val="000000" w:themeColor="text1"/>
        </w:rPr>
      </w:pPr>
    </w:p>
    <w:p w14:paraId="4F927CCB" w14:textId="1A2ADBC2" w:rsidR="00C0392E" w:rsidRPr="00E36903" w:rsidRDefault="00C0392E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Dlhodobý hmotný majetok</w:t>
      </w:r>
    </w:p>
    <w:p w14:paraId="752EB4EE" w14:textId="5210DB8A" w:rsidR="00261D70" w:rsidRPr="00E36903" w:rsidRDefault="00C0392E" w:rsidP="005120BD">
      <w:pPr>
        <w:pStyle w:val="odstavec"/>
      </w:pPr>
      <w:r w:rsidRPr="00E36903">
        <w:t>Prehľad pohybu dlhodobého hmotného majetku za bežné účtovné obdobie je uvedený nižšie:</w:t>
      </w:r>
    </w:p>
    <w:tbl>
      <w:tblPr>
        <w:tblW w:w="5291" w:type="pct"/>
        <w:tblInd w:w="-284" w:type="dxa"/>
        <w:tblLook w:val="04A0" w:firstRow="1" w:lastRow="0" w:firstColumn="1" w:lastColumn="0" w:noHBand="0" w:noVBand="1"/>
      </w:tblPr>
      <w:tblGrid>
        <w:gridCol w:w="2181"/>
        <w:gridCol w:w="1301"/>
        <w:gridCol w:w="1605"/>
        <w:gridCol w:w="2147"/>
        <w:gridCol w:w="1300"/>
        <w:gridCol w:w="1619"/>
        <w:gridCol w:w="275"/>
      </w:tblGrid>
      <w:tr w:rsidR="006D482D" w:rsidRPr="00E36903" w14:paraId="4CE12101" w14:textId="77777777" w:rsidTr="00B52681">
        <w:trPr>
          <w:trHeight w:val="1200"/>
        </w:trPr>
        <w:tc>
          <w:tcPr>
            <w:tcW w:w="10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B9FB29" w14:textId="049E9042" w:rsidR="00261D70" w:rsidRPr="00E36903" w:rsidRDefault="00261D70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proofErr w:type="spellStart"/>
            <w:r w:rsidRPr="00E36903">
              <w:rPr>
                <w:rFonts w:asciiTheme="majorHAnsi" w:hAnsiTheme="majorHAnsi" w:cs="Arial"/>
                <w:b/>
                <w:bCs/>
              </w:rPr>
              <w:t>lhodobý</w:t>
            </w:r>
            <w:proofErr w:type="spellEnd"/>
            <w:r w:rsidRPr="00E36903">
              <w:rPr>
                <w:rFonts w:asciiTheme="majorHAnsi" w:hAnsiTheme="majorHAnsi" w:cs="Arial"/>
                <w:b/>
                <w:bCs/>
              </w:rPr>
              <w:t xml:space="preserve"> hmotný majetok</w:t>
            </w:r>
          </w:p>
        </w:tc>
        <w:tc>
          <w:tcPr>
            <w:tcW w:w="6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E5464F" w14:textId="77777777" w:rsidR="00261D70" w:rsidRPr="00E36903" w:rsidRDefault="00261D70" w:rsidP="006D482D">
            <w:pPr>
              <w:ind w:left="-396" w:firstLine="396"/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Pozemky</w:t>
            </w: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C72C8D" w14:textId="77777777" w:rsidR="00261D70" w:rsidRPr="00E36903" w:rsidRDefault="00261D70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Stavby</w:t>
            </w:r>
          </w:p>
        </w:tc>
        <w:tc>
          <w:tcPr>
            <w:tcW w:w="10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04EDC5" w14:textId="4C00E85A" w:rsidR="00261D70" w:rsidRPr="00E36903" w:rsidRDefault="006D482D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SHV a </w:t>
            </w:r>
            <w:proofErr w:type="spellStart"/>
            <w:r>
              <w:rPr>
                <w:rFonts w:asciiTheme="majorHAnsi" w:hAnsiTheme="majorHAnsi" w:cs="Arial"/>
                <w:b/>
                <w:bCs/>
              </w:rPr>
              <w:t>subor</w:t>
            </w:r>
            <w:proofErr w:type="spellEnd"/>
            <w:r>
              <w:rPr>
                <w:rFonts w:asciiTheme="majorHAnsi" w:hAnsiTheme="majorHAnsi" w:cs="Arial"/>
                <w:b/>
                <w:bCs/>
              </w:rPr>
              <w:t xml:space="preserve"> SHV</w:t>
            </w: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228286" w14:textId="2F0FD1AA" w:rsidR="00261D70" w:rsidRPr="00E36903" w:rsidRDefault="00261D70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Ostatný DHM</w:t>
            </w:r>
            <w:r w:rsidR="00A72E93" w:rsidRPr="00E36903">
              <w:rPr>
                <w:rFonts w:asciiTheme="majorHAnsi" w:hAnsiTheme="majorHAnsi" w:cs="Arial"/>
                <w:b/>
                <w:bCs/>
              </w:rPr>
              <w:t xml:space="preserve"> </w:t>
            </w:r>
          </w:p>
        </w:tc>
        <w:tc>
          <w:tcPr>
            <w:tcW w:w="7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F60DFF" w14:textId="77777777" w:rsidR="00261D70" w:rsidRPr="00E36903" w:rsidRDefault="00261D70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Obstarávaný DHM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983B5C4" w14:textId="2F91A088" w:rsidR="00261D70" w:rsidRPr="00E36903" w:rsidRDefault="00261D70" w:rsidP="006D482D">
            <w:pPr>
              <w:ind w:left="341" w:right="150"/>
              <w:jc w:val="center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6D482D" w:rsidRPr="00E36903" w14:paraId="35E34706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C067E" w14:textId="77777777" w:rsidR="00261D70" w:rsidRPr="00B52681" w:rsidRDefault="00261D70" w:rsidP="00ED3A7C">
            <w:pPr>
              <w:rPr>
                <w:rFonts w:asciiTheme="majorHAnsi" w:hAnsiTheme="majorHAnsi" w:cs="Arial"/>
                <w:highlight w:val="green"/>
              </w:rPr>
            </w:pPr>
            <w:r w:rsidRPr="00B52681">
              <w:rPr>
                <w:rFonts w:asciiTheme="majorHAnsi" w:hAnsiTheme="majorHAnsi" w:cs="Arial"/>
                <w:highlight w:val="green"/>
              </w:rPr>
              <w:t>Obstarávacia cena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1F588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5094B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26680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317AF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096F2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3BC436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5C12FC25" w14:textId="77777777" w:rsidTr="00B52681">
        <w:trPr>
          <w:trHeight w:val="240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8913C" w14:textId="77777777" w:rsidR="00261D70" w:rsidRPr="00E36903" w:rsidRDefault="00261D70" w:rsidP="00ED3A7C">
            <w:pPr>
              <w:rPr>
                <w:rFonts w:asciiTheme="majorHAnsi" w:hAnsiTheme="majorHAnsi" w:cs="Arial"/>
                <w:b/>
                <w:bCs/>
              </w:rPr>
            </w:pPr>
          </w:p>
          <w:p w14:paraId="0E58A5C2" w14:textId="004A8B7C" w:rsidR="00261D70" w:rsidRPr="00E36903" w:rsidRDefault="00261D70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1.1.</w:t>
            </w:r>
            <w:r w:rsidR="006D482D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DBB9CC" w14:textId="6059A6E9" w:rsidR="00261D70" w:rsidRPr="00E36903" w:rsidRDefault="006D482D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297500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73BB65" w14:textId="034BD0FB" w:rsidR="00261D70" w:rsidRPr="00E36903" w:rsidRDefault="006D482D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2522280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E90E4C" w14:textId="3564189C" w:rsidR="00261D70" w:rsidRPr="00E36903" w:rsidRDefault="006D482D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1110227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D65626" w14:textId="1316B985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B3AFCB" w14:textId="6F571569" w:rsidR="00261D70" w:rsidRPr="00E36903" w:rsidRDefault="006D482D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562904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6BDD3C" w14:textId="576AE85C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6D482D" w:rsidRPr="00E36903" w14:paraId="2F2C7A4A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FFDDE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Prírastky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9B131B" w14:textId="74752EA5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38A409" w14:textId="78A1DBAB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F9D413" w14:textId="1034B5D7" w:rsidR="00261D70" w:rsidRPr="00E36903" w:rsidRDefault="006D482D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109940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49A3EE" w14:textId="6ED919FC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22E927" w14:textId="10C5BD79" w:rsidR="00261D70" w:rsidRPr="00E36903" w:rsidRDefault="006D482D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476393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577B92" w14:textId="2CDAA6CD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6647328B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C3216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Úbytky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FA6196" w14:textId="3F89B325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EB167" w14:textId="7EF95DA0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688432" w14:textId="75E50946" w:rsidR="00261D70" w:rsidRPr="00E36903" w:rsidRDefault="00B5268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-28060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A472D1" w14:textId="4DB9E20C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D5911E" w14:textId="23E8A86A" w:rsidR="00261D70" w:rsidRPr="00E36903" w:rsidRDefault="006D482D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154940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2D19E5" w14:textId="4E8B7623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785735D8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ADBDB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Presuny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8146D6" w14:textId="62C7DD59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875742" w14:textId="4D7A2AC6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2B5ECF" w14:textId="48966A55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E11141" w14:textId="42797551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5FAD3A" w14:textId="5D419EC4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854FE7" w14:textId="20AA5B33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104392B2" w14:textId="77777777" w:rsidTr="00B52681">
        <w:trPr>
          <w:trHeight w:val="252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99302" w14:textId="1DDA5B68" w:rsidR="00261D70" w:rsidRPr="00E36903" w:rsidRDefault="00261D70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31.12.</w:t>
            </w:r>
            <w:r w:rsidR="006D482D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62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1E49912A" w14:textId="2559139F" w:rsidR="00261D70" w:rsidRPr="00E36903" w:rsidRDefault="00B52681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297500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752BF25" w14:textId="7C62EDA9" w:rsidR="00261D70" w:rsidRPr="00E36903" w:rsidRDefault="00B52681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2522280</w:t>
            </w:r>
          </w:p>
        </w:tc>
        <w:tc>
          <w:tcPr>
            <w:tcW w:w="10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C7B9B7A" w14:textId="0129FE3F" w:rsidR="00261D70" w:rsidRPr="00E36903" w:rsidRDefault="00B52681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1192107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D085129" w14:textId="6CF5C9D1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31E9ACA" w14:textId="04F204AB" w:rsidR="00261D70" w:rsidRPr="00E36903" w:rsidRDefault="00B52681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884357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8250BD5" w14:textId="7ADD545A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6D482D" w:rsidRPr="00E36903" w14:paraId="62B21D93" w14:textId="77777777" w:rsidTr="00B52681">
        <w:trPr>
          <w:trHeight w:val="412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F5F81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B52681">
              <w:rPr>
                <w:rFonts w:asciiTheme="majorHAnsi" w:hAnsiTheme="majorHAnsi" w:cs="Arial"/>
                <w:highlight w:val="cyan"/>
              </w:rPr>
              <w:t>Oprávky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F8B1D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8BAAA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DF182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6FBD7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84B70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22C37B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52BE84BE" w14:textId="77777777" w:rsidTr="00B52681">
        <w:trPr>
          <w:trHeight w:val="240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56CB6" w14:textId="77777777" w:rsidR="00261D70" w:rsidRPr="00E36903" w:rsidRDefault="00261D70" w:rsidP="00ED3A7C">
            <w:pPr>
              <w:rPr>
                <w:rFonts w:asciiTheme="majorHAnsi" w:hAnsiTheme="majorHAnsi" w:cs="Arial"/>
                <w:b/>
                <w:bCs/>
              </w:rPr>
            </w:pPr>
          </w:p>
          <w:p w14:paraId="44C879ED" w14:textId="2A995E56" w:rsidR="00261D70" w:rsidRPr="00E36903" w:rsidRDefault="00261D70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1.1.</w:t>
            </w:r>
            <w:r w:rsidR="006D482D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A63F2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D91580" w14:textId="7DE8DD53" w:rsidR="00261D70" w:rsidRPr="00E36903" w:rsidRDefault="00B52681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411178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1AC07E" w14:textId="678054F9" w:rsidR="00261D70" w:rsidRPr="00E36903" w:rsidRDefault="00B52681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794994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77851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F8D67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D050F5" w14:textId="00C859D3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6D482D" w:rsidRPr="00E36903" w14:paraId="0A74A8A0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760A3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Prírastky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33CEF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857012" w14:textId="3A52BA34" w:rsidR="00261D70" w:rsidRPr="00E36903" w:rsidRDefault="00B5268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123828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2934CF" w14:textId="4A95C1BD" w:rsidR="00261D70" w:rsidRPr="00E36903" w:rsidRDefault="00B5268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134568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BD3F8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FCB15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FE8D04" w14:textId="212AB405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23C5D4C1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5BCB8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Úbytky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5BA55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5A2066" w14:textId="3A2D25B6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99DAE0" w14:textId="685F3B2F" w:rsidR="00261D70" w:rsidRPr="00E36903" w:rsidRDefault="00B5268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-28060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E738D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3E08E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DA9CFF" w14:textId="7E48D86A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48E71DC1" w14:textId="77777777" w:rsidTr="00B52681">
        <w:trPr>
          <w:trHeight w:val="228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FBC2A" w14:textId="77777777" w:rsidR="00261D70" w:rsidRPr="00E36903" w:rsidRDefault="00261D70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Presuny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27F1B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B325B9" w14:textId="5728502D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BAE7E0" w14:textId="7B67C61D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E42A8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00F67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CBE399" w14:textId="4BA3537B" w:rsidR="00261D70" w:rsidRPr="00E36903" w:rsidRDefault="00261D70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6D482D" w:rsidRPr="00E36903" w14:paraId="2D78C67F" w14:textId="77777777" w:rsidTr="00B52681">
        <w:trPr>
          <w:trHeight w:val="252"/>
        </w:trPr>
        <w:tc>
          <w:tcPr>
            <w:tcW w:w="10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D3F4A" w14:textId="26793683" w:rsidR="00261D70" w:rsidRPr="00E36903" w:rsidRDefault="00261D70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Stav k 31.12.</w:t>
            </w:r>
            <w:r w:rsidR="006D482D">
              <w:rPr>
                <w:rFonts w:asciiTheme="majorHAnsi" w:hAnsiTheme="majorHAnsi" w:cs="Arial"/>
                <w:b/>
                <w:bCs/>
              </w:rPr>
              <w:t>..</w:t>
            </w:r>
          </w:p>
        </w:tc>
        <w:tc>
          <w:tcPr>
            <w:tcW w:w="62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21F358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0813B4D" w14:textId="01A05FD1" w:rsidR="00261D70" w:rsidRPr="00E36903" w:rsidRDefault="00B52681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535006</w:t>
            </w:r>
          </w:p>
        </w:tc>
        <w:tc>
          <w:tcPr>
            <w:tcW w:w="10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8CCEBFE" w14:textId="3866C4B1" w:rsidR="00261D70" w:rsidRPr="00E36903" w:rsidRDefault="00B52681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901502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861BC8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E49D74" w14:textId="77777777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C791DCA" w14:textId="53C66661" w:rsidR="00261D70" w:rsidRPr="00E36903" w:rsidRDefault="00261D70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</w:tbl>
    <w:p w14:paraId="4CA8999D" w14:textId="77777777" w:rsidR="00261D70" w:rsidRPr="00E36903" w:rsidRDefault="00261D70" w:rsidP="005120BD">
      <w:pPr>
        <w:pStyle w:val="odstavec"/>
      </w:pPr>
    </w:p>
    <w:p w14:paraId="40FDBBC1" w14:textId="221F5A04" w:rsidR="00C0392E" w:rsidRDefault="00004E21" w:rsidP="002E16D7">
      <w:pPr>
        <w:jc w:val="both"/>
        <w:rPr>
          <w:rFonts w:asciiTheme="majorHAnsi" w:hAnsiTheme="majorHAnsi"/>
        </w:rPr>
      </w:pPr>
      <w:r w:rsidRPr="00E36903">
        <w:rPr>
          <w:rFonts w:asciiTheme="majorHAnsi" w:hAnsiTheme="majorHAnsi" w:cs="Arial"/>
        </w:rPr>
        <w:t>Pre</w:t>
      </w:r>
      <w:r w:rsidR="00476273" w:rsidRPr="00E36903">
        <w:rPr>
          <w:rFonts w:asciiTheme="majorHAnsi" w:hAnsiTheme="majorHAnsi" w:cs="Arial"/>
        </w:rPr>
        <w:t>hľad o dlhodobom hmotnom majetku, na ktorý je zriadené záložné právo a o dlhodobom majetku, pri ktorom má účtovná jednotka obmedzené právo s ním nakladať</w:t>
      </w:r>
      <w:r w:rsidR="00C0392E" w:rsidRPr="00E36903">
        <w:rPr>
          <w:rFonts w:asciiTheme="majorHAnsi" w:hAnsiTheme="majorHAnsi" w:cs="Arial"/>
        </w:rPr>
        <w:t>:</w:t>
      </w:r>
      <w:r w:rsidR="00C0392E" w:rsidRPr="00E36903">
        <w:rPr>
          <w:rFonts w:asciiTheme="majorHAnsi" w:hAnsiTheme="majorHAnsi"/>
        </w:rPr>
        <w:t xml:space="preserve"> </w:t>
      </w:r>
      <w:r w:rsidR="00B52681">
        <w:rPr>
          <w:rFonts w:asciiTheme="majorHAnsi" w:hAnsiTheme="majorHAnsi"/>
        </w:rPr>
        <w:t>stavby a auta na leasing</w:t>
      </w:r>
    </w:p>
    <w:p w14:paraId="0159FD52" w14:textId="77777777" w:rsidR="001B282E" w:rsidRPr="00E36903" w:rsidRDefault="001B282E" w:rsidP="00193AA3">
      <w:pPr>
        <w:ind w:left="426"/>
        <w:rPr>
          <w:rFonts w:asciiTheme="majorHAnsi" w:hAnsiTheme="majorHAnsi" w:cs="Arial"/>
        </w:rPr>
      </w:pPr>
    </w:p>
    <w:p w14:paraId="11FAC7C5" w14:textId="4B81F8CF" w:rsidR="00193AA3" w:rsidRDefault="00193AA3" w:rsidP="002E16D7">
      <w:pPr>
        <w:rPr>
          <w:rFonts w:asciiTheme="majorHAnsi" w:hAnsiTheme="majorHAnsi" w:cs="Arial"/>
        </w:rPr>
      </w:pPr>
      <w:r w:rsidRPr="00E36903">
        <w:rPr>
          <w:rFonts w:asciiTheme="majorHAnsi" w:hAnsiTheme="majorHAnsi" w:cs="Arial"/>
        </w:rPr>
        <w:t>Prehľad o poistení dlhodobého hmotného majetku:</w:t>
      </w:r>
      <w:r w:rsidR="00B52681">
        <w:rPr>
          <w:rFonts w:asciiTheme="majorHAnsi" w:hAnsiTheme="majorHAnsi" w:cs="Arial"/>
        </w:rPr>
        <w:t xml:space="preserve"> cely majetok je </w:t>
      </w:r>
      <w:proofErr w:type="spellStart"/>
      <w:r w:rsidR="00B52681">
        <w:rPr>
          <w:rFonts w:asciiTheme="majorHAnsi" w:hAnsiTheme="majorHAnsi" w:cs="Arial"/>
        </w:rPr>
        <w:t>posisteny</w:t>
      </w:r>
      <w:proofErr w:type="spellEnd"/>
      <w:r w:rsidR="00B52681">
        <w:rPr>
          <w:rFonts w:asciiTheme="majorHAnsi" w:hAnsiTheme="majorHAnsi" w:cs="Arial"/>
        </w:rPr>
        <w:t xml:space="preserve"> – </w:t>
      </w:r>
      <w:proofErr w:type="spellStart"/>
      <w:r w:rsidR="00B52681">
        <w:rPr>
          <w:rFonts w:asciiTheme="majorHAnsi" w:hAnsiTheme="majorHAnsi" w:cs="Arial"/>
        </w:rPr>
        <w:t>rocne</w:t>
      </w:r>
      <w:proofErr w:type="spellEnd"/>
      <w:r w:rsidR="00B52681">
        <w:rPr>
          <w:rFonts w:asciiTheme="majorHAnsi" w:hAnsiTheme="majorHAnsi" w:cs="Arial"/>
        </w:rPr>
        <w:t xml:space="preserve"> poistne cca 50000 EUR</w:t>
      </w:r>
    </w:p>
    <w:p w14:paraId="5433037A" w14:textId="77777777" w:rsidR="00B52681" w:rsidRPr="00E36903" w:rsidRDefault="00B52681" w:rsidP="002E16D7">
      <w:pPr>
        <w:rPr>
          <w:rFonts w:asciiTheme="majorHAnsi" w:hAnsiTheme="majorHAnsi" w:cs="Arial"/>
        </w:rPr>
      </w:pPr>
    </w:p>
    <w:p w14:paraId="75F7E49A" w14:textId="6BC3135F" w:rsidR="00C0392E" w:rsidRDefault="00C0392E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Dlhodobý finančný majetok</w:t>
      </w:r>
      <w:r w:rsidR="00B52681">
        <w:rPr>
          <w:rFonts w:asciiTheme="majorHAnsi" w:hAnsiTheme="majorHAnsi"/>
          <w:sz w:val="24"/>
          <w:szCs w:val="24"/>
        </w:rPr>
        <w:t xml:space="preserve"> – nie je</w:t>
      </w:r>
    </w:p>
    <w:p w14:paraId="35CB2656" w14:textId="77777777" w:rsidR="00E626E6" w:rsidRPr="00E626E6" w:rsidRDefault="00E626E6" w:rsidP="00E626E6"/>
    <w:p w14:paraId="166A199B" w14:textId="7B02DFBE" w:rsidR="004A3D0A" w:rsidRPr="00E36903" w:rsidRDefault="006A57CD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Z</w:t>
      </w:r>
      <w:r w:rsidR="004A3D0A" w:rsidRPr="00E36903">
        <w:rPr>
          <w:rFonts w:asciiTheme="majorHAnsi" w:hAnsiTheme="majorHAnsi"/>
          <w:sz w:val="24"/>
          <w:szCs w:val="24"/>
        </w:rPr>
        <w:t>ásoby</w:t>
      </w:r>
    </w:p>
    <w:p w14:paraId="20B0A38F" w14:textId="2A0ED8CD" w:rsidR="00233C66" w:rsidRPr="00E36903" w:rsidRDefault="00233C66" w:rsidP="005120BD">
      <w:pPr>
        <w:pStyle w:val="odstavec"/>
      </w:pPr>
      <w:r w:rsidRPr="00E36903">
        <w:t>Vývoj opravnej položky k zásobám v priebehu bežného účtovného obdobia je uvedený v nasledujúcej tabuľke:</w:t>
      </w:r>
      <w:r w:rsidR="00E501E0">
        <w:t xml:space="preserve"> - neboli vytvorene</w:t>
      </w:r>
    </w:p>
    <w:p w14:paraId="285348C0" w14:textId="77777777" w:rsidR="00B35508" w:rsidRPr="00E36903" w:rsidRDefault="00B35508" w:rsidP="005120BD">
      <w:pPr>
        <w:pStyle w:val="odstavec"/>
      </w:pPr>
    </w:p>
    <w:p w14:paraId="03B4CAD3" w14:textId="3090B963" w:rsidR="009A012E" w:rsidRPr="00E36903" w:rsidRDefault="009A012E" w:rsidP="005120BD">
      <w:pPr>
        <w:pStyle w:val="body1"/>
      </w:pPr>
      <w:bookmarkStart w:id="11" w:name="FWT_T11b"/>
      <w:r w:rsidRPr="00E36903">
        <w:lastRenderedPageBreak/>
        <w:t>Na zásoby Spoločnosti nie je zriadené žiadne záložné právo, ani Spoločnosť nemá obmedzené právo s ním nakladať.</w:t>
      </w:r>
      <w:bookmarkEnd w:id="11"/>
    </w:p>
    <w:p w14:paraId="064402A5" w14:textId="4D8A90C6" w:rsidR="00854828" w:rsidRDefault="00854828" w:rsidP="005120BD">
      <w:pPr>
        <w:pStyle w:val="body"/>
      </w:pPr>
    </w:p>
    <w:p w14:paraId="57E0EC79" w14:textId="77777777" w:rsidR="00E626E6" w:rsidRPr="00E36903" w:rsidRDefault="00E626E6" w:rsidP="005120BD">
      <w:pPr>
        <w:pStyle w:val="body"/>
      </w:pPr>
    </w:p>
    <w:p w14:paraId="3FFA68EE" w14:textId="4120EE23" w:rsidR="001B4D32" w:rsidRPr="00E36903" w:rsidRDefault="001B4D32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bookmarkStart w:id="12" w:name="FWT_T13f"/>
      <w:r w:rsidRPr="00E36903">
        <w:rPr>
          <w:rFonts w:asciiTheme="majorHAnsi" w:hAnsiTheme="majorHAnsi"/>
          <w:sz w:val="24"/>
          <w:szCs w:val="24"/>
        </w:rPr>
        <w:t>Pohľadávky</w:t>
      </w:r>
    </w:p>
    <w:p w14:paraId="49C90610" w14:textId="2D2433E6" w:rsidR="001B4D32" w:rsidRPr="00E36903" w:rsidRDefault="001B4D32" w:rsidP="005120BD">
      <w:pPr>
        <w:pStyle w:val="odstavec"/>
      </w:pPr>
      <w:r w:rsidRPr="00E36903">
        <w:t>Vývoj opravnej položky v priebehu bežného účtovného obdobia je zobrazený v nasledujúcej tabuľke:</w:t>
      </w:r>
    </w:p>
    <w:p w14:paraId="42CC2C3B" w14:textId="77777777" w:rsidR="000C19B4" w:rsidRPr="00E36903" w:rsidRDefault="000C19B4" w:rsidP="005120BD">
      <w:pPr>
        <w:pStyle w:val="odstavec"/>
      </w:pPr>
    </w:p>
    <w:tbl>
      <w:tblPr>
        <w:tblW w:w="4780" w:type="pct"/>
        <w:tblInd w:w="4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95"/>
        <w:gridCol w:w="1298"/>
        <w:gridCol w:w="1445"/>
        <w:gridCol w:w="1533"/>
        <w:gridCol w:w="1374"/>
        <w:gridCol w:w="1378"/>
      </w:tblGrid>
      <w:tr w:rsidR="000C19B4" w:rsidRPr="00E36903" w14:paraId="408A93F4" w14:textId="77777777" w:rsidTr="00815C8B">
        <w:tc>
          <w:tcPr>
            <w:tcW w:w="1231" w:type="pct"/>
            <w:vAlign w:val="center"/>
          </w:tcPr>
          <w:p w14:paraId="4A30827F" w14:textId="77777777" w:rsidR="000C19B4" w:rsidRPr="00E36903" w:rsidRDefault="000C19B4" w:rsidP="00ED3A7C">
            <w:pPr>
              <w:pStyle w:val="TextHlava9b"/>
              <w:spacing w:before="96" w:after="0" w:line="240" w:lineRule="auto"/>
              <w:jc w:val="left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3769" w:type="pct"/>
            <w:gridSpan w:val="5"/>
            <w:vAlign w:val="center"/>
          </w:tcPr>
          <w:p w14:paraId="420B24AB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0C19B4" w:rsidRPr="00E36903" w14:paraId="0B131F9E" w14:textId="77777777" w:rsidTr="00815C8B">
        <w:tc>
          <w:tcPr>
            <w:tcW w:w="1231" w:type="pct"/>
            <w:vAlign w:val="center"/>
          </w:tcPr>
          <w:p w14:paraId="1F5ADDB2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696" w:type="pct"/>
            <w:vAlign w:val="center"/>
          </w:tcPr>
          <w:p w14:paraId="7BF7B846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Stav OP na začiatku účtovného obdobia</w:t>
            </w:r>
          </w:p>
        </w:tc>
        <w:tc>
          <w:tcPr>
            <w:tcW w:w="775" w:type="pct"/>
            <w:vAlign w:val="center"/>
          </w:tcPr>
          <w:p w14:paraId="696541A0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Tvorba</w:t>
            </w:r>
          </w:p>
          <w:p w14:paraId="6C937C0D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OP</w:t>
            </w:r>
          </w:p>
        </w:tc>
        <w:tc>
          <w:tcPr>
            <w:tcW w:w="822" w:type="pct"/>
            <w:vAlign w:val="center"/>
          </w:tcPr>
          <w:p w14:paraId="710AF242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Zúčtovanie OP z dôvodu zániku  opodstatnenosti</w:t>
            </w:r>
          </w:p>
        </w:tc>
        <w:tc>
          <w:tcPr>
            <w:tcW w:w="737" w:type="pct"/>
            <w:vAlign w:val="center"/>
          </w:tcPr>
          <w:p w14:paraId="4BFCD1C6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 xml:space="preserve">Zúčtovanie OP z dôvodu vyradenia majetku </w:t>
            </w: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br/>
              <w:t>z účtovníctva</w:t>
            </w:r>
          </w:p>
        </w:tc>
        <w:tc>
          <w:tcPr>
            <w:tcW w:w="739" w:type="pct"/>
            <w:vAlign w:val="center"/>
          </w:tcPr>
          <w:p w14:paraId="3D088640" w14:textId="77777777" w:rsidR="000C19B4" w:rsidRPr="00E36903" w:rsidRDefault="000C19B4" w:rsidP="00ED3A7C">
            <w:pPr>
              <w:pStyle w:val="TextHlava9b"/>
              <w:spacing w:before="96" w:after="0" w:line="240" w:lineRule="auto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Stav OP na konci účtovného obdobia</w:t>
            </w:r>
          </w:p>
        </w:tc>
      </w:tr>
      <w:tr w:rsidR="000C19B4" w:rsidRPr="00E36903" w14:paraId="71078DC0" w14:textId="77777777" w:rsidTr="00815C8B">
        <w:tc>
          <w:tcPr>
            <w:tcW w:w="1231" w:type="pct"/>
          </w:tcPr>
          <w:p w14:paraId="77B0A61E" w14:textId="77777777" w:rsidR="000C19B4" w:rsidRPr="00E36903" w:rsidRDefault="000C19B4" w:rsidP="00ED3A7C">
            <w:pPr>
              <w:pStyle w:val="TableText-maly9"/>
              <w:spacing w:before="96"/>
              <w:jc w:val="center"/>
              <w:rPr>
                <w:rFonts w:asciiTheme="majorHAnsi" w:hAnsiTheme="majorHAnsi" w:cs="Arial"/>
                <w:color w:val="000000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color w:val="000000"/>
                <w:sz w:val="24"/>
                <w:szCs w:val="24"/>
              </w:rPr>
              <w:t>a</w:t>
            </w:r>
          </w:p>
        </w:tc>
        <w:tc>
          <w:tcPr>
            <w:tcW w:w="696" w:type="pct"/>
          </w:tcPr>
          <w:p w14:paraId="4EE1D62B" w14:textId="77777777" w:rsidR="000C19B4" w:rsidRPr="00E36903" w:rsidRDefault="000C19B4" w:rsidP="00ED3A7C">
            <w:pPr>
              <w:pStyle w:val="TableText-maly9"/>
              <w:spacing w:before="96"/>
              <w:jc w:val="center"/>
              <w:rPr>
                <w:rFonts w:asciiTheme="majorHAnsi" w:hAnsiTheme="majorHAnsi" w:cs="Arial"/>
                <w:color w:val="000000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color w:val="000000"/>
                <w:sz w:val="24"/>
                <w:szCs w:val="24"/>
              </w:rPr>
              <w:t>b</w:t>
            </w:r>
          </w:p>
        </w:tc>
        <w:tc>
          <w:tcPr>
            <w:tcW w:w="775" w:type="pct"/>
          </w:tcPr>
          <w:p w14:paraId="48E20078" w14:textId="77777777" w:rsidR="000C19B4" w:rsidRPr="00E36903" w:rsidRDefault="000C19B4" w:rsidP="00ED3A7C">
            <w:pPr>
              <w:pStyle w:val="TableText-maly9"/>
              <w:spacing w:before="96"/>
              <w:jc w:val="center"/>
              <w:rPr>
                <w:rFonts w:asciiTheme="majorHAnsi" w:hAnsiTheme="majorHAnsi" w:cs="Arial"/>
                <w:color w:val="000000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color w:val="000000"/>
                <w:sz w:val="24"/>
                <w:szCs w:val="24"/>
              </w:rPr>
              <w:t>c</w:t>
            </w:r>
          </w:p>
        </w:tc>
        <w:tc>
          <w:tcPr>
            <w:tcW w:w="822" w:type="pct"/>
          </w:tcPr>
          <w:p w14:paraId="2138D50F" w14:textId="77777777" w:rsidR="000C19B4" w:rsidRPr="00E36903" w:rsidRDefault="000C19B4" w:rsidP="00ED3A7C">
            <w:pPr>
              <w:pStyle w:val="TableText-maly9"/>
              <w:spacing w:before="96"/>
              <w:jc w:val="center"/>
              <w:rPr>
                <w:rFonts w:asciiTheme="majorHAnsi" w:hAnsiTheme="majorHAnsi" w:cs="Arial"/>
                <w:color w:val="000000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color w:val="000000"/>
                <w:sz w:val="24"/>
                <w:szCs w:val="24"/>
              </w:rPr>
              <w:t>d</w:t>
            </w:r>
          </w:p>
        </w:tc>
        <w:tc>
          <w:tcPr>
            <w:tcW w:w="737" w:type="pct"/>
          </w:tcPr>
          <w:p w14:paraId="1C5275A5" w14:textId="77777777" w:rsidR="000C19B4" w:rsidRPr="00E36903" w:rsidRDefault="000C19B4" w:rsidP="00ED3A7C">
            <w:pPr>
              <w:pStyle w:val="TableText-maly9"/>
              <w:spacing w:before="96"/>
              <w:jc w:val="center"/>
              <w:rPr>
                <w:rFonts w:asciiTheme="majorHAnsi" w:hAnsiTheme="majorHAnsi" w:cs="Arial"/>
                <w:color w:val="000000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color w:val="000000"/>
                <w:sz w:val="24"/>
                <w:szCs w:val="24"/>
              </w:rPr>
              <w:t>e</w:t>
            </w:r>
          </w:p>
        </w:tc>
        <w:tc>
          <w:tcPr>
            <w:tcW w:w="739" w:type="pct"/>
          </w:tcPr>
          <w:p w14:paraId="22780293" w14:textId="77777777" w:rsidR="000C19B4" w:rsidRPr="00E36903" w:rsidRDefault="000C19B4" w:rsidP="00ED3A7C">
            <w:pPr>
              <w:pStyle w:val="TableText-maly9"/>
              <w:spacing w:before="96"/>
              <w:jc w:val="center"/>
              <w:rPr>
                <w:rFonts w:asciiTheme="majorHAnsi" w:hAnsiTheme="majorHAnsi" w:cs="Arial"/>
                <w:color w:val="000000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color w:val="000000"/>
                <w:sz w:val="24"/>
                <w:szCs w:val="24"/>
              </w:rPr>
              <w:t>f</w:t>
            </w:r>
          </w:p>
        </w:tc>
      </w:tr>
      <w:tr w:rsidR="000C19B4" w:rsidRPr="00E36903" w14:paraId="4F3F06C2" w14:textId="77777777" w:rsidTr="00815C8B">
        <w:tc>
          <w:tcPr>
            <w:tcW w:w="1231" w:type="pct"/>
          </w:tcPr>
          <w:p w14:paraId="49D60279" w14:textId="77777777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 xml:space="preserve">Pohľadávky z obchodného styku </w:t>
            </w:r>
          </w:p>
        </w:tc>
        <w:tc>
          <w:tcPr>
            <w:tcW w:w="696" w:type="pct"/>
          </w:tcPr>
          <w:p w14:paraId="3229C263" w14:textId="50DCC89D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br/>
            </w:r>
            <w:r w:rsidR="00815C8B">
              <w:rPr>
                <w:rFonts w:asciiTheme="majorHAnsi" w:hAnsiTheme="majorHAnsi" w:cs="Arial"/>
                <w:sz w:val="24"/>
                <w:szCs w:val="24"/>
              </w:rPr>
              <w:t>41032</w:t>
            </w:r>
          </w:p>
        </w:tc>
        <w:tc>
          <w:tcPr>
            <w:tcW w:w="775" w:type="pct"/>
          </w:tcPr>
          <w:p w14:paraId="07130F0F" w14:textId="6F100F36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br/>
            </w:r>
            <w:r w:rsidR="00815C8B">
              <w:rPr>
                <w:rFonts w:asciiTheme="majorHAnsi" w:hAnsiTheme="majorHAnsi" w:cs="Arial"/>
                <w:sz w:val="24"/>
                <w:szCs w:val="24"/>
              </w:rPr>
              <w:t>360</w:t>
            </w:r>
          </w:p>
        </w:tc>
        <w:tc>
          <w:tcPr>
            <w:tcW w:w="822" w:type="pct"/>
          </w:tcPr>
          <w:p w14:paraId="013563AE" w14:textId="2164BD92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br/>
            </w:r>
            <w:r w:rsidR="00815C8B" w:rsidRPr="00815C8B">
              <w:rPr>
                <w:rFonts w:asciiTheme="majorHAnsi" w:hAnsiTheme="majorHAnsi" w:cs="Arial"/>
                <w:sz w:val="24"/>
                <w:szCs w:val="24"/>
              </w:rPr>
              <w:t>41 03</w:t>
            </w:r>
            <w:r w:rsidR="00815C8B">
              <w:rPr>
                <w:rFonts w:asciiTheme="majorHAnsi" w:hAnsiTheme="majorHAnsi" w:cs="Arial"/>
                <w:sz w:val="24"/>
                <w:szCs w:val="24"/>
              </w:rPr>
              <w:t>2</w:t>
            </w:r>
          </w:p>
        </w:tc>
        <w:tc>
          <w:tcPr>
            <w:tcW w:w="737" w:type="pct"/>
          </w:tcPr>
          <w:p w14:paraId="783DCAA5" w14:textId="77777777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br/>
              <w:t>0</w:t>
            </w:r>
          </w:p>
        </w:tc>
        <w:tc>
          <w:tcPr>
            <w:tcW w:w="739" w:type="pct"/>
          </w:tcPr>
          <w:p w14:paraId="7594243C" w14:textId="6FC2DB52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br/>
            </w:r>
            <w:r w:rsidR="00815C8B">
              <w:rPr>
                <w:rFonts w:asciiTheme="majorHAnsi" w:hAnsiTheme="majorHAnsi" w:cs="Arial"/>
                <w:sz w:val="24"/>
                <w:szCs w:val="24"/>
              </w:rPr>
              <w:t>360</w:t>
            </w:r>
          </w:p>
        </w:tc>
      </w:tr>
      <w:tr w:rsidR="000C19B4" w:rsidRPr="00E36903" w14:paraId="4222CF30" w14:textId="77777777" w:rsidTr="00815C8B">
        <w:tc>
          <w:tcPr>
            <w:tcW w:w="1231" w:type="pct"/>
          </w:tcPr>
          <w:p w14:paraId="3FF32F25" w14:textId="77777777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sz w:val="24"/>
                <w:szCs w:val="24"/>
              </w:rPr>
              <w:t>Pohľadávky spolu</w:t>
            </w:r>
          </w:p>
        </w:tc>
        <w:tc>
          <w:tcPr>
            <w:tcW w:w="696" w:type="pct"/>
          </w:tcPr>
          <w:p w14:paraId="6F648324" w14:textId="2450C5EF" w:rsidR="000C19B4" w:rsidRPr="00E36903" w:rsidRDefault="00815C8B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41032</w:t>
            </w:r>
          </w:p>
        </w:tc>
        <w:tc>
          <w:tcPr>
            <w:tcW w:w="775" w:type="pct"/>
          </w:tcPr>
          <w:p w14:paraId="7E080113" w14:textId="1EA6B379" w:rsidR="000C19B4" w:rsidRPr="00E36903" w:rsidRDefault="00815C8B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360</w:t>
            </w:r>
          </w:p>
        </w:tc>
        <w:tc>
          <w:tcPr>
            <w:tcW w:w="822" w:type="pct"/>
          </w:tcPr>
          <w:p w14:paraId="141E1FA1" w14:textId="554F07B3" w:rsidR="000C19B4" w:rsidRPr="00E36903" w:rsidRDefault="00815C8B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41032</w:t>
            </w:r>
          </w:p>
        </w:tc>
        <w:tc>
          <w:tcPr>
            <w:tcW w:w="737" w:type="pct"/>
          </w:tcPr>
          <w:p w14:paraId="62B0225A" w14:textId="77777777" w:rsidR="000C19B4" w:rsidRPr="00E36903" w:rsidRDefault="000C19B4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b/>
                <w:sz w:val="24"/>
                <w:szCs w:val="24"/>
              </w:rPr>
              <w:t>0</w:t>
            </w:r>
          </w:p>
        </w:tc>
        <w:tc>
          <w:tcPr>
            <w:tcW w:w="739" w:type="pct"/>
          </w:tcPr>
          <w:p w14:paraId="1A22BFBF" w14:textId="1DE1CBD7" w:rsidR="000C19B4" w:rsidRPr="00E36903" w:rsidRDefault="00815C8B" w:rsidP="00ED3A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right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360</w:t>
            </w:r>
          </w:p>
        </w:tc>
      </w:tr>
    </w:tbl>
    <w:p w14:paraId="5CC0E639" w14:textId="77777777" w:rsidR="000C19B4" w:rsidRPr="00E36903" w:rsidRDefault="000C19B4" w:rsidP="005120BD">
      <w:pPr>
        <w:pStyle w:val="odstavec"/>
      </w:pPr>
    </w:p>
    <w:p w14:paraId="6F4D0A85" w14:textId="77777777" w:rsidR="000C19B4" w:rsidRPr="00E36903" w:rsidRDefault="000C19B4" w:rsidP="005120BD">
      <w:pPr>
        <w:pStyle w:val="odstavec"/>
      </w:pPr>
    </w:p>
    <w:p w14:paraId="6B303CF9" w14:textId="7A55CB06" w:rsidR="00883710" w:rsidRPr="00E36903" w:rsidRDefault="000C19B4" w:rsidP="005120BD">
      <w:pPr>
        <w:pStyle w:val="odstavec"/>
      </w:pPr>
      <w:r w:rsidRPr="00E36903">
        <w:t>Spoločnosť vytvorila opravnú položku k obchodným pohľadávkam po splatnosti</w:t>
      </w:r>
      <w:r w:rsidR="00F43CEB" w:rsidRPr="00E36903">
        <w:t>,</w:t>
      </w:r>
      <w:r w:rsidRPr="00E36903">
        <w:t xml:space="preserve"> aby zohľadnila rozdiel medzi súčasnou hodnotou pohľadávky a jej nominálnou hodnotou. </w:t>
      </w:r>
    </w:p>
    <w:p w14:paraId="357DC242" w14:textId="425E7E46" w:rsidR="00A46C6C" w:rsidRPr="00E36903" w:rsidRDefault="00A46C6C" w:rsidP="005120BD">
      <w:pPr>
        <w:pStyle w:val="odstavec"/>
      </w:pPr>
      <w:r w:rsidRPr="00E36903">
        <w:t> </w:t>
      </w:r>
    </w:p>
    <w:bookmarkEnd w:id="12"/>
    <w:p w14:paraId="6C756A1D" w14:textId="554B9798" w:rsidR="00284AEC" w:rsidRPr="00E36903" w:rsidRDefault="00B130A3" w:rsidP="00284AEC">
      <w:pPr>
        <w:suppressAutoHyphens/>
        <w:ind w:left="426"/>
        <w:jc w:val="both"/>
        <w:rPr>
          <w:rFonts w:asciiTheme="majorHAnsi" w:hAnsiTheme="majorHAnsi" w:cs="Arial"/>
          <w:bCs/>
          <w:color w:val="000000" w:themeColor="text1"/>
        </w:rPr>
      </w:pPr>
      <w:r w:rsidRPr="00E36903">
        <w:rPr>
          <w:rFonts w:asciiTheme="majorHAnsi" w:hAnsiTheme="majorHAnsi" w:cs="Arial"/>
          <w:bCs/>
          <w:color w:val="000000" w:themeColor="text1"/>
        </w:rPr>
        <w:t>Veková štruktúra krátkodobých pohľadávok Spoločnosti</w:t>
      </w:r>
      <w:r w:rsidR="001B626E" w:rsidRPr="00E36903">
        <w:rPr>
          <w:rFonts w:asciiTheme="majorHAnsi" w:hAnsiTheme="majorHAnsi" w:cs="Arial"/>
          <w:bCs/>
          <w:color w:val="000000" w:themeColor="text1"/>
        </w:rPr>
        <w:t xml:space="preserve"> (pred opravnou položkou)</w:t>
      </w:r>
      <w:r w:rsidRPr="00E36903">
        <w:rPr>
          <w:rFonts w:asciiTheme="majorHAnsi" w:hAnsiTheme="majorHAnsi" w:cs="Arial"/>
          <w:bCs/>
          <w:color w:val="000000" w:themeColor="text1"/>
        </w:rPr>
        <w:t xml:space="preserve"> </w:t>
      </w:r>
      <w:r w:rsidR="00777E8E" w:rsidRPr="00E36903">
        <w:rPr>
          <w:rFonts w:asciiTheme="majorHAnsi" w:hAnsiTheme="majorHAnsi" w:cs="Arial"/>
          <w:bCs/>
          <w:color w:val="000000" w:themeColor="text1"/>
        </w:rPr>
        <w:t>k 31. decembru 20</w:t>
      </w:r>
      <w:r w:rsidR="00EC2202" w:rsidRPr="00E36903">
        <w:rPr>
          <w:rFonts w:asciiTheme="majorHAnsi" w:hAnsiTheme="majorHAnsi" w:cs="Arial"/>
          <w:bCs/>
          <w:color w:val="000000" w:themeColor="text1"/>
        </w:rPr>
        <w:t>2</w:t>
      </w:r>
      <w:r w:rsidR="00815C8B">
        <w:rPr>
          <w:rFonts w:asciiTheme="majorHAnsi" w:hAnsiTheme="majorHAnsi" w:cs="Arial"/>
          <w:bCs/>
          <w:color w:val="000000" w:themeColor="text1"/>
        </w:rPr>
        <w:t>2</w:t>
      </w:r>
      <w:r w:rsidRPr="00E36903">
        <w:rPr>
          <w:rFonts w:asciiTheme="majorHAnsi" w:hAnsiTheme="majorHAnsi" w:cs="Arial"/>
          <w:bCs/>
          <w:color w:val="000000" w:themeColor="text1"/>
        </w:rPr>
        <w:t xml:space="preserve"> je uvedená v nasledujúcej tabuľke:</w:t>
      </w:r>
    </w:p>
    <w:tbl>
      <w:tblPr>
        <w:tblW w:w="4808" w:type="pct"/>
        <w:tblInd w:w="426" w:type="dxa"/>
        <w:tblLayout w:type="fixed"/>
        <w:tblLook w:val="04A0" w:firstRow="1" w:lastRow="0" w:firstColumn="1" w:lastColumn="0" w:noHBand="0" w:noVBand="1"/>
      </w:tblPr>
      <w:tblGrid>
        <w:gridCol w:w="5391"/>
        <w:gridCol w:w="2149"/>
        <w:gridCol w:w="1692"/>
        <w:gridCol w:w="244"/>
      </w:tblGrid>
      <w:tr w:rsidR="00E626E6" w:rsidRPr="00E36903" w14:paraId="7DC64CE0" w14:textId="576DB909" w:rsidTr="00E626E6">
        <w:trPr>
          <w:trHeight w:val="480"/>
        </w:trPr>
        <w:tc>
          <w:tcPr>
            <w:tcW w:w="28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4ABD19" w14:textId="77777777" w:rsidR="00E626E6" w:rsidRPr="00E36903" w:rsidRDefault="00E626E6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Názov položky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4538EE" w14:textId="77777777" w:rsidR="00E626E6" w:rsidRPr="00E36903" w:rsidRDefault="00E626E6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V lehote spla</w:t>
            </w:r>
            <w:r w:rsidRPr="00E36903">
              <w:rPr>
                <w:rFonts w:asciiTheme="majorHAnsi" w:hAnsiTheme="majorHAnsi" w:cs="Arial"/>
                <w:b/>
                <w:bCs/>
              </w:rPr>
              <w:t>t</w:t>
            </w:r>
            <w:r w:rsidRPr="00E36903">
              <w:rPr>
                <w:rFonts w:asciiTheme="majorHAnsi" w:hAnsiTheme="majorHAnsi" w:cs="Arial"/>
                <w:b/>
                <w:bCs/>
              </w:rPr>
              <w:t>nosti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A5DBED" w14:textId="77777777" w:rsidR="00E626E6" w:rsidRPr="00E36903" w:rsidRDefault="00E626E6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Po lehote splatnosti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CF2E84B" w14:textId="5003802E" w:rsidR="00E626E6" w:rsidRPr="00E36903" w:rsidRDefault="00E626E6" w:rsidP="00ED3A7C">
            <w:pPr>
              <w:jc w:val="center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E626E6" w:rsidRPr="00E36903" w14:paraId="7D04F24E" w14:textId="38672D44" w:rsidTr="00E626E6">
        <w:trPr>
          <w:trHeight w:val="252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02017" w14:textId="77777777" w:rsidR="00E626E6" w:rsidRPr="00E36903" w:rsidRDefault="00E626E6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Krátkodobé pohľadávky z obchodného styku, z toho:</w:t>
            </w:r>
          </w:p>
        </w:tc>
        <w:tc>
          <w:tcPr>
            <w:tcW w:w="113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5BEFCB" w14:textId="2012C23D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  <w:highlight w:val="yellow"/>
              </w:rPr>
            </w:pPr>
            <w:r>
              <w:rPr>
                <w:rFonts w:asciiTheme="majorHAnsi" w:hAnsiTheme="majorHAnsi" w:cs="Arial"/>
                <w:b/>
                <w:bCs/>
              </w:rPr>
              <w:t>74893</w:t>
            </w:r>
          </w:p>
        </w:tc>
        <w:tc>
          <w:tcPr>
            <w:tcW w:w="89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0B05A2" w14:textId="4FDBAB90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216438</w:t>
            </w:r>
          </w:p>
        </w:tc>
        <w:tc>
          <w:tcPr>
            <w:tcW w:w="12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0E3C4E2" w14:textId="31593602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  <w:highlight w:val="yellow"/>
              </w:rPr>
            </w:pPr>
          </w:p>
        </w:tc>
      </w:tr>
      <w:tr w:rsidR="00E626E6" w:rsidRPr="00E36903" w14:paraId="5443A62F" w14:textId="6731B1EA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D0A33B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Pohľadávky voči prepojeným účtovným jedno</w:t>
            </w:r>
            <w:r w:rsidRPr="00E36903">
              <w:rPr>
                <w:rFonts w:asciiTheme="majorHAnsi" w:hAnsiTheme="majorHAnsi" w:cs="Arial"/>
              </w:rPr>
              <w:t>t</w:t>
            </w:r>
            <w:r w:rsidRPr="00E36903">
              <w:rPr>
                <w:rFonts w:asciiTheme="majorHAnsi" w:hAnsiTheme="majorHAnsi" w:cs="Arial"/>
              </w:rPr>
              <w:t>kám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2E2E0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6A069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94D1DB" w14:textId="4679C7A3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08AF0A39" w14:textId="60B406F4" w:rsidTr="00E626E6">
        <w:trPr>
          <w:trHeight w:val="408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B3AEE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Pohľadávky v rámci podielovej účasti okrem p</w:t>
            </w:r>
            <w:r w:rsidRPr="00E36903">
              <w:rPr>
                <w:rFonts w:asciiTheme="majorHAnsi" w:hAnsiTheme="majorHAnsi" w:cs="Arial"/>
              </w:rPr>
              <w:t>o</w:t>
            </w:r>
            <w:r w:rsidRPr="00E36903">
              <w:rPr>
                <w:rFonts w:asciiTheme="majorHAnsi" w:hAnsiTheme="majorHAnsi" w:cs="Arial"/>
              </w:rPr>
              <w:t>hľadávok voči prepojeným účtovným jednotkám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09ED7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A8AE8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2F8FDE" w14:textId="48EC9B0C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297D97CE" w14:textId="254FCD6C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27E6A1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Ostatné pohľadávky z obchodného styku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771A0" w14:textId="17971FA2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ED75F" w14:textId="2F875629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7945F5" w14:textId="3804E53D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7CCE6482" w14:textId="6916110F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57E78" w14:textId="77777777" w:rsidR="00E626E6" w:rsidRPr="00E36903" w:rsidRDefault="00E626E6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Ostatné krátkodobé pohľadávky, z toho:</w:t>
            </w:r>
          </w:p>
        </w:tc>
        <w:tc>
          <w:tcPr>
            <w:tcW w:w="113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41AA1E" w14:textId="2BC6E21D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89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2829A7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7AD29C98" w14:textId="2EDB32BF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E626E6" w:rsidRPr="00E36903" w14:paraId="20766DD0" w14:textId="2E93E3AF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2C1A5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Čistá hodnota zákazky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B9881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6643B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0FFD55" w14:textId="2A369E35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3CFFAF7E" w14:textId="62D7B60C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5F866C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Pohľadávky voči prepojeným účtovným jedno</w:t>
            </w:r>
            <w:r w:rsidRPr="00E36903">
              <w:rPr>
                <w:rFonts w:asciiTheme="majorHAnsi" w:hAnsiTheme="majorHAnsi" w:cs="Arial"/>
              </w:rPr>
              <w:t>t</w:t>
            </w:r>
            <w:r w:rsidRPr="00E36903">
              <w:rPr>
                <w:rFonts w:asciiTheme="majorHAnsi" w:hAnsiTheme="majorHAnsi" w:cs="Arial"/>
              </w:rPr>
              <w:t>kám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4D079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E99E2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524A78" w14:textId="0C602269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02E896B0" w14:textId="47D9EFBE" w:rsidTr="00E626E6">
        <w:trPr>
          <w:trHeight w:val="408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FC3CB5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Pohľadávky v rámci podielovej účasti okrem p</w:t>
            </w:r>
            <w:r w:rsidRPr="00E36903">
              <w:rPr>
                <w:rFonts w:asciiTheme="majorHAnsi" w:hAnsiTheme="majorHAnsi" w:cs="Arial"/>
              </w:rPr>
              <w:t>o</w:t>
            </w:r>
            <w:r w:rsidRPr="00E36903">
              <w:rPr>
                <w:rFonts w:asciiTheme="majorHAnsi" w:hAnsiTheme="majorHAnsi" w:cs="Arial"/>
              </w:rPr>
              <w:t>hľadávok voči prepojeným účtovným jednotkám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1AD9D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E5346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AD8C35" w14:textId="5010784E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62BA0625" w14:textId="3E6A843F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991B7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Pohľadávky voči spoločníkom, členom a združeniu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7E0AB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2B9AB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599BC8" w14:textId="22E422B4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3DCAEDB9" w14:textId="63222DEE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8AA604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Sociálne poistenie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FA280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9C113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D0AEB4" w14:textId="2514091E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3F7BD9E0" w14:textId="54D453D5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EA197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Daňové pohľadávky a dotácie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9D71A" w14:textId="02305E13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4458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DD199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7E8331" w14:textId="0CAE8072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0C878799" w14:textId="68B57076" w:rsidTr="00E626E6">
        <w:trPr>
          <w:trHeight w:val="240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624683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Pohľadávky z derivátových operácií</w:t>
            </w:r>
          </w:p>
        </w:tc>
        <w:tc>
          <w:tcPr>
            <w:tcW w:w="1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7C4CB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551E0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A2C5B4" w14:textId="1D823FE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029546D7" w14:textId="3B9F1ADE" w:rsidTr="00E626E6">
        <w:trPr>
          <w:trHeight w:val="228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9C023" w14:textId="77777777" w:rsidR="00E626E6" w:rsidRPr="00E36903" w:rsidRDefault="00E626E6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 xml:space="preserve">Iné </w:t>
            </w:r>
            <w:proofErr w:type="spellStart"/>
            <w:r w:rsidRPr="00E36903">
              <w:rPr>
                <w:rFonts w:asciiTheme="majorHAnsi" w:hAnsiTheme="majorHAnsi" w:cs="Arial"/>
              </w:rPr>
              <w:t>pohĺadávky</w:t>
            </w:r>
            <w:proofErr w:type="spellEnd"/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FCEA76" w14:textId="4E871DCD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8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BB9259" w14:textId="77777777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CEA463C" w14:textId="28DA3405" w:rsidR="00E626E6" w:rsidRPr="00E36903" w:rsidRDefault="00E626E6" w:rsidP="00ED3A7C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E626E6" w:rsidRPr="00E36903" w14:paraId="5D504BD8" w14:textId="01438823" w:rsidTr="00E626E6">
        <w:trPr>
          <w:trHeight w:val="252"/>
        </w:trPr>
        <w:tc>
          <w:tcPr>
            <w:tcW w:w="28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B4DD2" w14:textId="77777777" w:rsidR="00E626E6" w:rsidRPr="00E36903" w:rsidRDefault="00E626E6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Krátkodobé pohľadávky spolu</w:t>
            </w:r>
          </w:p>
        </w:tc>
        <w:tc>
          <w:tcPr>
            <w:tcW w:w="1134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752F1C" w14:textId="6C51B9D0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74893</w:t>
            </w:r>
          </w:p>
        </w:tc>
        <w:tc>
          <w:tcPr>
            <w:tcW w:w="893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9D0A08" w14:textId="26048FE7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216438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</w:tcPr>
          <w:p w14:paraId="0696ABFA" w14:textId="560A7902" w:rsidR="00E626E6" w:rsidRPr="00E36903" w:rsidRDefault="00E626E6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</w:tbl>
    <w:p w14:paraId="7687617B" w14:textId="19D3F3D4" w:rsidR="006569E9" w:rsidRPr="00E36903" w:rsidRDefault="00B130A3" w:rsidP="00284AEC">
      <w:pPr>
        <w:suppressAutoHyphens/>
        <w:jc w:val="both"/>
        <w:rPr>
          <w:rFonts w:asciiTheme="majorHAnsi" w:hAnsiTheme="majorHAnsi" w:cs="Arial"/>
          <w:bCs/>
          <w:i/>
          <w:iCs/>
          <w:color w:val="000000" w:themeColor="text1"/>
          <w:highlight w:val="yellow"/>
        </w:rPr>
      </w:pPr>
      <w:bookmarkStart w:id="13" w:name="FWT_T15a"/>
      <w:r w:rsidRPr="00E36903">
        <w:rPr>
          <w:rFonts w:asciiTheme="majorHAnsi" w:hAnsiTheme="majorHAnsi" w:cs="Arial"/>
          <w:bCs/>
          <w:i/>
          <w:iCs/>
          <w:color w:val="000000" w:themeColor="text1"/>
          <w:highlight w:val="yellow"/>
        </w:rPr>
        <w:t xml:space="preserve"> </w:t>
      </w:r>
    </w:p>
    <w:p w14:paraId="01999802" w14:textId="1072F94C" w:rsidR="006569E9" w:rsidRPr="00E36903" w:rsidRDefault="006569E9" w:rsidP="00284AEC">
      <w:pPr>
        <w:suppressAutoHyphens/>
        <w:jc w:val="both"/>
        <w:rPr>
          <w:rFonts w:asciiTheme="majorHAnsi" w:hAnsiTheme="majorHAnsi" w:cs="Arial"/>
          <w:bCs/>
          <w:i/>
          <w:iCs/>
          <w:color w:val="000000" w:themeColor="text1"/>
          <w:highlight w:val="yellow"/>
        </w:rPr>
      </w:pPr>
    </w:p>
    <w:p w14:paraId="163C2E7F" w14:textId="77777777" w:rsidR="00B130A3" w:rsidRPr="00E36903" w:rsidRDefault="00B130A3" w:rsidP="00B130A3">
      <w:pPr>
        <w:suppressAutoHyphens/>
        <w:ind w:left="426"/>
        <w:jc w:val="both"/>
        <w:rPr>
          <w:rFonts w:asciiTheme="majorHAnsi" w:hAnsiTheme="majorHAnsi" w:cs="Arial"/>
          <w:bCs/>
          <w:i/>
          <w:iCs/>
          <w:color w:val="000000" w:themeColor="text1"/>
        </w:rPr>
      </w:pPr>
      <w:bookmarkStart w:id="14" w:name="FWT_T15b"/>
      <w:bookmarkEnd w:id="13"/>
    </w:p>
    <w:bookmarkEnd w:id="14"/>
    <w:p w14:paraId="06DD5F6D" w14:textId="21271363" w:rsidR="002940DD" w:rsidRPr="00E36903" w:rsidRDefault="00495782" w:rsidP="00F005BC">
      <w:pPr>
        <w:ind w:left="426"/>
        <w:rPr>
          <w:rFonts w:asciiTheme="majorHAnsi" w:hAnsiTheme="majorHAnsi" w:cs="Arial"/>
          <w:bCs/>
          <w:color w:val="000000" w:themeColor="text1"/>
        </w:rPr>
      </w:pPr>
      <w:r w:rsidRPr="00E36903">
        <w:rPr>
          <w:rFonts w:asciiTheme="majorHAnsi" w:hAnsiTheme="majorHAnsi" w:cs="Arial"/>
          <w:bCs/>
          <w:color w:val="000000" w:themeColor="text1"/>
        </w:rPr>
        <w:t>K 31. decembru 20</w:t>
      </w:r>
      <w:r w:rsidR="00AC16FF" w:rsidRPr="00E36903">
        <w:rPr>
          <w:rFonts w:asciiTheme="majorHAnsi" w:hAnsiTheme="majorHAnsi" w:cs="Arial"/>
          <w:bCs/>
          <w:color w:val="000000" w:themeColor="text1"/>
        </w:rPr>
        <w:t>2</w:t>
      </w:r>
      <w:r w:rsidR="00607091">
        <w:rPr>
          <w:rFonts w:asciiTheme="majorHAnsi" w:hAnsiTheme="majorHAnsi" w:cs="Arial"/>
          <w:bCs/>
          <w:color w:val="000000" w:themeColor="text1"/>
        </w:rPr>
        <w:t>2</w:t>
      </w:r>
      <w:r w:rsidRPr="00E36903">
        <w:rPr>
          <w:rFonts w:asciiTheme="majorHAnsi" w:hAnsiTheme="majorHAnsi" w:cs="Arial"/>
          <w:bCs/>
          <w:color w:val="000000" w:themeColor="text1"/>
        </w:rPr>
        <w:t xml:space="preserve"> (ani k 31. decembru 20</w:t>
      </w:r>
      <w:r w:rsidR="006569E9" w:rsidRPr="00E36903">
        <w:rPr>
          <w:rFonts w:asciiTheme="majorHAnsi" w:hAnsiTheme="majorHAnsi" w:cs="Arial"/>
          <w:bCs/>
          <w:color w:val="000000" w:themeColor="text1"/>
        </w:rPr>
        <w:t>2</w:t>
      </w:r>
      <w:r w:rsidR="00607091">
        <w:rPr>
          <w:rFonts w:asciiTheme="majorHAnsi" w:hAnsiTheme="majorHAnsi" w:cs="Arial"/>
          <w:bCs/>
          <w:color w:val="000000" w:themeColor="text1"/>
        </w:rPr>
        <w:t>1</w:t>
      </w:r>
      <w:r w:rsidRPr="00E36903">
        <w:rPr>
          <w:rFonts w:asciiTheme="majorHAnsi" w:hAnsiTheme="majorHAnsi" w:cs="Arial"/>
          <w:bCs/>
          <w:color w:val="000000" w:themeColor="text1"/>
        </w:rPr>
        <w:t>) Spoločnosť neeviduje žiadne pohľadá</w:t>
      </w:r>
      <w:r w:rsidRPr="00E36903">
        <w:rPr>
          <w:rFonts w:asciiTheme="majorHAnsi" w:hAnsiTheme="majorHAnsi" w:cs="Arial"/>
          <w:bCs/>
          <w:color w:val="000000" w:themeColor="text1"/>
        </w:rPr>
        <w:t>v</w:t>
      </w:r>
      <w:r w:rsidRPr="00E36903">
        <w:rPr>
          <w:rFonts w:asciiTheme="majorHAnsi" w:hAnsiTheme="majorHAnsi" w:cs="Arial"/>
          <w:bCs/>
          <w:color w:val="000000" w:themeColor="text1"/>
        </w:rPr>
        <w:t xml:space="preserve">ky kryté záložným právom, ani pohľadávky, pri ktorých by mala obmedzené právo s nimi nakladať. </w:t>
      </w:r>
      <w:bookmarkStart w:id="15" w:name="FWT_T16"/>
    </w:p>
    <w:p w14:paraId="2D4A57E6" w14:textId="77777777" w:rsidR="001055A0" w:rsidRPr="00E36903" w:rsidRDefault="001055A0" w:rsidP="00F005BC">
      <w:pPr>
        <w:ind w:left="426"/>
        <w:rPr>
          <w:rFonts w:asciiTheme="majorHAnsi" w:hAnsiTheme="majorHAnsi" w:cs="Arial"/>
        </w:rPr>
      </w:pPr>
    </w:p>
    <w:p w14:paraId="6885577E" w14:textId="389BF38A" w:rsidR="002940DD" w:rsidRPr="00E36903" w:rsidRDefault="001D386D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F</w:t>
      </w:r>
      <w:r w:rsidR="002940DD" w:rsidRPr="00E36903">
        <w:rPr>
          <w:rFonts w:asciiTheme="majorHAnsi" w:hAnsiTheme="majorHAnsi"/>
          <w:sz w:val="24"/>
          <w:szCs w:val="24"/>
        </w:rPr>
        <w:t>inančn</w:t>
      </w:r>
      <w:r w:rsidRPr="00E36903">
        <w:rPr>
          <w:rFonts w:asciiTheme="majorHAnsi" w:hAnsiTheme="majorHAnsi"/>
          <w:sz w:val="24"/>
          <w:szCs w:val="24"/>
        </w:rPr>
        <w:t>é</w:t>
      </w:r>
      <w:r w:rsidR="002940DD" w:rsidRPr="00E36903">
        <w:rPr>
          <w:rFonts w:asciiTheme="majorHAnsi" w:hAnsiTheme="majorHAnsi"/>
          <w:sz w:val="24"/>
          <w:szCs w:val="24"/>
        </w:rPr>
        <w:t xml:space="preserve"> </w:t>
      </w:r>
      <w:r w:rsidRPr="00E36903">
        <w:rPr>
          <w:rFonts w:asciiTheme="majorHAnsi" w:hAnsiTheme="majorHAnsi"/>
          <w:sz w:val="24"/>
          <w:szCs w:val="24"/>
        </w:rPr>
        <w:t>účty</w:t>
      </w:r>
      <w:r w:rsidR="002940DD" w:rsidRPr="00E36903">
        <w:rPr>
          <w:rFonts w:asciiTheme="majorHAnsi" w:hAnsiTheme="majorHAnsi"/>
          <w:sz w:val="24"/>
          <w:szCs w:val="24"/>
        </w:rPr>
        <w:t xml:space="preserve"> </w:t>
      </w:r>
    </w:p>
    <w:p w14:paraId="1FC99633" w14:textId="56421BAC" w:rsidR="00B70EC9" w:rsidRPr="00E36903" w:rsidRDefault="00B70EC9" w:rsidP="005120BD">
      <w:pPr>
        <w:pStyle w:val="odstavec"/>
      </w:pPr>
      <w:r w:rsidRPr="00E36903">
        <w:t>Informácie o štruktúre krátkodobého finančného majetku k 31.12.: </w:t>
      </w:r>
    </w:p>
    <w:p w14:paraId="2AC11259" w14:textId="6D964A6A" w:rsidR="00C246AE" w:rsidRPr="00E36903" w:rsidRDefault="00C246AE" w:rsidP="00F005BC">
      <w:pPr>
        <w:pStyle w:val="Nzov"/>
        <w:rPr>
          <w:rFonts w:asciiTheme="majorHAnsi" w:hAnsiTheme="majorHAnsi"/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2693"/>
        <w:gridCol w:w="2982"/>
      </w:tblGrid>
      <w:tr w:rsidR="001D386D" w:rsidRPr="00E36903" w14:paraId="1A3CBE21" w14:textId="77777777" w:rsidTr="00607091">
        <w:trPr>
          <w:jc w:val="center"/>
        </w:trPr>
        <w:tc>
          <w:tcPr>
            <w:tcW w:w="3256" w:type="dxa"/>
            <w:vAlign w:val="center"/>
          </w:tcPr>
          <w:p w14:paraId="4BE9A561" w14:textId="77777777" w:rsidR="00C246AE" w:rsidRPr="00E36903" w:rsidRDefault="00C246AE" w:rsidP="00F005B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Názov položky</w:t>
            </w:r>
          </w:p>
        </w:tc>
        <w:tc>
          <w:tcPr>
            <w:tcW w:w="2693" w:type="dxa"/>
            <w:vAlign w:val="center"/>
          </w:tcPr>
          <w:p w14:paraId="5D7A4F8B" w14:textId="77777777" w:rsidR="00C246AE" w:rsidRPr="00E36903" w:rsidRDefault="00C246AE" w:rsidP="00F005B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Bežné účtovné obd</w:t>
            </w:r>
            <w:r w:rsidRPr="00E36903">
              <w:rPr>
                <w:rFonts w:asciiTheme="majorHAnsi" w:hAnsiTheme="majorHAnsi" w:cs="Arial"/>
                <w:b/>
                <w:bCs/>
              </w:rPr>
              <w:t>o</w:t>
            </w:r>
            <w:r w:rsidRPr="00E36903">
              <w:rPr>
                <w:rFonts w:asciiTheme="majorHAnsi" w:hAnsiTheme="majorHAnsi" w:cs="Arial"/>
                <w:b/>
                <w:bCs/>
              </w:rPr>
              <w:t>bie</w:t>
            </w:r>
          </w:p>
        </w:tc>
        <w:tc>
          <w:tcPr>
            <w:tcW w:w="2982" w:type="dxa"/>
            <w:vAlign w:val="center"/>
          </w:tcPr>
          <w:p w14:paraId="384A6CCD" w14:textId="77777777" w:rsidR="00C246AE" w:rsidRPr="00E36903" w:rsidRDefault="00C246AE" w:rsidP="00F005B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Bezprostredne predch</w:t>
            </w:r>
            <w:r w:rsidRPr="00E36903">
              <w:rPr>
                <w:rFonts w:asciiTheme="majorHAnsi" w:hAnsiTheme="majorHAnsi" w:cs="Arial"/>
                <w:b/>
                <w:bCs/>
              </w:rPr>
              <w:t>á</w:t>
            </w:r>
            <w:r w:rsidRPr="00E36903">
              <w:rPr>
                <w:rFonts w:asciiTheme="majorHAnsi" w:hAnsiTheme="majorHAnsi" w:cs="Arial"/>
                <w:b/>
                <w:bCs/>
              </w:rPr>
              <w:t>dzajúce účtovné obdobie</w:t>
            </w:r>
          </w:p>
        </w:tc>
      </w:tr>
      <w:tr w:rsidR="001D386D" w:rsidRPr="00E36903" w14:paraId="5D45364E" w14:textId="77777777" w:rsidTr="00607091">
        <w:trPr>
          <w:trHeight w:val="340"/>
          <w:jc w:val="center"/>
        </w:trPr>
        <w:tc>
          <w:tcPr>
            <w:tcW w:w="3256" w:type="dxa"/>
            <w:vAlign w:val="center"/>
          </w:tcPr>
          <w:p w14:paraId="2756C0AC" w14:textId="77777777" w:rsidR="00C246AE" w:rsidRPr="00E36903" w:rsidRDefault="00C246AE" w:rsidP="00881943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Pokladnica, ceniny</w:t>
            </w:r>
          </w:p>
        </w:tc>
        <w:tc>
          <w:tcPr>
            <w:tcW w:w="2693" w:type="dxa"/>
            <w:vAlign w:val="center"/>
          </w:tcPr>
          <w:p w14:paraId="462A414E" w14:textId="798AB49C" w:rsidR="00C246AE" w:rsidRPr="00E36903" w:rsidRDefault="00607091" w:rsidP="00F005B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215</w:t>
            </w:r>
          </w:p>
        </w:tc>
        <w:tc>
          <w:tcPr>
            <w:tcW w:w="2982" w:type="dxa"/>
            <w:vAlign w:val="center"/>
          </w:tcPr>
          <w:p w14:paraId="5E18175D" w14:textId="390768BE" w:rsidR="00C246AE" w:rsidRPr="00E36903" w:rsidRDefault="00607091" w:rsidP="00F73733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437</w:t>
            </w:r>
          </w:p>
        </w:tc>
      </w:tr>
      <w:tr w:rsidR="001D386D" w:rsidRPr="00E36903" w14:paraId="17CA2069" w14:textId="77777777" w:rsidTr="00607091">
        <w:trPr>
          <w:trHeight w:val="340"/>
          <w:jc w:val="center"/>
        </w:trPr>
        <w:tc>
          <w:tcPr>
            <w:tcW w:w="3256" w:type="dxa"/>
            <w:vAlign w:val="center"/>
          </w:tcPr>
          <w:p w14:paraId="43414147" w14:textId="77777777" w:rsidR="00C246AE" w:rsidRPr="00E36903" w:rsidRDefault="00C246AE" w:rsidP="00881943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Bežné bankové účty</w:t>
            </w:r>
          </w:p>
        </w:tc>
        <w:tc>
          <w:tcPr>
            <w:tcW w:w="2693" w:type="dxa"/>
            <w:vAlign w:val="center"/>
          </w:tcPr>
          <w:p w14:paraId="39720CB2" w14:textId="70321642" w:rsidR="00C246AE" w:rsidRPr="00E36903" w:rsidRDefault="00607091" w:rsidP="00F005B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2982" w:type="dxa"/>
            <w:vAlign w:val="center"/>
          </w:tcPr>
          <w:p w14:paraId="675DE293" w14:textId="52F91A07" w:rsidR="00C246AE" w:rsidRPr="00E36903" w:rsidRDefault="00607091" w:rsidP="00F73733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</w:tr>
      <w:tr w:rsidR="001D386D" w:rsidRPr="00E36903" w14:paraId="40D451D0" w14:textId="77777777" w:rsidTr="00607091">
        <w:trPr>
          <w:trHeight w:val="340"/>
          <w:jc w:val="center"/>
        </w:trPr>
        <w:tc>
          <w:tcPr>
            <w:tcW w:w="3256" w:type="dxa"/>
            <w:vAlign w:val="center"/>
          </w:tcPr>
          <w:p w14:paraId="47059984" w14:textId="77777777" w:rsidR="00C246AE" w:rsidRPr="00E36903" w:rsidRDefault="00C246AE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Spolu</w:t>
            </w:r>
          </w:p>
        </w:tc>
        <w:tc>
          <w:tcPr>
            <w:tcW w:w="2693" w:type="dxa"/>
            <w:vAlign w:val="center"/>
          </w:tcPr>
          <w:p w14:paraId="3CDF4002" w14:textId="3438A209" w:rsidR="00C246AE" w:rsidRPr="00E36903" w:rsidRDefault="00607091" w:rsidP="00F005B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215</w:t>
            </w:r>
          </w:p>
        </w:tc>
        <w:tc>
          <w:tcPr>
            <w:tcW w:w="2982" w:type="dxa"/>
            <w:vAlign w:val="center"/>
          </w:tcPr>
          <w:p w14:paraId="5BA76B82" w14:textId="15C66E5E" w:rsidR="00C246AE" w:rsidRPr="00E36903" w:rsidRDefault="00607091" w:rsidP="00F73733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215</w:t>
            </w:r>
          </w:p>
        </w:tc>
      </w:tr>
    </w:tbl>
    <w:p w14:paraId="3CCEB2B0" w14:textId="77777777" w:rsidR="00C246AE" w:rsidRPr="00E36903" w:rsidRDefault="00C246AE" w:rsidP="00C246AE">
      <w:pPr>
        <w:rPr>
          <w:rFonts w:asciiTheme="majorHAnsi" w:hAnsiTheme="majorHAnsi" w:cs="Arial"/>
        </w:rPr>
      </w:pPr>
    </w:p>
    <w:p w14:paraId="6A7FCB16" w14:textId="6D327A0C" w:rsidR="002940DD" w:rsidRPr="00E36903" w:rsidRDefault="002940DD" w:rsidP="005120BD">
      <w:pPr>
        <w:pStyle w:val="odstavec"/>
      </w:pPr>
      <w:r w:rsidRPr="00E36903">
        <w:t>Finančnými účtami  môže Spoločnosť voľne disponovať.</w:t>
      </w:r>
    </w:p>
    <w:p w14:paraId="439F08A6" w14:textId="77777777" w:rsidR="002940DD" w:rsidRPr="00E36903" w:rsidRDefault="002940DD" w:rsidP="005120BD">
      <w:pPr>
        <w:pStyle w:val="odstavec"/>
      </w:pPr>
    </w:p>
    <w:p w14:paraId="471B933C" w14:textId="67AD8B25" w:rsidR="002940DD" w:rsidRPr="00E36903" w:rsidRDefault="002940DD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Časové rozlíšenie</w:t>
      </w:r>
      <w:r w:rsidR="00607091">
        <w:rPr>
          <w:rFonts w:asciiTheme="majorHAnsi" w:hAnsiTheme="majorHAnsi"/>
          <w:sz w:val="24"/>
          <w:szCs w:val="24"/>
        </w:rPr>
        <w:t xml:space="preserve"> </w:t>
      </w:r>
      <w:proofErr w:type="spellStart"/>
      <w:r w:rsidR="00607091">
        <w:rPr>
          <w:rFonts w:asciiTheme="majorHAnsi" w:hAnsiTheme="majorHAnsi"/>
          <w:sz w:val="24"/>
          <w:szCs w:val="24"/>
        </w:rPr>
        <w:t>aktiva</w:t>
      </w:r>
      <w:proofErr w:type="spellEnd"/>
      <w:r w:rsidR="00607091">
        <w:rPr>
          <w:rFonts w:asciiTheme="majorHAnsi" w:hAnsiTheme="majorHAnsi"/>
          <w:sz w:val="24"/>
          <w:szCs w:val="24"/>
        </w:rPr>
        <w:t xml:space="preserve"> – nie sú</w:t>
      </w:r>
    </w:p>
    <w:p w14:paraId="0702F0FD" w14:textId="0870343B" w:rsidR="00010638" w:rsidRPr="00E36903" w:rsidRDefault="00010638" w:rsidP="00F005BC">
      <w:pPr>
        <w:pStyle w:val="Nzov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Významné položky časového rozlíšenia na strane aktív</w:t>
      </w:r>
      <w:r w:rsidR="001D386D" w:rsidRPr="00E36903">
        <w:rPr>
          <w:rFonts w:asciiTheme="majorHAnsi" w:hAnsiTheme="majorHAnsi"/>
          <w:sz w:val="24"/>
          <w:szCs w:val="24"/>
        </w:rPr>
        <w:t xml:space="preserve"> sú uvedené v nasledujúcej tabu</w:t>
      </w:r>
      <w:r w:rsidR="001D386D" w:rsidRPr="00E36903">
        <w:rPr>
          <w:rFonts w:asciiTheme="majorHAnsi" w:hAnsiTheme="majorHAnsi"/>
          <w:sz w:val="24"/>
          <w:szCs w:val="24"/>
        </w:rPr>
        <w:t>ľ</w:t>
      </w:r>
      <w:r w:rsidR="001D386D" w:rsidRPr="00E36903">
        <w:rPr>
          <w:rFonts w:asciiTheme="majorHAnsi" w:hAnsiTheme="majorHAnsi"/>
          <w:sz w:val="24"/>
          <w:szCs w:val="24"/>
        </w:rPr>
        <w:t>ke:</w:t>
      </w:r>
    </w:p>
    <w:p w14:paraId="19C2AC82" w14:textId="5C60A4B5" w:rsidR="00010638" w:rsidRPr="00E36903" w:rsidRDefault="00010638" w:rsidP="00010638">
      <w:pPr>
        <w:rPr>
          <w:rFonts w:asciiTheme="majorHAnsi" w:hAnsiTheme="majorHAnsi" w:cs="Arial"/>
        </w:rPr>
      </w:pPr>
    </w:p>
    <w:p w14:paraId="57DEEADF" w14:textId="211523FA" w:rsidR="00F46D65" w:rsidRPr="00E36903" w:rsidRDefault="00F46D65" w:rsidP="00010638">
      <w:pPr>
        <w:rPr>
          <w:rFonts w:asciiTheme="majorHAnsi" w:hAnsiTheme="majorHAnsi" w:cs="Arial"/>
          <w:b/>
        </w:rPr>
      </w:pPr>
      <w:r w:rsidRPr="00E36903">
        <w:rPr>
          <w:rFonts w:asciiTheme="majorHAnsi" w:hAnsiTheme="majorHAnsi" w:cs="Arial"/>
        </w:rPr>
        <w:t xml:space="preserve">   </w:t>
      </w:r>
      <w:r w:rsidRPr="00E36903">
        <w:rPr>
          <w:rFonts w:asciiTheme="majorHAnsi" w:hAnsiTheme="majorHAnsi" w:cs="Arial"/>
          <w:b/>
        </w:rPr>
        <w:t>PASIVA</w:t>
      </w:r>
    </w:p>
    <w:p w14:paraId="4311FCF2" w14:textId="77777777" w:rsidR="0021441F" w:rsidRPr="00E36903" w:rsidRDefault="0021441F" w:rsidP="00010638">
      <w:pPr>
        <w:rPr>
          <w:rFonts w:asciiTheme="majorHAnsi" w:hAnsiTheme="majorHAnsi" w:cs="Arial"/>
          <w:b/>
        </w:rPr>
      </w:pPr>
    </w:p>
    <w:bookmarkEnd w:id="15"/>
    <w:p w14:paraId="1B312B18" w14:textId="0CA5F11E" w:rsidR="00497802" w:rsidRPr="00E36903" w:rsidRDefault="00497802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Vlastné imanie</w:t>
      </w:r>
    </w:p>
    <w:p w14:paraId="38F7427B" w14:textId="626FF244" w:rsidR="002109F2" w:rsidRPr="00E36903" w:rsidRDefault="002109F2" w:rsidP="005120BD">
      <w:pPr>
        <w:pStyle w:val="odstavec"/>
      </w:pPr>
      <w:r w:rsidRPr="00E36903">
        <w:t>Prehľad pohybu vlastného imania v priebehu bežného a predchádzajúceho účtovného obdobia je uvedený v nasledujúcich tabuľkách:</w:t>
      </w:r>
    </w:p>
    <w:p w14:paraId="7BAE0DB7" w14:textId="5F511EB6" w:rsidR="006253AB" w:rsidRPr="00E36903" w:rsidRDefault="006253AB" w:rsidP="005120BD">
      <w:pPr>
        <w:pStyle w:val="odstavec"/>
      </w:pPr>
    </w:p>
    <w:tbl>
      <w:tblPr>
        <w:tblW w:w="463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13"/>
        <w:gridCol w:w="1244"/>
        <w:gridCol w:w="1245"/>
        <w:gridCol w:w="1244"/>
        <w:gridCol w:w="1078"/>
        <w:gridCol w:w="1513"/>
      </w:tblGrid>
      <w:tr w:rsidR="006253AB" w:rsidRPr="00E36903" w14:paraId="5F7EB38C" w14:textId="77777777" w:rsidTr="00ED3A7C">
        <w:trPr>
          <w:trHeight w:val="318"/>
          <w:jc w:val="center"/>
        </w:trPr>
        <w:tc>
          <w:tcPr>
            <w:tcW w:w="2749" w:type="dxa"/>
            <w:vMerge w:val="restart"/>
            <w:noWrap/>
            <w:vAlign w:val="center"/>
          </w:tcPr>
          <w:p w14:paraId="66E83416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Položka vlastného imania</w:t>
            </w:r>
          </w:p>
        </w:tc>
        <w:tc>
          <w:tcPr>
            <w:tcW w:w="6178" w:type="dxa"/>
            <w:gridSpan w:val="5"/>
            <w:vAlign w:val="center"/>
          </w:tcPr>
          <w:p w14:paraId="75231F8F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Bežné účtovné obdobie</w:t>
            </w:r>
          </w:p>
        </w:tc>
      </w:tr>
      <w:tr w:rsidR="006253AB" w:rsidRPr="00E36903" w14:paraId="778A1C4C" w14:textId="77777777" w:rsidTr="00ED3A7C">
        <w:trPr>
          <w:jc w:val="center"/>
        </w:trPr>
        <w:tc>
          <w:tcPr>
            <w:tcW w:w="2749" w:type="dxa"/>
            <w:vMerge/>
            <w:vAlign w:val="center"/>
          </w:tcPr>
          <w:p w14:paraId="1ABAF2C7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1216" w:type="dxa"/>
            <w:vAlign w:val="center"/>
          </w:tcPr>
          <w:p w14:paraId="11008BDF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Stav na začiatku účtovn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é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ho o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b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 xml:space="preserve">dobia  </w:t>
            </w:r>
          </w:p>
        </w:tc>
        <w:tc>
          <w:tcPr>
            <w:tcW w:w="1216" w:type="dxa"/>
            <w:vAlign w:val="center"/>
          </w:tcPr>
          <w:p w14:paraId="5D0299BD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Príras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t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 xml:space="preserve">ky </w:t>
            </w:r>
          </w:p>
        </w:tc>
        <w:tc>
          <w:tcPr>
            <w:tcW w:w="1215" w:type="dxa"/>
            <w:vAlign w:val="center"/>
          </w:tcPr>
          <w:p w14:paraId="47D0DC8C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 xml:space="preserve">Úbytky </w:t>
            </w:r>
          </w:p>
        </w:tc>
        <w:tc>
          <w:tcPr>
            <w:tcW w:w="1053" w:type="dxa"/>
            <w:vAlign w:val="center"/>
          </w:tcPr>
          <w:p w14:paraId="32A9CE7D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Pres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u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ny</w:t>
            </w:r>
          </w:p>
        </w:tc>
        <w:tc>
          <w:tcPr>
            <w:tcW w:w="1478" w:type="dxa"/>
            <w:vAlign w:val="center"/>
          </w:tcPr>
          <w:p w14:paraId="37634CE7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Stav na konci ú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č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tovného obdobia</w:t>
            </w:r>
          </w:p>
        </w:tc>
      </w:tr>
      <w:tr w:rsidR="006253AB" w:rsidRPr="00E36903" w14:paraId="2457AB8E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086C7C69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a</w:t>
            </w:r>
          </w:p>
        </w:tc>
        <w:tc>
          <w:tcPr>
            <w:tcW w:w="1216" w:type="dxa"/>
            <w:vAlign w:val="center"/>
          </w:tcPr>
          <w:p w14:paraId="44ED71BB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</w:t>
            </w:r>
          </w:p>
        </w:tc>
        <w:tc>
          <w:tcPr>
            <w:tcW w:w="1216" w:type="dxa"/>
            <w:noWrap/>
            <w:vAlign w:val="center"/>
          </w:tcPr>
          <w:p w14:paraId="6430E581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C</w:t>
            </w:r>
          </w:p>
        </w:tc>
        <w:tc>
          <w:tcPr>
            <w:tcW w:w="1215" w:type="dxa"/>
            <w:noWrap/>
            <w:vAlign w:val="center"/>
          </w:tcPr>
          <w:p w14:paraId="42E16625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d</w:t>
            </w:r>
          </w:p>
        </w:tc>
        <w:tc>
          <w:tcPr>
            <w:tcW w:w="1053" w:type="dxa"/>
            <w:noWrap/>
            <w:vAlign w:val="center"/>
          </w:tcPr>
          <w:p w14:paraId="5C1882F0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e</w:t>
            </w:r>
          </w:p>
        </w:tc>
        <w:tc>
          <w:tcPr>
            <w:tcW w:w="1478" w:type="dxa"/>
            <w:vAlign w:val="center"/>
          </w:tcPr>
          <w:p w14:paraId="336427CD" w14:textId="77777777" w:rsidR="006253AB" w:rsidRPr="00E36903" w:rsidRDefault="006253AB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f</w:t>
            </w:r>
          </w:p>
        </w:tc>
      </w:tr>
      <w:tr w:rsidR="006253AB" w:rsidRPr="00E36903" w14:paraId="630B4E31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525D3662" w14:textId="77777777" w:rsidR="006253AB" w:rsidRPr="00E36903" w:rsidRDefault="006253AB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Základné imanie</w:t>
            </w:r>
          </w:p>
        </w:tc>
        <w:tc>
          <w:tcPr>
            <w:tcW w:w="1216" w:type="dxa"/>
            <w:noWrap/>
            <w:vAlign w:val="center"/>
          </w:tcPr>
          <w:p w14:paraId="5CFC3899" w14:textId="0D6E95FB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6639</w:t>
            </w:r>
          </w:p>
        </w:tc>
        <w:tc>
          <w:tcPr>
            <w:tcW w:w="1216" w:type="dxa"/>
            <w:noWrap/>
            <w:vAlign w:val="center"/>
          </w:tcPr>
          <w:p w14:paraId="53142E1B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15" w:type="dxa"/>
            <w:noWrap/>
            <w:vAlign w:val="center"/>
          </w:tcPr>
          <w:p w14:paraId="4839AA8F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053" w:type="dxa"/>
            <w:noWrap/>
            <w:vAlign w:val="center"/>
          </w:tcPr>
          <w:p w14:paraId="6751073D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478" w:type="dxa"/>
            <w:noWrap/>
            <w:vAlign w:val="center"/>
          </w:tcPr>
          <w:p w14:paraId="2A8FA074" w14:textId="32E800BD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6639</w:t>
            </w:r>
          </w:p>
        </w:tc>
      </w:tr>
      <w:tr w:rsidR="006253AB" w:rsidRPr="00E36903" w14:paraId="387CE425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43C395A7" w14:textId="77777777" w:rsidR="006253AB" w:rsidRPr="00E36903" w:rsidRDefault="006253AB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Zákonný rezervný fond</w:t>
            </w:r>
          </w:p>
        </w:tc>
        <w:tc>
          <w:tcPr>
            <w:tcW w:w="1216" w:type="dxa"/>
            <w:noWrap/>
            <w:vAlign w:val="center"/>
          </w:tcPr>
          <w:p w14:paraId="4150F811" w14:textId="36542CAA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664</w:t>
            </w:r>
          </w:p>
        </w:tc>
        <w:tc>
          <w:tcPr>
            <w:tcW w:w="1216" w:type="dxa"/>
            <w:noWrap/>
            <w:vAlign w:val="center"/>
          </w:tcPr>
          <w:p w14:paraId="5A497A31" w14:textId="45C9D6B9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1215" w:type="dxa"/>
            <w:noWrap/>
            <w:vAlign w:val="center"/>
          </w:tcPr>
          <w:p w14:paraId="4FE197B8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053" w:type="dxa"/>
            <w:noWrap/>
            <w:vAlign w:val="center"/>
          </w:tcPr>
          <w:p w14:paraId="1C865998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478" w:type="dxa"/>
            <w:noWrap/>
            <w:vAlign w:val="center"/>
          </w:tcPr>
          <w:p w14:paraId="6927D756" w14:textId="1D920DDA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664</w:t>
            </w:r>
          </w:p>
        </w:tc>
      </w:tr>
      <w:tr w:rsidR="00750112" w:rsidRPr="00E36903" w14:paraId="45534731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2091DB3D" w14:textId="20F75F8F" w:rsidR="00750112" w:rsidRPr="00E36903" w:rsidRDefault="00750112" w:rsidP="00ED3A7C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 xml:space="preserve">Ostatne </w:t>
            </w:r>
            <w:proofErr w:type="spellStart"/>
            <w:r>
              <w:rPr>
                <w:rFonts w:asciiTheme="majorHAnsi" w:hAnsiTheme="majorHAnsi" w:cs="Arial"/>
              </w:rPr>
              <w:t>kalitalové</w:t>
            </w:r>
            <w:proofErr w:type="spellEnd"/>
            <w:r>
              <w:rPr>
                <w:rFonts w:asciiTheme="majorHAnsi" w:hAnsiTheme="majorHAnsi" w:cs="Arial"/>
              </w:rPr>
              <w:t xml:space="preserve"> fondy</w:t>
            </w:r>
          </w:p>
        </w:tc>
        <w:tc>
          <w:tcPr>
            <w:tcW w:w="1216" w:type="dxa"/>
            <w:noWrap/>
          </w:tcPr>
          <w:p w14:paraId="1694800A" w14:textId="1D35DBE2" w:rsidR="00750112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500000</w:t>
            </w:r>
          </w:p>
        </w:tc>
        <w:tc>
          <w:tcPr>
            <w:tcW w:w="1216" w:type="dxa"/>
            <w:noWrap/>
            <w:vAlign w:val="center"/>
          </w:tcPr>
          <w:p w14:paraId="5A00C10B" w14:textId="77777777" w:rsidR="00750112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215" w:type="dxa"/>
            <w:noWrap/>
            <w:vAlign w:val="center"/>
          </w:tcPr>
          <w:p w14:paraId="69FAB2C9" w14:textId="77777777" w:rsidR="00750112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053" w:type="dxa"/>
            <w:noWrap/>
            <w:vAlign w:val="center"/>
          </w:tcPr>
          <w:p w14:paraId="51A9C985" w14:textId="77777777" w:rsidR="00750112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478" w:type="dxa"/>
            <w:noWrap/>
            <w:vAlign w:val="center"/>
          </w:tcPr>
          <w:p w14:paraId="79A4E0DC" w14:textId="4CE2FAD5" w:rsidR="00750112" w:rsidRDefault="00750112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500000</w:t>
            </w:r>
          </w:p>
        </w:tc>
      </w:tr>
      <w:tr w:rsidR="006253AB" w:rsidRPr="00E36903" w14:paraId="1F3822C0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2A493A7B" w14:textId="77777777" w:rsidR="006253AB" w:rsidRPr="00E36903" w:rsidRDefault="006253AB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Nerozdelený zisk min</w:t>
            </w:r>
            <w:r w:rsidRPr="00E36903">
              <w:rPr>
                <w:rFonts w:asciiTheme="majorHAnsi" w:hAnsiTheme="majorHAnsi" w:cs="Arial"/>
              </w:rPr>
              <w:t>u</w:t>
            </w:r>
            <w:r w:rsidRPr="00E36903">
              <w:rPr>
                <w:rFonts w:asciiTheme="majorHAnsi" w:hAnsiTheme="majorHAnsi" w:cs="Arial"/>
              </w:rPr>
              <w:t>lých rokov</w:t>
            </w:r>
          </w:p>
        </w:tc>
        <w:tc>
          <w:tcPr>
            <w:tcW w:w="1216" w:type="dxa"/>
            <w:noWrap/>
          </w:tcPr>
          <w:p w14:paraId="56554EC2" w14:textId="0D3E137A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br/>
            </w:r>
            <w:r w:rsidR="00607091">
              <w:rPr>
                <w:rFonts w:asciiTheme="majorHAnsi" w:hAnsiTheme="majorHAnsi" w:cs="Arial"/>
              </w:rPr>
              <w:t>2052886</w:t>
            </w:r>
          </w:p>
        </w:tc>
        <w:tc>
          <w:tcPr>
            <w:tcW w:w="1216" w:type="dxa"/>
            <w:noWrap/>
            <w:vAlign w:val="center"/>
          </w:tcPr>
          <w:p w14:paraId="21BB4CA8" w14:textId="45C23565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br/>
            </w:r>
            <w:r w:rsidR="00607091">
              <w:rPr>
                <w:rFonts w:asciiTheme="majorHAnsi" w:hAnsiTheme="majorHAnsi" w:cs="Arial"/>
              </w:rPr>
              <w:t>474583</w:t>
            </w:r>
          </w:p>
        </w:tc>
        <w:tc>
          <w:tcPr>
            <w:tcW w:w="1215" w:type="dxa"/>
            <w:noWrap/>
            <w:vAlign w:val="center"/>
          </w:tcPr>
          <w:p w14:paraId="29789D41" w14:textId="008B2C9E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br/>
            </w:r>
            <w:r w:rsidR="00607091">
              <w:rPr>
                <w:rFonts w:asciiTheme="majorHAnsi" w:hAnsiTheme="majorHAnsi" w:cs="Arial"/>
              </w:rPr>
              <w:t>17</w:t>
            </w:r>
            <w:r w:rsidR="00750112">
              <w:rPr>
                <w:rFonts w:asciiTheme="majorHAnsi" w:hAnsiTheme="majorHAnsi" w:cs="Arial"/>
              </w:rPr>
              <w:t>3</w:t>
            </w:r>
            <w:r w:rsidR="00607091">
              <w:rPr>
                <w:rFonts w:asciiTheme="majorHAnsi" w:hAnsiTheme="majorHAnsi" w:cs="Arial"/>
              </w:rPr>
              <w:t>043</w:t>
            </w:r>
          </w:p>
        </w:tc>
        <w:tc>
          <w:tcPr>
            <w:tcW w:w="1053" w:type="dxa"/>
            <w:noWrap/>
            <w:vAlign w:val="center"/>
          </w:tcPr>
          <w:p w14:paraId="13358063" w14:textId="00CF3D2B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br/>
            </w:r>
            <w:r w:rsidR="00607091">
              <w:rPr>
                <w:rFonts w:asciiTheme="majorHAnsi" w:hAnsiTheme="majorHAnsi" w:cs="Arial"/>
              </w:rPr>
              <w:t>0</w:t>
            </w:r>
          </w:p>
        </w:tc>
        <w:tc>
          <w:tcPr>
            <w:tcW w:w="1478" w:type="dxa"/>
            <w:noWrap/>
            <w:vAlign w:val="center"/>
          </w:tcPr>
          <w:p w14:paraId="068B0B2B" w14:textId="4637CD34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2354426</w:t>
            </w:r>
          </w:p>
        </w:tc>
      </w:tr>
      <w:tr w:rsidR="006253AB" w:rsidRPr="00E36903" w14:paraId="77F3BC22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4799E715" w14:textId="77777777" w:rsidR="006253AB" w:rsidRPr="00E36903" w:rsidRDefault="006253AB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Neuhradená strata </w:t>
            </w:r>
          </w:p>
        </w:tc>
        <w:tc>
          <w:tcPr>
            <w:tcW w:w="1216" w:type="dxa"/>
            <w:noWrap/>
          </w:tcPr>
          <w:p w14:paraId="7642E778" w14:textId="4A0C7663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1216" w:type="dxa"/>
            <w:noWrap/>
            <w:vAlign w:val="center"/>
          </w:tcPr>
          <w:p w14:paraId="7FB6D46F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15" w:type="dxa"/>
            <w:noWrap/>
            <w:vAlign w:val="center"/>
          </w:tcPr>
          <w:p w14:paraId="2400B19E" w14:textId="77777777" w:rsidR="006253AB" w:rsidRPr="00E36903" w:rsidRDefault="006253AB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053" w:type="dxa"/>
            <w:noWrap/>
            <w:vAlign w:val="center"/>
          </w:tcPr>
          <w:p w14:paraId="49AAC7A6" w14:textId="19FA6CEE" w:rsidR="006253AB" w:rsidRPr="00E36903" w:rsidRDefault="00C05118" w:rsidP="00ED3A7C">
            <w:pPr>
              <w:jc w:val="right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478" w:type="dxa"/>
            <w:noWrap/>
            <w:vAlign w:val="center"/>
          </w:tcPr>
          <w:p w14:paraId="37BA0F8F" w14:textId="73FDA845" w:rsidR="006253AB" w:rsidRPr="00E36903" w:rsidRDefault="00607091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</w:tr>
      <w:tr w:rsidR="006253AB" w:rsidRPr="00E36903" w14:paraId="6DACFE97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5C8566BA" w14:textId="77777777" w:rsidR="006253AB" w:rsidRPr="00E36903" w:rsidRDefault="006253AB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Výsledok hospodár</w:t>
            </w:r>
            <w:r w:rsidRPr="00E36903">
              <w:rPr>
                <w:rFonts w:asciiTheme="majorHAnsi" w:hAnsiTheme="majorHAnsi" w:cs="Arial"/>
              </w:rPr>
              <w:t>e</w:t>
            </w:r>
            <w:r w:rsidRPr="00E36903">
              <w:rPr>
                <w:rFonts w:asciiTheme="majorHAnsi" w:hAnsiTheme="majorHAnsi" w:cs="Arial"/>
              </w:rPr>
              <w:t>nia bežného účtovného obdobia</w:t>
            </w:r>
          </w:p>
        </w:tc>
        <w:tc>
          <w:tcPr>
            <w:tcW w:w="1216" w:type="dxa"/>
            <w:noWrap/>
          </w:tcPr>
          <w:p w14:paraId="04C2C983" w14:textId="2C4CA64C" w:rsidR="006253AB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474583</w:t>
            </w:r>
          </w:p>
        </w:tc>
        <w:tc>
          <w:tcPr>
            <w:tcW w:w="1216" w:type="dxa"/>
            <w:noWrap/>
            <w:vAlign w:val="center"/>
          </w:tcPr>
          <w:p w14:paraId="3FB95532" w14:textId="5024B026" w:rsidR="006253AB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447451</w:t>
            </w:r>
          </w:p>
        </w:tc>
        <w:tc>
          <w:tcPr>
            <w:tcW w:w="1215" w:type="dxa"/>
            <w:noWrap/>
            <w:vAlign w:val="center"/>
          </w:tcPr>
          <w:p w14:paraId="44063841" w14:textId="2DD0F075" w:rsidR="006253AB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474583</w:t>
            </w:r>
          </w:p>
        </w:tc>
        <w:tc>
          <w:tcPr>
            <w:tcW w:w="1053" w:type="dxa"/>
            <w:noWrap/>
            <w:vAlign w:val="center"/>
          </w:tcPr>
          <w:p w14:paraId="3DA8EE54" w14:textId="40485E86" w:rsidR="006253AB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  <w:tc>
          <w:tcPr>
            <w:tcW w:w="1478" w:type="dxa"/>
            <w:noWrap/>
            <w:vAlign w:val="center"/>
          </w:tcPr>
          <w:p w14:paraId="14CBE8C1" w14:textId="5042FF49" w:rsidR="006253AB" w:rsidRPr="00E36903" w:rsidRDefault="00750112" w:rsidP="00ED3A7C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447451</w:t>
            </w:r>
          </w:p>
        </w:tc>
      </w:tr>
      <w:tr w:rsidR="006253AB" w:rsidRPr="00E36903" w14:paraId="698FE90F" w14:textId="77777777" w:rsidTr="00ED3A7C">
        <w:trPr>
          <w:trHeight w:val="330"/>
          <w:jc w:val="center"/>
        </w:trPr>
        <w:tc>
          <w:tcPr>
            <w:tcW w:w="2749" w:type="dxa"/>
            <w:noWrap/>
            <w:vAlign w:val="center"/>
          </w:tcPr>
          <w:p w14:paraId="20AFD5D4" w14:textId="77777777" w:rsidR="006253AB" w:rsidRPr="00E36903" w:rsidRDefault="006253AB" w:rsidP="00ED3A7C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Spolu</w:t>
            </w:r>
          </w:p>
        </w:tc>
        <w:tc>
          <w:tcPr>
            <w:tcW w:w="1216" w:type="dxa"/>
            <w:noWrap/>
          </w:tcPr>
          <w:p w14:paraId="14AAD9F2" w14:textId="475C9329" w:rsidR="006253AB" w:rsidRPr="00E36903" w:rsidRDefault="00750112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3034772</w:t>
            </w:r>
          </w:p>
        </w:tc>
        <w:tc>
          <w:tcPr>
            <w:tcW w:w="1216" w:type="dxa"/>
            <w:noWrap/>
            <w:vAlign w:val="center"/>
          </w:tcPr>
          <w:p w14:paraId="7977C7AB" w14:textId="39E66949" w:rsidR="006253AB" w:rsidRPr="00E36903" w:rsidRDefault="006253AB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1215" w:type="dxa"/>
            <w:noWrap/>
            <w:vAlign w:val="center"/>
          </w:tcPr>
          <w:p w14:paraId="0333D227" w14:textId="34C30D6A" w:rsidR="006253AB" w:rsidRPr="00E36903" w:rsidRDefault="006253AB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1053" w:type="dxa"/>
            <w:noWrap/>
            <w:vAlign w:val="center"/>
          </w:tcPr>
          <w:p w14:paraId="7611CC5A" w14:textId="5363080D" w:rsidR="006253AB" w:rsidRPr="00E36903" w:rsidRDefault="00750112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1478" w:type="dxa"/>
            <w:noWrap/>
            <w:vAlign w:val="center"/>
          </w:tcPr>
          <w:p w14:paraId="23D97CA7" w14:textId="3E935224" w:rsidR="006253AB" w:rsidRPr="00E36903" w:rsidRDefault="00750112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3309180</w:t>
            </w:r>
          </w:p>
        </w:tc>
      </w:tr>
    </w:tbl>
    <w:p w14:paraId="63118A40" w14:textId="6AD12FB8" w:rsidR="006253AB" w:rsidRDefault="006253AB" w:rsidP="005120BD">
      <w:pPr>
        <w:pStyle w:val="odstavec"/>
      </w:pPr>
    </w:p>
    <w:p w14:paraId="7620988E" w14:textId="77777777" w:rsidR="00E626E6" w:rsidRPr="00E36903" w:rsidRDefault="00E626E6" w:rsidP="005120BD">
      <w:pPr>
        <w:pStyle w:val="odstavec"/>
      </w:pPr>
    </w:p>
    <w:p w14:paraId="78F48C09" w14:textId="70B28416" w:rsidR="00483E2E" w:rsidRPr="00E36903" w:rsidRDefault="00483E2E" w:rsidP="00483E2E">
      <w:pPr>
        <w:pStyle w:val="Nadpis2"/>
        <w:rPr>
          <w:rFonts w:asciiTheme="majorHAnsi" w:hAnsiTheme="majorHAnsi"/>
          <w:sz w:val="24"/>
          <w:szCs w:val="24"/>
        </w:rPr>
      </w:pPr>
      <w:bookmarkStart w:id="16" w:name="_Hlk95479011"/>
      <w:r w:rsidRPr="00E36903">
        <w:rPr>
          <w:rFonts w:asciiTheme="majorHAnsi" w:hAnsiTheme="majorHAnsi"/>
          <w:sz w:val="24"/>
          <w:szCs w:val="24"/>
        </w:rPr>
        <w:lastRenderedPageBreak/>
        <w:t>R</w:t>
      </w:r>
      <w:r w:rsidR="00A14FCB" w:rsidRPr="00E36903">
        <w:rPr>
          <w:rFonts w:asciiTheme="majorHAnsi" w:hAnsiTheme="majorHAnsi"/>
          <w:sz w:val="24"/>
          <w:szCs w:val="24"/>
        </w:rPr>
        <w:t>o</w:t>
      </w:r>
      <w:r w:rsidRPr="00E36903">
        <w:rPr>
          <w:rFonts w:asciiTheme="majorHAnsi" w:hAnsiTheme="majorHAnsi"/>
          <w:sz w:val="24"/>
          <w:szCs w:val="24"/>
        </w:rPr>
        <w:t>zdelenie zisku za bežný rok 202</w:t>
      </w:r>
      <w:r w:rsidR="00750112">
        <w:rPr>
          <w:rFonts w:asciiTheme="majorHAnsi" w:hAnsiTheme="majorHAnsi"/>
          <w:sz w:val="24"/>
          <w:szCs w:val="24"/>
        </w:rPr>
        <w:t>2</w:t>
      </w:r>
    </w:p>
    <w:p w14:paraId="4EA46B65" w14:textId="0911E077" w:rsidR="002001C5" w:rsidRPr="00E36903" w:rsidRDefault="00483E2E" w:rsidP="005120BD">
      <w:pPr>
        <w:pStyle w:val="odstavec"/>
      </w:pPr>
      <w:r w:rsidRPr="00E36903">
        <w:t>Ku dňu zostavenia účtovnej závierky za rok 202</w:t>
      </w:r>
      <w:r w:rsidR="00750112">
        <w:t>2</w:t>
      </w:r>
      <w:r w:rsidRPr="00E36903">
        <w:t xml:space="preserve"> štatutárny orgán zatiaľ nenavrhol  rozdelenie zisku za rok 202</w:t>
      </w:r>
      <w:r w:rsidR="00750112">
        <w:t>2</w:t>
      </w:r>
      <w:r w:rsidRPr="00E36903">
        <w:t xml:space="preserve">. </w:t>
      </w:r>
    </w:p>
    <w:bookmarkEnd w:id="16"/>
    <w:p w14:paraId="5C97DC71" w14:textId="48F0BFAE" w:rsidR="002F57A6" w:rsidRPr="00E36903" w:rsidRDefault="002F57A6" w:rsidP="005120BD">
      <w:pPr>
        <w:pStyle w:val="odstavec"/>
      </w:pPr>
    </w:p>
    <w:p w14:paraId="1E1DE3D6" w14:textId="021FAD19" w:rsidR="002F57A6" w:rsidRPr="00E36903" w:rsidRDefault="002F57A6" w:rsidP="002F57A6">
      <w:pPr>
        <w:pStyle w:val="Nadpis2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Rozdelenie zisku za rok 202</w:t>
      </w:r>
      <w:r w:rsidR="00750112">
        <w:rPr>
          <w:rFonts w:asciiTheme="majorHAnsi" w:hAnsiTheme="majorHAnsi"/>
          <w:sz w:val="24"/>
          <w:szCs w:val="24"/>
        </w:rPr>
        <w:t>1</w:t>
      </w:r>
    </w:p>
    <w:p w14:paraId="730C0140" w14:textId="24E0E369" w:rsidR="002F57A6" w:rsidRPr="00E36903" w:rsidRDefault="00970B05" w:rsidP="005120BD">
      <w:pPr>
        <w:pStyle w:val="odstavec"/>
      </w:pPr>
      <w:r w:rsidRPr="00E36903">
        <w:t xml:space="preserve">Z  dosiahnutého </w:t>
      </w:r>
      <w:proofErr w:type="spellStart"/>
      <w:r w:rsidRPr="00E36903">
        <w:t>získu</w:t>
      </w:r>
      <w:proofErr w:type="spellEnd"/>
      <w:r w:rsidRPr="00E36903">
        <w:t xml:space="preserve"> za rok 202</w:t>
      </w:r>
      <w:r w:rsidR="00750112">
        <w:t>1</w:t>
      </w:r>
      <w:r w:rsidRPr="00E36903">
        <w:t xml:space="preserve"> vo výške </w:t>
      </w:r>
      <w:r w:rsidR="00750112">
        <w:t>474583</w:t>
      </w:r>
      <w:r w:rsidRPr="00E36903">
        <w:t xml:space="preserve"> EUR bolo </w:t>
      </w:r>
      <w:r w:rsidR="00750112">
        <w:t>172043</w:t>
      </w:r>
      <w:r w:rsidRPr="00E36903">
        <w:t xml:space="preserve"> použitých na </w:t>
      </w:r>
      <w:r w:rsidR="00750112">
        <w:t>vyplatenie dividend</w:t>
      </w:r>
      <w:r w:rsidRPr="00E36903">
        <w:t xml:space="preserve"> a</w:t>
      </w:r>
      <w:r w:rsidR="00750112">
        <w:t xml:space="preserve"> 302540 </w:t>
      </w:r>
      <w:r w:rsidR="008F4BC0" w:rsidRPr="00E36903">
        <w:t xml:space="preserve">EUR bolo presunutých do nerozdeleného zisku minulých rokov.    </w:t>
      </w:r>
    </w:p>
    <w:p w14:paraId="400A1A63" w14:textId="77777777" w:rsidR="002109F2" w:rsidRPr="00E36903" w:rsidRDefault="002109F2" w:rsidP="005120BD">
      <w:pPr>
        <w:pStyle w:val="odstavec"/>
      </w:pPr>
    </w:p>
    <w:p w14:paraId="49DD557E" w14:textId="423CDCA4" w:rsidR="007972C6" w:rsidRPr="00E36903" w:rsidRDefault="007972C6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Sociálny fond</w:t>
      </w:r>
    </w:p>
    <w:p w14:paraId="4B25969E" w14:textId="1CF21080" w:rsidR="007972C6" w:rsidRPr="00E36903" w:rsidRDefault="007972C6" w:rsidP="005120BD">
      <w:pPr>
        <w:pStyle w:val="odstavec"/>
      </w:pPr>
      <w:r w:rsidRPr="00E36903">
        <w:t>Tvorba a čerpanie sociálneho fondu v priebehu účtovného obdobia sú uvedené v nasledujúcej tabuľke:</w:t>
      </w:r>
    </w:p>
    <w:p w14:paraId="5713B475" w14:textId="77777777" w:rsidR="00713B12" w:rsidRPr="00E36903" w:rsidRDefault="00713B12" w:rsidP="005120BD">
      <w:pPr>
        <w:pStyle w:val="odstavec"/>
      </w:pPr>
      <w:bookmarkStart w:id="17" w:name="FWT_T29"/>
      <w:r w:rsidRPr="00E36903">
        <w:t xml:space="preserve"> </w:t>
      </w:r>
    </w:p>
    <w:tbl>
      <w:tblPr>
        <w:tblW w:w="9480" w:type="dxa"/>
        <w:tblInd w:w="4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87"/>
        <w:gridCol w:w="1456"/>
        <w:gridCol w:w="1437"/>
      </w:tblGrid>
      <w:tr w:rsidR="00713B12" w:rsidRPr="00E36903" w14:paraId="0309167A" w14:textId="77777777" w:rsidTr="00750112">
        <w:trPr>
          <w:trHeight w:val="240"/>
        </w:trPr>
        <w:tc>
          <w:tcPr>
            <w:tcW w:w="6587" w:type="dxa"/>
            <w:shd w:val="clear" w:color="auto" w:fill="auto"/>
            <w:vAlign w:val="bottom"/>
            <w:hideMark/>
          </w:tcPr>
          <w:p w14:paraId="29FECA77" w14:textId="77777777" w:rsidR="00713B12" w:rsidRPr="00E36903" w:rsidRDefault="00713B12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bookmarkStart w:id="18" w:name="RANGE!B3:D10"/>
            <w:r w:rsidRPr="00E36903">
              <w:rPr>
                <w:rFonts w:asciiTheme="majorHAnsi" w:hAnsiTheme="majorHAnsi" w:cs="Arial"/>
                <w:b/>
                <w:bCs/>
              </w:rPr>
              <w:t>Názov položky</w:t>
            </w:r>
            <w:bookmarkEnd w:id="18"/>
          </w:p>
        </w:tc>
        <w:tc>
          <w:tcPr>
            <w:tcW w:w="1456" w:type="dxa"/>
            <w:shd w:val="clear" w:color="auto" w:fill="auto"/>
            <w:noWrap/>
            <w:vAlign w:val="bottom"/>
            <w:hideMark/>
          </w:tcPr>
          <w:p w14:paraId="2EAA0887" w14:textId="068C4E65" w:rsidR="00713B12" w:rsidRPr="00E36903" w:rsidRDefault="007500C1" w:rsidP="00013FA9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20</w:t>
            </w:r>
            <w:r w:rsidR="00013FA9" w:rsidRPr="00E36903">
              <w:rPr>
                <w:rFonts w:asciiTheme="majorHAnsi" w:hAnsiTheme="majorHAnsi" w:cs="Arial"/>
                <w:b/>
                <w:bCs/>
              </w:rPr>
              <w:t>2</w:t>
            </w:r>
            <w:r w:rsidR="00750112">
              <w:rPr>
                <w:rFonts w:asciiTheme="majorHAnsi" w:hAnsiTheme="majorHAnsi" w:cs="Arial"/>
                <w:b/>
                <w:bCs/>
              </w:rPr>
              <w:t>2</w:t>
            </w:r>
          </w:p>
        </w:tc>
        <w:tc>
          <w:tcPr>
            <w:tcW w:w="1437" w:type="dxa"/>
            <w:shd w:val="clear" w:color="auto" w:fill="auto"/>
            <w:vAlign w:val="bottom"/>
          </w:tcPr>
          <w:p w14:paraId="4C15FFF4" w14:textId="4A8F0F69" w:rsidR="00713B12" w:rsidRPr="00E36903" w:rsidRDefault="00713B12" w:rsidP="00013FA9">
            <w:pPr>
              <w:jc w:val="center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713B12" w:rsidRPr="00E36903" w14:paraId="52DC39B1" w14:textId="77777777" w:rsidTr="00750112">
        <w:trPr>
          <w:trHeight w:val="240"/>
        </w:trPr>
        <w:tc>
          <w:tcPr>
            <w:tcW w:w="6587" w:type="dxa"/>
            <w:shd w:val="clear" w:color="auto" w:fill="auto"/>
            <w:vAlign w:val="bottom"/>
            <w:hideMark/>
          </w:tcPr>
          <w:p w14:paraId="0EAFE9D7" w14:textId="77777777" w:rsidR="00713B12" w:rsidRPr="00E36903" w:rsidRDefault="00713B12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Začiatočný stav sociálneho fondu</w:t>
            </w:r>
          </w:p>
        </w:tc>
        <w:tc>
          <w:tcPr>
            <w:tcW w:w="1456" w:type="dxa"/>
            <w:shd w:val="clear" w:color="auto" w:fill="auto"/>
            <w:noWrap/>
            <w:vAlign w:val="bottom"/>
            <w:hideMark/>
          </w:tcPr>
          <w:p w14:paraId="0DAA9455" w14:textId="459724B2" w:rsidR="00713B12" w:rsidRPr="00E36903" w:rsidRDefault="00750112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74</w:t>
            </w:r>
          </w:p>
        </w:tc>
        <w:tc>
          <w:tcPr>
            <w:tcW w:w="1437" w:type="dxa"/>
            <w:shd w:val="clear" w:color="auto" w:fill="auto"/>
            <w:vAlign w:val="bottom"/>
          </w:tcPr>
          <w:p w14:paraId="64094656" w14:textId="6D4F0D67" w:rsidR="00713B12" w:rsidRPr="00E36903" w:rsidRDefault="00713B12" w:rsidP="00013FA9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13B12" w:rsidRPr="00E36903" w14:paraId="4D0CFADF" w14:textId="77777777" w:rsidTr="00750112">
        <w:trPr>
          <w:trHeight w:val="228"/>
        </w:trPr>
        <w:tc>
          <w:tcPr>
            <w:tcW w:w="6587" w:type="dxa"/>
            <w:shd w:val="clear" w:color="auto" w:fill="auto"/>
            <w:vAlign w:val="bottom"/>
            <w:hideMark/>
          </w:tcPr>
          <w:p w14:paraId="659E1D15" w14:textId="77777777" w:rsidR="00713B12" w:rsidRPr="00E36903" w:rsidRDefault="00713B12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Tvorba sociálneho fondu na ťarchu nákladov</w:t>
            </w:r>
          </w:p>
        </w:tc>
        <w:tc>
          <w:tcPr>
            <w:tcW w:w="1456" w:type="dxa"/>
            <w:shd w:val="clear" w:color="auto" w:fill="auto"/>
            <w:vAlign w:val="bottom"/>
            <w:hideMark/>
          </w:tcPr>
          <w:p w14:paraId="7DCE8A0A" w14:textId="774D7F76" w:rsidR="00713B12" w:rsidRPr="00E36903" w:rsidRDefault="00750112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5569</w:t>
            </w:r>
          </w:p>
        </w:tc>
        <w:tc>
          <w:tcPr>
            <w:tcW w:w="1437" w:type="dxa"/>
            <w:shd w:val="clear" w:color="auto" w:fill="auto"/>
            <w:vAlign w:val="bottom"/>
          </w:tcPr>
          <w:p w14:paraId="7792928C" w14:textId="0CC21598" w:rsidR="00713B12" w:rsidRPr="00E36903" w:rsidRDefault="00713B12" w:rsidP="00013FA9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13B12" w:rsidRPr="00E36903" w14:paraId="6CD8C6DA" w14:textId="77777777" w:rsidTr="00750112">
        <w:trPr>
          <w:trHeight w:val="228"/>
        </w:trPr>
        <w:tc>
          <w:tcPr>
            <w:tcW w:w="6587" w:type="dxa"/>
            <w:shd w:val="clear" w:color="auto" w:fill="auto"/>
            <w:vAlign w:val="bottom"/>
            <w:hideMark/>
          </w:tcPr>
          <w:p w14:paraId="06011A27" w14:textId="77777777" w:rsidR="00713B12" w:rsidRPr="00E36903" w:rsidRDefault="00713B12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Tvorba sociálneho fondu zo zisku</w:t>
            </w:r>
          </w:p>
        </w:tc>
        <w:tc>
          <w:tcPr>
            <w:tcW w:w="1456" w:type="dxa"/>
            <w:shd w:val="clear" w:color="auto" w:fill="auto"/>
            <w:vAlign w:val="bottom"/>
            <w:hideMark/>
          </w:tcPr>
          <w:p w14:paraId="7354F52D" w14:textId="4863B88F" w:rsidR="00713B12" w:rsidRPr="00E36903" w:rsidRDefault="00750112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100</w:t>
            </w:r>
            <w:r w:rsidR="00E9441D" w:rsidRPr="00E36903">
              <w:rPr>
                <w:rFonts w:asciiTheme="majorHAnsi" w:hAnsiTheme="majorHAnsi" w:cs="Arial"/>
              </w:rPr>
              <w:t>0</w:t>
            </w:r>
          </w:p>
        </w:tc>
        <w:tc>
          <w:tcPr>
            <w:tcW w:w="1437" w:type="dxa"/>
            <w:shd w:val="clear" w:color="auto" w:fill="auto"/>
            <w:vAlign w:val="bottom"/>
          </w:tcPr>
          <w:p w14:paraId="1D4EA33B" w14:textId="0CC30E5C" w:rsidR="00713B12" w:rsidRPr="00E36903" w:rsidRDefault="00713B12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13B12" w:rsidRPr="00E36903" w14:paraId="7266E36C" w14:textId="77777777" w:rsidTr="00750112">
        <w:trPr>
          <w:trHeight w:val="228"/>
        </w:trPr>
        <w:tc>
          <w:tcPr>
            <w:tcW w:w="6587" w:type="dxa"/>
            <w:shd w:val="clear" w:color="auto" w:fill="auto"/>
            <w:vAlign w:val="bottom"/>
            <w:hideMark/>
          </w:tcPr>
          <w:p w14:paraId="535190C8" w14:textId="77777777" w:rsidR="00713B12" w:rsidRPr="00E36903" w:rsidRDefault="00713B12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Ostatná tvorba sociálneho fondu</w:t>
            </w:r>
          </w:p>
        </w:tc>
        <w:tc>
          <w:tcPr>
            <w:tcW w:w="1456" w:type="dxa"/>
            <w:shd w:val="clear" w:color="auto" w:fill="auto"/>
            <w:vAlign w:val="bottom"/>
            <w:hideMark/>
          </w:tcPr>
          <w:p w14:paraId="7B2C1E99" w14:textId="731FB8BE" w:rsidR="00713B12" w:rsidRPr="00E36903" w:rsidRDefault="00713B12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437" w:type="dxa"/>
            <w:shd w:val="clear" w:color="auto" w:fill="auto"/>
            <w:vAlign w:val="bottom"/>
          </w:tcPr>
          <w:p w14:paraId="669EBA88" w14:textId="320AA45B" w:rsidR="00713B12" w:rsidRPr="00E36903" w:rsidRDefault="00713B12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13B12" w:rsidRPr="00E36903" w14:paraId="18BEF115" w14:textId="77777777" w:rsidTr="00750112">
        <w:trPr>
          <w:trHeight w:val="252"/>
        </w:trPr>
        <w:tc>
          <w:tcPr>
            <w:tcW w:w="6587" w:type="dxa"/>
            <w:shd w:val="clear" w:color="auto" w:fill="auto"/>
            <w:vAlign w:val="bottom"/>
            <w:hideMark/>
          </w:tcPr>
          <w:p w14:paraId="702F9547" w14:textId="77777777" w:rsidR="00713B12" w:rsidRPr="00E36903" w:rsidRDefault="00713B12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Tvorba sociálneho fondu spolu</w:t>
            </w:r>
          </w:p>
        </w:tc>
        <w:tc>
          <w:tcPr>
            <w:tcW w:w="1456" w:type="dxa"/>
            <w:shd w:val="clear" w:color="auto" w:fill="auto"/>
            <w:noWrap/>
            <w:vAlign w:val="bottom"/>
            <w:hideMark/>
          </w:tcPr>
          <w:p w14:paraId="6C7EA61F" w14:textId="174A6CC5" w:rsidR="00713B12" w:rsidRPr="00E36903" w:rsidRDefault="00750112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6569</w:t>
            </w:r>
          </w:p>
        </w:tc>
        <w:tc>
          <w:tcPr>
            <w:tcW w:w="1437" w:type="dxa"/>
            <w:shd w:val="clear" w:color="auto" w:fill="auto"/>
            <w:noWrap/>
            <w:vAlign w:val="bottom"/>
          </w:tcPr>
          <w:p w14:paraId="51B7F1AA" w14:textId="5D501518" w:rsidR="00713B12" w:rsidRPr="00E36903" w:rsidRDefault="00713B12" w:rsidP="00013FA9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713B12" w:rsidRPr="00E36903" w14:paraId="0A632FAA" w14:textId="77777777" w:rsidTr="00750112">
        <w:trPr>
          <w:trHeight w:val="252"/>
        </w:trPr>
        <w:tc>
          <w:tcPr>
            <w:tcW w:w="6587" w:type="dxa"/>
            <w:shd w:val="clear" w:color="auto" w:fill="auto"/>
            <w:vAlign w:val="bottom"/>
            <w:hideMark/>
          </w:tcPr>
          <w:p w14:paraId="703382CD" w14:textId="77777777" w:rsidR="00713B12" w:rsidRPr="00E36903" w:rsidRDefault="00713B12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 xml:space="preserve">Čerpanie sociálneho fondu </w:t>
            </w:r>
          </w:p>
        </w:tc>
        <w:tc>
          <w:tcPr>
            <w:tcW w:w="1456" w:type="dxa"/>
            <w:shd w:val="clear" w:color="auto" w:fill="auto"/>
            <w:vAlign w:val="bottom"/>
            <w:hideMark/>
          </w:tcPr>
          <w:p w14:paraId="032DD9F4" w14:textId="4EF8B978" w:rsidR="00713B12" w:rsidRPr="00E36903" w:rsidRDefault="00750112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5945</w:t>
            </w:r>
          </w:p>
        </w:tc>
        <w:tc>
          <w:tcPr>
            <w:tcW w:w="1437" w:type="dxa"/>
            <w:shd w:val="clear" w:color="auto" w:fill="auto"/>
            <w:vAlign w:val="bottom"/>
          </w:tcPr>
          <w:p w14:paraId="110F1346" w14:textId="644611FB" w:rsidR="00713B12" w:rsidRPr="00E36903" w:rsidRDefault="00713B12" w:rsidP="00013FA9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713B12" w:rsidRPr="00E36903" w14:paraId="54880953" w14:textId="77777777" w:rsidTr="00750112">
        <w:trPr>
          <w:trHeight w:val="252"/>
        </w:trPr>
        <w:tc>
          <w:tcPr>
            <w:tcW w:w="6587" w:type="dxa"/>
            <w:shd w:val="clear" w:color="auto" w:fill="auto"/>
            <w:vAlign w:val="bottom"/>
            <w:hideMark/>
          </w:tcPr>
          <w:p w14:paraId="1A283EF6" w14:textId="77777777" w:rsidR="00713B12" w:rsidRPr="00E36903" w:rsidRDefault="00713B12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Konečný zostatok sociálneho fondu</w:t>
            </w:r>
          </w:p>
        </w:tc>
        <w:tc>
          <w:tcPr>
            <w:tcW w:w="1456" w:type="dxa"/>
            <w:shd w:val="clear" w:color="auto" w:fill="auto"/>
            <w:noWrap/>
            <w:vAlign w:val="bottom"/>
            <w:hideMark/>
          </w:tcPr>
          <w:p w14:paraId="150431AC" w14:textId="3CB5DFAE" w:rsidR="00713B12" w:rsidRPr="00E36903" w:rsidRDefault="00750112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698</w:t>
            </w:r>
          </w:p>
        </w:tc>
        <w:tc>
          <w:tcPr>
            <w:tcW w:w="1437" w:type="dxa"/>
            <w:shd w:val="clear" w:color="auto" w:fill="auto"/>
            <w:noWrap/>
            <w:vAlign w:val="bottom"/>
          </w:tcPr>
          <w:p w14:paraId="5CF23FD7" w14:textId="6F2CC956" w:rsidR="00713B12" w:rsidRPr="00E36903" w:rsidRDefault="00713B12" w:rsidP="00013FA9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</w:tbl>
    <w:p w14:paraId="4DF8DD2D" w14:textId="4305F84F" w:rsidR="009E172D" w:rsidRPr="00E36903" w:rsidRDefault="009E172D" w:rsidP="005120BD">
      <w:pPr>
        <w:pStyle w:val="odstavec"/>
      </w:pPr>
    </w:p>
    <w:bookmarkEnd w:id="17"/>
    <w:p w14:paraId="23EBE83A" w14:textId="608F534D" w:rsidR="007972C6" w:rsidRPr="00E36903" w:rsidRDefault="007972C6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Odložený daňový záväzok</w:t>
      </w:r>
      <w:r w:rsidR="00750112">
        <w:rPr>
          <w:rFonts w:asciiTheme="majorHAnsi" w:hAnsiTheme="majorHAnsi"/>
          <w:sz w:val="24"/>
          <w:szCs w:val="24"/>
        </w:rPr>
        <w:t xml:space="preserve">  - nie je</w:t>
      </w:r>
    </w:p>
    <w:p w14:paraId="249546CF" w14:textId="77777777" w:rsidR="002A6B50" w:rsidRPr="00E36903" w:rsidRDefault="00F316C5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Záväzky</w:t>
      </w:r>
    </w:p>
    <w:p w14:paraId="0DCA2E3F" w14:textId="2015F8E6" w:rsidR="002F5809" w:rsidRPr="00E36903" w:rsidRDefault="00316173" w:rsidP="005120BD">
      <w:pPr>
        <w:pStyle w:val="odstavec"/>
      </w:pPr>
      <w:r w:rsidRPr="00E36903">
        <w:t>Štruktúra záväzkov</w:t>
      </w:r>
      <w:r w:rsidR="006441E9" w:rsidRPr="00E36903">
        <w:t xml:space="preserve"> </w:t>
      </w:r>
      <w:r w:rsidR="00247DE2" w:rsidRPr="00E36903">
        <w:t xml:space="preserve">(okrem bankových úverov) </w:t>
      </w:r>
      <w:r w:rsidRPr="00E36903">
        <w:t>podľa zostatkov</w:t>
      </w:r>
      <w:r w:rsidR="000B2ED1" w:rsidRPr="00E36903">
        <w:t xml:space="preserve">ej doby splatnosti </w:t>
      </w:r>
      <w:r w:rsidR="006441E9" w:rsidRPr="00E36903">
        <w:t>k </w:t>
      </w:r>
      <w:r w:rsidR="007B78FE" w:rsidRPr="00E36903">
        <w:rPr>
          <w:highlight w:val="yellow"/>
        </w:rPr>
        <w:fldChar w:fldCharType="begin"/>
      </w:r>
      <w:r w:rsidR="007B78FE" w:rsidRPr="00E36903">
        <w:instrText xml:space="preserve"> REF EntityDateEnd1 \h </w:instrText>
      </w:r>
      <w:r w:rsidR="00796393" w:rsidRPr="00E36903">
        <w:rPr>
          <w:highlight w:val="yellow"/>
        </w:rPr>
        <w:instrText xml:space="preserve"> \* MERGEFORMAT </w:instrText>
      </w:r>
      <w:r w:rsidR="007B78FE" w:rsidRPr="00E36903">
        <w:rPr>
          <w:highlight w:val="yellow"/>
        </w:rPr>
      </w:r>
      <w:r w:rsidR="007B78FE" w:rsidRPr="00E36903">
        <w:rPr>
          <w:highlight w:val="yellow"/>
        </w:rPr>
        <w:fldChar w:fldCharType="separate"/>
      </w:r>
      <w:r w:rsidR="00664D1F" w:rsidRPr="00E36903">
        <w:t xml:space="preserve">31. decembru </w:t>
      </w:r>
      <w:r w:rsidR="007B78FE" w:rsidRPr="00E36903">
        <w:rPr>
          <w:highlight w:val="yellow"/>
        </w:rPr>
        <w:fldChar w:fldCharType="end"/>
      </w:r>
      <w:r w:rsidR="000A3180" w:rsidRPr="00E36903">
        <w:t>202</w:t>
      </w:r>
      <w:r w:rsidR="00750112">
        <w:t>2</w:t>
      </w:r>
      <w:r w:rsidR="000A3180" w:rsidRPr="00E36903">
        <w:t>:</w:t>
      </w:r>
    </w:p>
    <w:p w14:paraId="4EC83327" w14:textId="715F4AB0" w:rsidR="001E4C7B" w:rsidRPr="00E36903" w:rsidRDefault="001E4C7B" w:rsidP="005120BD">
      <w:pPr>
        <w:pStyle w:val="odstavec"/>
      </w:pPr>
    </w:p>
    <w:tbl>
      <w:tblPr>
        <w:tblW w:w="45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54"/>
        <w:gridCol w:w="2014"/>
        <w:gridCol w:w="2321"/>
      </w:tblGrid>
      <w:tr w:rsidR="00CA3D3A" w:rsidRPr="00E36903" w14:paraId="10F57486" w14:textId="77777777" w:rsidTr="00750112">
        <w:trPr>
          <w:trHeight w:val="920"/>
          <w:jc w:val="center"/>
        </w:trPr>
        <w:tc>
          <w:tcPr>
            <w:tcW w:w="2589" w:type="pct"/>
            <w:vAlign w:val="center"/>
          </w:tcPr>
          <w:p w14:paraId="261E18A0" w14:textId="77777777" w:rsidR="001E4C7B" w:rsidRPr="00E36903" w:rsidRDefault="001E4C7B" w:rsidP="001E4C7B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Názov položky</w:t>
            </w:r>
          </w:p>
        </w:tc>
        <w:tc>
          <w:tcPr>
            <w:tcW w:w="1120" w:type="pct"/>
            <w:noWrap/>
            <w:vAlign w:val="center"/>
          </w:tcPr>
          <w:p w14:paraId="6BA38C43" w14:textId="77777777" w:rsidR="001E4C7B" w:rsidRPr="00E36903" w:rsidRDefault="001E4C7B" w:rsidP="001E4C7B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291" w:type="pct"/>
            <w:vAlign w:val="center"/>
          </w:tcPr>
          <w:p w14:paraId="7C48D3E2" w14:textId="77777777" w:rsidR="001E4C7B" w:rsidRPr="00E36903" w:rsidRDefault="001E4C7B" w:rsidP="001E4C7B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9D6A91" w:rsidRPr="00E36903" w14:paraId="18B862EE" w14:textId="77777777" w:rsidTr="00750112">
        <w:trPr>
          <w:trHeight w:val="330"/>
          <w:jc w:val="center"/>
        </w:trPr>
        <w:tc>
          <w:tcPr>
            <w:tcW w:w="2589" w:type="pct"/>
            <w:vAlign w:val="center"/>
          </w:tcPr>
          <w:p w14:paraId="3383F00E" w14:textId="77777777" w:rsidR="009D6A91" w:rsidRPr="00E36903" w:rsidRDefault="009D6A91" w:rsidP="009D6A91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Záväzky po lehote splatnosti</w:t>
            </w:r>
          </w:p>
        </w:tc>
        <w:tc>
          <w:tcPr>
            <w:tcW w:w="1120" w:type="pct"/>
            <w:shd w:val="clear" w:color="auto" w:fill="auto"/>
            <w:noWrap/>
            <w:vAlign w:val="center"/>
          </w:tcPr>
          <w:p w14:paraId="679D057A" w14:textId="41C98E34" w:rsidR="009D6A91" w:rsidRPr="00E36903" w:rsidRDefault="00CC6752" w:rsidP="009D6A91">
            <w:pPr>
              <w:jc w:val="right"/>
              <w:rPr>
                <w:rFonts w:asciiTheme="majorHAnsi" w:hAnsiTheme="majorHAnsi" w:cs="Arial"/>
                <w:bCs/>
                <w:highlight w:val="yellow"/>
                <w:lang w:eastAsia="en-US"/>
              </w:rPr>
            </w:pPr>
            <w:r>
              <w:rPr>
                <w:rFonts w:asciiTheme="majorHAnsi" w:hAnsiTheme="majorHAnsi" w:cs="Arial"/>
                <w:bCs/>
                <w:lang w:eastAsia="en-US"/>
              </w:rPr>
              <w:t>196289</w:t>
            </w:r>
          </w:p>
        </w:tc>
        <w:tc>
          <w:tcPr>
            <w:tcW w:w="1291" w:type="pct"/>
            <w:vAlign w:val="center"/>
          </w:tcPr>
          <w:p w14:paraId="0DE80299" w14:textId="0FEE32FA" w:rsidR="009D6A91" w:rsidRPr="00E36903" w:rsidRDefault="00CC6752" w:rsidP="009D6A91">
            <w:pPr>
              <w:jc w:val="right"/>
              <w:rPr>
                <w:rFonts w:asciiTheme="majorHAnsi" w:hAnsiTheme="majorHAnsi" w:cs="Arial"/>
                <w:bCs/>
                <w:lang w:eastAsia="en-US"/>
              </w:rPr>
            </w:pPr>
            <w:r>
              <w:rPr>
                <w:rFonts w:asciiTheme="majorHAnsi" w:hAnsiTheme="majorHAnsi" w:cs="Arial"/>
                <w:bCs/>
                <w:lang w:eastAsia="en-US"/>
              </w:rPr>
              <w:t>147729</w:t>
            </w:r>
          </w:p>
        </w:tc>
      </w:tr>
      <w:tr w:rsidR="009D6A91" w:rsidRPr="00E36903" w14:paraId="04D7C46F" w14:textId="77777777" w:rsidTr="00750112">
        <w:trPr>
          <w:trHeight w:val="466"/>
          <w:jc w:val="center"/>
        </w:trPr>
        <w:tc>
          <w:tcPr>
            <w:tcW w:w="2589" w:type="pct"/>
            <w:vAlign w:val="center"/>
          </w:tcPr>
          <w:p w14:paraId="74B7F28A" w14:textId="77777777" w:rsidR="009D6A91" w:rsidRPr="00E36903" w:rsidRDefault="009D6A91" w:rsidP="009D6A91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Záväzky so zostatkovou dobou splatnosti do jedného roka vrátane</w:t>
            </w:r>
          </w:p>
        </w:tc>
        <w:tc>
          <w:tcPr>
            <w:tcW w:w="1120" w:type="pct"/>
            <w:shd w:val="clear" w:color="auto" w:fill="auto"/>
            <w:noWrap/>
          </w:tcPr>
          <w:p w14:paraId="4FE08D2C" w14:textId="30B06717" w:rsidR="009D6A91" w:rsidRPr="00E36903" w:rsidRDefault="009D6A91" w:rsidP="009D6A91">
            <w:pPr>
              <w:jc w:val="right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br/>
            </w:r>
            <w:r w:rsidR="00CC6752">
              <w:rPr>
                <w:rFonts w:asciiTheme="majorHAnsi" w:hAnsiTheme="majorHAnsi" w:cs="Arial"/>
                <w:lang w:eastAsia="en-US"/>
              </w:rPr>
              <w:t>714007</w:t>
            </w:r>
          </w:p>
        </w:tc>
        <w:tc>
          <w:tcPr>
            <w:tcW w:w="1291" w:type="pct"/>
          </w:tcPr>
          <w:p w14:paraId="7494A055" w14:textId="60EC6BBD" w:rsidR="009D6A91" w:rsidRPr="00E36903" w:rsidRDefault="009D6A91" w:rsidP="009D6A91">
            <w:pPr>
              <w:jc w:val="right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br/>
            </w:r>
            <w:r w:rsidR="00CC6752">
              <w:rPr>
                <w:rFonts w:asciiTheme="majorHAnsi" w:hAnsiTheme="majorHAnsi" w:cs="Arial"/>
                <w:lang w:eastAsia="en-US"/>
              </w:rPr>
              <w:t>930605</w:t>
            </w:r>
          </w:p>
        </w:tc>
      </w:tr>
      <w:tr w:rsidR="009D6A91" w:rsidRPr="00E36903" w14:paraId="158717DA" w14:textId="77777777" w:rsidTr="00750112">
        <w:trPr>
          <w:trHeight w:val="330"/>
          <w:jc w:val="center"/>
        </w:trPr>
        <w:tc>
          <w:tcPr>
            <w:tcW w:w="2589" w:type="pct"/>
            <w:noWrap/>
            <w:vAlign w:val="center"/>
          </w:tcPr>
          <w:p w14:paraId="64978AFF" w14:textId="77777777" w:rsidR="009D6A91" w:rsidRPr="00E36903" w:rsidRDefault="009D6A91" w:rsidP="009D6A91">
            <w:pPr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120" w:type="pct"/>
            <w:shd w:val="clear" w:color="auto" w:fill="auto"/>
            <w:noWrap/>
          </w:tcPr>
          <w:p w14:paraId="24BC4D14" w14:textId="1B7B04E7" w:rsidR="009D6A91" w:rsidRPr="00E36903" w:rsidRDefault="00CC6752" w:rsidP="009D6A91">
            <w:pPr>
              <w:jc w:val="right"/>
              <w:rPr>
                <w:rFonts w:asciiTheme="majorHAnsi" w:hAnsiTheme="majorHAnsi" w:cs="Arial"/>
                <w:b/>
                <w:highlight w:val="yellow"/>
                <w:lang w:eastAsia="en-US"/>
              </w:rPr>
            </w:pPr>
            <w:r>
              <w:rPr>
                <w:rFonts w:asciiTheme="majorHAnsi" w:hAnsiTheme="majorHAnsi" w:cs="Arial"/>
                <w:b/>
                <w:lang w:eastAsia="en-US"/>
              </w:rPr>
              <w:t>1133021</w:t>
            </w:r>
          </w:p>
        </w:tc>
        <w:tc>
          <w:tcPr>
            <w:tcW w:w="1291" w:type="pct"/>
            <w:shd w:val="clear" w:color="auto" w:fill="auto"/>
            <w:noWrap/>
          </w:tcPr>
          <w:p w14:paraId="66E5B614" w14:textId="57D0799E" w:rsidR="009D6A91" w:rsidRPr="00E36903" w:rsidRDefault="00CC6752" w:rsidP="009D6A91">
            <w:pPr>
              <w:jc w:val="right"/>
              <w:rPr>
                <w:rFonts w:asciiTheme="majorHAnsi" w:hAnsiTheme="majorHAnsi" w:cs="Arial"/>
                <w:b/>
                <w:lang w:eastAsia="en-US"/>
              </w:rPr>
            </w:pPr>
            <w:r>
              <w:rPr>
                <w:rFonts w:asciiTheme="majorHAnsi" w:hAnsiTheme="majorHAnsi" w:cs="Arial"/>
                <w:b/>
                <w:lang w:eastAsia="en-US"/>
              </w:rPr>
              <w:t>1321911</w:t>
            </w:r>
          </w:p>
        </w:tc>
      </w:tr>
      <w:tr w:rsidR="009D6A91" w:rsidRPr="00E36903" w14:paraId="4A654CBC" w14:textId="77777777" w:rsidTr="00750112">
        <w:trPr>
          <w:trHeight w:val="268"/>
          <w:jc w:val="center"/>
        </w:trPr>
        <w:tc>
          <w:tcPr>
            <w:tcW w:w="2589" w:type="pct"/>
            <w:vAlign w:val="center"/>
          </w:tcPr>
          <w:p w14:paraId="7AAABFF6" w14:textId="77777777" w:rsidR="009D6A91" w:rsidRPr="00E36903" w:rsidRDefault="009D6A91" w:rsidP="009D6A91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Záväzky so zostatkovou dobou splatnosti jeden rok až päť rokov</w:t>
            </w:r>
          </w:p>
        </w:tc>
        <w:tc>
          <w:tcPr>
            <w:tcW w:w="1120" w:type="pct"/>
            <w:noWrap/>
            <w:vAlign w:val="center"/>
          </w:tcPr>
          <w:p w14:paraId="0393424C" w14:textId="2077DB20" w:rsidR="009D6A91" w:rsidRPr="00E36903" w:rsidRDefault="00CC6752" w:rsidP="009D6A91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0</w:t>
            </w:r>
          </w:p>
        </w:tc>
        <w:tc>
          <w:tcPr>
            <w:tcW w:w="1291" w:type="pct"/>
            <w:noWrap/>
            <w:vAlign w:val="center"/>
          </w:tcPr>
          <w:p w14:paraId="43630FE3" w14:textId="6B93B025" w:rsidR="009D6A91" w:rsidRPr="00E36903" w:rsidRDefault="00CC6752" w:rsidP="009D6A91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0</w:t>
            </w:r>
          </w:p>
        </w:tc>
      </w:tr>
      <w:tr w:rsidR="009D6A91" w:rsidRPr="00E36903" w14:paraId="2D2EBFF2" w14:textId="77777777" w:rsidTr="00750112">
        <w:trPr>
          <w:trHeight w:val="320"/>
          <w:jc w:val="center"/>
        </w:trPr>
        <w:tc>
          <w:tcPr>
            <w:tcW w:w="2589" w:type="pct"/>
            <w:vAlign w:val="center"/>
          </w:tcPr>
          <w:p w14:paraId="2B3D96E6" w14:textId="77777777" w:rsidR="009D6A91" w:rsidRPr="00E36903" w:rsidRDefault="009D6A91" w:rsidP="009D6A91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Záväzky so zostatkovou dobou splatnosti nad päť rokov</w:t>
            </w:r>
          </w:p>
        </w:tc>
        <w:tc>
          <w:tcPr>
            <w:tcW w:w="1120" w:type="pct"/>
            <w:noWrap/>
            <w:vAlign w:val="center"/>
          </w:tcPr>
          <w:p w14:paraId="74D2BDC8" w14:textId="186BA592" w:rsidR="009D6A91" w:rsidRPr="00E36903" w:rsidRDefault="00CC6752" w:rsidP="009D6A91">
            <w:pPr>
              <w:jc w:val="right"/>
              <w:rPr>
                <w:rFonts w:asciiTheme="majorHAnsi" w:hAnsiTheme="majorHAnsi" w:cs="Arial"/>
                <w:highlight w:val="yellow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0</w:t>
            </w:r>
          </w:p>
        </w:tc>
        <w:tc>
          <w:tcPr>
            <w:tcW w:w="1291" w:type="pct"/>
            <w:noWrap/>
            <w:vAlign w:val="center"/>
          </w:tcPr>
          <w:p w14:paraId="53C7A5C1" w14:textId="5A1A7DD2" w:rsidR="009D6A91" w:rsidRPr="00E36903" w:rsidRDefault="00CC6752" w:rsidP="009D6A91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0</w:t>
            </w:r>
          </w:p>
        </w:tc>
      </w:tr>
      <w:tr w:rsidR="009D6A91" w:rsidRPr="00E36903" w14:paraId="22FBAC0E" w14:textId="77777777" w:rsidTr="00750112">
        <w:trPr>
          <w:trHeight w:val="345"/>
          <w:jc w:val="center"/>
        </w:trPr>
        <w:tc>
          <w:tcPr>
            <w:tcW w:w="2589" w:type="pct"/>
            <w:noWrap/>
            <w:vAlign w:val="center"/>
          </w:tcPr>
          <w:p w14:paraId="758670CA" w14:textId="77777777" w:rsidR="009D6A91" w:rsidRPr="00E36903" w:rsidRDefault="009D6A91" w:rsidP="009D6A91">
            <w:pPr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120" w:type="pct"/>
            <w:noWrap/>
            <w:vAlign w:val="center"/>
          </w:tcPr>
          <w:p w14:paraId="41A1F955" w14:textId="3CA631AB" w:rsidR="009D6A91" w:rsidRPr="00E36903" w:rsidRDefault="00CC6752" w:rsidP="009D6A91">
            <w:pPr>
              <w:jc w:val="right"/>
              <w:rPr>
                <w:rFonts w:asciiTheme="majorHAnsi" w:hAnsiTheme="majorHAnsi" w:cs="Arial"/>
                <w:b/>
                <w:lang w:eastAsia="en-US"/>
              </w:rPr>
            </w:pPr>
            <w:r>
              <w:rPr>
                <w:rFonts w:asciiTheme="majorHAnsi" w:hAnsiTheme="majorHAnsi" w:cs="Arial"/>
                <w:b/>
                <w:lang w:eastAsia="en-US"/>
              </w:rPr>
              <w:t>134786</w:t>
            </w:r>
          </w:p>
        </w:tc>
        <w:tc>
          <w:tcPr>
            <w:tcW w:w="1291" w:type="pct"/>
            <w:noWrap/>
            <w:vAlign w:val="center"/>
          </w:tcPr>
          <w:p w14:paraId="7DE706C5" w14:textId="41D48A11" w:rsidR="009D6A91" w:rsidRPr="00E36903" w:rsidRDefault="00CC6752" w:rsidP="009D6A91">
            <w:pPr>
              <w:jc w:val="right"/>
              <w:rPr>
                <w:rFonts w:asciiTheme="majorHAnsi" w:hAnsiTheme="majorHAnsi" w:cs="Arial"/>
                <w:b/>
                <w:lang w:eastAsia="en-US"/>
              </w:rPr>
            </w:pPr>
            <w:r>
              <w:rPr>
                <w:rFonts w:asciiTheme="majorHAnsi" w:hAnsiTheme="majorHAnsi" w:cs="Arial"/>
                <w:b/>
                <w:lang w:eastAsia="en-US"/>
              </w:rPr>
              <w:t>136281</w:t>
            </w:r>
          </w:p>
        </w:tc>
      </w:tr>
    </w:tbl>
    <w:p w14:paraId="6FC134E0" w14:textId="621667CA" w:rsidR="001E4C7B" w:rsidRPr="00E36903" w:rsidRDefault="001E4C7B" w:rsidP="005120BD">
      <w:pPr>
        <w:pStyle w:val="odstavec"/>
      </w:pPr>
    </w:p>
    <w:p w14:paraId="2C9AB8CF" w14:textId="27DEB02E" w:rsidR="00D8452C" w:rsidRPr="00E36903" w:rsidRDefault="00AE27BA" w:rsidP="005120BD">
      <w:pPr>
        <w:pStyle w:val="odstavec"/>
      </w:pPr>
      <w:r w:rsidRPr="00E36903">
        <w:t xml:space="preserve">Informácie o </w:t>
      </w:r>
      <w:r w:rsidR="00E70DA4" w:rsidRPr="00E36903">
        <w:t>hodnote záväzkov</w:t>
      </w:r>
      <w:r w:rsidRPr="00E36903">
        <w:t xml:space="preserve"> zabezpeče</w:t>
      </w:r>
      <w:r w:rsidR="003378E5" w:rsidRPr="00E36903">
        <w:t>ných</w:t>
      </w:r>
      <w:r w:rsidRPr="00E36903">
        <w:t xml:space="preserve"> záložným právom alebo zabezpečen</w:t>
      </w:r>
      <w:r w:rsidR="003378E5" w:rsidRPr="00E36903">
        <w:t xml:space="preserve">ých </w:t>
      </w:r>
      <w:r w:rsidRPr="00E36903">
        <w:t>inou formou zabezpečenia:</w:t>
      </w:r>
      <w:r w:rsidR="00186061" w:rsidRPr="00E36903">
        <w:t xml:space="preserve">   </w:t>
      </w:r>
    </w:p>
    <w:p w14:paraId="13BF245A" w14:textId="77777777" w:rsidR="00713B12" w:rsidRPr="00E36903" w:rsidRDefault="00713B12" w:rsidP="005120BD">
      <w:pPr>
        <w:pStyle w:val="odstavec"/>
      </w:pPr>
      <w:bookmarkStart w:id="19" w:name="FWT_T27"/>
      <w:r w:rsidRPr="00E36903">
        <w:t xml:space="preserve"> </w:t>
      </w:r>
    </w:p>
    <w:tbl>
      <w:tblPr>
        <w:tblW w:w="9441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181"/>
        <w:gridCol w:w="419"/>
        <w:gridCol w:w="1282"/>
        <w:gridCol w:w="158"/>
        <w:gridCol w:w="1259"/>
        <w:gridCol w:w="142"/>
      </w:tblGrid>
      <w:tr w:rsidR="00713B12" w:rsidRPr="00E36903" w14:paraId="3469B14F" w14:textId="77777777" w:rsidTr="00CC6752">
        <w:trPr>
          <w:trHeight w:val="480"/>
        </w:trPr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E25050" w14:textId="77777777" w:rsidR="00713B12" w:rsidRPr="00E36903" w:rsidRDefault="00713B12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bookmarkStart w:id="20" w:name="RANGE!B3:D4"/>
            <w:r w:rsidRPr="00E36903">
              <w:rPr>
                <w:rFonts w:asciiTheme="majorHAnsi" w:hAnsiTheme="majorHAnsi" w:cs="Arial"/>
                <w:b/>
                <w:bCs/>
              </w:rPr>
              <w:t>Záväzky</w:t>
            </w:r>
            <w:bookmarkEnd w:id="20"/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2FC8B4" w14:textId="71B8375D" w:rsidR="00713B12" w:rsidRPr="00E36903" w:rsidRDefault="00713B12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 xml:space="preserve">Stav k </w:t>
            </w:r>
            <w:r w:rsidR="007500C1" w:rsidRPr="00E36903">
              <w:rPr>
                <w:rFonts w:asciiTheme="majorHAnsi" w:hAnsiTheme="majorHAnsi" w:cs="Arial"/>
                <w:b/>
                <w:bCs/>
              </w:rPr>
              <w:t>31.12.20</w:t>
            </w:r>
            <w:r w:rsidR="00D71E49" w:rsidRPr="00E36903">
              <w:rPr>
                <w:rFonts w:asciiTheme="majorHAnsi" w:hAnsiTheme="majorHAnsi" w:cs="Arial"/>
                <w:b/>
                <w:bCs/>
              </w:rPr>
              <w:t>2</w:t>
            </w:r>
            <w:r w:rsidR="00CC6752">
              <w:rPr>
                <w:rFonts w:asciiTheme="majorHAnsi" w:hAnsiTheme="majorHAnsi" w:cs="Arial"/>
                <w:b/>
                <w:bCs/>
              </w:rPr>
              <w:t>2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391B5" w14:textId="427AEE49" w:rsidR="00713B12" w:rsidRPr="00E36903" w:rsidRDefault="00713B12" w:rsidP="00663372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 xml:space="preserve">Stav k </w:t>
            </w:r>
            <w:r w:rsidR="007500C1" w:rsidRPr="00E36903">
              <w:rPr>
                <w:rFonts w:asciiTheme="majorHAnsi" w:hAnsiTheme="majorHAnsi" w:cs="Arial"/>
                <w:b/>
                <w:bCs/>
              </w:rPr>
              <w:t>31.12.20</w:t>
            </w:r>
            <w:r w:rsidR="00873063" w:rsidRPr="00E36903">
              <w:rPr>
                <w:rFonts w:asciiTheme="majorHAnsi" w:hAnsiTheme="majorHAnsi" w:cs="Arial"/>
                <w:b/>
                <w:bCs/>
              </w:rPr>
              <w:t>2</w:t>
            </w:r>
            <w:r w:rsidR="00CC6752">
              <w:rPr>
                <w:rFonts w:asciiTheme="majorHAnsi" w:hAnsiTheme="majorHAnsi" w:cs="Arial"/>
                <w:b/>
                <w:bCs/>
              </w:rPr>
              <w:t>1</w:t>
            </w:r>
          </w:p>
        </w:tc>
      </w:tr>
      <w:tr w:rsidR="00713B12" w:rsidRPr="00E36903" w14:paraId="060D66F8" w14:textId="77777777" w:rsidTr="00CC6752">
        <w:trPr>
          <w:gridAfter w:val="1"/>
          <w:wAfter w:w="142" w:type="dxa"/>
          <w:trHeight w:val="228"/>
        </w:trPr>
        <w:tc>
          <w:tcPr>
            <w:tcW w:w="6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3F48C" w14:textId="79579C88" w:rsidR="00713B12" w:rsidRPr="00E36903" w:rsidRDefault="00713B12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Hodnota záv</w:t>
            </w:r>
            <w:r w:rsidR="00CA3D3A" w:rsidRPr="00E36903">
              <w:rPr>
                <w:rFonts w:asciiTheme="majorHAnsi" w:hAnsiTheme="majorHAnsi" w:cs="Arial"/>
              </w:rPr>
              <w:t>äzkov</w:t>
            </w:r>
            <w:r w:rsidRPr="00E36903">
              <w:rPr>
                <w:rFonts w:asciiTheme="majorHAnsi" w:hAnsiTheme="majorHAnsi" w:cs="Arial"/>
              </w:rPr>
              <w:t xml:space="preserve"> kryt</w:t>
            </w:r>
            <w:r w:rsidR="00CA3D3A" w:rsidRPr="00E36903">
              <w:rPr>
                <w:rFonts w:asciiTheme="majorHAnsi" w:hAnsiTheme="majorHAnsi" w:cs="Arial"/>
              </w:rPr>
              <w:t xml:space="preserve">ých </w:t>
            </w:r>
            <w:r w:rsidRPr="00E36903">
              <w:rPr>
                <w:rFonts w:asciiTheme="majorHAnsi" w:hAnsiTheme="majorHAnsi" w:cs="Arial"/>
              </w:rPr>
              <w:t>záložným právom alebo inou fo</w:t>
            </w:r>
            <w:r w:rsidRPr="00E36903">
              <w:rPr>
                <w:rFonts w:asciiTheme="majorHAnsi" w:hAnsiTheme="majorHAnsi" w:cs="Arial"/>
              </w:rPr>
              <w:t>r</w:t>
            </w:r>
            <w:r w:rsidRPr="00E36903">
              <w:rPr>
                <w:rFonts w:asciiTheme="majorHAnsi" w:hAnsiTheme="majorHAnsi" w:cs="Arial"/>
              </w:rPr>
              <w:t>mou zabezpečenia</w:t>
            </w:r>
            <w:r w:rsidR="00CC6752">
              <w:rPr>
                <w:rFonts w:asciiTheme="majorHAnsi" w:hAnsiTheme="majorHAnsi" w:cs="Arial"/>
              </w:rPr>
              <w:t>- auta na leasing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97853" w14:textId="34D0A286" w:rsidR="00713B12" w:rsidRPr="00E36903" w:rsidRDefault="00CC6752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135582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9DD59" w14:textId="0376F064" w:rsidR="00713B12" w:rsidRPr="00E36903" w:rsidRDefault="00CC6752" w:rsidP="00663372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134712</w:t>
            </w:r>
          </w:p>
        </w:tc>
      </w:tr>
    </w:tbl>
    <w:p w14:paraId="6B960DCD" w14:textId="47C1A19C" w:rsidR="006B0483" w:rsidRPr="00E36903" w:rsidRDefault="006B0483" w:rsidP="005120BD">
      <w:pPr>
        <w:pStyle w:val="odstavec"/>
      </w:pPr>
    </w:p>
    <w:p w14:paraId="6A61C632" w14:textId="34546E85" w:rsidR="006B0483" w:rsidRPr="00E36903" w:rsidRDefault="006B0483" w:rsidP="005120BD">
      <w:pPr>
        <w:pStyle w:val="odstavec"/>
      </w:pPr>
      <w:r w:rsidRPr="00E36903">
        <w:t>Záväzky vyplývajúce zo zmlúv o financovaní vozidiel sú zabezpečené prevodom vlastníckeho práva k predmetu financovania.</w:t>
      </w:r>
    </w:p>
    <w:p w14:paraId="08EC46F3" w14:textId="48F444E5" w:rsidR="006B0483" w:rsidRPr="00E36903" w:rsidRDefault="006B0483" w:rsidP="005120BD">
      <w:pPr>
        <w:pStyle w:val="odstavec"/>
      </w:pPr>
    </w:p>
    <w:p w14:paraId="5E03EDA4" w14:textId="77777777" w:rsidR="006B0483" w:rsidRPr="00E36903" w:rsidRDefault="006B0483" w:rsidP="005120BD">
      <w:pPr>
        <w:pStyle w:val="odstavec"/>
      </w:pPr>
    </w:p>
    <w:p w14:paraId="177E25BF" w14:textId="77777777" w:rsidR="007972C6" w:rsidRPr="00E36903" w:rsidRDefault="007972C6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bookmarkStart w:id="21" w:name="RANGE!B4:H9"/>
      <w:bookmarkEnd w:id="19"/>
      <w:bookmarkEnd w:id="21"/>
      <w:r w:rsidRPr="00E36903">
        <w:rPr>
          <w:rFonts w:asciiTheme="majorHAnsi" w:hAnsiTheme="majorHAnsi"/>
          <w:sz w:val="24"/>
          <w:szCs w:val="24"/>
        </w:rPr>
        <w:t>Rezervy</w:t>
      </w:r>
    </w:p>
    <w:p w14:paraId="512CB26E" w14:textId="281CEFA1" w:rsidR="00186061" w:rsidRPr="00E36903" w:rsidRDefault="006F269B" w:rsidP="005120BD">
      <w:pPr>
        <w:pStyle w:val="odstavec"/>
      </w:pPr>
      <w:r w:rsidRPr="00E36903">
        <w:t>Prehľad pohybu rezerv za rok 20</w:t>
      </w:r>
      <w:r w:rsidR="00F15A62" w:rsidRPr="00E36903">
        <w:t>2</w:t>
      </w:r>
      <w:r w:rsidR="00CC6752">
        <w:t>2</w:t>
      </w:r>
      <w:r w:rsidRPr="00E36903">
        <w:t xml:space="preserve"> je uvedený v nasledujúcej tabuľke:</w:t>
      </w:r>
    </w:p>
    <w:p w14:paraId="3EABBB1F" w14:textId="5D3677FD" w:rsidR="00A800E8" w:rsidRPr="00E36903" w:rsidRDefault="00A800E8" w:rsidP="005120BD">
      <w:pPr>
        <w:pStyle w:val="odstavec"/>
      </w:pPr>
    </w:p>
    <w:p w14:paraId="0DA61C0D" w14:textId="388ECADB" w:rsidR="00A800E8" w:rsidRPr="00E36903" w:rsidRDefault="00A800E8" w:rsidP="005120BD">
      <w:pPr>
        <w:pStyle w:val="odstavec"/>
      </w:pPr>
    </w:p>
    <w:tbl>
      <w:tblPr>
        <w:tblW w:w="45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59"/>
        <w:gridCol w:w="1559"/>
        <w:gridCol w:w="1046"/>
        <w:gridCol w:w="1014"/>
        <w:gridCol w:w="876"/>
        <w:gridCol w:w="1735"/>
      </w:tblGrid>
      <w:tr w:rsidR="00A800E8" w:rsidRPr="00E36903" w14:paraId="58253C8C" w14:textId="77777777" w:rsidTr="00CC6752">
        <w:trPr>
          <w:trHeight w:val="330"/>
          <w:jc w:val="center"/>
        </w:trPr>
        <w:tc>
          <w:tcPr>
            <w:tcW w:w="1535" w:type="pct"/>
            <w:vMerge w:val="restart"/>
            <w:noWrap/>
            <w:vAlign w:val="center"/>
          </w:tcPr>
          <w:p w14:paraId="7D46454F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Názov položky</w:t>
            </w:r>
          </w:p>
        </w:tc>
        <w:tc>
          <w:tcPr>
            <w:tcW w:w="3465" w:type="pct"/>
            <w:gridSpan w:val="5"/>
            <w:noWrap/>
            <w:vAlign w:val="center"/>
          </w:tcPr>
          <w:p w14:paraId="0BDDD446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Bežné účtovné obdobie</w:t>
            </w:r>
          </w:p>
        </w:tc>
      </w:tr>
      <w:tr w:rsidR="00A800E8" w:rsidRPr="00E36903" w14:paraId="096F0CE5" w14:textId="77777777" w:rsidTr="00CC6752">
        <w:trPr>
          <w:trHeight w:val="345"/>
          <w:jc w:val="center"/>
        </w:trPr>
        <w:tc>
          <w:tcPr>
            <w:tcW w:w="1535" w:type="pct"/>
            <w:vMerge/>
            <w:vAlign w:val="center"/>
          </w:tcPr>
          <w:p w14:paraId="2790ACC3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867" w:type="pct"/>
            <w:noWrap/>
            <w:vAlign w:val="center"/>
          </w:tcPr>
          <w:p w14:paraId="74408FE0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Stav na začiatku účto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v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ného obd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o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bia</w:t>
            </w:r>
          </w:p>
        </w:tc>
        <w:tc>
          <w:tcPr>
            <w:tcW w:w="582" w:type="pct"/>
            <w:noWrap/>
            <w:vAlign w:val="center"/>
          </w:tcPr>
          <w:p w14:paraId="6BDC78D0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Tvorba</w:t>
            </w:r>
          </w:p>
        </w:tc>
        <w:tc>
          <w:tcPr>
            <w:tcW w:w="564" w:type="pct"/>
            <w:noWrap/>
            <w:vAlign w:val="center"/>
          </w:tcPr>
          <w:p w14:paraId="0413A7E5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Použ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i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tie</w:t>
            </w:r>
          </w:p>
        </w:tc>
        <w:tc>
          <w:tcPr>
            <w:tcW w:w="487" w:type="pct"/>
            <w:noWrap/>
            <w:vAlign w:val="center"/>
          </w:tcPr>
          <w:p w14:paraId="011CB810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Zr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u</w:t>
            </w:r>
            <w:r w:rsidRPr="00E36903">
              <w:rPr>
                <w:rFonts w:asciiTheme="majorHAnsi" w:hAnsiTheme="majorHAnsi" w:cs="Arial"/>
                <w:sz w:val="24"/>
                <w:szCs w:val="24"/>
              </w:rPr>
              <w:t>šenie</w:t>
            </w:r>
          </w:p>
        </w:tc>
        <w:tc>
          <w:tcPr>
            <w:tcW w:w="965" w:type="pct"/>
            <w:noWrap/>
            <w:vAlign w:val="center"/>
          </w:tcPr>
          <w:p w14:paraId="45CDF64F" w14:textId="77777777" w:rsidR="00A800E8" w:rsidRPr="00E36903" w:rsidRDefault="00A800E8" w:rsidP="00ED3A7C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Stav na konci účtovného obdobia</w:t>
            </w:r>
          </w:p>
        </w:tc>
      </w:tr>
      <w:tr w:rsidR="00A800E8" w:rsidRPr="00E36903" w14:paraId="6099CFEB" w14:textId="77777777" w:rsidTr="00CC6752">
        <w:trPr>
          <w:trHeight w:val="330"/>
          <w:jc w:val="center"/>
        </w:trPr>
        <w:tc>
          <w:tcPr>
            <w:tcW w:w="1535" w:type="pct"/>
            <w:noWrap/>
            <w:vAlign w:val="center"/>
          </w:tcPr>
          <w:p w14:paraId="044E641E" w14:textId="77777777" w:rsidR="00A800E8" w:rsidRPr="00E36903" w:rsidRDefault="00A800E8" w:rsidP="00ED3A7C">
            <w:pPr>
              <w:jc w:val="center"/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a</w:t>
            </w:r>
          </w:p>
        </w:tc>
        <w:tc>
          <w:tcPr>
            <w:tcW w:w="867" w:type="pct"/>
            <w:noWrap/>
            <w:vAlign w:val="center"/>
          </w:tcPr>
          <w:p w14:paraId="4E638BD8" w14:textId="77777777" w:rsidR="00A800E8" w:rsidRPr="00E36903" w:rsidRDefault="00A800E8" w:rsidP="00ED3A7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b</w:t>
            </w:r>
          </w:p>
        </w:tc>
        <w:tc>
          <w:tcPr>
            <w:tcW w:w="582" w:type="pct"/>
            <w:noWrap/>
            <w:vAlign w:val="center"/>
          </w:tcPr>
          <w:p w14:paraId="5BF8B91B" w14:textId="77777777" w:rsidR="00A800E8" w:rsidRPr="00E36903" w:rsidRDefault="00A800E8" w:rsidP="00ED3A7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c</w:t>
            </w:r>
          </w:p>
        </w:tc>
        <w:tc>
          <w:tcPr>
            <w:tcW w:w="564" w:type="pct"/>
            <w:noWrap/>
            <w:vAlign w:val="center"/>
          </w:tcPr>
          <w:p w14:paraId="6FE22044" w14:textId="77777777" w:rsidR="00A800E8" w:rsidRPr="00E36903" w:rsidRDefault="00A800E8" w:rsidP="00ED3A7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d</w:t>
            </w:r>
          </w:p>
        </w:tc>
        <w:tc>
          <w:tcPr>
            <w:tcW w:w="487" w:type="pct"/>
            <w:noWrap/>
            <w:vAlign w:val="center"/>
          </w:tcPr>
          <w:p w14:paraId="50FCBA47" w14:textId="77777777" w:rsidR="00A800E8" w:rsidRPr="00E36903" w:rsidRDefault="00A800E8" w:rsidP="00ED3A7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e</w:t>
            </w:r>
          </w:p>
        </w:tc>
        <w:tc>
          <w:tcPr>
            <w:tcW w:w="965" w:type="pct"/>
            <w:noWrap/>
            <w:vAlign w:val="center"/>
          </w:tcPr>
          <w:p w14:paraId="0A830D17" w14:textId="77777777" w:rsidR="00A800E8" w:rsidRPr="00E36903" w:rsidRDefault="00A800E8" w:rsidP="00ED3A7C">
            <w:pPr>
              <w:jc w:val="center"/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f</w:t>
            </w:r>
          </w:p>
        </w:tc>
      </w:tr>
      <w:tr w:rsidR="00A800E8" w:rsidRPr="00E36903" w14:paraId="73F01461" w14:textId="77777777" w:rsidTr="00CC6752">
        <w:trPr>
          <w:trHeight w:val="330"/>
          <w:jc w:val="center"/>
        </w:trPr>
        <w:tc>
          <w:tcPr>
            <w:tcW w:w="1535" w:type="pct"/>
            <w:vAlign w:val="center"/>
          </w:tcPr>
          <w:p w14:paraId="07CA5CCA" w14:textId="77777777" w:rsidR="00A800E8" w:rsidRPr="00E36903" w:rsidRDefault="00A800E8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Dlhodobé rezervy, z toho:</w:t>
            </w:r>
          </w:p>
        </w:tc>
        <w:tc>
          <w:tcPr>
            <w:tcW w:w="867" w:type="pct"/>
            <w:noWrap/>
            <w:vAlign w:val="center"/>
          </w:tcPr>
          <w:p w14:paraId="795672DE" w14:textId="77777777" w:rsidR="00A800E8" w:rsidRPr="00E36903" w:rsidRDefault="00A800E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582" w:type="pct"/>
            <w:noWrap/>
            <w:vAlign w:val="center"/>
          </w:tcPr>
          <w:p w14:paraId="0481A56A" w14:textId="77777777" w:rsidR="00A800E8" w:rsidRPr="00E36903" w:rsidRDefault="00A800E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564" w:type="pct"/>
            <w:noWrap/>
            <w:vAlign w:val="center"/>
          </w:tcPr>
          <w:p w14:paraId="7CB3833C" w14:textId="77777777" w:rsidR="00A800E8" w:rsidRPr="00E36903" w:rsidRDefault="00A800E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487" w:type="pct"/>
            <w:noWrap/>
            <w:vAlign w:val="center"/>
          </w:tcPr>
          <w:p w14:paraId="0DBE89B0" w14:textId="77777777" w:rsidR="00A800E8" w:rsidRPr="00E36903" w:rsidRDefault="00A800E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  <w:tc>
          <w:tcPr>
            <w:tcW w:w="965" w:type="pct"/>
            <w:noWrap/>
            <w:vAlign w:val="center"/>
          </w:tcPr>
          <w:p w14:paraId="61B4E633" w14:textId="77777777" w:rsidR="00A800E8" w:rsidRPr="00E36903" w:rsidRDefault="00A800E8" w:rsidP="00ED3A7C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0</w:t>
            </w:r>
          </w:p>
        </w:tc>
      </w:tr>
      <w:tr w:rsidR="00A800E8" w:rsidRPr="00E36903" w14:paraId="5565BCCB" w14:textId="77777777" w:rsidTr="00CC6752">
        <w:trPr>
          <w:trHeight w:val="330"/>
          <w:jc w:val="center"/>
        </w:trPr>
        <w:tc>
          <w:tcPr>
            <w:tcW w:w="1535" w:type="pct"/>
            <w:vAlign w:val="center"/>
          </w:tcPr>
          <w:p w14:paraId="5C4AD5FB" w14:textId="77777777" w:rsidR="00A800E8" w:rsidRPr="00E36903" w:rsidRDefault="00A800E8" w:rsidP="00ED3A7C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Krátkodobé rezervy, z toho:</w:t>
            </w:r>
          </w:p>
        </w:tc>
        <w:tc>
          <w:tcPr>
            <w:tcW w:w="867" w:type="pct"/>
            <w:noWrap/>
            <w:vAlign w:val="center"/>
          </w:tcPr>
          <w:p w14:paraId="3DFFEB0E" w14:textId="0288F664" w:rsidR="00A800E8" w:rsidRPr="00E36903" w:rsidRDefault="00CC6752" w:rsidP="00ED3A7C">
            <w:pPr>
              <w:jc w:val="right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11584</w:t>
            </w:r>
          </w:p>
        </w:tc>
        <w:tc>
          <w:tcPr>
            <w:tcW w:w="582" w:type="pct"/>
            <w:noWrap/>
            <w:vAlign w:val="center"/>
          </w:tcPr>
          <w:p w14:paraId="1DE94F01" w14:textId="366396DD" w:rsidR="00A800E8" w:rsidRPr="00E36903" w:rsidRDefault="00CC6752" w:rsidP="00ED3A7C">
            <w:pPr>
              <w:jc w:val="right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14504</w:t>
            </w:r>
          </w:p>
        </w:tc>
        <w:tc>
          <w:tcPr>
            <w:tcW w:w="564" w:type="pct"/>
            <w:noWrap/>
            <w:vAlign w:val="center"/>
          </w:tcPr>
          <w:p w14:paraId="1A88A7D1" w14:textId="3BD1F3D2" w:rsidR="00A800E8" w:rsidRPr="00E36903" w:rsidRDefault="00CC6752" w:rsidP="00ED3A7C">
            <w:pPr>
              <w:jc w:val="right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11584</w:t>
            </w:r>
          </w:p>
        </w:tc>
        <w:tc>
          <w:tcPr>
            <w:tcW w:w="487" w:type="pct"/>
            <w:noWrap/>
            <w:vAlign w:val="center"/>
          </w:tcPr>
          <w:p w14:paraId="079AB739" w14:textId="00838D25" w:rsidR="00A800E8" w:rsidRPr="00E36903" w:rsidRDefault="00CC6752" w:rsidP="00ED3A7C">
            <w:pPr>
              <w:jc w:val="right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0</w:t>
            </w:r>
          </w:p>
        </w:tc>
        <w:tc>
          <w:tcPr>
            <w:tcW w:w="965" w:type="pct"/>
            <w:noWrap/>
            <w:vAlign w:val="center"/>
          </w:tcPr>
          <w:p w14:paraId="5573C552" w14:textId="632A8DFC" w:rsidR="00A800E8" w:rsidRPr="00E36903" w:rsidRDefault="00CC6752" w:rsidP="00ED3A7C">
            <w:pPr>
              <w:jc w:val="right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14504</w:t>
            </w:r>
          </w:p>
        </w:tc>
      </w:tr>
    </w:tbl>
    <w:p w14:paraId="616735AA" w14:textId="4F82B437" w:rsidR="00A800E8" w:rsidRPr="00E36903" w:rsidRDefault="00A800E8" w:rsidP="005120BD">
      <w:pPr>
        <w:pStyle w:val="odstavec"/>
      </w:pPr>
    </w:p>
    <w:p w14:paraId="6316207F" w14:textId="0CD31B7D" w:rsidR="007972C6" w:rsidRDefault="0026266E" w:rsidP="0026266E">
      <w:pPr>
        <w:pStyle w:val="Nadpis2"/>
        <w:ind w:left="360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13.</w:t>
      </w:r>
      <w:r w:rsidR="00143278">
        <w:rPr>
          <w:rFonts w:asciiTheme="majorHAnsi" w:hAnsiTheme="majorHAnsi"/>
          <w:sz w:val="24"/>
          <w:szCs w:val="24"/>
        </w:rPr>
        <w:t xml:space="preserve"> </w:t>
      </w:r>
      <w:r w:rsidR="007972C6" w:rsidRPr="00E36903">
        <w:rPr>
          <w:rFonts w:asciiTheme="majorHAnsi" w:hAnsiTheme="majorHAnsi"/>
          <w:sz w:val="24"/>
          <w:szCs w:val="24"/>
        </w:rPr>
        <w:t>Bankové úvery</w:t>
      </w:r>
      <w:r w:rsidR="009751BF" w:rsidRPr="00E36903">
        <w:rPr>
          <w:rFonts w:asciiTheme="majorHAnsi" w:hAnsiTheme="majorHAnsi"/>
          <w:sz w:val="24"/>
          <w:szCs w:val="24"/>
        </w:rPr>
        <w:t xml:space="preserve"> </w:t>
      </w:r>
    </w:p>
    <w:p w14:paraId="4F853A8F" w14:textId="50D8E3C1" w:rsidR="00143278" w:rsidRPr="00D330FA" w:rsidRDefault="00143278" w:rsidP="00143278">
      <w:pPr>
        <w:spacing w:before="240" w:after="120"/>
        <w:jc w:val="both"/>
        <w:rPr>
          <w:szCs w:val="22"/>
        </w:rPr>
      </w:pPr>
      <w:r>
        <w:rPr>
          <w:szCs w:val="22"/>
        </w:rPr>
        <w:t xml:space="preserve">   P</w:t>
      </w:r>
      <w:r w:rsidRPr="00D90FC4">
        <w:rPr>
          <w:szCs w:val="22"/>
        </w:rPr>
        <w:t xml:space="preserve">rehľad o </w:t>
      </w:r>
      <w:r w:rsidRPr="00D330FA">
        <w:rPr>
          <w:szCs w:val="22"/>
        </w:rPr>
        <w:t>bankových úveroch, pôžičkách a návratných finančných výpomociach s uvedením m</w:t>
      </w:r>
      <w:r w:rsidRPr="00D330FA">
        <w:rPr>
          <w:szCs w:val="22"/>
        </w:rPr>
        <w:t>e</w:t>
      </w:r>
      <w:r w:rsidRPr="00D330FA">
        <w:rPr>
          <w:szCs w:val="22"/>
        </w:rPr>
        <w:t>ny</w:t>
      </w:r>
      <w:r>
        <w:rPr>
          <w:szCs w:val="22"/>
        </w:rPr>
        <w:t>.</w:t>
      </w:r>
      <w:r w:rsidRPr="00D330FA">
        <w:rPr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83"/>
        <w:gridCol w:w="1296"/>
        <w:gridCol w:w="1843"/>
        <w:gridCol w:w="1985"/>
      </w:tblGrid>
      <w:tr w:rsidR="00143278" w:rsidRPr="00D90FC4" w14:paraId="5BB2545A" w14:textId="77777777" w:rsidTr="00CB6080">
        <w:tc>
          <w:tcPr>
            <w:tcW w:w="2338" w:type="dxa"/>
            <w:vAlign w:val="center"/>
          </w:tcPr>
          <w:p w14:paraId="4524651B" w14:textId="77777777" w:rsidR="00143278" w:rsidRPr="00D90FC4" w:rsidRDefault="00143278" w:rsidP="00CB6080">
            <w:pPr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Druh cudzieho zdr</w:t>
            </w:r>
            <w:r w:rsidRPr="00D90FC4">
              <w:rPr>
                <w:b/>
                <w:szCs w:val="22"/>
              </w:rPr>
              <w:t>o</w:t>
            </w:r>
            <w:r w:rsidRPr="00D90FC4">
              <w:rPr>
                <w:b/>
                <w:szCs w:val="22"/>
              </w:rPr>
              <w:t>ja</w:t>
            </w:r>
          </w:p>
        </w:tc>
        <w:tc>
          <w:tcPr>
            <w:tcW w:w="851" w:type="dxa"/>
            <w:vAlign w:val="center"/>
          </w:tcPr>
          <w:p w14:paraId="20478F88" w14:textId="77777777" w:rsidR="00143278" w:rsidRPr="00D90FC4" w:rsidRDefault="00143278" w:rsidP="00CB6080">
            <w:pPr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Mena</w:t>
            </w:r>
          </w:p>
        </w:tc>
        <w:tc>
          <w:tcPr>
            <w:tcW w:w="1134" w:type="dxa"/>
            <w:vAlign w:val="center"/>
          </w:tcPr>
          <w:p w14:paraId="745A1C42" w14:textId="77777777" w:rsidR="00143278" w:rsidRPr="00D90FC4" w:rsidRDefault="00143278" w:rsidP="00CB6080">
            <w:pPr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3FFB1799" w14:textId="77777777" w:rsidR="00143278" w:rsidRPr="00D90FC4" w:rsidRDefault="00143278" w:rsidP="00CB6080">
            <w:pPr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1EC519BB" w14:textId="77777777" w:rsidR="00143278" w:rsidRPr="00D90FC4" w:rsidRDefault="00143278" w:rsidP="00CB6080">
            <w:pPr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Forma zabe</w:t>
            </w:r>
            <w:r w:rsidRPr="00D90FC4">
              <w:rPr>
                <w:b/>
                <w:szCs w:val="22"/>
              </w:rPr>
              <w:t>z</w:t>
            </w:r>
            <w:r w:rsidRPr="00D90FC4">
              <w:rPr>
                <w:b/>
                <w:szCs w:val="22"/>
              </w:rPr>
              <w:t>pečenia</w:t>
            </w:r>
          </w:p>
        </w:tc>
        <w:tc>
          <w:tcPr>
            <w:tcW w:w="1985" w:type="dxa"/>
            <w:vAlign w:val="center"/>
          </w:tcPr>
          <w:p w14:paraId="0A78E9E9" w14:textId="77777777" w:rsidR="00143278" w:rsidRPr="00D90FC4" w:rsidRDefault="00143278" w:rsidP="00CB6080">
            <w:pPr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Suma istiny na konci bežného účtovného obd</w:t>
            </w:r>
            <w:r w:rsidRPr="00D90FC4">
              <w:rPr>
                <w:b/>
                <w:szCs w:val="22"/>
              </w:rPr>
              <w:t>o</w:t>
            </w:r>
            <w:r w:rsidRPr="00D90FC4">
              <w:rPr>
                <w:b/>
                <w:szCs w:val="22"/>
              </w:rPr>
              <w:t>bia</w:t>
            </w:r>
          </w:p>
        </w:tc>
      </w:tr>
      <w:tr w:rsidR="00143278" w:rsidRPr="00D90FC4" w14:paraId="58DB9C43" w14:textId="77777777" w:rsidTr="00CB6080">
        <w:trPr>
          <w:trHeight w:val="374"/>
        </w:trPr>
        <w:tc>
          <w:tcPr>
            <w:tcW w:w="2338" w:type="dxa"/>
            <w:vAlign w:val="center"/>
          </w:tcPr>
          <w:p w14:paraId="635AF030" w14:textId="77777777" w:rsidR="00143278" w:rsidRPr="00D90FC4" w:rsidRDefault="00143278" w:rsidP="00CB6080">
            <w:pPr>
              <w:rPr>
                <w:szCs w:val="22"/>
              </w:rPr>
            </w:pPr>
            <w:r w:rsidRPr="00D90FC4">
              <w:rPr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32BD4611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134" w:type="dxa"/>
            <w:vAlign w:val="center"/>
          </w:tcPr>
          <w:p w14:paraId="2235D1D8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 xml:space="preserve">1.80% </w:t>
            </w:r>
            <w:proofErr w:type="spellStart"/>
            <w:r>
              <w:rPr>
                <w:szCs w:val="22"/>
              </w:rPr>
              <w:t>p.a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275" w:type="dxa"/>
            <w:vAlign w:val="center"/>
          </w:tcPr>
          <w:p w14:paraId="05C012E1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A0F930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záložné právo</w:t>
            </w:r>
          </w:p>
        </w:tc>
        <w:tc>
          <w:tcPr>
            <w:tcW w:w="1985" w:type="dxa"/>
            <w:vAlign w:val="center"/>
          </w:tcPr>
          <w:p w14:paraId="1E8469CD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823225</w:t>
            </w:r>
          </w:p>
        </w:tc>
      </w:tr>
      <w:tr w:rsidR="00143278" w:rsidRPr="00D90FC4" w14:paraId="106D0DBB" w14:textId="77777777" w:rsidTr="00CB6080">
        <w:trPr>
          <w:trHeight w:val="374"/>
        </w:trPr>
        <w:tc>
          <w:tcPr>
            <w:tcW w:w="2338" w:type="dxa"/>
            <w:vAlign w:val="center"/>
          </w:tcPr>
          <w:p w14:paraId="7C06986B" w14:textId="77777777" w:rsidR="00143278" w:rsidRPr="00D90FC4" w:rsidRDefault="00143278" w:rsidP="00CB6080">
            <w:pPr>
              <w:rPr>
                <w:szCs w:val="22"/>
              </w:rPr>
            </w:pPr>
            <w:r w:rsidRPr="00D90FC4">
              <w:rPr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24123829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A0136F6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BA672CD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8F10D7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A85F74C" w14:textId="77777777" w:rsidR="00143278" w:rsidRPr="00D90FC4" w:rsidRDefault="00143278" w:rsidP="00CB6080">
            <w:pPr>
              <w:rPr>
                <w:szCs w:val="22"/>
              </w:rPr>
            </w:pPr>
          </w:p>
        </w:tc>
      </w:tr>
      <w:tr w:rsidR="00143278" w:rsidRPr="00D90FC4" w14:paraId="3D6FE214" w14:textId="77777777" w:rsidTr="00CB6080">
        <w:trPr>
          <w:trHeight w:val="374"/>
        </w:trPr>
        <w:tc>
          <w:tcPr>
            <w:tcW w:w="2338" w:type="dxa"/>
            <w:vAlign w:val="center"/>
          </w:tcPr>
          <w:p w14:paraId="42B480B9" w14:textId="77777777" w:rsidR="00143278" w:rsidRPr="00D90FC4" w:rsidRDefault="00143278" w:rsidP="00CB6080">
            <w:pPr>
              <w:rPr>
                <w:szCs w:val="22"/>
              </w:rPr>
            </w:pPr>
            <w:r w:rsidRPr="00D90FC4">
              <w:rPr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21BAFF1E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DD9E76F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B905661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4EA4E5" w14:textId="77777777" w:rsidR="00143278" w:rsidRPr="00D90FC4" w:rsidRDefault="00143278" w:rsidP="00CB6080">
            <w:pPr>
              <w:rPr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318E758" w14:textId="77777777" w:rsidR="00143278" w:rsidRPr="00D90FC4" w:rsidRDefault="00143278" w:rsidP="00CB6080">
            <w:pPr>
              <w:rPr>
                <w:szCs w:val="22"/>
              </w:rPr>
            </w:pPr>
          </w:p>
        </w:tc>
      </w:tr>
      <w:tr w:rsidR="00143278" w:rsidRPr="00D90FC4" w14:paraId="31DC449D" w14:textId="77777777" w:rsidTr="00CB6080">
        <w:trPr>
          <w:trHeight w:val="374"/>
        </w:trPr>
        <w:tc>
          <w:tcPr>
            <w:tcW w:w="2338" w:type="dxa"/>
            <w:vAlign w:val="center"/>
          </w:tcPr>
          <w:p w14:paraId="0840DB35" w14:textId="77777777" w:rsidR="00143278" w:rsidRPr="00D90FC4" w:rsidRDefault="00143278" w:rsidP="00CB6080">
            <w:pPr>
              <w:rPr>
                <w:szCs w:val="22"/>
              </w:rPr>
            </w:pPr>
            <w:r w:rsidRPr="00D90FC4">
              <w:rPr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3B262DBC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134" w:type="dxa"/>
            <w:vAlign w:val="center"/>
          </w:tcPr>
          <w:p w14:paraId="42B568F4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2,07%p.a.</w:t>
            </w:r>
          </w:p>
        </w:tc>
        <w:tc>
          <w:tcPr>
            <w:tcW w:w="1275" w:type="dxa"/>
            <w:vAlign w:val="center"/>
          </w:tcPr>
          <w:p w14:paraId="44882272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22.07.2027</w:t>
            </w:r>
          </w:p>
        </w:tc>
        <w:tc>
          <w:tcPr>
            <w:tcW w:w="1843" w:type="dxa"/>
            <w:vAlign w:val="center"/>
          </w:tcPr>
          <w:p w14:paraId="359E4608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Záložné právo</w:t>
            </w:r>
          </w:p>
        </w:tc>
        <w:tc>
          <w:tcPr>
            <w:tcW w:w="1985" w:type="dxa"/>
            <w:vAlign w:val="center"/>
          </w:tcPr>
          <w:p w14:paraId="13F179D9" w14:textId="77777777" w:rsidR="00143278" w:rsidRPr="00D90FC4" w:rsidRDefault="00143278" w:rsidP="00CB6080">
            <w:pPr>
              <w:rPr>
                <w:szCs w:val="22"/>
              </w:rPr>
            </w:pPr>
            <w:r>
              <w:rPr>
                <w:szCs w:val="22"/>
              </w:rPr>
              <w:t>312500</w:t>
            </w:r>
          </w:p>
        </w:tc>
      </w:tr>
      <w:tr w:rsidR="00143278" w:rsidRPr="00D90FC4" w14:paraId="618658F8" w14:textId="77777777" w:rsidTr="00CB6080">
        <w:trPr>
          <w:trHeight w:val="374"/>
        </w:trPr>
        <w:tc>
          <w:tcPr>
            <w:tcW w:w="2338" w:type="dxa"/>
            <w:vAlign w:val="center"/>
          </w:tcPr>
          <w:p w14:paraId="6A40F926" w14:textId="77777777" w:rsidR="00143278" w:rsidRPr="00D90FC4" w:rsidRDefault="00143278" w:rsidP="00CB6080">
            <w:pPr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59A316E5" w14:textId="77777777" w:rsidR="00143278" w:rsidRPr="00D90FC4" w:rsidRDefault="00143278" w:rsidP="00CB6080">
            <w:pPr>
              <w:rPr>
                <w:b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0B24534" w14:textId="77777777" w:rsidR="00143278" w:rsidRPr="00D90FC4" w:rsidRDefault="00143278" w:rsidP="00CB6080">
            <w:pPr>
              <w:rPr>
                <w:b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215B8F4" w14:textId="77777777" w:rsidR="00143278" w:rsidRPr="00D90FC4" w:rsidRDefault="00143278" w:rsidP="00CB6080">
            <w:pPr>
              <w:rPr>
                <w:b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65330C" w14:textId="77777777" w:rsidR="00143278" w:rsidRPr="00D90FC4" w:rsidRDefault="00143278" w:rsidP="00CB6080">
            <w:pPr>
              <w:rPr>
                <w:b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36414FE" w14:textId="77777777" w:rsidR="00143278" w:rsidRPr="00D90FC4" w:rsidRDefault="00143278" w:rsidP="00CB6080">
            <w:pPr>
              <w:rPr>
                <w:b/>
                <w:szCs w:val="22"/>
              </w:rPr>
            </w:pPr>
          </w:p>
        </w:tc>
      </w:tr>
    </w:tbl>
    <w:p w14:paraId="32BCAC10" w14:textId="77777777" w:rsidR="00143278" w:rsidRPr="00143278" w:rsidRDefault="00143278" w:rsidP="00143278"/>
    <w:p w14:paraId="74709B2A" w14:textId="77777777" w:rsidR="00BB3965" w:rsidRPr="00E36903" w:rsidRDefault="00BB3965">
      <w:pPr>
        <w:rPr>
          <w:rFonts w:asciiTheme="majorHAnsi" w:hAnsiTheme="majorHAnsi"/>
        </w:rPr>
      </w:pPr>
    </w:p>
    <w:p w14:paraId="118A09F8" w14:textId="530F140D" w:rsidR="007972C6" w:rsidRPr="00E36903" w:rsidRDefault="007972C6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Prijaté pôžičky</w:t>
      </w:r>
      <w:r w:rsidR="00143278">
        <w:rPr>
          <w:rFonts w:asciiTheme="majorHAnsi" w:hAnsiTheme="majorHAnsi"/>
          <w:sz w:val="24"/>
          <w:szCs w:val="24"/>
        </w:rPr>
        <w:t xml:space="preserve">  - nie sú</w:t>
      </w:r>
    </w:p>
    <w:p w14:paraId="70C726CD" w14:textId="074A3DAE" w:rsidR="00172731" w:rsidRPr="00E36903" w:rsidRDefault="00172731" w:rsidP="005120BD">
      <w:pPr>
        <w:pStyle w:val="odstavec"/>
      </w:pPr>
      <w:bookmarkStart w:id="22" w:name="FWT_T31b"/>
    </w:p>
    <w:p w14:paraId="462CE340" w14:textId="77777777" w:rsidR="00172731" w:rsidRPr="00E36903" w:rsidRDefault="00172731" w:rsidP="005120BD">
      <w:pPr>
        <w:pStyle w:val="odstavec"/>
      </w:pPr>
    </w:p>
    <w:bookmarkEnd w:id="22"/>
    <w:p w14:paraId="20DB34A9" w14:textId="2F0EBF19" w:rsidR="007972C6" w:rsidRDefault="007972C6" w:rsidP="00F005BC">
      <w:pPr>
        <w:pStyle w:val="Nadpis2"/>
        <w:numPr>
          <w:ilvl w:val="0"/>
          <w:numId w:val="2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Časové rozlíšenie</w:t>
      </w:r>
      <w:r w:rsidR="00143278">
        <w:rPr>
          <w:rFonts w:asciiTheme="majorHAnsi" w:hAnsiTheme="majorHAnsi"/>
          <w:sz w:val="24"/>
          <w:szCs w:val="24"/>
        </w:rPr>
        <w:t xml:space="preserve"> – nie sú</w:t>
      </w:r>
    </w:p>
    <w:p w14:paraId="63C5FE2B" w14:textId="77777777" w:rsidR="00E626E6" w:rsidRPr="00E626E6" w:rsidRDefault="00E626E6" w:rsidP="00E626E6"/>
    <w:p w14:paraId="18CE8976" w14:textId="77777777" w:rsidR="00EF6154" w:rsidRPr="00E36903" w:rsidRDefault="006739DD" w:rsidP="00EF6154">
      <w:pPr>
        <w:pStyle w:val="Nadpis1"/>
        <w:ind w:left="426" w:hanging="426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INFORMÁCIE, KTORÉ DOPLŇUJÚ A VYSVETĽUJÚ POLOŽKY VÝKAZU ZISKOV A</w:t>
      </w:r>
      <w:r w:rsidR="00EF6154" w:rsidRPr="00E36903">
        <w:rPr>
          <w:rFonts w:asciiTheme="majorHAnsi" w:hAnsiTheme="majorHAnsi"/>
          <w:sz w:val="24"/>
          <w:szCs w:val="24"/>
        </w:rPr>
        <w:t> </w:t>
      </w:r>
      <w:r w:rsidRPr="00E36903">
        <w:rPr>
          <w:rFonts w:asciiTheme="majorHAnsi" w:hAnsiTheme="majorHAnsi"/>
          <w:sz w:val="24"/>
          <w:szCs w:val="24"/>
        </w:rPr>
        <w:t>STRÁT</w:t>
      </w:r>
    </w:p>
    <w:p w14:paraId="467C3056" w14:textId="55216884" w:rsidR="00EF6154" w:rsidRDefault="00EF6154" w:rsidP="00F005BC">
      <w:pPr>
        <w:pStyle w:val="Nadpis2"/>
        <w:numPr>
          <w:ilvl w:val="0"/>
          <w:numId w:val="3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Čistý obrat</w:t>
      </w:r>
      <w:r w:rsidR="00143278">
        <w:rPr>
          <w:rFonts w:asciiTheme="majorHAnsi" w:hAnsiTheme="majorHAnsi"/>
          <w:sz w:val="24"/>
          <w:szCs w:val="24"/>
        </w:rPr>
        <w:t xml:space="preserve">  </w:t>
      </w:r>
    </w:p>
    <w:p w14:paraId="7DB36FEF" w14:textId="2BCCE558" w:rsidR="00143278" w:rsidRPr="00143278" w:rsidRDefault="00143278" w:rsidP="00143278">
      <w:pPr>
        <w:rPr>
          <w:b/>
        </w:rPr>
      </w:pPr>
      <w:r>
        <w:rPr>
          <w:b/>
        </w:rPr>
        <w:t xml:space="preserve">        </w:t>
      </w:r>
      <w:r w:rsidRPr="00143278">
        <w:rPr>
          <w:b/>
        </w:rPr>
        <w:t>VYNOSY</w:t>
      </w:r>
    </w:p>
    <w:p w14:paraId="25571D20" w14:textId="77777777" w:rsidR="00EF6154" w:rsidRPr="00E36903" w:rsidRDefault="009044DB" w:rsidP="005120BD">
      <w:pPr>
        <w:pStyle w:val="odstavec"/>
      </w:pPr>
      <w:proofErr w:type="spellStart"/>
      <w:r w:rsidRPr="00E36903">
        <w:t>Infomácie</w:t>
      </w:r>
      <w:proofErr w:type="spellEnd"/>
      <w:r w:rsidRPr="00E36903">
        <w:t xml:space="preserve"> o štruktúre čistého obratu Spoločnosti sú uvedené v nasledujúce tabuľke</w:t>
      </w:r>
      <w:r w:rsidR="00EF6154" w:rsidRPr="00E36903">
        <w:t>:</w:t>
      </w:r>
    </w:p>
    <w:p w14:paraId="17FA6AA0" w14:textId="77777777" w:rsidR="00713B12" w:rsidRPr="00E36903" w:rsidRDefault="00713B12" w:rsidP="005120BD">
      <w:pPr>
        <w:pStyle w:val="odstavec"/>
      </w:pPr>
      <w:bookmarkStart w:id="23" w:name="FWT_T37"/>
      <w:r w:rsidRPr="00E36903">
        <w:t xml:space="preserve"> </w:t>
      </w:r>
    </w:p>
    <w:tbl>
      <w:tblPr>
        <w:tblW w:w="948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13B12" w:rsidRPr="00E36903" w14:paraId="00AB8B6B" w14:textId="77777777" w:rsidTr="00713B12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D92A5A" w14:textId="77777777" w:rsidR="00713B12" w:rsidRPr="00E36903" w:rsidRDefault="00713B12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bookmarkStart w:id="24" w:name="RANGE!B4:D12"/>
            <w:r w:rsidRPr="00E36903">
              <w:rPr>
                <w:rFonts w:asciiTheme="majorHAnsi" w:hAnsiTheme="majorHAnsi" w:cs="Arial"/>
                <w:b/>
                <w:bCs/>
              </w:rPr>
              <w:t>Názov položky</w:t>
            </w:r>
            <w:bookmarkEnd w:id="2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3AC1AC" w14:textId="23E8572C" w:rsidR="00713B12" w:rsidRPr="00E36903" w:rsidRDefault="007500C1" w:rsidP="009B13E8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20</w:t>
            </w:r>
            <w:r w:rsidR="009B13E8" w:rsidRPr="00E36903">
              <w:rPr>
                <w:rFonts w:asciiTheme="majorHAnsi" w:hAnsiTheme="majorHAnsi" w:cs="Arial"/>
                <w:b/>
                <w:bCs/>
              </w:rPr>
              <w:t>2</w:t>
            </w:r>
            <w:r w:rsidR="00143278">
              <w:rPr>
                <w:rFonts w:asciiTheme="majorHAnsi" w:hAnsiTheme="majorHAnsi" w:cs="Arial"/>
                <w:b/>
                <w:bCs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24AA72" w14:textId="084CC7E3" w:rsidR="00713B12" w:rsidRPr="00E36903" w:rsidRDefault="007500C1" w:rsidP="00B43926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20</w:t>
            </w:r>
            <w:r w:rsidR="00272BA6" w:rsidRPr="00E36903">
              <w:rPr>
                <w:rFonts w:asciiTheme="majorHAnsi" w:hAnsiTheme="majorHAnsi" w:cs="Arial"/>
                <w:b/>
                <w:bCs/>
              </w:rPr>
              <w:t>2</w:t>
            </w:r>
            <w:r w:rsidR="00143278">
              <w:rPr>
                <w:rFonts w:asciiTheme="majorHAnsi" w:hAnsiTheme="majorHAnsi" w:cs="Arial"/>
                <w:b/>
                <w:bCs/>
              </w:rPr>
              <w:t>1</w:t>
            </w:r>
          </w:p>
        </w:tc>
      </w:tr>
      <w:tr w:rsidR="00713B12" w:rsidRPr="00E36903" w14:paraId="0FE01EA3" w14:textId="77777777" w:rsidTr="0004276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03D98" w14:textId="77777777" w:rsidR="00713B12" w:rsidRPr="00E36903" w:rsidRDefault="00713B12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17D321" w14:textId="1A212FEE" w:rsidR="00713B12" w:rsidRPr="00E36903" w:rsidRDefault="00713B12" w:rsidP="00CB2C44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F0B4EF0" w14:textId="6CA1E6D3" w:rsidR="00713B12" w:rsidRPr="00E36903" w:rsidRDefault="00713B12" w:rsidP="00B43926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713B12" w:rsidRPr="00E36903" w14:paraId="6C09C315" w14:textId="77777777" w:rsidTr="00143278">
        <w:trPr>
          <w:trHeight w:val="255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0417B4" w14:textId="207B6216" w:rsidR="00713B12" w:rsidRPr="00E36903" w:rsidRDefault="00713B12">
            <w:pPr>
              <w:rPr>
                <w:rFonts w:asciiTheme="majorHAnsi" w:hAnsiTheme="majorHAnsi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0E089E" w14:textId="752B7D86" w:rsidR="00713B12" w:rsidRPr="00E36903" w:rsidRDefault="00713B12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6D6007" w14:textId="236502DC" w:rsidR="00713B12" w:rsidRPr="00E36903" w:rsidRDefault="00713B12" w:rsidP="00B43926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713B12" w:rsidRPr="00E36903" w14:paraId="29488241" w14:textId="77777777" w:rsidTr="0004276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DF4F7" w14:textId="77777777" w:rsidR="00713B12" w:rsidRPr="00E36903" w:rsidRDefault="00713B12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FB76C7" w14:textId="09D5A7A7" w:rsidR="00713B12" w:rsidRPr="00E36903" w:rsidRDefault="00143278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116882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08A256" w14:textId="34BCC3F5" w:rsidR="00713B12" w:rsidRPr="00E36903" w:rsidRDefault="00143278" w:rsidP="00B43926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110006</w:t>
            </w:r>
          </w:p>
        </w:tc>
      </w:tr>
      <w:tr w:rsidR="00713B12" w:rsidRPr="00E36903" w14:paraId="3BD73943" w14:textId="77777777" w:rsidTr="0004276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9B640" w14:textId="77777777" w:rsidR="00713B12" w:rsidRPr="00E36903" w:rsidRDefault="00713B12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Tržby za 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91AFC2" w14:textId="0FE2DFD2" w:rsidR="00713B12" w:rsidRPr="00E36903" w:rsidRDefault="00143278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7974577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107EA4" w14:textId="4642EFF7" w:rsidR="00713B12" w:rsidRPr="00E36903" w:rsidRDefault="00143278" w:rsidP="00B43926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7402558</w:t>
            </w:r>
          </w:p>
        </w:tc>
      </w:tr>
      <w:tr w:rsidR="00713B12" w:rsidRPr="00E36903" w14:paraId="4902B59C" w14:textId="77777777" w:rsidTr="00F368AE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D1AEE6" w14:textId="418DE4CE" w:rsidR="00713B12" w:rsidRPr="00E36903" w:rsidRDefault="00143278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Predaj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2F6168" w14:textId="6868B2EE" w:rsidR="00713B12" w:rsidRPr="00E36903" w:rsidRDefault="00143278" w:rsidP="00CB2C4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45800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B8A0EE" w14:textId="6C7BCE29" w:rsidR="00713B12" w:rsidRPr="00E36903" w:rsidRDefault="00143278" w:rsidP="00CB2C44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250</w:t>
            </w:r>
          </w:p>
        </w:tc>
      </w:tr>
      <w:tr w:rsidR="00713B12" w:rsidRPr="00E36903" w14:paraId="2ED9C2CD" w14:textId="77777777" w:rsidTr="00042760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DF1C6" w14:textId="77777777" w:rsidR="00713B12" w:rsidRPr="00E36903" w:rsidRDefault="00713B12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430F313" w14:textId="41860217" w:rsidR="00713B12" w:rsidRPr="00E36903" w:rsidRDefault="00143278" w:rsidP="00CB2C44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8152650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4E9F7F1" w14:textId="6774A97D" w:rsidR="00713B12" w:rsidRPr="00E36903" w:rsidRDefault="00143278" w:rsidP="00B43926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</w:rPr>
              <w:t>7531422</w:t>
            </w:r>
          </w:p>
        </w:tc>
      </w:tr>
      <w:bookmarkEnd w:id="23"/>
    </w:tbl>
    <w:p w14:paraId="0889A1F1" w14:textId="77777777" w:rsidR="00E347DE" w:rsidRPr="00E36903" w:rsidRDefault="00E347DE" w:rsidP="005120BD">
      <w:pPr>
        <w:pStyle w:val="odstavec"/>
        <w:rPr>
          <w:lang w:val="en-US"/>
        </w:rPr>
      </w:pPr>
    </w:p>
    <w:p w14:paraId="1D092AC3" w14:textId="77777777" w:rsidR="002A6B50" w:rsidRPr="00E36903" w:rsidRDefault="00316173" w:rsidP="00794CDF">
      <w:pPr>
        <w:pStyle w:val="Nadpis1"/>
        <w:numPr>
          <w:ilvl w:val="0"/>
          <w:numId w:val="0"/>
        </w:numPr>
        <w:ind w:left="426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NÁKLADY</w:t>
      </w:r>
    </w:p>
    <w:p w14:paraId="03BA4972" w14:textId="77777777" w:rsidR="002078E2" w:rsidRPr="00E36903" w:rsidRDefault="002078E2" w:rsidP="00F005BC">
      <w:pPr>
        <w:pStyle w:val="Nadpis2"/>
        <w:numPr>
          <w:ilvl w:val="0"/>
          <w:numId w:val="32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Náklady z hospodárskej a finančnej činnosti</w:t>
      </w:r>
    </w:p>
    <w:p w14:paraId="1B76EE87" w14:textId="3AE11799" w:rsidR="00AC7E0B" w:rsidRPr="00E36903" w:rsidRDefault="002078E2" w:rsidP="005120BD">
      <w:pPr>
        <w:pStyle w:val="odstavec"/>
      </w:pPr>
      <w:r w:rsidRPr="00E36903">
        <w:t xml:space="preserve">Prehľad nákladov Spoločnosti </w:t>
      </w:r>
      <w:r w:rsidR="00D870B8" w:rsidRPr="00E36903">
        <w:t xml:space="preserve">z hospodárskej a finančnej činnosti </w:t>
      </w:r>
      <w:r w:rsidRPr="00E36903">
        <w:t>okrem osobný</w:t>
      </w:r>
      <w:r w:rsidR="00AD3276" w:rsidRPr="00E36903">
        <w:t>ch</w:t>
      </w:r>
      <w:r w:rsidRPr="00E36903">
        <w:t xml:space="preserve"> nákladov</w:t>
      </w:r>
      <w:r w:rsidR="00C244D9" w:rsidRPr="00E36903">
        <w:t xml:space="preserve"> </w:t>
      </w:r>
      <w:r w:rsidR="00316173" w:rsidRPr="00E36903">
        <w:t>je uvedený v nasledujúcej tabuľke:</w:t>
      </w:r>
      <w:bookmarkStart w:id="25" w:name="FWT_T40"/>
    </w:p>
    <w:p w14:paraId="3CDBEBCF" w14:textId="4D67A021" w:rsidR="000F1B33" w:rsidRPr="00E36903" w:rsidRDefault="00713B12" w:rsidP="005120BD">
      <w:pPr>
        <w:pStyle w:val="odstavec"/>
      </w:pPr>
      <w:r w:rsidRPr="00E36903">
        <w:t xml:space="preserve"> </w:t>
      </w:r>
    </w:p>
    <w:tbl>
      <w:tblPr>
        <w:tblW w:w="485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65"/>
        <w:gridCol w:w="1885"/>
        <w:gridCol w:w="2320"/>
      </w:tblGrid>
      <w:tr w:rsidR="00AC7E0B" w:rsidRPr="00E36903" w14:paraId="6192739A" w14:textId="77777777" w:rsidTr="00143278">
        <w:trPr>
          <w:trHeight w:val="664"/>
          <w:jc w:val="center"/>
        </w:trPr>
        <w:tc>
          <w:tcPr>
            <w:tcW w:w="2803" w:type="pct"/>
            <w:noWrap/>
            <w:vAlign w:val="center"/>
          </w:tcPr>
          <w:p w14:paraId="5BF22F6D" w14:textId="77777777" w:rsidR="000F1B33" w:rsidRPr="00E36903" w:rsidRDefault="000F1B33" w:rsidP="00B2711A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Názov položky</w:t>
            </w:r>
          </w:p>
        </w:tc>
        <w:tc>
          <w:tcPr>
            <w:tcW w:w="985" w:type="pct"/>
            <w:vAlign w:val="center"/>
          </w:tcPr>
          <w:p w14:paraId="75125BFC" w14:textId="77777777" w:rsidR="000F1B33" w:rsidRPr="00E36903" w:rsidRDefault="000F1B33" w:rsidP="00B2711A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Bežné účtovné obdobie</w:t>
            </w:r>
          </w:p>
        </w:tc>
        <w:tc>
          <w:tcPr>
            <w:tcW w:w="1212" w:type="pct"/>
            <w:vAlign w:val="center"/>
          </w:tcPr>
          <w:p w14:paraId="5C5FC842" w14:textId="77777777" w:rsidR="000F1B33" w:rsidRPr="00E36903" w:rsidRDefault="000F1B33" w:rsidP="00B2711A">
            <w:pPr>
              <w:pStyle w:val="TopHeader"/>
              <w:rPr>
                <w:rFonts w:asciiTheme="majorHAnsi" w:hAnsiTheme="majorHAnsi" w:cs="Arial"/>
                <w:sz w:val="24"/>
                <w:szCs w:val="24"/>
              </w:rPr>
            </w:pPr>
            <w:r w:rsidRPr="00E36903">
              <w:rPr>
                <w:rFonts w:asciiTheme="majorHAnsi" w:hAnsiTheme="majorHAnsi" w:cs="Arial"/>
                <w:sz w:val="24"/>
                <w:szCs w:val="24"/>
              </w:rPr>
              <w:t>Bezprostredne predchádzajúce obdobie</w:t>
            </w:r>
          </w:p>
        </w:tc>
      </w:tr>
      <w:tr w:rsidR="00AC7E0B" w:rsidRPr="00E36903" w14:paraId="2E0B5139" w14:textId="77777777" w:rsidTr="00143278">
        <w:trPr>
          <w:trHeight w:val="377"/>
          <w:jc w:val="center"/>
        </w:trPr>
        <w:tc>
          <w:tcPr>
            <w:tcW w:w="2803" w:type="pct"/>
            <w:vAlign w:val="center"/>
          </w:tcPr>
          <w:p w14:paraId="4A69BCCD" w14:textId="77777777" w:rsidR="005B6C50" w:rsidRPr="00E36903" w:rsidRDefault="005B6C50" w:rsidP="005B6C50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Náklady za poskytnuté služby, z toho:</w:t>
            </w:r>
          </w:p>
        </w:tc>
        <w:tc>
          <w:tcPr>
            <w:tcW w:w="985" w:type="pct"/>
            <w:noWrap/>
            <w:vAlign w:val="center"/>
          </w:tcPr>
          <w:p w14:paraId="557CE6DA" w14:textId="03C5A34F" w:rsidR="005B6C50" w:rsidRPr="00E36903" w:rsidRDefault="00143278" w:rsidP="00F005BC">
            <w:pPr>
              <w:jc w:val="right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528668</w:t>
            </w:r>
          </w:p>
        </w:tc>
        <w:tc>
          <w:tcPr>
            <w:tcW w:w="1212" w:type="pct"/>
            <w:noWrap/>
            <w:vAlign w:val="center"/>
          </w:tcPr>
          <w:p w14:paraId="33B125FE" w14:textId="2C5EA056" w:rsidR="005B6C50" w:rsidRPr="00E36903" w:rsidRDefault="00143278" w:rsidP="008D1463">
            <w:pPr>
              <w:jc w:val="right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531418</w:t>
            </w:r>
          </w:p>
        </w:tc>
      </w:tr>
      <w:tr w:rsidR="00AC7E0B" w:rsidRPr="00E36903" w14:paraId="087366AC" w14:textId="77777777" w:rsidTr="00143278">
        <w:trPr>
          <w:trHeight w:val="377"/>
          <w:jc w:val="center"/>
        </w:trPr>
        <w:tc>
          <w:tcPr>
            <w:tcW w:w="2803" w:type="pct"/>
            <w:vAlign w:val="center"/>
          </w:tcPr>
          <w:p w14:paraId="0337CA48" w14:textId="77777777" w:rsidR="005B6C50" w:rsidRPr="00E36903" w:rsidRDefault="005B6C50" w:rsidP="005B6C50">
            <w:pPr>
              <w:rPr>
                <w:rFonts w:asciiTheme="majorHAnsi" w:hAnsiTheme="majorHAnsi" w:cs="Arial"/>
                <w:i/>
              </w:rPr>
            </w:pPr>
            <w:r w:rsidRPr="00E36903">
              <w:rPr>
                <w:rFonts w:asciiTheme="majorHAnsi" w:hAnsiTheme="majorHAnsi" w:cs="Arial"/>
                <w:i/>
              </w:rPr>
              <w:t>Náklady voči audítorovi, audítorskej spoločnosti, z toho:</w:t>
            </w:r>
          </w:p>
        </w:tc>
        <w:tc>
          <w:tcPr>
            <w:tcW w:w="985" w:type="pct"/>
            <w:noWrap/>
            <w:vAlign w:val="center"/>
          </w:tcPr>
          <w:p w14:paraId="0E57E614" w14:textId="5F787E59" w:rsidR="005B6C50" w:rsidRPr="00143278" w:rsidRDefault="00BF2C4D" w:rsidP="00F005BC">
            <w:pPr>
              <w:jc w:val="right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2200</w:t>
            </w:r>
          </w:p>
        </w:tc>
        <w:tc>
          <w:tcPr>
            <w:tcW w:w="1212" w:type="pct"/>
            <w:noWrap/>
            <w:vAlign w:val="center"/>
          </w:tcPr>
          <w:p w14:paraId="5D225067" w14:textId="6E310BC4" w:rsidR="005B6C50" w:rsidRPr="00E36903" w:rsidRDefault="00BF2C4D" w:rsidP="00F005BC">
            <w:pPr>
              <w:jc w:val="right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2200</w:t>
            </w:r>
          </w:p>
        </w:tc>
      </w:tr>
      <w:tr w:rsidR="00AC7E0B" w:rsidRPr="00E36903" w14:paraId="20CC44BF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720ED75B" w14:textId="77777777" w:rsidR="005B6C50" w:rsidRPr="00E36903" w:rsidRDefault="005B6C50" w:rsidP="005B6C50">
            <w:pPr>
              <w:rPr>
                <w:rFonts w:asciiTheme="majorHAnsi" w:hAnsiTheme="majorHAnsi" w:cs="Arial"/>
                <w:b/>
                <w:bCs/>
                <w:i/>
              </w:rPr>
            </w:pPr>
            <w:r w:rsidRPr="00E36903">
              <w:rPr>
                <w:rFonts w:asciiTheme="majorHAnsi" w:hAnsiTheme="majorHAnsi" w:cs="Arial"/>
                <w:b/>
                <w:bCs/>
                <w:i/>
              </w:rPr>
              <w:t>Ostatné významné položky nákladov za posky</w:t>
            </w:r>
            <w:r w:rsidRPr="00E36903">
              <w:rPr>
                <w:rFonts w:asciiTheme="majorHAnsi" w:hAnsiTheme="majorHAnsi" w:cs="Arial"/>
                <w:b/>
                <w:bCs/>
                <w:i/>
              </w:rPr>
              <w:t>t</w:t>
            </w:r>
            <w:r w:rsidRPr="00E36903">
              <w:rPr>
                <w:rFonts w:asciiTheme="majorHAnsi" w:hAnsiTheme="majorHAnsi" w:cs="Arial"/>
                <w:b/>
                <w:bCs/>
                <w:i/>
              </w:rPr>
              <w:t>nuté služby, z toho:</w:t>
            </w:r>
          </w:p>
        </w:tc>
        <w:tc>
          <w:tcPr>
            <w:tcW w:w="985" w:type="pct"/>
            <w:noWrap/>
            <w:vAlign w:val="center"/>
          </w:tcPr>
          <w:p w14:paraId="3E68BB57" w14:textId="71B6A17E" w:rsidR="005B6C50" w:rsidRPr="00E36903" w:rsidRDefault="00F574F4" w:rsidP="00F005BC">
            <w:pPr>
              <w:jc w:val="right"/>
              <w:rPr>
                <w:rFonts w:asciiTheme="majorHAnsi" w:hAnsiTheme="majorHAnsi" w:cs="Arial"/>
                <w:b/>
                <w:bCs/>
                <w:i/>
                <w:highlight w:val="yellow"/>
              </w:rPr>
            </w:pPr>
            <w:r>
              <w:rPr>
                <w:rFonts w:asciiTheme="majorHAnsi" w:hAnsiTheme="majorHAnsi" w:cs="Arial"/>
                <w:b/>
                <w:bCs/>
                <w:i/>
              </w:rPr>
              <w:t>528668</w:t>
            </w:r>
          </w:p>
        </w:tc>
        <w:tc>
          <w:tcPr>
            <w:tcW w:w="1212" w:type="pct"/>
            <w:noWrap/>
            <w:vAlign w:val="center"/>
          </w:tcPr>
          <w:p w14:paraId="52E7C70E" w14:textId="4B6FD3C1" w:rsidR="005B6C50" w:rsidRPr="00E36903" w:rsidRDefault="00BF2C4D" w:rsidP="008D1463">
            <w:pPr>
              <w:jc w:val="right"/>
              <w:rPr>
                <w:rFonts w:asciiTheme="majorHAnsi" w:hAnsiTheme="majorHAnsi" w:cs="Arial"/>
                <w:b/>
                <w:bCs/>
                <w:i/>
              </w:rPr>
            </w:pPr>
            <w:r>
              <w:rPr>
                <w:rFonts w:asciiTheme="majorHAnsi" w:hAnsiTheme="majorHAnsi" w:cs="Arial"/>
                <w:b/>
                <w:bCs/>
                <w:i/>
              </w:rPr>
              <w:t>531418</w:t>
            </w:r>
          </w:p>
        </w:tc>
      </w:tr>
      <w:tr w:rsidR="0050108A" w:rsidRPr="00E36903" w14:paraId="5B49C6C3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57761300" w14:textId="39756E74" w:rsidR="0050108A" w:rsidRPr="00E36903" w:rsidRDefault="0050108A" w:rsidP="0050108A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Nájomné</w:t>
            </w:r>
          </w:p>
        </w:tc>
        <w:tc>
          <w:tcPr>
            <w:tcW w:w="985" w:type="pct"/>
            <w:noWrap/>
            <w:vAlign w:val="center"/>
          </w:tcPr>
          <w:p w14:paraId="67C3C901" w14:textId="3969C4CD" w:rsidR="0050108A" w:rsidRPr="00E36903" w:rsidRDefault="0050108A" w:rsidP="0050108A">
            <w:pPr>
              <w:jc w:val="right"/>
              <w:rPr>
                <w:rFonts w:asciiTheme="majorHAnsi" w:hAnsiTheme="majorHAnsi" w:cs="Arial"/>
                <w:highlight w:val="yellow"/>
              </w:rPr>
            </w:pPr>
          </w:p>
        </w:tc>
        <w:tc>
          <w:tcPr>
            <w:tcW w:w="1212" w:type="pct"/>
            <w:noWrap/>
            <w:vAlign w:val="center"/>
          </w:tcPr>
          <w:p w14:paraId="5D031BAE" w14:textId="43D40FAA" w:rsidR="0050108A" w:rsidRPr="00E36903" w:rsidRDefault="0050108A" w:rsidP="0050108A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50108A" w:rsidRPr="00E36903" w14:paraId="46285E14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385B1DE7" w14:textId="4F70E8DC" w:rsidR="0050108A" w:rsidRPr="00E36903" w:rsidRDefault="0050108A" w:rsidP="0050108A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Reklama</w:t>
            </w:r>
          </w:p>
        </w:tc>
        <w:tc>
          <w:tcPr>
            <w:tcW w:w="985" w:type="pct"/>
            <w:noWrap/>
            <w:vAlign w:val="center"/>
          </w:tcPr>
          <w:p w14:paraId="1A96F273" w14:textId="1AF3AA7B" w:rsidR="0050108A" w:rsidRPr="00F574F4" w:rsidRDefault="00F574F4" w:rsidP="0050108A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3490</w:t>
            </w:r>
          </w:p>
        </w:tc>
        <w:tc>
          <w:tcPr>
            <w:tcW w:w="1212" w:type="pct"/>
            <w:noWrap/>
            <w:vAlign w:val="center"/>
          </w:tcPr>
          <w:p w14:paraId="2BDFDCDA" w14:textId="29AFB05C" w:rsidR="0050108A" w:rsidRPr="00E36903" w:rsidRDefault="0050108A" w:rsidP="0050108A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50108A" w:rsidRPr="00E36903" w14:paraId="1D7E5DB1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15ADF8AA" w14:textId="1CE546F1" w:rsidR="0050108A" w:rsidRPr="00E36903" w:rsidRDefault="0050108A" w:rsidP="0050108A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Opravy a udržiavanie</w:t>
            </w:r>
          </w:p>
        </w:tc>
        <w:tc>
          <w:tcPr>
            <w:tcW w:w="985" w:type="pct"/>
            <w:noWrap/>
            <w:vAlign w:val="center"/>
          </w:tcPr>
          <w:p w14:paraId="4E294B9A" w14:textId="3A977C1D" w:rsidR="0050108A" w:rsidRPr="00F574F4" w:rsidRDefault="00586B9F" w:rsidP="0050108A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110751</w:t>
            </w:r>
          </w:p>
        </w:tc>
        <w:tc>
          <w:tcPr>
            <w:tcW w:w="1212" w:type="pct"/>
            <w:noWrap/>
            <w:vAlign w:val="center"/>
          </w:tcPr>
          <w:p w14:paraId="2146357A" w14:textId="25591FB9" w:rsidR="0050108A" w:rsidRPr="00E36903" w:rsidRDefault="0050108A" w:rsidP="0050108A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50108A" w:rsidRPr="00E36903" w14:paraId="7C2B583B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13DD1703" w14:textId="6CD49AEF" w:rsidR="0050108A" w:rsidRPr="00E36903" w:rsidRDefault="0050108A" w:rsidP="0050108A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Telekomunikačné služby, pošta</w:t>
            </w:r>
          </w:p>
        </w:tc>
        <w:tc>
          <w:tcPr>
            <w:tcW w:w="985" w:type="pct"/>
            <w:noWrap/>
            <w:vAlign w:val="center"/>
          </w:tcPr>
          <w:p w14:paraId="23C87B0D" w14:textId="46BEB56C" w:rsidR="0050108A" w:rsidRPr="00F574F4" w:rsidRDefault="00F574F4" w:rsidP="0050108A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42417</w:t>
            </w:r>
          </w:p>
        </w:tc>
        <w:tc>
          <w:tcPr>
            <w:tcW w:w="1212" w:type="pct"/>
            <w:noWrap/>
            <w:vAlign w:val="center"/>
          </w:tcPr>
          <w:p w14:paraId="5D255499" w14:textId="3D88E6E5" w:rsidR="0050108A" w:rsidRPr="00E36903" w:rsidRDefault="0050108A" w:rsidP="0050108A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533659" w:rsidRPr="00E36903" w14:paraId="5502D12B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1D8F8AA2" w14:textId="662CA7D0" w:rsidR="00533659" w:rsidRPr="00E36903" w:rsidRDefault="00533659" w:rsidP="00533659">
            <w:pPr>
              <w:numPr>
                <w:ilvl w:val="0"/>
                <w:numId w:val="21"/>
              </w:numPr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Cestovné</w:t>
            </w:r>
          </w:p>
        </w:tc>
        <w:tc>
          <w:tcPr>
            <w:tcW w:w="985" w:type="pct"/>
            <w:noWrap/>
            <w:vAlign w:val="center"/>
          </w:tcPr>
          <w:p w14:paraId="26C617FC" w14:textId="0F334F82" w:rsidR="00533659" w:rsidRPr="00F574F4" w:rsidRDefault="00F574F4" w:rsidP="00533659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25003</w:t>
            </w:r>
          </w:p>
        </w:tc>
        <w:tc>
          <w:tcPr>
            <w:tcW w:w="1212" w:type="pct"/>
            <w:noWrap/>
            <w:vAlign w:val="center"/>
          </w:tcPr>
          <w:p w14:paraId="1892DBB1" w14:textId="4EFB1CBD" w:rsidR="00533659" w:rsidRPr="00E36903" w:rsidRDefault="00533659" w:rsidP="00533659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533659" w:rsidRPr="00E36903" w14:paraId="4F7D3C74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662A27EF" w14:textId="0D790B75" w:rsidR="00533659" w:rsidRPr="00E36903" w:rsidRDefault="00533659" w:rsidP="00533659">
            <w:pPr>
              <w:numPr>
                <w:ilvl w:val="0"/>
                <w:numId w:val="21"/>
              </w:numPr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Preprava</w:t>
            </w:r>
          </w:p>
        </w:tc>
        <w:tc>
          <w:tcPr>
            <w:tcW w:w="985" w:type="pct"/>
            <w:noWrap/>
            <w:vAlign w:val="center"/>
          </w:tcPr>
          <w:p w14:paraId="7A4AF488" w14:textId="7DCEEADB" w:rsidR="00533659" w:rsidRPr="00F574F4" w:rsidRDefault="00F574F4" w:rsidP="00533659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17333</w:t>
            </w:r>
          </w:p>
        </w:tc>
        <w:tc>
          <w:tcPr>
            <w:tcW w:w="1212" w:type="pct"/>
            <w:noWrap/>
            <w:vAlign w:val="center"/>
          </w:tcPr>
          <w:p w14:paraId="2893F726" w14:textId="720B48CA" w:rsidR="00533659" w:rsidRPr="00E36903" w:rsidRDefault="00533659" w:rsidP="00533659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533659" w:rsidRPr="00E36903" w14:paraId="570CEEA7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56513AB2" w14:textId="303E7635" w:rsidR="00533659" w:rsidRPr="00E36903" w:rsidRDefault="00533659" w:rsidP="00533659">
            <w:pPr>
              <w:numPr>
                <w:ilvl w:val="0"/>
                <w:numId w:val="21"/>
              </w:numPr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Náklady na reprezentáciu</w:t>
            </w:r>
          </w:p>
        </w:tc>
        <w:tc>
          <w:tcPr>
            <w:tcW w:w="985" w:type="pct"/>
            <w:noWrap/>
            <w:vAlign w:val="center"/>
          </w:tcPr>
          <w:p w14:paraId="0545AD69" w14:textId="3980126F" w:rsidR="00533659" w:rsidRPr="00F574F4" w:rsidRDefault="00F574F4" w:rsidP="00533659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900</w:t>
            </w:r>
          </w:p>
        </w:tc>
        <w:tc>
          <w:tcPr>
            <w:tcW w:w="1212" w:type="pct"/>
            <w:noWrap/>
            <w:vAlign w:val="center"/>
          </w:tcPr>
          <w:p w14:paraId="5D1A5A74" w14:textId="7B4B3A30" w:rsidR="00533659" w:rsidRPr="00E36903" w:rsidRDefault="00533659" w:rsidP="00533659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533659" w:rsidRPr="00E36903" w14:paraId="3120837E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681F3D7A" w14:textId="625F200C" w:rsidR="00533659" w:rsidRPr="00E36903" w:rsidRDefault="00533659" w:rsidP="00533659">
            <w:pPr>
              <w:numPr>
                <w:ilvl w:val="0"/>
                <w:numId w:val="21"/>
              </w:numPr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Mandátne služby, sprostredkovanie</w:t>
            </w:r>
          </w:p>
        </w:tc>
        <w:tc>
          <w:tcPr>
            <w:tcW w:w="985" w:type="pct"/>
            <w:noWrap/>
            <w:vAlign w:val="center"/>
          </w:tcPr>
          <w:p w14:paraId="11866FE1" w14:textId="40DA46BB" w:rsidR="00533659" w:rsidRPr="00F574F4" w:rsidRDefault="00F574F4" w:rsidP="00533659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121201</w:t>
            </w:r>
          </w:p>
        </w:tc>
        <w:tc>
          <w:tcPr>
            <w:tcW w:w="1212" w:type="pct"/>
            <w:noWrap/>
            <w:vAlign w:val="center"/>
          </w:tcPr>
          <w:p w14:paraId="6D7EB632" w14:textId="0C2E3893" w:rsidR="00533659" w:rsidRPr="00E36903" w:rsidRDefault="00533659" w:rsidP="00533659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533659" w:rsidRPr="00E36903" w14:paraId="5794A3AE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7CBBD4F7" w14:textId="2B52C993" w:rsidR="00533659" w:rsidRPr="00E36903" w:rsidRDefault="00533659" w:rsidP="00533659">
            <w:pPr>
              <w:numPr>
                <w:ilvl w:val="0"/>
                <w:numId w:val="21"/>
              </w:numPr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Ostatné</w:t>
            </w:r>
          </w:p>
        </w:tc>
        <w:tc>
          <w:tcPr>
            <w:tcW w:w="985" w:type="pct"/>
            <w:noWrap/>
            <w:vAlign w:val="center"/>
          </w:tcPr>
          <w:p w14:paraId="4CE60F46" w14:textId="61E6AB6B" w:rsidR="00533659" w:rsidRPr="00F574F4" w:rsidRDefault="00F574F4" w:rsidP="00533659">
            <w:pPr>
              <w:jc w:val="right"/>
              <w:rPr>
                <w:rFonts w:asciiTheme="majorHAnsi" w:hAnsiTheme="majorHAnsi" w:cs="Arial"/>
              </w:rPr>
            </w:pPr>
            <w:r w:rsidRPr="00F574F4">
              <w:rPr>
                <w:rFonts w:asciiTheme="majorHAnsi" w:hAnsiTheme="majorHAnsi" w:cs="Arial"/>
              </w:rPr>
              <w:t>27619</w:t>
            </w:r>
          </w:p>
        </w:tc>
        <w:tc>
          <w:tcPr>
            <w:tcW w:w="1212" w:type="pct"/>
            <w:noWrap/>
            <w:vAlign w:val="center"/>
          </w:tcPr>
          <w:p w14:paraId="30E4E0E6" w14:textId="00F7C754" w:rsidR="00533659" w:rsidRPr="00E36903" w:rsidRDefault="00533659" w:rsidP="00533659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533659" w:rsidRPr="00E36903" w14:paraId="5052CB36" w14:textId="77777777" w:rsidTr="00143278">
        <w:trPr>
          <w:trHeight w:val="421"/>
          <w:jc w:val="center"/>
        </w:trPr>
        <w:tc>
          <w:tcPr>
            <w:tcW w:w="2803" w:type="pct"/>
            <w:noWrap/>
            <w:vAlign w:val="center"/>
          </w:tcPr>
          <w:p w14:paraId="47613ED5" w14:textId="77777777" w:rsidR="00533659" w:rsidRPr="00E36903" w:rsidRDefault="00533659" w:rsidP="00533659">
            <w:pPr>
              <w:rPr>
                <w:rFonts w:asciiTheme="majorHAnsi" w:hAnsiTheme="majorHAnsi" w:cs="Arial"/>
                <w:b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Ostatné významné položky nákladov z hospodárskej činnosti</w:t>
            </w:r>
            <w:r w:rsidRPr="00E36903">
              <w:rPr>
                <w:rFonts w:asciiTheme="majorHAnsi" w:hAnsiTheme="majorHAnsi" w:cs="Arial"/>
                <w:b/>
              </w:rPr>
              <w:t>, z toho:</w:t>
            </w:r>
          </w:p>
        </w:tc>
        <w:tc>
          <w:tcPr>
            <w:tcW w:w="985" w:type="pct"/>
            <w:noWrap/>
            <w:vAlign w:val="center"/>
          </w:tcPr>
          <w:p w14:paraId="78B444D9" w14:textId="2257244E" w:rsidR="00533659" w:rsidRPr="00BF2C4D" w:rsidRDefault="00533659" w:rsidP="00533659">
            <w:pPr>
              <w:jc w:val="right"/>
              <w:rPr>
                <w:rFonts w:asciiTheme="majorHAnsi" w:hAnsiTheme="majorHAnsi" w:cs="Arial"/>
                <w:b/>
                <w:color w:val="000000"/>
              </w:rPr>
            </w:pPr>
          </w:p>
        </w:tc>
        <w:tc>
          <w:tcPr>
            <w:tcW w:w="1212" w:type="pct"/>
            <w:noWrap/>
            <w:vAlign w:val="center"/>
          </w:tcPr>
          <w:p w14:paraId="36C22002" w14:textId="5AC067B3" w:rsidR="00533659" w:rsidRPr="00E36903" w:rsidRDefault="00533659" w:rsidP="00533659">
            <w:pPr>
              <w:jc w:val="right"/>
              <w:rPr>
                <w:rFonts w:asciiTheme="majorHAnsi" w:hAnsiTheme="majorHAnsi" w:cs="Arial"/>
                <w:b/>
                <w:color w:val="000000"/>
              </w:rPr>
            </w:pPr>
          </w:p>
        </w:tc>
      </w:tr>
      <w:tr w:rsidR="00533659" w:rsidRPr="00E36903" w14:paraId="7A6B886D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108D404A" w14:textId="72C02272" w:rsidR="00533659" w:rsidRPr="00E36903" w:rsidRDefault="00533659" w:rsidP="00533659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Predaná nehnuteľnosť</w:t>
            </w:r>
          </w:p>
        </w:tc>
        <w:tc>
          <w:tcPr>
            <w:tcW w:w="985" w:type="pct"/>
            <w:noWrap/>
            <w:vAlign w:val="center"/>
          </w:tcPr>
          <w:p w14:paraId="15E81CA5" w14:textId="694B1E2E" w:rsidR="00533659" w:rsidRPr="00BF2C4D" w:rsidRDefault="00F574F4" w:rsidP="00533659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0</w:t>
            </w:r>
          </w:p>
        </w:tc>
        <w:tc>
          <w:tcPr>
            <w:tcW w:w="1212" w:type="pct"/>
            <w:noWrap/>
            <w:vAlign w:val="center"/>
          </w:tcPr>
          <w:p w14:paraId="049F9D8B" w14:textId="04189BDB" w:rsidR="00533659" w:rsidRPr="00E36903" w:rsidRDefault="00533659" w:rsidP="00533659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533659" w:rsidRPr="00E36903" w14:paraId="4F60EAF4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134AB255" w14:textId="77777777" w:rsidR="00533659" w:rsidRPr="00E36903" w:rsidRDefault="00533659" w:rsidP="00533659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 xml:space="preserve">Spotreba materiálu, energie a ostatných </w:t>
            </w:r>
            <w:proofErr w:type="spellStart"/>
            <w:r w:rsidRPr="00E36903">
              <w:rPr>
                <w:rFonts w:asciiTheme="majorHAnsi" w:hAnsiTheme="majorHAnsi" w:cs="Arial"/>
              </w:rPr>
              <w:t>nesklad.dodávok</w:t>
            </w:r>
            <w:proofErr w:type="spellEnd"/>
          </w:p>
        </w:tc>
        <w:tc>
          <w:tcPr>
            <w:tcW w:w="985" w:type="pct"/>
            <w:noWrap/>
            <w:vAlign w:val="center"/>
          </w:tcPr>
          <w:p w14:paraId="33A826F2" w14:textId="42564A25" w:rsidR="00533659" w:rsidRPr="00BF2C4D" w:rsidRDefault="00F574F4" w:rsidP="00533659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311212</w:t>
            </w:r>
          </w:p>
        </w:tc>
        <w:tc>
          <w:tcPr>
            <w:tcW w:w="1212" w:type="pct"/>
            <w:noWrap/>
            <w:vAlign w:val="center"/>
          </w:tcPr>
          <w:p w14:paraId="54EAD101" w14:textId="5F3E4B07" w:rsidR="00533659" w:rsidRPr="00E36903" w:rsidRDefault="00F574F4" w:rsidP="00533659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252150</w:t>
            </w:r>
          </w:p>
        </w:tc>
      </w:tr>
      <w:tr w:rsidR="00533659" w:rsidRPr="00E36903" w14:paraId="478CA515" w14:textId="77777777" w:rsidTr="00143278">
        <w:trPr>
          <w:trHeight w:val="330"/>
          <w:jc w:val="center"/>
        </w:trPr>
        <w:tc>
          <w:tcPr>
            <w:tcW w:w="2803" w:type="pct"/>
            <w:vAlign w:val="center"/>
          </w:tcPr>
          <w:p w14:paraId="54227971" w14:textId="77777777" w:rsidR="00533659" w:rsidRPr="00E36903" w:rsidRDefault="00533659" w:rsidP="00533659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Osobné náklady</w:t>
            </w:r>
          </w:p>
        </w:tc>
        <w:tc>
          <w:tcPr>
            <w:tcW w:w="985" w:type="pct"/>
            <w:noWrap/>
            <w:vAlign w:val="center"/>
          </w:tcPr>
          <w:p w14:paraId="4999C5FB" w14:textId="1F6A2728" w:rsidR="00533659" w:rsidRPr="00BF2C4D" w:rsidRDefault="00F574F4" w:rsidP="00533659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603403</w:t>
            </w:r>
          </w:p>
        </w:tc>
        <w:tc>
          <w:tcPr>
            <w:tcW w:w="1212" w:type="pct"/>
            <w:noWrap/>
            <w:vAlign w:val="center"/>
          </w:tcPr>
          <w:p w14:paraId="2B4D1789" w14:textId="13081AE7" w:rsidR="00533659" w:rsidRPr="00E36903" w:rsidRDefault="00F574F4" w:rsidP="00533659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567165</w:t>
            </w:r>
          </w:p>
        </w:tc>
      </w:tr>
      <w:tr w:rsidR="00533659" w:rsidRPr="00E36903" w14:paraId="0A57C424" w14:textId="77777777" w:rsidTr="00143278">
        <w:trPr>
          <w:trHeight w:val="330"/>
          <w:jc w:val="center"/>
        </w:trPr>
        <w:tc>
          <w:tcPr>
            <w:tcW w:w="2803" w:type="pct"/>
            <w:vAlign w:val="center"/>
          </w:tcPr>
          <w:p w14:paraId="79A5E6F3" w14:textId="77777777" w:rsidR="00533659" w:rsidRPr="00E36903" w:rsidRDefault="00533659" w:rsidP="00533659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Odpisy a opravné položky k DHM a DNM</w:t>
            </w:r>
          </w:p>
        </w:tc>
        <w:tc>
          <w:tcPr>
            <w:tcW w:w="985" w:type="pct"/>
            <w:noWrap/>
            <w:vAlign w:val="center"/>
          </w:tcPr>
          <w:p w14:paraId="6C99EDB0" w14:textId="7B43C702" w:rsidR="00533659" w:rsidRPr="00BF2C4D" w:rsidRDefault="00F574F4" w:rsidP="00533659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258396</w:t>
            </w:r>
          </w:p>
        </w:tc>
        <w:tc>
          <w:tcPr>
            <w:tcW w:w="1212" w:type="pct"/>
            <w:noWrap/>
            <w:vAlign w:val="center"/>
          </w:tcPr>
          <w:p w14:paraId="68406B0D" w14:textId="10580E92" w:rsidR="00533659" w:rsidRPr="00E36903" w:rsidRDefault="00F574F4" w:rsidP="00533659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259357</w:t>
            </w:r>
          </w:p>
        </w:tc>
      </w:tr>
      <w:tr w:rsidR="00533659" w:rsidRPr="00E36903" w14:paraId="451C671F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772DA308" w14:textId="6DACF663" w:rsidR="00533659" w:rsidRPr="00E36903" w:rsidRDefault="00533659" w:rsidP="00533659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Zostatková cena predaného DHM a DNM</w:t>
            </w:r>
          </w:p>
        </w:tc>
        <w:tc>
          <w:tcPr>
            <w:tcW w:w="985" w:type="pct"/>
            <w:noWrap/>
            <w:vAlign w:val="center"/>
          </w:tcPr>
          <w:p w14:paraId="2CD46730" w14:textId="2A1BA2C0" w:rsidR="00533659" w:rsidRPr="00BF2C4D" w:rsidRDefault="00F574F4" w:rsidP="00533659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45000</w:t>
            </w:r>
          </w:p>
        </w:tc>
        <w:tc>
          <w:tcPr>
            <w:tcW w:w="1212" w:type="pct"/>
            <w:noWrap/>
            <w:vAlign w:val="center"/>
          </w:tcPr>
          <w:p w14:paraId="6B876AE3" w14:textId="308F0054" w:rsidR="00533659" w:rsidRPr="00E36903" w:rsidRDefault="00F574F4" w:rsidP="00533659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0</w:t>
            </w:r>
          </w:p>
        </w:tc>
      </w:tr>
      <w:tr w:rsidR="00533659" w:rsidRPr="00E36903" w14:paraId="164E2C57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041A3004" w14:textId="4B0328E9" w:rsidR="00533659" w:rsidRPr="00E36903" w:rsidRDefault="00533659" w:rsidP="00533659">
            <w:pPr>
              <w:pStyle w:val="Odsekzoznamu"/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Tvorba(+) /rozpustenie (-) opravnej p</w:t>
            </w:r>
            <w:r w:rsidRPr="00E36903">
              <w:rPr>
                <w:rFonts w:asciiTheme="majorHAnsi" w:hAnsiTheme="majorHAnsi" w:cs="Arial"/>
              </w:rPr>
              <w:t>o</w:t>
            </w:r>
            <w:r w:rsidRPr="00E36903">
              <w:rPr>
                <w:rFonts w:asciiTheme="majorHAnsi" w:hAnsiTheme="majorHAnsi" w:cs="Arial"/>
              </w:rPr>
              <w:t>ložky k zásobám</w:t>
            </w:r>
          </w:p>
        </w:tc>
        <w:tc>
          <w:tcPr>
            <w:tcW w:w="985" w:type="pct"/>
            <w:noWrap/>
            <w:vAlign w:val="center"/>
          </w:tcPr>
          <w:p w14:paraId="7BB0C35F" w14:textId="17310D36" w:rsidR="00533659" w:rsidRPr="00BF2C4D" w:rsidRDefault="00533659" w:rsidP="00533659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1212" w:type="pct"/>
            <w:noWrap/>
            <w:vAlign w:val="center"/>
          </w:tcPr>
          <w:p w14:paraId="4743FD03" w14:textId="6266A767" w:rsidR="00533659" w:rsidRPr="00E36903" w:rsidRDefault="00533659" w:rsidP="00533659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533659" w:rsidRPr="00E36903" w14:paraId="0523B1CA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42B26AB8" w14:textId="4BF38B52" w:rsidR="00533659" w:rsidRPr="00E36903" w:rsidRDefault="00533659" w:rsidP="00533659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Tvorba(+) /rozpustenie (-) opravnej p</w:t>
            </w:r>
            <w:r w:rsidRPr="00E36903">
              <w:rPr>
                <w:rFonts w:asciiTheme="majorHAnsi" w:hAnsiTheme="majorHAnsi" w:cs="Arial"/>
              </w:rPr>
              <w:t>o</w:t>
            </w:r>
            <w:r w:rsidRPr="00E36903">
              <w:rPr>
                <w:rFonts w:asciiTheme="majorHAnsi" w:hAnsiTheme="majorHAnsi" w:cs="Arial"/>
              </w:rPr>
              <w:t>ložky k pohľadávkam</w:t>
            </w:r>
          </w:p>
        </w:tc>
        <w:tc>
          <w:tcPr>
            <w:tcW w:w="985" w:type="pct"/>
            <w:noWrap/>
            <w:vAlign w:val="center"/>
          </w:tcPr>
          <w:p w14:paraId="51B4E35E" w14:textId="5BA0684D" w:rsidR="00533659" w:rsidRPr="00BF2C4D" w:rsidRDefault="00F574F4" w:rsidP="00533659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115</w:t>
            </w:r>
          </w:p>
        </w:tc>
        <w:tc>
          <w:tcPr>
            <w:tcW w:w="1212" w:type="pct"/>
            <w:noWrap/>
            <w:vAlign w:val="center"/>
          </w:tcPr>
          <w:p w14:paraId="238374C7" w14:textId="361518D6" w:rsidR="00533659" w:rsidRPr="00E36903" w:rsidRDefault="00F574F4" w:rsidP="00533659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19994</w:t>
            </w:r>
          </w:p>
        </w:tc>
      </w:tr>
      <w:tr w:rsidR="005B5315" w:rsidRPr="00E36903" w14:paraId="1002404B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640C5A90" w14:textId="77777777" w:rsidR="005B5315" w:rsidRPr="00E36903" w:rsidRDefault="005B5315" w:rsidP="005B5315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Dane a poplatky</w:t>
            </w:r>
          </w:p>
        </w:tc>
        <w:tc>
          <w:tcPr>
            <w:tcW w:w="985" w:type="pct"/>
            <w:noWrap/>
            <w:vAlign w:val="center"/>
          </w:tcPr>
          <w:p w14:paraId="48FB3D13" w14:textId="3CEF95F4" w:rsidR="005B5315" w:rsidRPr="00BF2C4D" w:rsidRDefault="00F574F4" w:rsidP="005B5315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19924</w:t>
            </w:r>
          </w:p>
        </w:tc>
        <w:tc>
          <w:tcPr>
            <w:tcW w:w="1212" w:type="pct"/>
            <w:noWrap/>
            <w:vAlign w:val="center"/>
          </w:tcPr>
          <w:p w14:paraId="6962D7EB" w14:textId="0A8CE708" w:rsidR="005B5315" w:rsidRPr="00E36903" w:rsidRDefault="00F574F4" w:rsidP="005B5315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20241</w:t>
            </w:r>
          </w:p>
        </w:tc>
      </w:tr>
      <w:tr w:rsidR="005B5315" w:rsidRPr="00E36903" w14:paraId="340597AD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416942A1" w14:textId="77777777" w:rsidR="005B5315" w:rsidRPr="00E36903" w:rsidRDefault="005B5315" w:rsidP="005B5315">
            <w:pPr>
              <w:numPr>
                <w:ilvl w:val="0"/>
                <w:numId w:val="21"/>
              </w:numPr>
              <w:rPr>
                <w:rFonts w:asciiTheme="majorHAnsi" w:hAnsiTheme="majorHAnsi" w:cs="Arial"/>
                <w:bCs/>
              </w:rPr>
            </w:pPr>
            <w:r w:rsidRPr="00E36903">
              <w:rPr>
                <w:rFonts w:asciiTheme="majorHAnsi" w:hAnsiTheme="majorHAnsi" w:cs="Arial"/>
                <w:bCs/>
              </w:rPr>
              <w:t>Ostatné náklady na hospodársku činnosť</w:t>
            </w:r>
          </w:p>
        </w:tc>
        <w:tc>
          <w:tcPr>
            <w:tcW w:w="985" w:type="pct"/>
            <w:noWrap/>
            <w:vAlign w:val="center"/>
          </w:tcPr>
          <w:p w14:paraId="7E2DFBF7" w14:textId="5C681739" w:rsidR="005B5315" w:rsidRPr="00BF2C4D" w:rsidRDefault="00F574F4" w:rsidP="005B5315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79165</w:t>
            </w:r>
          </w:p>
        </w:tc>
        <w:tc>
          <w:tcPr>
            <w:tcW w:w="1212" w:type="pct"/>
            <w:noWrap/>
            <w:vAlign w:val="center"/>
          </w:tcPr>
          <w:p w14:paraId="45283EFF" w14:textId="3D5CAF3D" w:rsidR="005B5315" w:rsidRPr="00E36903" w:rsidRDefault="00F574F4" w:rsidP="005B5315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43328</w:t>
            </w:r>
          </w:p>
        </w:tc>
      </w:tr>
      <w:tr w:rsidR="005B5315" w:rsidRPr="00E36903" w14:paraId="3EBCB434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559895EC" w14:textId="77777777" w:rsidR="005B5315" w:rsidRPr="00E36903" w:rsidRDefault="005B5315" w:rsidP="005B5315">
            <w:p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Finančné náklady, z toho:</w:t>
            </w:r>
          </w:p>
        </w:tc>
        <w:tc>
          <w:tcPr>
            <w:tcW w:w="985" w:type="pct"/>
            <w:noWrap/>
            <w:vAlign w:val="center"/>
          </w:tcPr>
          <w:p w14:paraId="59BC62EA" w14:textId="5089A496" w:rsidR="005B5315" w:rsidRPr="00BF2C4D" w:rsidRDefault="005B5315" w:rsidP="005B5315">
            <w:pPr>
              <w:jc w:val="right"/>
              <w:rPr>
                <w:rFonts w:asciiTheme="majorHAnsi" w:hAnsiTheme="majorHAnsi" w:cs="Arial"/>
                <w:b/>
              </w:rPr>
            </w:pPr>
          </w:p>
        </w:tc>
        <w:tc>
          <w:tcPr>
            <w:tcW w:w="1212" w:type="pct"/>
            <w:noWrap/>
            <w:vAlign w:val="center"/>
          </w:tcPr>
          <w:p w14:paraId="2B2B7F3B" w14:textId="28F816A6" w:rsidR="005B5315" w:rsidRPr="00E36903" w:rsidRDefault="005B5315" w:rsidP="005B5315">
            <w:pPr>
              <w:jc w:val="right"/>
              <w:rPr>
                <w:rFonts w:asciiTheme="majorHAnsi" w:hAnsiTheme="majorHAnsi" w:cs="Arial"/>
                <w:b/>
              </w:rPr>
            </w:pPr>
          </w:p>
        </w:tc>
      </w:tr>
      <w:tr w:rsidR="005B5315" w:rsidRPr="00E36903" w14:paraId="78BDB3EA" w14:textId="77777777" w:rsidTr="00143278">
        <w:trPr>
          <w:trHeight w:val="330"/>
          <w:jc w:val="center"/>
        </w:trPr>
        <w:tc>
          <w:tcPr>
            <w:tcW w:w="2803" w:type="pct"/>
            <w:noWrap/>
            <w:vAlign w:val="center"/>
          </w:tcPr>
          <w:p w14:paraId="685A0A73" w14:textId="27C135FE" w:rsidR="005B5315" w:rsidRPr="00E36903" w:rsidRDefault="005B5315" w:rsidP="005B5315">
            <w:pPr>
              <w:pStyle w:val="Odsekzoznamu"/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Kurzové straty</w:t>
            </w:r>
          </w:p>
        </w:tc>
        <w:tc>
          <w:tcPr>
            <w:tcW w:w="985" w:type="pct"/>
            <w:noWrap/>
            <w:vAlign w:val="center"/>
          </w:tcPr>
          <w:p w14:paraId="614FDCA1" w14:textId="760465EB" w:rsidR="005B5315" w:rsidRPr="00BF2C4D" w:rsidRDefault="00F574F4" w:rsidP="005B5315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20144</w:t>
            </w:r>
          </w:p>
        </w:tc>
        <w:tc>
          <w:tcPr>
            <w:tcW w:w="1212" w:type="pct"/>
            <w:noWrap/>
            <w:vAlign w:val="center"/>
          </w:tcPr>
          <w:p w14:paraId="4FCFFA2F" w14:textId="3CB4BCBC" w:rsidR="005B5315" w:rsidRPr="00E36903" w:rsidRDefault="00F574F4" w:rsidP="005B5315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10316</w:t>
            </w:r>
          </w:p>
        </w:tc>
      </w:tr>
      <w:tr w:rsidR="005B5315" w:rsidRPr="00E36903" w14:paraId="7939C40C" w14:textId="77777777" w:rsidTr="00143278">
        <w:trPr>
          <w:trHeight w:val="330"/>
          <w:jc w:val="center"/>
        </w:trPr>
        <w:tc>
          <w:tcPr>
            <w:tcW w:w="2803" w:type="pct"/>
            <w:vAlign w:val="center"/>
          </w:tcPr>
          <w:p w14:paraId="6AFC66C9" w14:textId="77777777" w:rsidR="005B5315" w:rsidRPr="00E36903" w:rsidRDefault="005B5315" w:rsidP="005B5315">
            <w:pPr>
              <w:numPr>
                <w:ilvl w:val="0"/>
                <w:numId w:val="21"/>
              </w:numPr>
              <w:rPr>
                <w:rFonts w:asciiTheme="majorHAnsi" w:hAnsiTheme="majorHAnsi" w:cs="Arial"/>
              </w:rPr>
            </w:pPr>
            <w:r w:rsidRPr="00E36903">
              <w:rPr>
                <w:rFonts w:asciiTheme="majorHAnsi" w:hAnsiTheme="majorHAnsi" w:cs="Arial"/>
              </w:rPr>
              <w:t>Nákladové úroky</w:t>
            </w:r>
          </w:p>
        </w:tc>
        <w:tc>
          <w:tcPr>
            <w:tcW w:w="985" w:type="pct"/>
            <w:noWrap/>
            <w:vAlign w:val="center"/>
          </w:tcPr>
          <w:p w14:paraId="700025F4" w14:textId="1581EC3A" w:rsidR="005B5315" w:rsidRPr="00BF2C4D" w:rsidRDefault="00BF2C4D" w:rsidP="005B5315">
            <w:pPr>
              <w:jc w:val="right"/>
              <w:rPr>
                <w:rFonts w:asciiTheme="majorHAnsi" w:hAnsiTheme="majorHAnsi" w:cs="Arial"/>
              </w:rPr>
            </w:pPr>
            <w:r w:rsidRPr="00BF2C4D">
              <w:rPr>
                <w:rFonts w:asciiTheme="majorHAnsi" w:hAnsiTheme="majorHAnsi" w:cs="Arial"/>
              </w:rPr>
              <w:t>27523</w:t>
            </w:r>
          </w:p>
        </w:tc>
        <w:tc>
          <w:tcPr>
            <w:tcW w:w="1212" w:type="pct"/>
            <w:noWrap/>
            <w:vAlign w:val="center"/>
          </w:tcPr>
          <w:p w14:paraId="50BCE213" w14:textId="01CA4EBC" w:rsidR="005B5315" w:rsidRPr="00E36903" w:rsidRDefault="00BF2C4D" w:rsidP="005B5315">
            <w:pPr>
              <w:jc w:val="right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26666</w:t>
            </w:r>
          </w:p>
        </w:tc>
      </w:tr>
      <w:bookmarkEnd w:id="25"/>
    </w:tbl>
    <w:p w14:paraId="51CE8357" w14:textId="18D20A14" w:rsidR="005C1E64" w:rsidRPr="00E36903" w:rsidRDefault="005C1E64" w:rsidP="005120BD">
      <w:pPr>
        <w:pStyle w:val="odstavec"/>
      </w:pPr>
    </w:p>
    <w:p w14:paraId="4CD965FA" w14:textId="77777777" w:rsidR="0039712A" w:rsidRPr="00E36903" w:rsidRDefault="0039712A" w:rsidP="005120BD">
      <w:pPr>
        <w:pStyle w:val="odstavec"/>
      </w:pPr>
    </w:p>
    <w:p w14:paraId="4E6F9B4E" w14:textId="7244B823" w:rsidR="00DF7311" w:rsidRPr="00E36903" w:rsidRDefault="00044BED" w:rsidP="008301B6">
      <w:pPr>
        <w:pStyle w:val="Nadpis2"/>
        <w:numPr>
          <w:ilvl w:val="0"/>
          <w:numId w:val="32"/>
        </w:numPr>
        <w:rPr>
          <w:rFonts w:asciiTheme="majorHAnsi" w:hAnsiTheme="majorHAnsi"/>
          <w:sz w:val="24"/>
          <w:szCs w:val="24"/>
        </w:rPr>
      </w:pPr>
      <w:bookmarkStart w:id="26" w:name="_Ref434581611"/>
      <w:r w:rsidRPr="00E36903">
        <w:rPr>
          <w:rFonts w:asciiTheme="majorHAnsi" w:hAnsiTheme="majorHAnsi"/>
          <w:sz w:val="24"/>
          <w:szCs w:val="24"/>
        </w:rPr>
        <w:t>Dane</w:t>
      </w:r>
      <w:bookmarkEnd w:id="26"/>
    </w:p>
    <w:p w14:paraId="28122FCF" w14:textId="77777777" w:rsidR="00720B26" w:rsidRPr="00E36903" w:rsidRDefault="00720B26" w:rsidP="005120BD">
      <w:pPr>
        <w:pStyle w:val="odstavec"/>
        <w:rPr>
          <w:highlight w:val="yellow"/>
        </w:rPr>
      </w:pPr>
      <w:bookmarkStart w:id="27" w:name="FWT_T28"/>
      <w:r w:rsidRPr="00E36903">
        <w:t>Odsúhlasenie vzťahu medzi splatnou daňou z príjmov, odloženou daňou z príjmov a výsledkom hospodárenia pred zdanením je uvedené v nasledujúcej tabuľke:</w:t>
      </w:r>
    </w:p>
    <w:p w14:paraId="61B563DF" w14:textId="17BD808D" w:rsidR="00DF7311" w:rsidRPr="00E36903" w:rsidRDefault="00DF7311" w:rsidP="00DF7311">
      <w:pPr>
        <w:widowControl w:val="0"/>
        <w:spacing w:after="60"/>
        <w:outlineLvl w:val="0"/>
        <w:rPr>
          <w:rFonts w:asciiTheme="majorHAnsi" w:hAnsiTheme="majorHAnsi" w:cs="Arial"/>
          <w:b/>
          <w:bCs/>
          <w:kern w:val="28"/>
          <w:lang w:eastAsia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0"/>
        <w:gridCol w:w="1170"/>
        <w:gridCol w:w="1134"/>
        <w:gridCol w:w="697"/>
        <w:gridCol w:w="1150"/>
        <w:gridCol w:w="1129"/>
        <w:gridCol w:w="695"/>
      </w:tblGrid>
      <w:tr w:rsidR="00DF7311" w:rsidRPr="00E36903" w14:paraId="6B143AF7" w14:textId="77777777" w:rsidTr="00634736">
        <w:trPr>
          <w:trHeight w:val="642"/>
          <w:jc w:val="center"/>
        </w:trPr>
        <w:tc>
          <w:tcPr>
            <w:tcW w:w="3220" w:type="dxa"/>
            <w:vMerge w:val="restart"/>
            <w:noWrap/>
            <w:vAlign w:val="center"/>
          </w:tcPr>
          <w:p w14:paraId="06C54F1C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Názov položky</w:t>
            </w:r>
          </w:p>
        </w:tc>
        <w:tc>
          <w:tcPr>
            <w:tcW w:w="3001" w:type="dxa"/>
            <w:gridSpan w:val="3"/>
            <w:noWrap/>
            <w:vAlign w:val="center"/>
          </w:tcPr>
          <w:p w14:paraId="5A78AAA1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974" w:type="dxa"/>
            <w:gridSpan w:val="3"/>
            <w:vAlign w:val="center"/>
          </w:tcPr>
          <w:p w14:paraId="6236CAF0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Bezprostredne predch</w:t>
            </w: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á</w:t>
            </w: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dzajúce účtovné obdobie</w:t>
            </w:r>
          </w:p>
        </w:tc>
      </w:tr>
      <w:tr w:rsidR="00DF7311" w:rsidRPr="00E36903" w14:paraId="5EDB9A91" w14:textId="77777777" w:rsidTr="00BF2C4D">
        <w:trPr>
          <w:trHeight w:val="345"/>
          <w:jc w:val="center"/>
        </w:trPr>
        <w:tc>
          <w:tcPr>
            <w:tcW w:w="3220" w:type="dxa"/>
            <w:vMerge/>
            <w:vAlign w:val="center"/>
          </w:tcPr>
          <w:p w14:paraId="02271783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1170" w:type="dxa"/>
            <w:noWrap/>
            <w:vAlign w:val="center"/>
          </w:tcPr>
          <w:p w14:paraId="30BDA0C8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Základ dane</w:t>
            </w:r>
          </w:p>
        </w:tc>
        <w:tc>
          <w:tcPr>
            <w:tcW w:w="1134" w:type="dxa"/>
            <w:noWrap/>
            <w:vAlign w:val="center"/>
          </w:tcPr>
          <w:p w14:paraId="75CDE83B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Daň</w:t>
            </w:r>
          </w:p>
        </w:tc>
        <w:tc>
          <w:tcPr>
            <w:tcW w:w="697" w:type="dxa"/>
            <w:noWrap/>
            <w:vAlign w:val="center"/>
          </w:tcPr>
          <w:p w14:paraId="77530C87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Daň v %</w:t>
            </w:r>
          </w:p>
        </w:tc>
        <w:tc>
          <w:tcPr>
            <w:tcW w:w="1150" w:type="dxa"/>
            <w:noWrap/>
            <w:vAlign w:val="center"/>
          </w:tcPr>
          <w:p w14:paraId="481482DD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Základ dane</w:t>
            </w:r>
          </w:p>
        </w:tc>
        <w:tc>
          <w:tcPr>
            <w:tcW w:w="1129" w:type="dxa"/>
            <w:noWrap/>
            <w:vAlign w:val="center"/>
          </w:tcPr>
          <w:p w14:paraId="55ED40CF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Daň</w:t>
            </w:r>
          </w:p>
        </w:tc>
        <w:tc>
          <w:tcPr>
            <w:tcW w:w="695" w:type="dxa"/>
            <w:noWrap/>
            <w:vAlign w:val="center"/>
          </w:tcPr>
          <w:p w14:paraId="09DC2DF4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Daň v %</w:t>
            </w:r>
          </w:p>
        </w:tc>
      </w:tr>
      <w:tr w:rsidR="00DF7311" w:rsidRPr="00E36903" w14:paraId="67D15F2A" w14:textId="77777777" w:rsidTr="00BF2C4D">
        <w:trPr>
          <w:trHeight w:val="330"/>
          <w:jc w:val="center"/>
        </w:trPr>
        <w:tc>
          <w:tcPr>
            <w:tcW w:w="3220" w:type="dxa"/>
            <w:noWrap/>
            <w:vAlign w:val="center"/>
          </w:tcPr>
          <w:p w14:paraId="29C59DF8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a</w:t>
            </w:r>
          </w:p>
        </w:tc>
        <w:tc>
          <w:tcPr>
            <w:tcW w:w="1170" w:type="dxa"/>
            <w:noWrap/>
            <w:vAlign w:val="center"/>
          </w:tcPr>
          <w:p w14:paraId="1D49FF26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b</w:t>
            </w:r>
          </w:p>
        </w:tc>
        <w:tc>
          <w:tcPr>
            <w:tcW w:w="1134" w:type="dxa"/>
            <w:noWrap/>
            <w:vAlign w:val="center"/>
          </w:tcPr>
          <w:p w14:paraId="3ACE164B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c</w:t>
            </w:r>
          </w:p>
        </w:tc>
        <w:tc>
          <w:tcPr>
            <w:tcW w:w="697" w:type="dxa"/>
            <w:noWrap/>
            <w:vAlign w:val="center"/>
          </w:tcPr>
          <w:p w14:paraId="0F3A0BA6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d</w:t>
            </w:r>
          </w:p>
        </w:tc>
        <w:tc>
          <w:tcPr>
            <w:tcW w:w="1150" w:type="dxa"/>
            <w:noWrap/>
            <w:vAlign w:val="center"/>
          </w:tcPr>
          <w:p w14:paraId="40DD8EF6" w14:textId="4F4A6971" w:rsidR="00DF7311" w:rsidRPr="00E36903" w:rsidRDefault="001B743F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E</w:t>
            </w:r>
          </w:p>
        </w:tc>
        <w:tc>
          <w:tcPr>
            <w:tcW w:w="1129" w:type="dxa"/>
            <w:noWrap/>
            <w:vAlign w:val="center"/>
          </w:tcPr>
          <w:p w14:paraId="0EC23AED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f</w:t>
            </w:r>
          </w:p>
        </w:tc>
        <w:tc>
          <w:tcPr>
            <w:tcW w:w="695" w:type="dxa"/>
            <w:noWrap/>
            <w:vAlign w:val="center"/>
          </w:tcPr>
          <w:p w14:paraId="4C5B5B7B" w14:textId="77777777" w:rsidR="00DF7311" w:rsidRPr="00E36903" w:rsidRDefault="00DF7311" w:rsidP="00DF7311">
            <w:pPr>
              <w:jc w:val="center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g</w:t>
            </w:r>
          </w:p>
        </w:tc>
      </w:tr>
      <w:tr w:rsidR="00DF7311" w:rsidRPr="00E36903" w14:paraId="37256F14" w14:textId="77777777" w:rsidTr="00BF2C4D">
        <w:trPr>
          <w:trHeight w:val="330"/>
          <w:jc w:val="center"/>
        </w:trPr>
        <w:tc>
          <w:tcPr>
            <w:tcW w:w="3220" w:type="dxa"/>
            <w:noWrap/>
            <w:vAlign w:val="center"/>
          </w:tcPr>
          <w:p w14:paraId="663CB429" w14:textId="77777777" w:rsidR="00DF7311" w:rsidRPr="00E36903" w:rsidRDefault="00DF7311" w:rsidP="00DF7311">
            <w:pPr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Výsledok hospodár</w:t>
            </w: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e</w:t>
            </w: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>nia pred  zdanením, z toho:</w:t>
            </w:r>
          </w:p>
        </w:tc>
        <w:tc>
          <w:tcPr>
            <w:tcW w:w="1170" w:type="dxa"/>
            <w:noWrap/>
            <w:vAlign w:val="center"/>
          </w:tcPr>
          <w:p w14:paraId="41D863EF" w14:textId="0BD3DC3E" w:rsidR="00DF7311" w:rsidRPr="00E36903" w:rsidRDefault="00BF2C4D" w:rsidP="00F005B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  <w:r>
              <w:rPr>
                <w:rFonts w:asciiTheme="majorHAnsi" w:hAnsiTheme="majorHAnsi" w:cs="Arial"/>
                <w:b/>
                <w:bCs/>
                <w:lang w:eastAsia="en-US"/>
              </w:rPr>
              <w:t>563813</w:t>
            </w:r>
          </w:p>
        </w:tc>
        <w:tc>
          <w:tcPr>
            <w:tcW w:w="1134" w:type="dxa"/>
            <w:noWrap/>
            <w:vAlign w:val="center"/>
          </w:tcPr>
          <w:p w14:paraId="257E95E7" w14:textId="77777777" w:rsidR="00DF7311" w:rsidRPr="00E36903" w:rsidRDefault="00DF7311" w:rsidP="00F005B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697" w:type="dxa"/>
            <w:noWrap/>
            <w:vAlign w:val="center"/>
          </w:tcPr>
          <w:p w14:paraId="04497CBD" w14:textId="77777777" w:rsidR="00DF7311" w:rsidRPr="00E36903" w:rsidRDefault="00DF7311" w:rsidP="00F005B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1150" w:type="dxa"/>
            <w:noWrap/>
            <w:vAlign w:val="center"/>
          </w:tcPr>
          <w:p w14:paraId="12430C85" w14:textId="235287C8" w:rsidR="00DF7311" w:rsidRPr="00E36903" w:rsidRDefault="00BF2C4D" w:rsidP="00F005B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  <w:r>
              <w:rPr>
                <w:rFonts w:asciiTheme="majorHAnsi" w:hAnsiTheme="majorHAnsi" w:cs="Arial"/>
                <w:b/>
                <w:bCs/>
                <w:lang w:eastAsia="en-US"/>
              </w:rPr>
              <w:t>611580</w:t>
            </w:r>
          </w:p>
        </w:tc>
        <w:tc>
          <w:tcPr>
            <w:tcW w:w="1129" w:type="dxa"/>
            <w:noWrap/>
            <w:vAlign w:val="center"/>
          </w:tcPr>
          <w:p w14:paraId="31440416" w14:textId="77777777" w:rsidR="00DF7311" w:rsidRPr="00E36903" w:rsidRDefault="00DF7311" w:rsidP="00F005B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695" w:type="dxa"/>
            <w:noWrap/>
            <w:vAlign w:val="center"/>
          </w:tcPr>
          <w:p w14:paraId="195D9B8F" w14:textId="77777777" w:rsidR="00DF7311" w:rsidRPr="00E36903" w:rsidRDefault="00DF7311" w:rsidP="00F005B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</w:tr>
      <w:tr w:rsidR="00DF7311" w:rsidRPr="00E36903" w14:paraId="45CF489D" w14:textId="77777777" w:rsidTr="00BF2C4D">
        <w:trPr>
          <w:trHeight w:val="330"/>
          <w:jc w:val="center"/>
        </w:trPr>
        <w:tc>
          <w:tcPr>
            <w:tcW w:w="3220" w:type="dxa"/>
            <w:noWrap/>
            <w:vAlign w:val="center"/>
          </w:tcPr>
          <w:p w14:paraId="32231999" w14:textId="3BE489AE" w:rsidR="00DF7311" w:rsidRPr="00E36903" w:rsidRDefault="00DF7311" w:rsidP="00DF7311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 xml:space="preserve">teoretická daň </w:t>
            </w:r>
            <w:r w:rsidR="00720B26" w:rsidRPr="00E36903">
              <w:rPr>
                <w:rFonts w:asciiTheme="majorHAnsi" w:hAnsiTheme="majorHAnsi" w:cs="Arial"/>
                <w:lang w:eastAsia="en-US"/>
              </w:rPr>
              <w:t>(21%)</w:t>
            </w:r>
          </w:p>
        </w:tc>
        <w:tc>
          <w:tcPr>
            <w:tcW w:w="1170" w:type="dxa"/>
            <w:noWrap/>
            <w:vAlign w:val="center"/>
          </w:tcPr>
          <w:p w14:paraId="0799D96D" w14:textId="3AB366FA" w:rsidR="00DF7311" w:rsidRPr="00E36903" w:rsidRDefault="00DF7311" w:rsidP="00F005BC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34" w:type="dxa"/>
            <w:noWrap/>
            <w:vAlign w:val="center"/>
          </w:tcPr>
          <w:p w14:paraId="3436F215" w14:textId="685E02A2" w:rsidR="00DF7311" w:rsidRPr="00E36903" w:rsidRDefault="00BF2C4D" w:rsidP="00F005BC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118400</w:t>
            </w:r>
          </w:p>
        </w:tc>
        <w:tc>
          <w:tcPr>
            <w:tcW w:w="697" w:type="dxa"/>
            <w:noWrap/>
            <w:vAlign w:val="center"/>
          </w:tcPr>
          <w:p w14:paraId="3AF1CE0B" w14:textId="13815A82" w:rsidR="00DF7311" w:rsidRPr="00E36903" w:rsidRDefault="00D275A4" w:rsidP="00F005BC">
            <w:pPr>
              <w:jc w:val="right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21</w:t>
            </w:r>
          </w:p>
        </w:tc>
        <w:tc>
          <w:tcPr>
            <w:tcW w:w="1150" w:type="dxa"/>
            <w:noWrap/>
            <w:vAlign w:val="center"/>
          </w:tcPr>
          <w:p w14:paraId="697A6199" w14:textId="0C793E23" w:rsidR="00DF7311" w:rsidRPr="00E36903" w:rsidRDefault="00DF7311" w:rsidP="00F005BC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29" w:type="dxa"/>
            <w:noWrap/>
            <w:vAlign w:val="center"/>
          </w:tcPr>
          <w:p w14:paraId="16FF101D" w14:textId="3F8EB37D" w:rsidR="00DF7311" w:rsidRPr="00E36903" w:rsidRDefault="00BF2C4D" w:rsidP="00634736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128432</w:t>
            </w:r>
          </w:p>
        </w:tc>
        <w:tc>
          <w:tcPr>
            <w:tcW w:w="695" w:type="dxa"/>
            <w:noWrap/>
            <w:vAlign w:val="center"/>
          </w:tcPr>
          <w:p w14:paraId="5219E0BB" w14:textId="34F5B0CF" w:rsidR="00DF7311" w:rsidRPr="00E36903" w:rsidRDefault="00D275A4" w:rsidP="00F005BC">
            <w:pPr>
              <w:jc w:val="right"/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21</w:t>
            </w:r>
          </w:p>
        </w:tc>
      </w:tr>
      <w:tr w:rsidR="007A41B2" w:rsidRPr="00E36903" w14:paraId="1394EFE3" w14:textId="77777777" w:rsidTr="00BF2C4D">
        <w:trPr>
          <w:trHeight w:val="330"/>
          <w:jc w:val="center"/>
        </w:trPr>
        <w:tc>
          <w:tcPr>
            <w:tcW w:w="3220" w:type="dxa"/>
            <w:noWrap/>
            <w:vAlign w:val="center"/>
          </w:tcPr>
          <w:p w14:paraId="1AAFD67F" w14:textId="77777777" w:rsidR="007A41B2" w:rsidRPr="00E36903" w:rsidRDefault="007A41B2" w:rsidP="007A41B2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Splatná daň z príjmov</w:t>
            </w:r>
          </w:p>
        </w:tc>
        <w:tc>
          <w:tcPr>
            <w:tcW w:w="1170" w:type="dxa"/>
            <w:noWrap/>
            <w:vAlign w:val="center"/>
          </w:tcPr>
          <w:p w14:paraId="66C48AD8" w14:textId="306019C3" w:rsidR="007A41B2" w:rsidRPr="00E36903" w:rsidRDefault="007A41B2" w:rsidP="00F005BC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34" w:type="dxa"/>
            <w:noWrap/>
            <w:vAlign w:val="center"/>
          </w:tcPr>
          <w:p w14:paraId="1D0F6FF7" w14:textId="573B2AE7" w:rsidR="007A41B2" w:rsidRPr="00E36903" w:rsidRDefault="00BF2C4D" w:rsidP="00F005BC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116362</w:t>
            </w:r>
          </w:p>
        </w:tc>
        <w:tc>
          <w:tcPr>
            <w:tcW w:w="697" w:type="dxa"/>
            <w:noWrap/>
            <w:vAlign w:val="center"/>
          </w:tcPr>
          <w:p w14:paraId="744714FE" w14:textId="0D5E7192" w:rsidR="007A41B2" w:rsidRPr="00E36903" w:rsidRDefault="007A41B2" w:rsidP="00CB2C44">
            <w:pPr>
              <w:jc w:val="center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50" w:type="dxa"/>
            <w:noWrap/>
            <w:vAlign w:val="center"/>
          </w:tcPr>
          <w:p w14:paraId="65FD524D" w14:textId="126AE0C0" w:rsidR="007A41B2" w:rsidRPr="00E36903" w:rsidRDefault="007A41B2" w:rsidP="00F005BC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29" w:type="dxa"/>
            <w:noWrap/>
            <w:vAlign w:val="center"/>
          </w:tcPr>
          <w:p w14:paraId="424B41E5" w14:textId="7722314F" w:rsidR="007A41B2" w:rsidRPr="00E36903" w:rsidRDefault="00BF2C4D" w:rsidP="00634736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136997</w:t>
            </w:r>
          </w:p>
        </w:tc>
        <w:tc>
          <w:tcPr>
            <w:tcW w:w="695" w:type="dxa"/>
            <w:noWrap/>
            <w:vAlign w:val="center"/>
          </w:tcPr>
          <w:p w14:paraId="5C2BB393" w14:textId="7B37979F" w:rsidR="007A41B2" w:rsidRPr="00E36903" w:rsidRDefault="007A41B2" w:rsidP="00CB2C44">
            <w:pPr>
              <w:jc w:val="center"/>
              <w:rPr>
                <w:rFonts w:asciiTheme="majorHAnsi" w:hAnsiTheme="majorHAnsi" w:cs="Arial"/>
                <w:lang w:eastAsia="en-US"/>
              </w:rPr>
            </w:pPr>
          </w:p>
        </w:tc>
      </w:tr>
      <w:tr w:rsidR="007A41B2" w:rsidRPr="00E36903" w14:paraId="5736B2CB" w14:textId="77777777" w:rsidTr="00BF2C4D">
        <w:trPr>
          <w:trHeight w:val="330"/>
          <w:jc w:val="center"/>
        </w:trPr>
        <w:tc>
          <w:tcPr>
            <w:tcW w:w="3220" w:type="dxa"/>
            <w:noWrap/>
            <w:vAlign w:val="center"/>
          </w:tcPr>
          <w:p w14:paraId="53C39701" w14:textId="77777777" w:rsidR="007A41B2" w:rsidRPr="00E36903" w:rsidRDefault="007A41B2" w:rsidP="007A41B2">
            <w:pPr>
              <w:rPr>
                <w:rFonts w:asciiTheme="majorHAnsi" w:hAnsiTheme="majorHAnsi" w:cs="Arial"/>
                <w:lang w:eastAsia="en-US"/>
              </w:rPr>
            </w:pPr>
            <w:r w:rsidRPr="00E36903">
              <w:rPr>
                <w:rFonts w:asciiTheme="majorHAnsi" w:hAnsiTheme="majorHAnsi" w:cs="Arial"/>
                <w:lang w:eastAsia="en-US"/>
              </w:rPr>
              <w:t>Odložená daň z príjmov</w:t>
            </w:r>
          </w:p>
        </w:tc>
        <w:tc>
          <w:tcPr>
            <w:tcW w:w="1170" w:type="dxa"/>
            <w:noWrap/>
            <w:vAlign w:val="center"/>
          </w:tcPr>
          <w:p w14:paraId="1184DC68" w14:textId="71C91BC3" w:rsidR="007A41B2" w:rsidRPr="00E36903" w:rsidRDefault="007A41B2" w:rsidP="00F005BC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34" w:type="dxa"/>
            <w:noWrap/>
            <w:vAlign w:val="center"/>
          </w:tcPr>
          <w:p w14:paraId="3108297F" w14:textId="7AD91CD5" w:rsidR="007A41B2" w:rsidRPr="00E36903" w:rsidRDefault="00BF2C4D" w:rsidP="00F005BC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0</w:t>
            </w:r>
          </w:p>
        </w:tc>
        <w:tc>
          <w:tcPr>
            <w:tcW w:w="697" w:type="dxa"/>
            <w:noWrap/>
            <w:vAlign w:val="center"/>
          </w:tcPr>
          <w:p w14:paraId="212CAAF4" w14:textId="1EC0A7B3" w:rsidR="007A41B2" w:rsidRPr="00E36903" w:rsidRDefault="007A41B2" w:rsidP="00CB2C44">
            <w:pPr>
              <w:jc w:val="center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50" w:type="dxa"/>
            <w:noWrap/>
            <w:vAlign w:val="center"/>
          </w:tcPr>
          <w:p w14:paraId="49A726DC" w14:textId="1E5DB822" w:rsidR="007A41B2" w:rsidRPr="00E36903" w:rsidRDefault="007A41B2" w:rsidP="00F005BC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1129" w:type="dxa"/>
            <w:noWrap/>
            <w:vAlign w:val="center"/>
          </w:tcPr>
          <w:p w14:paraId="3EE7A415" w14:textId="77777777" w:rsidR="007A41B2" w:rsidRDefault="00BF2C4D" w:rsidP="00634736">
            <w:pPr>
              <w:jc w:val="right"/>
              <w:rPr>
                <w:rFonts w:asciiTheme="majorHAnsi" w:hAnsiTheme="majorHAnsi" w:cs="Arial"/>
                <w:lang w:eastAsia="en-US"/>
              </w:rPr>
            </w:pPr>
            <w:r>
              <w:rPr>
                <w:rFonts w:asciiTheme="majorHAnsi" w:hAnsiTheme="majorHAnsi" w:cs="Arial"/>
                <w:lang w:eastAsia="en-US"/>
              </w:rPr>
              <w:t>0</w:t>
            </w:r>
          </w:p>
          <w:p w14:paraId="2C8AA60E" w14:textId="546B995F" w:rsidR="00BF2C4D" w:rsidRPr="00E36903" w:rsidRDefault="00BF2C4D" w:rsidP="00634736">
            <w:pPr>
              <w:jc w:val="right"/>
              <w:rPr>
                <w:rFonts w:asciiTheme="majorHAnsi" w:hAnsiTheme="majorHAnsi" w:cs="Arial"/>
                <w:lang w:eastAsia="en-US"/>
              </w:rPr>
            </w:pPr>
          </w:p>
        </w:tc>
        <w:tc>
          <w:tcPr>
            <w:tcW w:w="695" w:type="dxa"/>
            <w:noWrap/>
            <w:vAlign w:val="center"/>
          </w:tcPr>
          <w:p w14:paraId="5E1142A6" w14:textId="5FEE3818" w:rsidR="007A41B2" w:rsidRPr="00E36903" w:rsidRDefault="007A41B2" w:rsidP="00CB2C44">
            <w:pPr>
              <w:jc w:val="center"/>
              <w:rPr>
                <w:rFonts w:asciiTheme="majorHAnsi" w:hAnsiTheme="majorHAnsi" w:cs="Arial"/>
                <w:lang w:eastAsia="en-US"/>
              </w:rPr>
            </w:pPr>
          </w:p>
        </w:tc>
      </w:tr>
      <w:tr w:rsidR="007A41B2" w:rsidRPr="00E36903" w14:paraId="54C61F55" w14:textId="77777777" w:rsidTr="00BF2C4D">
        <w:trPr>
          <w:trHeight w:val="345"/>
          <w:jc w:val="center"/>
        </w:trPr>
        <w:tc>
          <w:tcPr>
            <w:tcW w:w="3220" w:type="dxa"/>
            <w:noWrap/>
            <w:vAlign w:val="center"/>
          </w:tcPr>
          <w:p w14:paraId="68760370" w14:textId="77777777" w:rsidR="007A41B2" w:rsidRPr="00E36903" w:rsidRDefault="007A41B2" w:rsidP="007A41B2">
            <w:pPr>
              <w:rPr>
                <w:rFonts w:asciiTheme="majorHAnsi" w:hAnsiTheme="majorHAnsi" w:cs="Arial"/>
                <w:b/>
                <w:bCs/>
                <w:lang w:eastAsia="en-US"/>
              </w:rPr>
            </w:pPr>
            <w:r w:rsidRPr="00E36903">
              <w:rPr>
                <w:rFonts w:asciiTheme="majorHAnsi" w:hAnsiTheme="majorHAnsi" w:cs="Arial"/>
                <w:b/>
                <w:bCs/>
                <w:lang w:eastAsia="en-US"/>
              </w:rPr>
              <w:t xml:space="preserve">Celková daň z príjmov </w:t>
            </w:r>
          </w:p>
        </w:tc>
        <w:tc>
          <w:tcPr>
            <w:tcW w:w="1170" w:type="dxa"/>
            <w:noWrap/>
            <w:vAlign w:val="center"/>
          </w:tcPr>
          <w:p w14:paraId="126EDCE5" w14:textId="4B3B0472" w:rsidR="007A41B2" w:rsidRPr="00E36903" w:rsidRDefault="007A41B2" w:rsidP="00F005B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1134" w:type="dxa"/>
            <w:noWrap/>
            <w:vAlign w:val="center"/>
          </w:tcPr>
          <w:p w14:paraId="421D04AC" w14:textId="4A4A4728" w:rsidR="007A41B2" w:rsidRPr="00E36903" w:rsidRDefault="00BF2C4D" w:rsidP="00F005B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  <w:r>
              <w:rPr>
                <w:rFonts w:asciiTheme="majorHAnsi" w:hAnsiTheme="majorHAnsi" w:cs="Arial"/>
                <w:b/>
                <w:bCs/>
                <w:lang w:eastAsia="en-US"/>
              </w:rPr>
              <w:t>116362</w:t>
            </w:r>
          </w:p>
        </w:tc>
        <w:tc>
          <w:tcPr>
            <w:tcW w:w="697" w:type="dxa"/>
            <w:noWrap/>
            <w:vAlign w:val="center"/>
          </w:tcPr>
          <w:p w14:paraId="6E491F43" w14:textId="41D580B1" w:rsidR="007A41B2" w:rsidRPr="00E36903" w:rsidRDefault="007A41B2" w:rsidP="00CB2C44">
            <w:pPr>
              <w:jc w:val="center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1150" w:type="dxa"/>
            <w:noWrap/>
            <w:vAlign w:val="center"/>
          </w:tcPr>
          <w:p w14:paraId="064132F2" w14:textId="66FBD91F" w:rsidR="007A41B2" w:rsidRPr="00E36903" w:rsidRDefault="007A41B2" w:rsidP="00F005B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  <w:tc>
          <w:tcPr>
            <w:tcW w:w="1129" w:type="dxa"/>
            <w:noWrap/>
            <w:vAlign w:val="center"/>
          </w:tcPr>
          <w:p w14:paraId="0E4C2D15" w14:textId="68B6E13E" w:rsidR="007A41B2" w:rsidRPr="00E36903" w:rsidRDefault="00BF2C4D" w:rsidP="00634736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  <w:r>
              <w:rPr>
                <w:rFonts w:asciiTheme="majorHAnsi" w:hAnsiTheme="majorHAnsi" w:cs="Arial"/>
                <w:b/>
                <w:bCs/>
                <w:lang w:eastAsia="en-US"/>
              </w:rPr>
              <w:t>136997</w:t>
            </w:r>
          </w:p>
        </w:tc>
        <w:tc>
          <w:tcPr>
            <w:tcW w:w="695" w:type="dxa"/>
            <w:noWrap/>
            <w:vAlign w:val="center"/>
          </w:tcPr>
          <w:p w14:paraId="1B6A36D4" w14:textId="578E99E9" w:rsidR="007A41B2" w:rsidRPr="00E36903" w:rsidRDefault="007A41B2" w:rsidP="00F005BC">
            <w:pPr>
              <w:jc w:val="right"/>
              <w:rPr>
                <w:rFonts w:asciiTheme="majorHAnsi" w:hAnsiTheme="majorHAnsi" w:cs="Arial"/>
                <w:b/>
                <w:bCs/>
                <w:lang w:eastAsia="en-US"/>
              </w:rPr>
            </w:pPr>
          </w:p>
        </w:tc>
      </w:tr>
    </w:tbl>
    <w:p w14:paraId="464ED746" w14:textId="77777777" w:rsidR="0010109F" w:rsidRPr="00E36903" w:rsidRDefault="0010109F" w:rsidP="005120BD">
      <w:pPr>
        <w:pStyle w:val="odstavec"/>
      </w:pPr>
    </w:p>
    <w:p w14:paraId="5862053D" w14:textId="5137C394" w:rsidR="00BF2C4D" w:rsidRDefault="00BF2C4D" w:rsidP="005120BD">
      <w:pPr>
        <w:pStyle w:val="odstavec"/>
      </w:pPr>
    </w:p>
    <w:bookmarkEnd w:id="27"/>
    <w:p w14:paraId="1912E302" w14:textId="77777777" w:rsidR="002A6B50" w:rsidRPr="00E36903" w:rsidRDefault="00D418AA" w:rsidP="00D418AA">
      <w:pPr>
        <w:pStyle w:val="Nadpis1"/>
        <w:ind w:left="426" w:hanging="426"/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  <w:lang w:val="en-US"/>
        </w:rPr>
        <w:t>INFORM</w:t>
      </w:r>
      <w:r w:rsidRPr="00E36903">
        <w:rPr>
          <w:rFonts w:asciiTheme="majorHAnsi" w:hAnsiTheme="majorHAnsi"/>
          <w:sz w:val="24"/>
          <w:szCs w:val="24"/>
        </w:rPr>
        <w:t>ÁCIE O INÝCH AKTÍVACH A INÝCH PASÍVACH</w:t>
      </w:r>
    </w:p>
    <w:p w14:paraId="38DBB3DB" w14:textId="44BE34E7" w:rsidR="005D29C3" w:rsidRPr="00E36903" w:rsidRDefault="005D29C3" w:rsidP="00F005BC">
      <w:pPr>
        <w:pStyle w:val="Nadpis2"/>
        <w:numPr>
          <w:ilvl w:val="0"/>
          <w:numId w:val="34"/>
        </w:numPr>
        <w:rPr>
          <w:rFonts w:asciiTheme="majorHAnsi" w:hAnsiTheme="majorHAnsi"/>
          <w:sz w:val="24"/>
          <w:szCs w:val="24"/>
        </w:rPr>
      </w:pPr>
      <w:r w:rsidRPr="00E36903">
        <w:rPr>
          <w:rFonts w:asciiTheme="majorHAnsi" w:hAnsiTheme="majorHAnsi"/>
          <w:sz w:val="24"/>
          <w:szCs w:val="24"/>
        </w:rPr>
        <w:t>Podmienené záväzky</w:t>
      </w:r>
    </w:p>
    <w:p w14:paraId="5F8F9925" w14:textId="77777777" w:rsidR="005D29C3" w:rsidRPr="00E36903" w:rsidRDefault="00591092" w:rsidP="005120BD">
      <w:pPr>
        <w:pStyle w:val="odstavec"/>
      </w:pPr>
      <w:r w:rsidRPr="00E36903">
        <w:t>Podmieneným záväzkom sa rozumie:</w:t>
      </w:r>
    </w:p>
    <w:p w14:paraId="22F31050" w14:textId="77777777" w:rsidR="00591092" w:rsidRPr="00E36903" w:rsidRDefault="005D29C3" w:rsidP="005120BD">
      <w:pPr>
        <w:pStyle w:val="odstavec"/>
        <w:numPr>
          <w:ilvl w:val="0"/>
          <w:numId w:val="11"/>
        </w:numPr>
      </w:pPr>
      <w:r w:rsidRPr="00E36903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7394EC3" w14:textId="270FA3A1" w:rsidR="00E2203A" w:rsidRPr="00E36903" w:rsidRDefault="005D29C3" w:rsidP="005120BD">
      <w:pPr>
        <w:pStyle w:val="odstavec"/>
        <w:numPr>
          <w:ilvl w:val="0"/>
          <w:numId w:val="11"/>
        </w:numPr>
      </w:pPr>
      <w:r w:rsidRPr="00E36903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1A417D" w:rsidRPr="00E36903" w:rsidDel="001A417D">
        <w:t xml:space="preserve"> </w:t>
      </w:r>
      <w:bookmarkStart w:id="28" w:name="FWT_T44"/>
    </w:p>
    <w:bookmarkEnd w:id="28"/>
    <w:p w14:paraId="4CA7F06C" w14:textId="77777777" w:rsidR="007A3E9B" w:rsidRPr="00E36903" w:rsidRDefault="007A3E9B" w:rsidP="005120BD">
      <w:pPr>
        <w:pStyle w:val="odstavec"/>
      </w:pPr>
    </w:p>
    <w:p w14:paraId="32811FE6" w14:textId="323F979B" w:rsidR="000B5510" w:rsidRPr="00E36903" w:rsidRDefault="000B5510" w:rsidP="005120BD">
      <w:pPr>
        <w:pStyle w:val="odstavec"/>
      </w:pPr>
      <w:r w:rsidRPr="00E36903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EB17A79" w14:textId="77777777" w:rsidR="005D29C3" w:rsidRPr="00E36903" w:rsidRDefault="005D29C3" w:rsidP="005120BD">
      <w:pPr>
        <w:pStyle w:val="odstavec"/>
      </w:pPr>
    </w:p>
    <w:p w14:paraId="549F4383" w14:textId="77777777" w:rsidR="0039712A" w:rsidRPr="00E36903" w:rsidRDefault="0039712A" w:rsidP="007F7349">
      <w:pPr>
        <w:ind w:left="482"/>
        <w:jc w:val="both"/>
        <w:rPr>
          <w:rFonts w:asciiTheme="majorHAnsi" w:hAnsiTheme="majorHAnsi" w:cs="Arial"/>
          <w:color w:val="000000" w:themeColor="text1"/>
        </w:rPr>
      </w:pPr>
      <w:bookmarkStart w:id="29" w:name="FWT_T43"/>
    </w:p>
    <w:bookmarkEnd w:id="29"/>
    <w:p w14:paraId="4CF46580" w14:textId="1C1D4590" w:rsidR="009918B7" w:rsidRDefault="004E46C3" w:rsidP="004E46C3">
      <w:pPr>
        <w:pStyle w:val="Nadpis1"/>
        <w:ind w:left="426" w:hanging="426"/>
        <w:rPr>
          <w:rFonts w:asciiTheme="majorHAnsi" w:hAnsiTheme="majorHAnsi"/>
          <w:sz w:val="24"/>
          <w:szCs w:val="24"/>
          <w:lang w:val="en-US"/>
        </w:rPr>
      </w:pPr>
      <w:r w:rsidRPr="00E36903">
        <w:rPr>
          <w:rFonts w:asciiTheme="majorHAnsi" w:hAnsiTheme="majorHAnsi"/>
          <w:sz w:val="24"/>
          <w:szCs w:val="24"/>
          <w:lang w:val="en-US"/>
        </w:rPr>
        <w:t>UDALOSTI</w:t>
      </w:r>
      <w:r w:rsidR="009918B7" w:rsidRPr="00E36903">
        <w:rPr>
          <w:rFonts w:asciiTheme="majorHAnsi" w:hAnsiTheme="majorHAnsi"/>
          <w:sz w:val="24"/>
          <w:szCs w:val="24"/>
          <w:lang w:val="en-US"/>
        </w:rPr>
        <w:t>, KTORÉ NASTALI PO DNI, KU KTORÉMU SA ZOSTAVUJE ÚČTOVNÁ ZÁVIERKA</w:t>
      </w:r>
    </w:p>
    <w:p w14:paraId="2A026959" w14:textId="77777777" w:rsidR="00BF2C4D" w:rsidRPr="00BF2C4D" w:rsidRDefault="00BF2C4D" w:rsidP="00BF2C4D">
      <w:pPr>
        <w:rPr>
          <w:lang w:val="en-US"/>
        </w:rPr>
      </w:pPr>
    </w:p>
    <w:p w14:paraId="1364173A" w14:textId="77777777" w:rsidR="00BF2C4D" w:rsidRPr="00BF2C4D" w:rsidRDefault="00BF2C4D" w:rsidP="005120BD">
      <w:pPr>
        <w:pStyle w:val="odstavec"/>
      </w:pPr>
      <w:bookmarkStart w:id="30" w:name="_Hlk48133659"/>
      <w:r w:rsidRPr="00BF2C4D">
        <w:t xml:space="preserve">V nasledujúcich 12 mesiacoch neplánujeme uzavrieť prevádzku , pozastaviť činnosť  spoločnosti ani jej vstup do likvidácii, pokiaľ nenastane mimoriadna situácia, </w:t>
      </w:r>
    </w:p>
    <w:p w14:paraId="674A4447" w14:textId="78CA8C8E" w:rsidR="00BF2C4D" w:rsidRPr="00BF2C4D" w:rsidRDefault="00BF2C4D" w:rsidP="005120BD">
      <w:pPr>
        <w:pStyle w:val="odstavec"/>
      </w:pPr>
      <w:r w:rsidRPr="00BF2C4D">
        <w:t xml:space="preserve">V roku 2022 v súvislosti s </w:t>
      </w:r>
      <w:proofErr w:type="spellStart"/>
      <w:r w:rsidRPr="00BF2C4D">
        <w:t>Covid</w:t>
      </w:r>
      <w:proofErr w:type="spellEnd"/>
      <w:r w:rsidRPr="00BF2C4D">
        <w:t xml:space="preserve"> 19 bol zavedený núdzový stav, zo zákona sme nemuseli byť zavretý, ale boli zavreté maloobchodné prevádzky, čo ovplyvňovalo našu činnosť.</w:t>
      </w:r>
    </w:p>
    <w:p w14:paraId="7CF6045A" w14:textId="77777777" w:rsidR="00BF2C4D" w:rsidRDefault="00BF2C4D" w:rsidP="005120BD">
      <w:pPr>
        <w:pStyle w:val="odstavec"/>
      </w:pPr>
    </w:p>
    <w:p w14:paraId="2A68AD65" w14:textId="70B8CF4F" w:rsidR="00BF2C4D" w:rsidRPr="00BF2C4D" w:rsidRDefault="00BF2C4D" w:rsidP="005120BD">
      <w:pPr>
        <w:pStyle w:val="odstavec"/>
      </w:pPr>
      <w:r w:rsidRPr="00BF2C4D">
        <w:t xml:space="preserve"> Aj v roku 2022 spoločnosť zaznamenala nárast tržieb a  v čase zverejnenia tejto účtovnej závierky vedenie účtovnej     jednotky nezaznamenalo významný pokles predaja, nakoľko sa však situácia stále mení, v súvislosti s vojnou na Ukrajine nie je možné predvídať budúci dopady na chod spoločnosti. Manažment bude pokračovať v monitorovaní</w:t>
      </w:r>
    </w:p>
    <w:p w14:paraId="5A09733C" w14:textId="2D8D9AB6" w:rsidR="0030167B" w:rsidRDefault="00BF2C4D" w:rsidP="005120BD">
      <w:pPr>
        <w:pStyle w:val="odstavec"/>
      </w:pPr>
      <w:r w:rsidRPr="00BF2C4D">
        <w:lastRenderedPageBreak/>
        <w:t xml:space="preserve"> potenciálneho dopadu a podnikne všetky možné kroky na zmiernenie akýchkoľvek negatívnych účinkov na spoločnosť a</w:t>
      </w:r>
      <w:r w:rsidR="00E626E6">
        <w:t> </w:t>
      </w:r>
      <w:r w:rsidRPr="00BF2C4D">
        <w:t>zamestnancov</w:t>
      </w:r>
      <w:bookmarkEnd w:id="30"/>
    </w:p>
    <w:p w14:paraId="0F02A159" w14:textId="77777777" w:rsidR="00E626E6" w:rsidRPr="00E36903" w:rsidRDefault="00E626E6" w:rsidP="005120BD">
      <w:pPr>
        <w:pStyle w:val="odstavec"/>
        <w:rPr>
          <w:lang w:val="en-US"/>
        </w:rPr>
      </w:pPr>
    </w:p>
    <w:p w14:paraId="56A06CFE" w14:textId="1E532249" w:rsidR="00797568" w:rsidRDefault="00797568" w:rsidP="00797568">
      <w:pPr>
        <w:pStyle w:val="Nadpis1"/>
        <w:ind w:left="426" w:hanging="426"/>
        <w:rPr>
          <w:rFonts w:asciiTheme="majorHAnsi" w:hAnsiTheme="majorHAnsi"/>
          <w:sz w:val="24"/>
          <w:szCs w:val="24"/>
          <w:lang w:val="en-US"/>
        </w:rPr>
      </w:pPr>
      <w:r w:rsidRPr="00E36903">
        <w:rPr>
          <w:rFonts w:asciiTheme="majorHAnsi" w:hAnsiTheme="majorHAnsi"/>
          <w:sz w:val="24"/>
          <w:szCs w:val="24"/>
          <w:lang w:val="en-US"/>
        </w:rPr>
        <w:t>TRANSAKCIE SO SPRIAZNENÝMI STRANAMI</w:t>
      </w:r>
    </w:p>
    <w:tbl>
      <w:tblPr>
        <w:tblW w:w="508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3599"/>
        <w:gridCol w:w="1361"/>
        <w:gridCol w:w="1236"/>
      </w:tblGrid>
      <w:tr w:rsidR="003A2317" w:rsidRPr="00E36903" w14:paraId="618BDC98" w14:textId="77777777" w:rsidTr="00BF2C4D">
        <w:trPr>
          <w:trHeight w:val="720"/>
        </w:trPr>
        <w:tc>
          <w:tcPr>
            <w:tcW w:w="1882" w:type="pct"/>
            <w:shd w:val="clear" w:color="auto" w:fill="auto"/>
            <w:vAlign w:val="bottom"/>
            <w:hideMark/>
          </w:tcPr>
          <w:p w14:paraId="40819D80" w14:textId="77777777" w:rsidR="003A2317" w:rsidRPr="00E36903" w:rsidRDefault="003A2317" w:rsidP="003A231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Charakteristika transakcie</w:t>
            </w:r>
          </w:p>
        </w:tc>
        <w:tc>
          <w:tcPr>
            <w:tcW w:w="1811" w:type="pct"/>
            <w:shd w:val="clear" w:color="auto" w:fill="auto"/>
            <w:vAlign w:val="bottom"/>
            <w:hideMark/>
          </w:tcPr>
          <w:p w14:paraId="47840D98" w14:textId="77777777" w:rsidR="003A2317" w:rsidRPr="00E36903" w:rsidRDefault="003A2317" w:rsidP="003A2317">
            <w:pPr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Spriaznená osoba</w:t>
            </w:r>
          </w:p>
        </w:tc>
        <w:tc>
          <w:tcPr>
            <w:tcW w:w="685" w:type="pct"/>
            <w:shd w:val="clear" w:color="auto" w:fill="auto"/>
            <w:vAlign w:val="bottom"/>
            <w:hideMark/>
          </w:tcPr>
          <w:p w14:paraId="300A65BF" w14:textId="1C7043AD" w:rsidR="003A2317" w:rsidRPr="00E36903" w:rsidRDefault="003A2317" w:rsidP="003A2317">
            <w:pPr>
              <w:jc w:val="right"/>
              <w:rPr>
                <w:rFonts w:asciiTheme="majorHAnsi" w:hAnsiTheme="majorHAnsi" w:cs="Arial"/>
                <w:b/>
                <w:bCs/>
              </w:rPr>
            </w:pPr>
            <w:r w:rsidRPr="00E36903">
              <w:rPr>
                <w:rFonts w:asciiTheme="majorHAnsi" w:hAnsiTheme="majorHAnsi" w:cs="Arial"/>
                <w:b/>
                <w:bCs/>
              </w:rPr>
              <w:t>202</w:t>
            </w:r>
            <w:r w:rsidR="00BF2C4D">
              <w:rPr>
                <w:rFonts w:asciiTheme="majorHAnsi" w:hAnsiTheme="majorHAnsi" w:cs="Arial"/>
                <w:b/>
                <w:bCs/>
              </w:rPr>
              <w:t>2</w:t>
            </w:r>
          </w:p>
        </w:tc>
        <w:tc>
          <w:tcPr>
            <w:tcW w:w="622" w:type="pct"/>
            <w:shd w:val="clear" w:color="auto" w:fill="auto"/>
            <w:vAlign w:val="bottom"/>
          </w:tcPr>
          <w:p w14:paraId="19EE2EF3" w14:textId="19E10723" w:rsidR="003A2317" w:rsidRPr="00E36903" w:rsidRDefault="003A2317" w:rsidP="003A2317">
            <w:pPr>
              <w:jc w:val="right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3A2317" w:rsidRPr="00E36903" w14:paraId="28A191A4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  <w:hideMark/>
          </w:tcPr>
          <w:p w14:paraId="4D9A9586" w14:textId="77777777" w:rsidR="003A2317" w:rsidRPr="00E36903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1811" w:type="pct"/>
            <w:shd w:val="clear" w:color="auto" w:fill="auto"/>
            <w:vAlign w:val="bottom"/>
          </w:tcPr>
          <w:p w14:paraId="3E671B82" w14:textId="77777777" w:rsidR="003A2317" w:rsidRPr="00E36903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685" w:type="pct"/>
            <w:shd w:val="clear" w:color="auto" w:fill="auto"/>
            <w:vAlign w:val="bottom"/>
          </w:tcPr>
          <w:p w14:paraId="14971E4D" w14:textId="77777777" w:rsidR="003A2317" w:rsidRPr="00E36903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2" w:type="pct"/>
            <w:shd w:val="clear" w:color="auto" w:fill="auto"/>
            <w:vAlign w:val="bottom"/>
          </w:tcPr>
          <w:p w14:paraId="04721BCF" w14:textId="77777777" w:rsidR="003A2317" w:rsidRPr="00E36903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A2317" w:rsidRPr="005C28A7" w14:paraId="5C405EB8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</w:tcPr>
          <w:p w14:paraId="595D1851" w14:textId="77777777" w:rsidR="003A2317" w:rsidRPr="005C28A7" w:rsidRDefault="003A2317" w:rsidP="003A2317">
            <w:pPr>
              <w:rPr>
                <w:rFonts w:asciiTheme="majorHAnsi" w:hAnsiTheme="majorHAnsi" w:cs="Arial"/>
                <w:b/>
                <w:bCs/>
                <w:i/>
                <w:iCs/>
              </w:rPr>
            </w:pPr>
            <w:r w:rsidRPr="005C28A7">
              <w:rPr>
                <w:rFonts w:asciiTheme="majorHAnsi" w:hAnsiTheme="majorHAnsi" w:cs="Arial"/>
                <w:b/>
                <w:bCs/>
                <w:i/>
                <w:iCs/>
              </w:rPr>
              <w:t>Nákup majetku a tovaru</w:t>
            </w:r>
          </w:p>
        </w:tc>
        <w:tc>
          <w:tcPr>
            <w:tcW w:w="1811" w:type="pct"/>
            <w:shd w:val="clear" w:color="auto" w:fill="auto"/>
            <w:vAlign w:val="bottom"/>
          </w:tcPr>
          <w:p w14:paraId="637AD02A" w14:textId="30026469" w:rsidR="003A2317" w:rsidRPr="005C28A7" w:rsidRDefault="00BF2C4D" w:rsidP="003A2317">
            <w:pPr>
              <w:rPr>
                <w:rFonts w:asciiTheme="majorHAnsi" w:hAnsiTheme="majorHAnsi" w:cs="Arial"/>
              </w:rPr>
            </w:pPr>
            <w:proofErr w:type="spellStart"/>
            <w:r w:rsidRPr="005C28A7">
              <w:rPr>
                <w:rFonts w:asciiTheme="majorHAnsi" w:hAnsiTheme="majorHAnsi" w:cs="Arial"/>
              </w:rPr>
              <w:t>Tools</w:t>
            </w:r>
            <w:proofErr w:type="spellEnd"/>
            <w:r w:rsidRPr="005C28A7">
              <w:rPr>
                <w:rFonts w:asciiTheme="majorHAnsi" w:hAnsiTheme="majorHAnsi" w:cs="Arial"/>
              </w:rPr>
              <w:t xml:space="preserve"> </w:t>
            </w:r>
            <w:proofErr w:type="spellStart"/>
            <w:r w:rsidRPr="005C28A7">
              <w:rPr>
                <w:rFonts w:asciiTheme="majorHAnsi" w:hAnsiTheme="majorHAnsi" w:cs="Arial"/>
              </w:rPr>
              <w:t>factory</w:t>
            </w:r>
            <w:proofErr w:type="spellEnd"/>
            <w:r w:rsidRPr="005C28A7">
              <w:rPr>
                <w:rFonts w:asciiTheme="majorHAnsi" w:hAnsiTheme="majorHAnsi" w:cs="Arial"/>
              </w:rPr>
              <w:t>, s.r.o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7990B4F2" w14:textId="2B3F467A" w:rsidR="003A2317" w:rsidRPr="005C28A7" w:rsidRDefault="005C28A7" w:rsidP="003A2317">
            <w:pPr>
              <w:jc w:val="right"/>
              <w:rPr>
                <w:rFonts w:asciiTheme="majorHAnsi" w:hAnsiTheme="majorHAnsi" w:cs="Arial"/>
              </w:rPr>
            </w:pPr>
            <w:r w:rsidRPr="005C28A7">
              <w:rPr>
                <w:rFonts w:asciiTheme="majorHAnsi" w:hAnsiTheme="majorHAnsi" w:cs="Arial"/>
              </w:rPr>
              <w:t>27558</w:t>
            </w:r>
          </w:p>
        </w:tc>
        <w:tc>
          <w:tcPr>
            <w:tcW w:w="622" w:type="pct"/>
            <w:shd w:val="clear" w:color="auto" w:fill="auto"/>
            <w:vAlign w:val="bottom"/>
          </w:tcPr>
          <w:p w14:paraId="3F7A9203" w14:textId="77777777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A2317" w:rsidRPr="005C28A7" w14:paraId="7212659C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</w:tcPr>
          <w:p w14:paraId="2C7EACAF" w14:textId="714C81A7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1811" w:type="pct"/>
            <w:shd w:val="clear" w:color="auto" w:fill="auto"/>
            <w:vAlign w:val="bottom"/>
          </w:tcPr>
          <w:p w14:paraId="12B38860" w14:textId="5B6CA03F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685" w:type="pct"/>
            <w:shd w:val="clear" w:color="auto" w:fill="auto"/>
            <w:vAlign w:val="bottom"/>
          </w:tcPr>
          <w:p w14:paraId="0C837357" w14:textId="64563CF0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2" w:type="pct"/>
            <w:shd w:val="clear" w:color="auto" w:fill="auto"/>
            <w:vAlign w:val="bottom"/>
          </w:tcPr>
          <w:p w14:paraId="29EC8761" w14:textId="12A879D3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A2317" w:rsidRPr="005C28A7" w14:paraId="7503554B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</w:tcPr>
          <w:p w14:paraId="46D0F58D" w14:textId="6F29B576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1811" w:type="pct"/>
            <w:shd w:val="clear" w:color="auto" w:fill="auto"/>
            <w:vAlign w:val="bottom"/>
          </w:tcPr>
          <w:p w14:paraId="59690101" w14:textId="60927F47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685" w:type="pct"/>
            <w:shd w:val="clear" w:color="auto" w:fill="auto"/>
            <w:vAlign w:val="bottom"/>
          </w:tcPr>
          <w:p w14:paraId="2C587AF3" w14:textId="48903D75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2" w:type="pct"/>
            <w:shd w:val="clear" w:color="auto" w:fill="auto"/>
            <w:vAlign w:val="bottom"/>
          </w:tcPr>
          <w:p w14:paraId="59719238" w14:textId="1F16CBAC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A2317" w:rsidRPr="005C28A7" w14:paraId="1A8E5959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  <w:hideMark/>
          </w:tcPr>
          <w:p w14:paraId="1BEC0E1E" w14:textId="77777777" w:rsidR="003A2317" w:rsidRPr="005C28A7" w:rsidRDefault="003A2317" w:rsidP="003A2317">
            <w:pPr>
              <w:rPr>
                <w:rFonts w:asciiTheme="majorHAnsi" w:hAnsiTheme="majorHAnsi" w:cs="Arial"/>
                <w:b/>
                <w:bCs/>
                <w:i/>
                <w:iCs/>
              </w:rPr>
            </w:pPr>
            <w:r w:rsidRPr="005C28A7">
              <w:rPr>
                <w:rFonts w:asciiTheme="majorHAnsi" w:hAnsiTheme="majorHAnsi" w:cs="Arial"/>
                <w:b/>
                <w:bCs/>
                <w:i/>
                <w:iCs/>
              </w:rPr>
              <w:t> Nákup služieb</w:t>
            </w:r>
          </w:p>
        </w:tc>
        <w:tc>
          <w:tcPr>
            <w:tcW w:w="1811" w:type="pct"/>
            <w:shd w:val="clear" w:color="auto" w:fill="auto"/>
            <w:vAlign w:val="bottom"/>
          </w:tcPr>
          <w:p w14:paraId="49E64FB8" w14:textId="6E18D57B" w:rsidR="003A2317" w:rsidRPr="005C28A7" w:rsidRDefault="00BF2C4D" w:rsidP="003A2317">
            <w:pPr>
              <w:rPr>
                <w:rFonts w:asciiTheme="majorHAnsi" w:hAnsiTheme="majorHAnsi" w:cs="Arial"/>
              </w:rPr>
            </w:pPr>
            <w:proofErr w:type="spellStart"/>
            <w:r w:rsidRPr="005C28A7">
              <w:rPr>
                <w:rFonts w:asciiTheme="majorHAnsi" w:hAnsiTheme="majorHAnsi" w:cs="Arial"/>
              </w:rPr>
              <w:t>Varing</w:t>
            </w:r>
            <w:proofErr w:type="spellEnd"/>
            <w:r w:rsidRPr="005C28A7">
              <w:rPr>
                <w:rFonts w:asciiTheme="majorHAnsi" w:hAnsiTheme="majorHAnsi" w:cs="Arial"/>
              </w:rPr>
              <w:t>, s.r.o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238D0FE0" w14:textId="09233653" w:rsidR="003A2317" w:rsidRPr="005C28A7" w:rsidRDefault="00BF2C4D" w:rsidP="003A2317">
            <w:pPr>
              <w:jc w:val="right"/>
              <w:rPr>
                <w:rFonts w:asciiTheme="majorHAnsi" w:hAnsiTheme="majorHAnsi" w:cs="Arial"/>
              </w:rPr>
            </w:pPr>
            <w:r w:rsidRPr="005C28A7">
              <w:rPr>
                <w:rFonts w:asciiTheme="majorHAnsi" w:hAnsiTheme="majorHAnsi" w:cs="Arial"/>
              </w:rPr>
              <w:t>47844</w:t>
            </w:r>
          </w:p>
        </w:tc>
        <w:tc>
          <w:tcPr>
            <w:tcW w:w="622" w:type="pct"/>
            <w:shd w:val="clear" w:color="auto" w:fill="auto"/>
            <w:vAlign w:val="bottom"/>
          </w:tcPr>
          <w:p w14:paraId="75A6C988" w14:textId="77777777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A2317" w:rsidRPr="005C28A7" w14:paraId="4B5AB41D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</w:tcPr>
          <w:p w14:paraId="507BA23A" w14:textId="77777777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1811" w:type="pct"/>
            <w:shd w:val="clear" w:color="auto" w:fill="auto"/>
            <w:vAlign w:val="bottom"/>
          </w:tcPr>
          <w:p w14:paraId="320B61EA" w14:textId="77777777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685" w:type="pct"/>
            <w:shd w:val="clear" w:color="auto" w:fill="auto"/>
            <w:vAlign w:val="bottom"/>
          </w:tcPr>
          <w:p w14:paraId="79B8157C" w14:textId="77777777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  <w:tc>
          <w:tcPr>
            <w:tcW w:w="622" w:type="pct"/>
            <w:shd w:val="clear" w:color="auto" w:fill="auto"/>
            <w:vAlign w:val="bottom"/>
          </w:tcPr>
          <w:p w14:paraId="261D4131" w14:textId="77777777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</w:tr>
      <w:tr w:rsidR="003A2317" w:rsidRPr="005C28A7" w14:paraId="388677B7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</w:tcPr>
          <w:p w14:paraId="71BCA907" w14:textId="1103746B" w:rsidR="003A2317" w:rsidRPr="005C28A7" w:rsidRDefault="003A2317" w:rsidP="003A2317">
            <w:pPr>
              <w:rPr>
                <w:rFonts w:asciiTheme="majorHAnsi" w:hAnsiTheme="majorHAnsi" w:cs="Arial"/>
                <w:b/>
                <w:bCs/>
                <w:i/>
                <w:iCs/>
              </w:rPr>
            </w:pPr>
            <w:r w:rsidRPr="005C28A7">
              <w:rPr>
                <w:rFonts w:asciiTheme="majorHAnsi" w:hAnsiTheme="majorHAnsi" w:cs="Arial"/>
                <w:b/>
                <w:bCs/>
                <w:i/>
                <w:iCs/>
              </w:rPr>
              <w:t xml:space="preserve">Predaj </w:t>
            </w:r>
            <w:r w:rsidR="00BF2C4D" w:rsidRPr="005C28A7">
              <w:rPr>
                <w:rFonts w:asciiTheme="majorHAnsi" w:hAnsiTheme="majorHAnsi" w:cs="Arial"/>
                <w:b/>
                <w:bCs/>
                <w:i/>
                <w:iCs/>
              </w:rPr>
              <w:t>tovaru</w:t>
            </w:r>
          </w:p>
        </w:tc>
        <w:tc>
          <w:tcPr>
            <w:tcW w:w="1811" w:type="pct"/>
            <w:shd w:val="clear" w:color="auto" w:fill="auto"/>
            <w:vAlign w:val="bottom"/>
          </w:tcPr>
          <w:p w14:paraId="6DAD7258" w14:textId="3C344661" w:rsidR="003A2317" w:rsidRPr="005C28A7" w:rsidRDefault="00BF2C4D" w:rsidP="003A2317">
            <w:pPr>
              <w:rPr>
                <w:rFonts w:asciiTheme="majorHAnsi" w:hAnsiTheme="majorHAnsi" w:cs="Arial"/>
                <w:bCs/>
                <w:i/>
                <w:iCs/>
              </w:rPr>
            </w:pPr>
            <w:proofErr w:type="spellStart"/>
            <w:r w:rsidRPr="005C28A7">
              <w:rPr>
                <w:rFonts w:asciiTheme="majorHAnsi" w:hAnsiTheme="majorHAnsi" w:cs="Arial"/>
                <w:bCs/>
                <w:i/>
                <w:iCs/>
              </w:rPr>
              <w:t>Rebiop</w:t>
            </w:r>
            <w:proofErr w:type="spellEnd"/>
            <w:r w:rsidRPr="005C28A7">
              <w:rPr>
                <w:rFonts w:asciiTheme="majorHAnsi" w:hAnsiTheme="majorHAnsi" w:cs="Arial"/>
                <w:bCs/>
                <w:i/>
                <w:iCs/>
              </w:rPr>
              <w:t xml:space="preserve"> </w:t>
            </w:r>
            <w:proofErr w:type="spellStart"/>
            <w:r w:rsidRPr="005C28A7">
              <w:rPr>
                <w:rFonts w:asciiTheme="majorHAnsi" w:hAnsiTheme="majorHAnsi" w:cs="Arial"/>
                <w:bCs/>
                <w:i/>
                <w:iCs/>
              </w:rPr>
              <w:t>Kft</w:t>
            </w:r>
            <w:proofErr w:type="spellEnd"/>
            <w:r w:rsidRPr="005C28A7">
              <w:rPr>
                <w:rFonts w:asciiTheme="majorHAnsi" w:hAnsiTheme="majorHAnsi" w:cs="Arial"/>
                <w:bCs/>
                <w:i/>
                <w:iCs/>
              </w:rPr>
              <w:t>.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32087D1A" w14:textId="187751B4" w:rsidR="003A2317" w:rsidRPr="005C28A7" w:rsidRDefault="00BF2C4D" w:rsidP="003A2317">
            <w:pPr>
              <w:jc w:val="right"/>
              <w:rPr>
                <w:rFonts w:asciiTheme="majorHAnsi" w:hAnsiTheme="majorHAnsi" w:cs="Arial"/>
                <w:bCs/>
                <w:i/>
                <w:iCs/>
              </w:rPr>
            </w:pPr>
            <w:r w:rsidRPr="005C28A7">
              <w:rPr>
                <w:rFonts w:asciiTheme="majorHAnsi" w:hAnsiTheme="majorHAnsi" w:cs="Arial"/>
                <w:bCs/>
                <w:i/>
                <w:iCs/>
              </w:rPr>
              <w:t>393453</w:t>
            </w:r>
          </w:p>
        </w:tc>
        <w:tc>
          <w:tcPr>
            <w:tcW w:w="622" w:type="pct"/>
            <w:shd w:val="clear" w:color="auto" w:fill="auto"/>
            <w:vAlign w:val="bottom"/>
          </w:tcPr>
          <w:p w14:paraId="0AB40DEA" w14:textId="77777777" w:rsidR="003A2317" w:rsidRPr="005C28A7" w:rsidRDefault="003A2317" w:rsidP="003A2317">
            <w:pPr>
              <w:jc w:val="right"/>
              <w:rPr>
                <w:rFonts w:asciiTheme="majorHAnsi" w:hAnsiTheme="majorHAnsi" w:cs="Arial"/>
                <w:bCs/>
                <w:i/>
                <w:iCs/>
              </w:rPr>
            </w:pPr>
          </w:p>
        </w:tc>
      </w:tr>
      <w:tr w:rsidR="003A2317" w:rsidRPr="00E36903" w14:paraId="758B1101" w14:textId="77777777" w:rsidTr="00ED3A7C">
        <w:trPr>
          <w:trHeight w:val="255"/>
        </w:trPr>
        <w:tc>
          <w:tcPr>
            <w:tcW w:w="1882" w:type="pct"/>
            <w:shd w:val="clear" w:color="auto" w:fill="auto"/>
            <w:vAlign w:val="bottom"/>
          </w:tcPr>
          <w:p w14:paraId="19AB79AE" w14:textId="77777777" w:rsidR="003A2317" w:rsidRPr="005C28A7" w:rsidRDefault="003A2317" w:rsidP="003A2317">
            <w:pPr>
              <w:rPr>
                <w:rFonts w:asciiTheme="majorHAnsi" w:hAnsiTheme="majorHAnsi" w:cs="Arial"/>
              </w:rPr>
            </w:pPr>
          </w:p>
        </w:tc>
        <w:tc>
          <w:tcPr>
            <w:tcW w:w="1811" w:type="pct"/>
            <w:shd w:val="clear" w:color="auto" w:fill="auto"/>
            <w:vAlign w:val="bottom"/>
          </w:tcPr>
          <w:p w14:paraId="6267C5A6" w14:textId="49E104A8" w:rsidR="003A2317" w:rsidRPr="005C28A7" w:rsidRDefault="005C28A7" w:rsidP="003A2317">
            <w:pPr>
              <w:rPr>
                <w:rFonts w:asciiTheme="majorHAnsi" w:hAnsiTheme="majorHAnsi" w:cs="Arial"/>
              </w:rPr>
            </w:pPr>
            <w:r w:rsidRPr="005C28A7">
              <w:rPr>
                <w:rFonts w:asciiTheme="majorHAnsi" w:hAnsiTheme="majorHAnsi" w:cs="Arial"/>
              </w:rPr>
              <w:t>Železiarstvo a priemyselný tovar, s.r.o.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42166F69" w14:textId="0814CD5F" w:rsidR="003A2317" w:rsidRPr="005C28A7" w:rsidRDefault="005C28A7" w:rsidP="003A2317">
            <w:pPr>
              <w:jc w:val="right"/>
              <w:rPr>
                <w:rFonts w:asciiTheme="majorHAnsi" w:hAnsiTheme="majorHAnsi" w:cs="Arial"/>
              </w:rPr>
            </w:pPr>
            <w:r w:rsidRPr="005C28A7">
              <w:rPr>
                <w:rFonts w:asciiTheme="majorHAnsi" w:hAnsiTheme="majorHAnsi" w:cs="Arial"/>
              </w:rPr>
              <w:t>101605</w:t>
            </w:r>
          </w:p>
        </w:tc>
        <w:tc>
          <w:tcPr>
            <w:tcW w:w="622" w:type="pct"/>
            <w:shd w:val="clear" w:color="auto" w:fill="auto"/>
            <w:vAlign w:val="bottom"/>
          </w:tcPr>
          <w:p w14:paraId="71BCDD84" w14:textId="77777777" w:rsidR="003A2317" w:rsidRPr="005C28A7" w:rsidRDefault="003A2317" w:rsidP="003A2317">
            <w:pPr>
              <w:jc w:val="right"/>
              <w:rPr>
                <w:rFonts w:asciiTheme="majorHAnsi" w:hAnsiTheme="majorHAnsi" w:cs="Arial"/>
              </w:rPr>
            </w:pPr>
          </w:p>
        </w:tc>
      </w:tr>
    </w:tbl>
    <w:p w14:paraId="1419F5C0" w14:textId="4F760ABF" w:rsidR="003A2317" w:rsidRPr="00E36903" w:rsidRDefault="003A2317" w:rsidP="003A2317">
      <w:pPr>
        <w:rPr>
          <w:rFonts w:asciiTheme="majorHAnsi" w:hAnsiTheme="majorHAnsi"/>
          <w:lang w:val="en-US"/>
        </w:rPr>
      </w:pPr>
    </w:p>
    <w:p w14:paraId="2D184BA5" w14:textId="30FE0506" w:rsidR="00E2203A" w:rsidRPr="00E36903" w:rsidRDefault="000E4080" w:rsidP="005120BD">
      <w:pPr>
        <w:pStyle w:val="odstavec"/>
      </w:pPr>
      <w:r w:rsidRPr="00E36903">
        <w:t>Príjmy a výhody členov štatutárneho orgánu, dozorného orgánu a iného orgánu</w:t>
      </w:r>
      <w:bookmarkStart w:id="31" w:name="RANGE!B4:J22"/>
      <w:bookmarkStart w:id="32" w:name="FWT_T46"/>
      <w:bookmarkEnd w:id="31"/>
      <w:r w:rsidR="005120BD">
        <w:t xml:space="preserve"> </w:t>
      </w:r>
    </w:p>
    <w:bookmarkEnd w:id="32"/>
    <w:p w14:paraId="0FFA1AF4" w14:textId="77777777" w:rsidR="0039712A" w:rsidRPr="00E36903" w:rsidRDefault="0039712A" w:rsidP="005120BD">
      <w:pPr>
        <w:pStyle w:val="odstavec"/>
      </w:pPr>
    </w:p>
    <w:p w14:paraId="4F7ACAEA" w14:textId="2378AA78" w:rsidR="0000253B" w:rsidRPr="00E36903" w:rsidRDefault="0000253B" w:rsidP="005120BD">
      <w:pPr>
        <w:pStyle w:val="odstavec"/>
      </w:pPr>
      <w:r w:rsidRPr="00E36903">
        <w:t xml:space="preserve">Členovia štatutárneho, dozorného a iného orgánu spoločnosti nepoberali žiadne príjmy za výkon svojej funkcie člena tohto orgánu ani im neboli poskytnuté žiadne </w:t>
      </w:r>
      <w:proofErr w:type="spellStart"/>
      <w:r w:rsidRPr="00E36903">
        <w:t>pôžicky</w:t>
      </w:r>
      <w:proofErr w:type="spellEnd"/>
      <w:r w:rsidRPr="00E36903">
        <w:t xml:space="preserve"> alebo záruky</w:t>
      </w:r>
      <w:r w:rsidR="005F3683" w:rsidRPr="00E36903">
        <w:t>.</w:t>
      </w:r>
      <w:r w:rsidR="005120BD">
        <w:t xml:space="preserve"> </w:t>
      </w:r>
    </w:p>
    <w:p w14:paraId="57123149" w14:textId="77777777" w:rsidR="005120BD" w:rsidRDefault="005120BD" w:rsidP="005120BD">
      <w:pPr>
        <w:pStyle w:val="odstavec"/>
      </w:pPr>
    </w:p>
    <w:p w14:paraId="55A0910D" w14:textId="77777777" w:rsidR="005120BD" w:rsidRDefault="005120BD" w:rsidP="005120BD">
      <w:pPr>
        <w:pStyle w:val="odstavec"/>
      </w:pPr>
    </w:p>
    <w:p w14:paraId="15C4282E" w14:textId="77777777" w:rsidR="005120BD" w:rsidRDefault="005120BD" w:rsidP="005120BD">
      <w:pPr>
        <w:pStyle w:val="odstavec"/>
      </w:pPr>
    </w:p>
    <w:p w14:paraId="19FD26BC" w14:textId="77777777" w:rsidR="005120BD" w:rsidRDefault="005120BD" w:rsidP="005120BD">
      <w:pPr>
        <w:pStyle w:val="odstavec"/>
      </w:pPr>
    </w:p>
    <w:tbl>
      <w:tblPr>
        <w:tblW w:w="93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6041"/>
        <w:gridCol w:w="1415"/>
        <w:gridCol w:w="1201"/>
      </w:tblGrid>
      <w:tr w:rsidR="005120BD" w14:paraId="72DB5E50" w14:textId="77777777" w:rsidTr="005120BD">
        <w:trPr>
          <w:trHeight w:val="312"/>
        </w:trPr>
        <w:tc>
          <w:tcPr>
            <w:tcW w:w="93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D68D5" w14:textId="77777777" w:rsidR="005120BD" w:rsidRDefault="005120BD">
            <w:pPr>
              <w:jc w:val="center"/>
              <w:rPr>
                <w:rFonts w:ascii="Times New Roman CE" w:hAnsi="Times New Roman CE" w:cs="Arial"/>
                <w:b/>
                <w:bCs/>
              </w:rPr>
            </w:pPr>
            <w:r>
              <w:rPr>
                <w:rFonts w:ascii="Times New Roman CE" w:hAnsi="Times New Roman CE" w:cs="Arial"/>
                <w:b/>
                <w:bCs/>
              </w:rPr>
              <w:t>PREHĽAD PEŇAŽNÝCH TOKOV  (CASH - FLOW STATEMENTS)</w:t>
            </w:r>
          </w:p>
        </w:tc>
      </w:tr>
      <w:tr w:rsidR="005120BD" w14:paraId="6B844EA8" w14:textId="77777777" w:rsidTr="005120BD">
        <w:trPr>
          <w:trHeight w:val="312"/>
        </w:trPr>
        <w:tc>
          <w:tcPr>
            <w:tcW w:w="93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E16FA" w14:textId="77777777" w:rsidR="005120BD" w:rsidRDefault="005120BD">
            <w:pPr>
              <w:jc w:val="center"/>
              <w:rPr>
                <w:rFonts w:ascii="Times New Roman CE" w:hAnsi="Times New Roman CE" w:cs="Arial"/>
                <w:b/>
                <w:bCs/>
              </w:rPr>
            </w:pPr>
            <w:r>
              <w:rPr>
                <w:rFonts w:ascii="Times New Roman CE" w:hAnsi="Times New Roman CE" w:cs="Arial"/>
                <w:b/>
                <w:bCs/>
              </w:rPr>
              <w:t>za rok  2022-2021</w:t>
            </w:r>
          </w:p>
        </w:tc>
      </w:tr>
      <w:tr w:rsidR="005120BD" w14:paraId="6BE014B6" w14:textId="77777777" w:rsidTr="005120BD">
        <w:trPr>
          <w:trHeight w:val="72"/>
        </w:trPr>
        <w:tc>
          <w:tcPr>
            <w:tcW w:w="93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A7B11" w14:textId="77777777" w:rsidR="005120BD" w:rsidRDefault="005120BD">
            <w:pPr>
              <w:jc w:val="center"/>
              <w:rPr>
                <w:rFonts w:ascii="Times New Roman CE" w:hAnsi="Times New Roman CE" w:cs="Arial"/>
                <w:b/>
                <w:bCs/>
              </w:rPr>
            </w:pPr>
          </w:p>
        </w:tc>
      </w:tr>
      <w:tr w:rsidR="005120BD" w14:paraId="1F438946" w14:textId="77777777" w:rsidTr="005120BD">
        <w:trPr>
          <w:trHeight w:val="288"/>
        </w:trPr>
        <w:tc>
          <w:tcPr>
            <w:tcW w:w="6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78CA5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REBIOP,  s. r.o.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B599B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9439B" w14:textId="77777777" w:rsidR="005120BD" w:rsidRDefault="005120BD">
            <w:pPr>
              <w:jc w:val="center"/>
              <w:rPr>
                <w:sz w:val="20"/>
                <w:szCs w:val="20"/>
              </w:rPr>
            </w:pPr>
          </w:p>
        </w:tc>
      </w:tr>
      <w:tr w:rsidR="005120BD" w14:paraId="3607943B" w14:textId="77777777" w:rsidTr="005120BD">
        <w:trPr>
          <w:trHeight w:val="504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7CF5FA19" w14:textId="77777777" w:rsidR="005120BD" w:rsidRDefault="005120BD">
            <w:pPr>
              <w:jc w:val="center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0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03888FB7" w14:textId="77777777" w:rsidR="005120BD" w:rsidRDefault="005120BD">
            <w:pPr>
              <w:jc w:val="center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28FE120F" w14:textId="77777777" w:rsidR="005120BD" w:rsidRDefault="005120BD">
            <w:pPr>
              <w:jc w:val="center"/>
              <w:rPr>
                <w:rFonts w:ascii="Times New Roman CE" w:hAnsi="Times New Roman CE" w:cs="Arial"/>
                <w:b/>
                <w:bCs/>
                <w:sz w:val="18"/>
                <w:szCs w:val="18"/>
              </w:rPr>
            </w:pPr>
            <w:r>
              <w:rPr>
                <w:rFonts w:ascii="Times New Roman CE" w:hAnsi="Times New Roman CE" w:cs="Arial"/>
                <w:b/>
                <w:bCs/>
                <w:sz w:val="18"/>
                <w:szCs w:val="18"/>
              </w:rPr>
              <w:t>Skutočnosť v EUR</w:t>
            </w:r>
          </w:p>
        </w:tc>
      </w:tr>
      <w:tr w:rsidR="005120BD" w14:paraId="6C59F051" w14:textId="77777777" w:rsidTr="005120BD">
        <w:trPr>
          <w:trHeight w:val="468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5BCE598C" w14:textId="77777777" w:rsidR="005120BD" w:rsidRDefault="005120BD">
            <w:pPr>
              <w:jc w:val="center"/>
              <w:rPr>
                <w:rFonts w:ascii="Times New Roman CE" w:hAnsi="Times New Roman CE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Times New Roman CE" w:hAnsi="Times New Roman CE" w:cs="Arial"/>
                <w:b/>
                <w:bCs/>
                <w:sz w:val="18"/>
                <w:szCs w:val="18"/>
              </w:rPr>
              <w:t>Ozna</w:t>
            </w:r>
            <w:proofErr w:type="spellEnd"/>
            <w:r>
              <w:rPr>
                <w:rFonts w:ascii="Times New Roman CE" w:hAnsi="Times New Roman CE" w:cs="Arial"/>
                <w:b/>
                <w:bCs/>
                <w:sz w:val="18"/>
                <w:szCs w:val="18"/>
              </w:rPr>
              <w:t>-</w:t>
            </w:r>
            <w:r>
              <w:rPr>
                <w:rFonts w:ascii="Times New Roman CE" w:hAnsi="Times New Roman CE" w:cs="Arial"/>
                <w:b/>
                <w:bCs/>
                <w:sz w:val="18"/>
                <w:szCs w:val="18"/>
              </w:rPr>
              <w:br/>
            </w:r>
            <w:proofErr w:type="spellStart"/>
            <w:r>
              <w:rPr>
                <w:rFonts w:ascii="Times New Roman CE" w:hAnsi="Times New Roman CE" w:cs="Arial"/>
                <w:b/>
                <w:bCs/>
                <w:sz w:val="18"/>
                <w:szCs w:val="18"/>
              </w:rPr>
              <w:t>čenie</w:t>
            </w:r>
            <w:proofErr w:type="spellEnd"/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164E3FF4" w14:textId="77777777" w:rsidR="005120BD" w:rsidRDefault="005120BD">
            <w:pPr>
              <w:jc w:val="center"/>
              <w:rPr>
                <w:rFonts w:ascii="Times New Roman CE" w:hAnsi="Times New Roman CE" w:cs="Arial"/>
                <w:b/>
                <w:bCs/>
                <w:sz w:val="18"/>
                <w:szCs w:val="18"/>
              </w:rPr>
            </w:pPr>
            <w:r>
              <w:rPr>
                <w:rFonts w:ascii="Times New Roman CE" w:hAnsi="Times New Roman CE" w:cs="Arial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14:paraId="52F8434A" w14:textId="77777777" w:rsidR="005120BD" w:rsidRDefault="005120BD">
            <w:pPr>
              <w:jc w:val="center"/>
              <w:rPr>
                <w:rFonts w:ascii="Times New Roman CE" w:hAnsi="Times New Roman CE" w:cs="Arial"/>
                <w:b/>
                <w:bCs/>
                <w:sz w:val="18"/>
                <w:szCs w:val="18"/>
              </w:rPr>
            </w:pPr>
            <w:r>
              <w:rPr>
                <w:rFonts w:ascii="Times New Roman CE" w:hAnsi="Times New Roman CE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14:paraId="193A4AF2" w14:textId="77777777" w:rsidR="005120BD" w:rsidRDefault="005120BD">
            <w:pPr>
              <w:jc w:val="center"/>
              <w:rPr>
                <w:rFonts w:ascii="Times New Roman CE" w:hAnsi="Times New Roman CE" w:cs="Arial"/>
                <w:b/>
                <w:bCs/>
                <w:sz w:val="18"/>
                <w:szCs w:val="18"/>
              </w:rPr>
            </w:pPr>
            <w:r>
              <w:rPr>
                <w:rFonts w:ascii="Times New Roman CE" w:hAnsi="Times New Roman CE" w:cs="Arial"/>
                <w:b/>
                <w:bCs/>
                <w:sz w:val="18"/>
                <w:szCs w:val="18"/>
              </w:rPr>
              <w:t>Minule ú</w:t>
            </w:r>
            <w:r>
              <w:rPr>
                <w:rFonts w:ascii="Times New Roman CE" w:hAnsi="Times New Roman CE" w:cs="Arial"/>
                <w:b/>
                <w:bCs/>
                <w:sz w:val="18"/>
                <w:szCs w:val="18"/>
              </w:rPr>
              <w:t>č</w:t>
            </w:r>
            <w:r>
              <w:rPr>
                <w:rFonts w:ascii="Times New Roman CE" w:hAnsi="Times New Roman CE" w:cs="Arial"/>
                <w:b/>
                <w:bCs/>
                <w:sz w:val="18"/>
                <w:szCs w:val="18"/>
              </w:rPr>
              <w:t>tovné obd</w:t>
            </w:r>
            <w:r>
              <w:rPr>
                <w:rFonts w:ascii="Times New Roman CE" w:hAnsi="Times New Roman CE" w:cs="Arial"/>
                <w:b/>
                <w:bCs/>
                <w:sz w:val="18"/>
                <w:szCs w:val="18"/>
              </w:rPr>
              <w:t>o</w:t>
            </w:r>
            <w:r>
              <w:rPr>
                <w:rFonts w:ascii="Times New Roman CE" w:hAnsi="Times New Roman CE" w:cs="Arial"/>
                <w:b/>
                <w:bCs/>
                <w:sz w:val="18"/>
                <w:szCs w:val="18"/>
              </w:rPr>
              <w:t>bie</w:t>
            </w:r>
          </w:p>
        </w:tc>
      </w:tr>
      <w:tr w:rsidR="005120BD" w14:paraId="5863A007" w14:textId="77777777" w:rsidTr="005120BD">
        <w:trPr>
          <w:trHeight w:val="288"/>
        </w:trPr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653B6D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 xml:space="preserve"> A.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A5A2EF" w14:textId="77777777" w:rsidR="005120BD" w:rsidRDefault="005120BD" w:rsidP="00CB7B5C">
            <w:pPr>
              <w:ind w:firstLineChars="100" w:firstLine="201"/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</w:rPr>
              <w:t>Peňažné toky z prevádzkovej činnosti</w:t>
            </w:r>
            <w:r>
              <w:rPr>
                <w:rFonts w:ascii="Times New Roman CE" w:hAnsi="Times New Roman CE" w:cs="Arial"/>
                <w:i/>
                <w:iCs/>
                <w:sz w:val="20"/>
                <w:szCs w:val="20"/>
              </w:rPr>
              <w:t xml:space="preserve"> (vykázané nepriamou metódou)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687899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2"/>
                <w:szCs w:val="22"/>
              </w:rPr>
            </w:pPr>
            <w:r>
              <w:rPr>
                <w:rFonts w:ascii="Times New Roman CE" w:hAnsi="Times New Roman CE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E77440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2"/>
                <w:szCs w:val="22"/>
              </w:rPr>
            </w:pPr>
            <w:r>
              <w:rPr>
                <w:rFonts w:ascii="Times New Roman CE" w:hAnsi="Times New Roman CE" w:cs="Arial"/>
                <w:b/>
                <w:bCs/>
                <w:sz w:val="22"/>
                <w:szCs w:val="22"/>
              </w:rPr>
              <w:t> </w:t>
            </w:r>
          </w:p>
        </w:tc>
      </w:tr>
      <w:tr w:rsidR="005120BD" w14:paraId="4BB5D3DA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F1226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Z / S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467FAF8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Výsledok hospodárenia z bežnej činnosti pred zdanením daňou z príjmov (+/-)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3DAA8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563813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826CF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611 580</w:t>
            </w:r>
          </w:p>
        </w:tc>
      </w:tr>
      <w:tr w:rsidR="005120BD" w14:paraId="0BF8B852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D2764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A.1.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2CEEF5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Nepeňažné operácie ovplyvňujúce výsledok hospodárenia z bežnej činnosti pred zdanením daňou z príjmov (súčet A. 1. 1. až A. 1. 13.) (+/-)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81FB7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242038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5B335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187 652</w:t>
            </w:r>
          </w:p>
        </w:tc>
      </w:tr>
      <w:tr w:rsidR="005120BD" w14:paraId="47E62D68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3E0E1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A.1.1.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96EF54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Odpisy dlhodobého nehmotného majetku a dlhodobého hmotného majetku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85051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258396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E155C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259 357</w:t>
            </w:r>
          </w:p>
        </w:tc>
      </w:tr>
      <w:tr w:rsidR="005120BD" w14:paraId="2E5EA492" w14:textId="77777777" w:rsidTr="005120BD">
        <w:trPr>
          <w:trHeight w:val="72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8D774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A.1.2.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1E73D4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E5B11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866DB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13C24256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C33AD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A.1.3.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B76E5B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1724C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AB443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035BECA2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7A879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A.1.4.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86EB84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Zmena stavu  rezerv (+/-)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624AF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A1F9F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-8 949</w:t>
            </w:r>
          </w:p>
        </w:tc>
      </w:tr>
      <w:tr w:rsidR="005120BD" w14:paraId="23AAF189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1BC78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A.1.5.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F83B96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Zmena stavu opravných položiek (+/-)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2A3DD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51BDE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-17 858</w:t>
            </w:r>
          </w:p>
        </w:tc>
      </w:tr>
      <w:tr w:rsidR="005120BD" w14:paraId="44D30470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0DF19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A.1.6.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7BA31D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Zmena stavu položiek časového rozlíšenia nákladov a výnosov (+/-)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D7210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-40671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DCAA0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255D8D84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E0BE2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A.1.7.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FADD15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02B65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8DA772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77911115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AD746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A.1.8.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7F1557E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Úroky účtované do nákladov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9C467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27523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06008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26 666</w:t>
            </w:r>
          </w:p>
        </w:tc>
      </w:tr>
      <w:tr w:rsidR="005120BD" w14:paraId="12443766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94E57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A.1.9.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4F0EE2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Úroky účtované do výnosov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AE58B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4DFA2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6503B843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E0E0CF5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A.1.10.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vAlign w:val="center"/>
            <w:hideMark/>
          </w:tcPr>
          <w:p w14:paraId="5C140917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7AD9B63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A2EEB40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064F620E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AC0BD27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A.1.11.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vAlign w:val="center"/>
            <w:hideMark/>
          </w:tcPr>
          <w:p w14:paraId="2F2560B4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7FBA392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BBEEB23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3698E951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15960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lastRenderedPageBreak/>
              <w:t xml:space="preserve"> A.1.12.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7E8ABF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Výsledok z predaja dlhodobého majetku, s výnimkou majetku, ktorý sa pov</w:t>
            </w:r>
            <w:r>
              <w:rPr>
                <w:rFonts w:ascii="Times New Roman CE" w:hAnsi="Times New Roman CE" w:cs="Arial"/>
                <w:sz w:val="18"/>
                <w:szCs w:val="18"/>
              </w:rPr>
              <w:t>a</w:t>
            </w:r>
            <w:r>
              <w:rPr>
                <w:rFonts w:ascii="Times New Roman CE" w:hAnsi="Times New Roman CE" w:cs="Arial"/>
                <w:sz w:val="18"/>
                <w:szCs w:val="18"/>
              </w:rPr>
              <w:t>žuje za peňažný ekvivalent (+/-)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D972F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D98B9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6D765550" w14:textId="77777777" w:rsidTr="005120BD">
        <w:trPr>
          <w:trHeight w:val="72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BA8C9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A.1.13.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C6F120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Ostatné položky nepeňažného charakteru, ktoré ovplyvňujú výsledok hospod</w:t>
            </w:r>
            <w:r>
              <w:rPr>
                <w:rFonts w:ascii="Times New Roman CE" w:hAnsi="Times New Roman CE" w:cs="Arial"/>
                <w:sz w:val="18"/>
                <w:szCs w:val="18"/>
              </w:rPr>
              <w:t>á</w:t>
            </w:r>
            <w:r>
              <w:rPr>
                <w:rFonts w:ascii="Times New Roman CE" w:hAnsi="Times New Roman CE" w:cs="Arial"/>
                <w:sz w:val="18"/>
                <w:szCs w:val="18"/>
              </w:rPr>
              <w:t>renia z bežnej činnosti, s výnimkou tých, ktoré sa uvádzajú osobitne v iných častiach prehľadu peňažných tokov (+/-)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D24C0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-3210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7C892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-71 564</w:t>
            </w:r>
          </w:p>
        </w:tc>
      </w:tr>
      <w:tr w:rsidR="005120BD" w14:paraId="3BC62755" w14:textId="77777777" w:rsidTr="005120BD">
        <w:trPr>
          <w:trHeight w:val="96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3DAD1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A.2.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DE6E66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Vplyv zmien stavu pracovného kapitálu (rozdiel medzi obežným majetkom a krátkodobými záväzkami s výnimkou položiek obežného majetku, ktoré sú s</w:t>
            </w:r>
            <w:r>
              <w:rPr>
                <w:rFonts w:ascii="Times New Roman CE" w:hAnsi="Times New Roman CE" w:cs="Arial"/>
                <w:sz w:val="18"/>
                <w:szCs w:val="18"/>
              </w:rPr>
              <w:t>ú</w:t>
            </w:r>
            <w:r>
              <w:rPr>
                <w:rFonts w:ascii="Times New Roman CE" w:hAnsi="Times New Roman CE" w:cs="Arial"/>
                <w:sz w:val="18"/>
                <w:szCs w:val="18"/>
              </w:rPr>
              <w:t>časťou peňažných prostriedkov a peňažných ekvivalentov) na výsledok hospod</w:t>
            </w:r>
            <w:r>
              <w:rPr>
                <w:rFonts w:ascii="Times New Roman CE" w:hAnsi="Times New Roman CE" w:cs="Arial"/>
                <w:sz w:val="18"/>
                <w:szCs w:val="18"/>
              </w:rPr>
              <w:t>á</w:t>
            </w:r>
            <w:r>
              <w:rPr>
                <w:rFonts w:ascii="Times New Roman CE" w:hAnsi="Times New Roman CE" w:cs="Arial"/>
                <w:sz w:val="18"/>
                <w:szCs w:val="18"/>
              </w:rPr>
              <w:t>renia z bežnej činnosti (súčet A. 2.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E1D3E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-81677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F4935D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-41 181</w:t>
            </w:r>
          </w:p>
        </w:tc>
      </w:tr>
      <w:tr w:rsidR="005120BD" w14:paraId="5AC410BB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FCBD5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A.2.1.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9B900F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Zmena stavu pohľadávok z prevádzkovej činnosti (-/+)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25595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131277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A0F91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-91 575</w:t>
            </w:r>
          </w:p>
        </w:tc>
      </w:tr>
      <w:tr w:rsidR="005120BD" w14:paraId="4338DF92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2B4B8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A.2.2.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9BC810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70A1F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-188890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C07EC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419 551</w:t>
            </w:r>
          </w:p>
        </w:tc>
      </w:tr>
      <w:tr w:rsidR="005120BD" w14:paraId="4D4D2FE3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5C106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A.2.3.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2AECFA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Zmena stavu zásob (-/+)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21EF1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-24064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9E183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-369 157</w:t>
            </w:r>
          </w:p>
        </w:tc>
      </w:tr>
      <w:tr w:rsidR="005120BD" w14:paraId="2E842F82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2F461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A.2.4.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D5E9B5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38EA2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3BA6F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0C551721" w14:textId="77777777" w:rsidTr="005120BD">
        <w:trPr>
          <w:trHeight w:val="72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F5962" w14:textId="77777777" w:rsidR="005120BD" w:rsidRDefault="005120BD">
            <w:pPr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</w:rPr>
              <w:t xml:space="preserve"> A*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B4BF31" w14:textId="77777777" w:rsidR="005120BD" w:rsidRDefault="005120BD" w:rsidP="00CB7B5C">
            <w:pPr>
              <w:ind w:firstLineChars="100" w:firstLine="181"/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7BCA7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724174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D2445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</w:rPr>
              <w:t>758 051</w:t>
            </w:r>
          </w:p>
        </w:tc>
      </w:tr>
      <w:tr w:rsidR="005120BD" w14:paraId="58856FF3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4F8F9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A.3.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B033D6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Prijaté úroky, s výnimkou tých, ktoré sa začleňujú do investičných činností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1683D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8E1A5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14D82E9D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4A49B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A.4.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CB944B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zaplatené úroky, s výnimkou tých, ktoré sa začleňujú do finan</w:t>
            </w:r>
            <w:r>
              <w:rPr>
                <w:rFonts w:ascii="Times New Roman CE" w:hAnsi="Times New Roman CE" w:cs="Arial"/>
                <w:sz w:val="18"/>
                <w:szCs w:val="18"/>
              </w:rPr>
              <w:t>č</w:t>
            </w:r>
            <w:r>
              <w:rPr>
                <w:rFonts w:ascii="Times New Roman CE" w:hAnsi="Times New Roman CE" w:cs="Arial"/>
                <w:sz w:val="18"/>
                <w:szCs w:val="18"/>
              </w:rPr>
              <w:t>ných činností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4CDBF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-27523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603B0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-26 666</w:t>
            </w:r>
          </w:p>
        </w:tc>
      </w:tr>
      <w:tr w:rsidR="005120BD" w14:paraId="7D0BB3E5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0EEF0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A.5.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5B45FB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 dividend a iných podielov na zisku, s výnimkou tých, ktoré sa začl</w:t>
            </w:r>
            <w:r>
              <w:rPr>
                <w:rFonts w:ascii="Times New Roman CE" w:hAnsi="Times New Roman CE" w:cs="Arial"/>
                <w:sz w:val="18"/>
                <w:szCs w:val="18"/>
              </w:rPr>
              <w:t>e</w:t>
            </w:r>
            <w:r>
              <w:rPr>
                <w:rFonts w:ascii="Times New Roman CE" w:hAnsi="Times New Roman CE" w:cs="Arial"/>
                <w:sz w:val="18"/>
                <w:szCs w:val="18"/>
              </w:rPr>
              <w:t>ňujú do investičných činností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86B06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EB1E8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163EF4E9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15540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A.6.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3048CC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vyplatené dividendy a iné podiely na zisku, s výnimkou tých, kt</w:t>
            </w:r>
            <w:r>
              <w:rPr>
                <w:rFonts w:ascii="Times New Roman CE" w:hAnsi="Times New Roman CE" w:cs="Arial"/>
                <w:sz w:val="18"/>
                <w:szCs w:val="18"/>
              </w:rPr>
              <w:t>o</w:t>
            </w:r>
            <w:r>
              <w:rPr>
                <w:rFonts w:ascii="Times New Roman CE" w:hAnsi="Times New Roman CE" w:cs="Arial"/>
                <w:sz w:val="18"/>
                <w:szCs w:val="18"/>
              </w:rPr>
              <w:t>ré sa začleňujú do finančných činností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59E10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DB17E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16B17DF6" w14:textId="77777777" w:rsidTr="005120BD">
        <w:trPr>
          <w:trHeight w:val="276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642B9" w14:textId="77777777" w:rsidR="005120BD" w:rsidRDefault="005120BD">
            <w:pPr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</w:rPr>
              <w:t xml:space="preserve"> A**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A7A6FE7" w14:textId="77777777" w:rsidR="005120BD" w:rsidRDefault="005120BD" w:rsidP="00CB7B5C">
            <w:pPr>
              <w:ind w:firstLineChars="100" w:firstLine="181"/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Times New Roman CE" w:hAnsi="Times New Roman CE" w:cs="Arial"/>
                <w:b/>
                <w:bCs/>
                <w:i/>
                <w:iCs/>
                <w:sz w:val="18"/>
                <w:szCs w:val="18"/>
              </w:rPr>
              <w:t>Peňažné toky z prevádzkovej činnosti (+/-), (súčet A1. až A. 6.)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3A958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132838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43FD3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</w:rPr>
              <w:t>119 805</w:t>
            </w:r>
          </w:p>
        </w:tc>
      </w:tr>
      <w:tr w:rsidR="005120BD" w14:paraId="6AC620DA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A0708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A.7.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2C8E60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color w:val="FF0000"/>
                <w:sz w:val="18"/>
                <w:szCs w:val="18"/>
              </w:rPr>
            </w:pPr>
            <w:r>
              <w:rPr>
                <w:rFonts w:ascii="Times New Roman CE" w:hAnsi="Times New Roman CE" w:cs="Arial"/>
                <w:color w:val="FF0000"/>
                <w:sz w:val="18"/>
                <w:szCs w:val="18"/>
              </w:rPr>
              <w:t>Výdavky na daň z príjmov účtovnej jednotky, s výnimkou tých, ktoré sa začl</w:t>
            </w:r>
            <w:r>
              <w:rPr>
                <w:rFonts w:ascii="Times New Roman CE" w:hAnsi="Times New Roman CE" w:cs="Arial"/>
                <w:color w:val="FF0000"/>
                <w:sz w:val="18"/>
                <w:szCs w:val="18"/>
              </w:rPr>
              <w:t>e</w:t>
            </w:r>
            <w:r>
              <w:rPr>
                <w:rFonts w:ascii="Times New Roman CE" w:hAnsi="Times New Roman CE" w:cs="Arial"/>
                <w:color w:val="FF0000"/>
                <w:sz w:val="18"/>
                <w:szCs w:val="18"/>
              </w:rPr>
              <w:t>ňujú do investičných činností alebo finančných činností (-/+)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EFC3A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-116362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F0094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136 997</w:t>
            </w:r>
          </w:p>
        </w:tc>
      </w:tr>
      <w:tr w:rsidR="005120BD" w14:paraId="7C8B372C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74B66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A.8.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4459CD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5EDD6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1CE7B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1E9241B6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098CF" w14:textId="77777777" w:rsidR="005120BD" w:rsidRDefault="005120BD">
            <w:pPr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 xml:space="preserve"> A.9.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83008F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9531A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5EEAD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71B2E6AC" w14:textId="77777777" w:rsidTr="005120BD">
        <w:trPr>
          <w:trHeight w:val="528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6BEF94F1" w14:textId="77777777" w:rsidR="005120BD" w:rsidRDefault="005120BD">
            <w:pPr>
              <w:rPr>
                <w:rFonts w:ascii="Times New Roman CE" w:hAnsi="Times New Roman CE" w:cs="Arial"/>
                <w:b/>
                <w:bCs/>
              </w:rPr>
            </w:pPr>
            <w:r>
              <w:rPr>
                <w:rFonts w:ascii="Times New Roman CE" w:hAnsi="Times New Roman CE" w:cs="Arial"/>
                <w:b/>
                <w:bCs/>
              </w:rPr>
              <w:t xml:space="preserve"> A***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14:paraId="6131D9BC" w14:textId="77777777" w:rsidR="005120BD" w:rsidRDefault="005120BD" w:rsidP="00CB7B5C">
            <w:pPr>
              <w:ind w:firstLineChars="100" w:firstLine="201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Čistý peňažné toky z prevádzkovej činnosti (súčet Z/S + A1. až A. 9.)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507AE89F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580289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163B081C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868 382</w:t>
            </w:r>
          </w:p>
        </w:tc>
      </w:tr>
      <w:tr w:rsidR="005120BD" w14:paraId="3F6FF454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83FC7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</w:p>
        </w:tc>
        <w:tc>
          <w:tcPr>
            <w:tcW w:w="6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3B9B1" w14:textId="77777777" w:rsidR="005120BD" w:rsidRDefault="005120BD">
            <w:pPr>
              <w:rPr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793A4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7DA57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</w:p>
        </w:tc>
      </w:tr>
      <w:tr w:rsidR="005120BD" w14:paraId="6CCC02F8" w14:textId="77777777" w:rsidTr="005120BD">
        <w:trPr>
          <w:trHeight w:val="276"/>
        </w:trPr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  <w:hideMark/>
          </w:tcPr>
          <w:p w14:paraId="44FD013F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B.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vAlign w:val="center"/>
            <w:hideMark/>
          </w:tcPr>
          <w:p w14:paraId="3925B9B6" w14:textId="77777777" w:rsidR="005120BD" w:rsidRDefault="005120BD" w:rsidP="00CB7B5C">
            <w:pPr>
              <w:ind w:firstLineChars="100" w:firstLine="201"/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</w:rPr>
              <w:t>Peňažné toky z investičnej činnosti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7523D33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2902D5AC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196BA288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ADBFA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1.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F5F7A2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9FEAF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C4ABA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146CC554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6F088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2.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8662EE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E0FEA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-109940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55A7A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-700 520</w:t>
            </w:r>
          </w:p>
        </w:tc>
      </w:tr>
      <w:tr w:rsidR="005120BD" w14:paraId="4FB0BB90" w14:textId="77777777" w:rsidTr="005120BD">
        <w:trPr>
          <w:trHeight w:val="96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AD42D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3.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0A7FB8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obstaranie dlhodobých cenných papierov a podielov v iných ú</w:t>
            </w:r>
            <w:r>
              <w:rPr>
                <w:rFonts w:ascii="Times New Roman CE" w:hAnsi="Times New Roman CE" w:cs="Arial"/>
                <w:sz w:val="18"/>
                <w:szCs w:val="18"/>
              </w:rPr>
              <w:t>č</w:t>
            </w:r>
            <w:r>
              <w:rPr>
                <w:rFonts w:ascii="Times New Roman CE" w:hAnsi="Times New Roman CE" w:cs="Arial"/>
                <w:sz w:val="18"/>
                <w:szCs w:val="18"/>
              </w:rPr>
              <w:t>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26040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3701B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48B0A66B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8518A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4.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FCE6E3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 predaja dlhodobého nehmotného majetku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25E70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DF5EE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7932454D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D338F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5.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5DFC2E1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3E19E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45800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346DB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250</w:t>
            </w:r>
          </w:p>
        </w:tc>
      </w:tr>
      <w:tr w:rsidR="005120BD" w14:paraId="48BAAF2E" w14:textId="77777777" w:rsidTr="005120BD">
        <w:trPr>
          <w:trHeight w:val="96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9A405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6.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360FD5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 predaja dlhodobých cenných papierov a podielov v iných účtovných jednotkách, s výnimkou cenných papierov, ktoré sa považujú za peňažné ekviv</w:t>
            </w:r>
            <w:r>
              <w:rPr>
                <w:rFonts w:ascii="Times New Roman CE" w:hAnsi="Times New Roman CE" w:cs="Arial"/>
                <w:sz w:val="18"/>
                <w:szCs w:val="18"/>
              </w:rPr>
              <w:t>a</w:t>
            </w:r>
            <w:r>
              <w:rPr>
                <w:rFonts w:ascii="Times New Roman CE" w:hAnsi="Times New Roman CE" w:cs="Arial"/>
                <w:sz w:val="18"/>
                <w:szCs w:val="18"/>
              </w:rPr>
              <w:t>lenty a cenných papierov určených na predaj alebo na obchodovanie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A4B2E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2CD4C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169DF78C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F57FF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7.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3F94C5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B402E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9ECCA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21DB66C8" w14:textId="77777777" w:rsidTr="005120BD">
        <w:trPr>
          <w:trHeight w:val="72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E7A92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8.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320FC2C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6E240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288EB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5747D2C6" w14:textId="77777777" w:rsidTr="005120BD">
        <w:trPr>
          <w:trHeight w:val="72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BE1A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9.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43D52A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</w:t>
            </w:r>
            <w:r>
              <w:rPr>
                <w:rFonts w:ascii="Times New Roman CE" w:hAnsi="Times New Roman CE" w:cs="Arial"/>
                <w:sz w:val="18"/>
                <w:szCs w:val="18"/>
              </w:rPr>
              <w:t>s</w:t>
            </w:r>
            <w:r>
              <w:rPr>
                <w:rFonts w:ascii="Times New Roman CE" w:hAnsi="Times New Roman CE" w:cs="Arial"/>
                <w:sz w:val="18"/>
                <w:szCs w:val="18"/>
              </w:rPr>
              <w:t>ťou konsolidovaného celku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5B7DA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AE8F6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409329B4" w14:textId="77777777" w:rsidTr="005120BD">
        <w:trPr>
          <w:trHeight w:val="72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DD29D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35C554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zo splácania pôžičiek poskytnutých účtovnou jednotkou tretím osobám, s výnimkou pôžičiek poskytnutých účtovnej jednotke, ktorá je súčasťou konsol</w:t>
            </w:r>
            <w:r>
              <w:rPr>
                <w:rFonts w:ascii="Times New Roman CE" w:hAnsi="Times New Roman CE" w:cs="Arial"/>
                <w:sz w:val="18"/>
                <w:szCs w:val="18"/>
              </w:rPr>
              <w:t>i</w:t>
            </w:r>
            <w:r>
              <w:rPr>
                <w:rFonts w:ascii="Times New Roman CE" w:hAnsi="Times New Roman CE" w:cs="Arial"/>
                <w:sz w:val="18"/>
                <w:szCs w:val="18"/>
              </w:rPr>
              <w:t>dovaného celku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FD764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71A26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345E771E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3A8A4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11.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599C01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 prenájmu súboru hnuteľného majetku a nehnuteľného majetku použ</w:t>
            </w:r>
            <w:r>
              <w:rPr>
                <w:rFonts w:ascii="Times New Roman CE" w:hAnsi="Times New Roman CE" w:cs="Arial"/>
                <w:sz w:val="18"/>
                <w:szCs w:val="18"/>
              </w:rPr>
              <w:t>í</w:t>
            </w:r>
            <w:r>
              <w:rPr>
                <w:rFonts w:ascii="Times New Roman CE" w:hAnsi="Times New Roman CE" w:cs="Arial"/>
                <w:sz w:val="18"/>
                <w:szCs w:val="18"/>
              </w:rPr>
              <w:t>vaného a odpisovaného nájomcom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2B8F1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DC294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1A752EAD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C7B17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12.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DAD5E2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BFF3D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BB395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25C62A76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C6AA2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13.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E37CC7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 dividend a iných podielov na zisku, s výnimkou tých, ktoré sa začl</w:t>
            </w:r>
            <w:r>
              <w:rPr>
                <w:rFonts w:ascii="Times New Roman CE" w:hAnsi="Times New Roman CE" w:cs="Arial"/>
                <w:sz w:val="18"/>
                <w:szCs w:val="18"/>
              </w:rPr>
              <w:t>e</w:t>
            </w:r>
            <w:r>
              <w:rPr>
                <w:rFonts w:ascii="Times New Roman CE" w:hAnsi="Times New Roman CE" w:cs="Arial"/>
                <w:sz w:val="18"/>
                <w:szCs w:val="18"/>
              </w:rPr>
              <w:t>ňujú do prevádzkových činností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6B36A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8DAA2D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5664380A" w14:textId="77777777" w:rsidTr="005120BD">
        <w:trPr>
          <w:trHeight w:val="72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7A77E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14.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C15036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EED60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559D6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74555F9C" w14:textId="77777777" w:rsidTr="005120BD">
        <w:trPr>
          <w:trHeight w:val="72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6B48B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15.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091B54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súvisiace s derivátmi s výnimkou, ak sú určené na predaj alebo na o</w:t>
            </w:r>
            <w:r>
              <w:rPr>
                <w:rFonts w:ascii="Times New Roman CE" w:hAnsi="Times New Roman CE" w:cs="Arial"/>
                <w:sz w:val="18"/>
                <w:szCs w:val="18"/>
              </w:rPr>
              <w:t>b</w:t>
            </w:r>
            <w:r>
              <w:rPr>
                <w:rFonts w:ascii="Times New Roman CE" w:hAnsi="Times New Roman CE" w:cs="Arial"/>
                <w:sz w:val="18"/>
                <w:szCs w:val="18"/>
              </w:rPr>
              <w:t>chodovanie, alebo ak sa tieto výdavky považujú za peňažné toky z finančnej činnosti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A2F66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91346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5EF5E487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1D531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16.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A9C7379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daň z príjmov účtovnej jednotky, ak je ju možné začleniť do i</w:t>
            </w:r>
            <w:r>
              <w:rPr>
                <w:rFonts w:ascii="Times New Roman CE" w:hAnsi="Times New Roman CE" w:cs="Arial"/>
                <w:sz w:val="18"/>
                <w:szCs w:val="18"/>
              </w:rPr>
              <w:t>n</w:t>
            </w:r>
            <w:r>
              <w:rPr>
                <w:rFonts w:ascii="Times New Roman CE" w:hAnsi="Times New Roman CE" w:cs="Arial"/>
                <w:sz w:val="18"/>
                <w:szCs w:val="18"/>
              </w:rPr>
              <w:t>vestičných činností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6A50C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6B120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4EB23493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CE8F6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17.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91D7A6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AAA35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0A837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51040781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7C924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18.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0C2678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CB2DF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D6D05B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2525FCAC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0AE8A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19.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54B356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09D7F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6CDE8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7BACBE99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B1F96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B. 20.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D793CF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Ostatné záväzky vzťahujúce sa na investičnú činnosť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E4FA1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-321453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1AED3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2272377B" w14:textId="77777777" w:rsidTr="005120BD">
        <w:trPr>
          <w:trHeight w:val="528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2D18EDCB" w14:textId="77777777" w:rsidR="005120BD" w:rsidRDefault="005120BD">
            <w:pPr>
              <w:rPr>
                <w:rFonts w:ascii="Times New Roman CE" w:hAnsi="Times New Roman CE" w:cs="Arial"/>
                <w:b/>
                <w:bCs/>
              </w:rPr>
            </w:pPr>
            <w:r>
              <w:rPr>
                <w:rFonts w:ascii="Times New Roman CE" w:hAnsi="Times New Roman CE" w:cs="Arial"/>
                <w:b/>
                <w:bCs/>
              </w:rPr>
              <w:t xml:space="preserve"> B***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14:paraId="3067421D" w14:textId="77777777" w:rsidR="005120BD" w:rsidRDefault="005120BD" w:rsidP="00CB7B5C">
            <w:pPr>
              <w:ind w:firstLineChars="100" w:firstLine="201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Čisté peňažné toky z investičnej činnosti (súčet B. 1. až B.20.)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04602350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-385593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77376031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-700 270</w:t>
            </w:r>
          </w:p>
        </w:tc>
      </w:tr>
      <w:tr w:rsidR="005120BD" w14:paraId="791F9574" w14:textId="77777777" w:rsidTr="005120BD">
        <w:trPr>
          <w:trHeight w:val="240"/>
        </w:trPr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14:paraId="12C730F2" w14:textId="77777777" w:rsidR="005120BD" w:rsidRDefault="005120BD">
            <w:pPr>
              <w:rPr>
                <w:rFonts w:ascii="Times New Roman CE" w:hAnsi="Times New Roman CE" w:cs="Arial"/>
                <w:b/>
                <w:bCs/>
              </w:rPr>
            </w:pPr>
            <w:r>
              <w:rPr>
                <w:rFonts w:ascii="Times New Roman CE" w:hAnsi="Times New Roman CE" w:cs="Arial"/>
                <w:b/>
                <w:bCs/>
              </w:rPr>
              <w:t> 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14:paraId="7EAD5D6C" w14:textId="77777777" w:rsidR="005120BD" w:rsidRDefault="005120BD" w:rsidP="00CB7B5C">
            <w:pPr>
              <w:ind w:firstLineChars="100" w:firstLine="201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5BE5EA33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14:paraId="1E568B02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4C36D78F" w14:textId="77777777" w:rsidTr="005120BD">
        <w:trPr>
          <w:trHeight w:val="576"/>
        </w:trPr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B57927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C.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BF5AA4F" w14:textId="77777777" w:rsidR="005120BD" w:rsidRDefault="005120BD" w:rsidP="00CB7B5C">
            <w:pPr>
              <w:ind w:firstLineChars="100" w:firstLine="201"/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i/>
                <w:iCs/>
                <w:sz w:val="20"/>
                <w:szCs w:val="20"/>
              </w:rPr>
              <w:t>Peňažné toky z finančnej činnosti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343B5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995AA2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12A8CFB9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87990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C.1.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5C89BD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Peňažné toky vo vlastnom imaní (súčet C. 1. 1. až C. 1. 8.)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CFE62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7F6ED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52719B62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595B7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C.1.1.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BD7F73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F1CE5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9446ED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7B0710B5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2DBA9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C.1.2.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A91D329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EB3F8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B1665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7013C19F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8DECC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C.1.3.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281971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Prijaté peňažné dary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4DC04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968BC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7279E9F9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DBFC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C.1.4.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FBF29AF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 úhrady straty spoločníkmi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F284A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999B1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0A89B67B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1EB05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C.1.5.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71F882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obstaranie alebo spätné odkúpenie vlastných akcií a vlastných o</w:t>
            </w:r>
            <w:r>
              <w:rPr>
                <w:rFonts w:ascii="Times New Roman CE" w:hAnsi="Times New Roman CE" w:cs="Arial"/>
                <w:sz w:val="18"/>
                <w:szCs w:val="18"/>
              </w:rPr>
              <w:t>b</w:t>
            </w:r>
            <w:r>
              <w:rPr>
                <w:rFonts w:ascii="Times New Roman CE" w:hAnsi="Times New Roman CE" w:cs="Arial"/>
                <w:sz w:val="18"/>
                <w:szCs w:val="18"/>
              </w:rPr>
              <w:t>chodných podielov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756F7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FFD00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25341A7D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A391D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C.1.6.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DE02B9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spojené so znížením fondov vytvorených účtovnou jednotkou(-)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B5058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61157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0FA5EC03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8E5C1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C.1.7.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C30DBB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vyplatenie podielu na vlastnom imaní spoločníkmi účtovnej je</w:t>
            </w:r>
            <w:r>
              <w:rPr>
                <w:rFonts w:ascii="Times New Roman CE" w:hAnsi="Times New Roman CE" w:cs="Arial"/>
                <w:sz w:val="18"/>
                <w:szCs w:val="18"/>
              </w:rPr>
              <w:t>d</w:t>
            </w:r>
            <w:r>
              <w:rPr>
                <w:rFonts w:ascii="Times New Roman CE" w:hAnsi="Times New Roman CE" w:cs="Arial"/>
                <w:sz w:val="18"/>
                <w:szCs w:val="18"/>
              </w:rPr>
              <w:t>notky a fyzickou osobou, ktorá je účtovnou jednotkou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298FF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45536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2DB7AA33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BD813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C.1.8.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7D3874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B952F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6D3C9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</w:p>
        </w:tc>
      </w:tr>
      <w:tr w:rsidR="005120BD" w14:paraId="1B096C49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93AD2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C.2.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227164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Peňažné toky vznikajúce z dlhodobých záväzkov a krátkodobých záväzkov z finančnej činnosti (súčet C. 2. 1. až C. 2. 10.)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4E0C4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FBE6E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7548D493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BFCC4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C.2.1.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C6CD9A6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6851B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D2171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3CEA7327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FF428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C.2.2.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16539C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26089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E51F2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3AC0B206" w14:textId="77777777" w:rsidTr="005120BD">
        <w:trPr>
          <w:trHeight w:val="72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06887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C.2.3.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C6AFD9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 úverov, ktoré účtovnej jednotke poskytla banka alebo pobočka zahr</w:t>
            </w:r>
            <w:r>
              <w:rPr>
                <w:rFonts w:ascii="Times New Roman CE" w:hAnsi="Times New Roman CE" w:cs="Arial"/>
                <w:sz w:val="18"/>
                <w:szCs w:val="18"/>
              </w:rPr>
              <w:t>a</w:t>
            </w:r>
            <w:r>
              <w:rPr>
                <w:rFonts w:ascii="Times New Roman CE" w:hAnsi="Times New Roman CE" w:cs="Arial"/>
                <w:sz w:val="18"/>
                <w:szCs w:val="18"/>
              </w:rPr>
              <w:t>ničnej banky, s výnimkou úverov, ktoré boli poskytnuté na zabezpečenie hlavn</w:t>
            </w:r>
            <w:r>
              <w:rPr>
                <w:rFonts w:ascii="Times New Roman CE" w:hAnsi="Times New Roman CE" w:cs="Arial"/>
                <w:sz w:val="18"/>
                <w:szCs w:val="18"/>
              </w:rPr>
              <w:t>é</w:t>
            </w:r>
            <w:r>
              <w:rPr>
                <w:rFonts w:ascii="Times New Roman CE" w:hAnsi="Times New Roman CE" w:cs="Arial"/>
                <w:sz w:val="18"/>
                <w:szCs w:val="18"/>
              </w:rPr>
              <w:t>ho predmetu činnosti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50980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A3C1B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1309A238" w14:textId="77777777" w:rsidTr="005120BD">
        <w:trPr>
          <w:trHeight w:val="72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A5E55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C.2.4.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81A7AA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splácanie úverov, ktoré účtovnej jednotke poskytla banka alebo pobočka zahraničnej banky, s výnimkou úverov, ktoré boli poskytnuté na zabe</w:t>
            </w:r>
            <w:r>
              <w:rPr>
                <w:rFonts w:ascii="Times New Roman CE" w:hAnsi="Times New Roman CE" w:cs="Arial"/>
                <w:sz w:val="18"/>
                <w:szCs w:val="18"/>
              </w:rPr>
              <w:t>z</w:t>
            </w:r>
            <w:r>
              <w:rPr>
                <w:rFonts w:ascii="Times New Roman CE" w:hAnsi="Times New Roman CE" w:cs="Arial"/>
                <w:sz w:val="18"/>
                <w:szCs w:val="18"/>
              </w:rPr>
              <w:t>pečenie hlavného predmetu činnosti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9F4DB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-24371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35611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-100 292</w:t>
            </w:r>
          </w:p>
        </w:tc>
      </w:tr>
      <w:tr w:rsidR="005120BD" w14:paraId="3523F7D9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1023A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C.2.5.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DF5AA5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 prijatých pôžičiek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50AE3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F80FB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0188EDAF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8116E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C.2.6.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F17B62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splácanie pôžičiek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730F2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DA5A8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4611C43B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30945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C.2.7.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578CD5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2BAFE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C8687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35B80C8C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1E772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C.2.8.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38DC5B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úhradu záväzkov za prenájom súboru hnuteľného majetku a n</w:t>
            </w:r>
            <w:r>
              <w:rPr>
                <w:rFonts w:ascii="Times New Roman CE" w:hAnsi="Times New Roman CE" w:cs="Arial"/>
                <w:sz w:val="18"/>
                <w:szCs w:val="18"/>
              </w:rPr>
              <w:t>e</w:t>
            </w:r>
            <w:r>
              <w:rPr>
                <w:rFonts w:ascii="Times New Roman CE" w:hAnsi="Times New Roman CE" w:cs="Arial"/>
                <w:sz w:val="18"/>
                <w:szCs w:val="18"/>
              </w:rPr>
              <w:t>hnuteľného majetku používaného a odpisovaného nájomcom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A3DAB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C7BD8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5844B54B" w14:textId="77777777" w:rsidTr="005120BD">
        <w:trPr>
          <w:trHeight w:val="72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63318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lastRenderedPageBreak/>
              <w:t xml:space="preserve"> C.2.9.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A3108F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z ostatných dlhodobých záväzkov a krátkodobých záväzkov vyplývaj</w:t>
            </w:r>
            <w:r>
              <w:rPr>
                <w:rFonts w:ascii="Times New Roman CE" w:hAnsi="Times New Roman CE" w:cs="Arial"/>
                <w:sz w:val="18"/>
                <w:szCs w:val="18"/>
              </w:rPr>
              <w:t>ú</w:t>
            </w:r>
            <w:r>
              <w:rPr>
                <w:rFonts w:ascii="Times New Roman CE" w:hAnsi="Times New Roman CE" w:cs="Arial"/>
                <w:sz w:val="18"/>
                <w:szCs w:val="18"/>
              </w:rPr>
              <w:t>cich z finančnej činnosti účtovnej jednotky, s výnimkou tých, ktoré sa uvádzajú osobitne v inej časti prehľadu peňažných tokov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F2D11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870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0CD66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716D0D4A" w14:textId="77777777" w:rsidTr="005120BD">
        <w:trPr>
          <w:trHeight w:val="96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BE605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C.2.10.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AE43D9D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splácanie ostatných dlhodobých záväzkov a krátkodobých závä</w:t>
            </w:r>
            <w:r>
              <w:rPr>
                <w:rFonts w:ascii="Times New Roman CE" w:hAnsi="Times New Roman CE" w:cs="Arial"/>
                <w:sz w:val="18"/>
                <w:szCs w:val="18"/>
              </w:rPr>
              <w:t>z</w:t>
            </w:r>
            <w:r>
              <w:rPr>
                <w:rFonts w:ascii="Times New Roman CE" w:hAnsi="Times New Roman CE" w:cs="Arial"/>
                <w:sz w:val="18"/>
                <w:szCs w:val="18"/>
              </w:rPr>
              <w:t>kov vyplývajúcich z finančnej činnosti účtovnej jednotky, s výnimkou tých, ktoré sa uvádzajú osobitne v inej časti prehľadu peňažných tokov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C63D0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DE9BE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-70 847</w:t>
            </w:r>
          </w:p>
        </w:tc>
      </w:tr>
      <w:tr w:rsidR="005120BD" w14:paraId="54EC094E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3C60B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C. 3.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F17F12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zaplatené úroky, s výnimkou tých, ktoré sa začleňujú do prevád</w:t>
            </w:r>
            <w:r>
              <w:rPr>
                <w:rFonts w:ascii="Times New Roman CE" w:hAnsi="Times New Roman CE" w:cs="Arial"/>
                <w:sz w:val="18"/>
                <w:szCs w:val="18"/>
              </w:rPr>
              <w:t>z</w:t>
            </w:r>
            <w:r>
              <w:rPr>
                <w:rFonts w:ascii="Times New Roman CE" w:hAnsi="Times New Roman CE" w:cs="Arial"/>
                <w:sz w:val="18"/>
                <w:szCs w:val="18"/>
              </w:rPr>
              <w:t>kových činností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49EBE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6ACAA0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38BFF453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DE37A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C. 4.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7CBFF9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vyplatené dividendy a iné podiely na zisku, s výnimkou tých, kt</w:t>
            </w:r>
            <w:r>
              <w:rPr>
                <w:rFonts w:ascii="Times New Roman CE" w:hAnsi="Times New Roman CE" w:cs="Arial"/>
                <w:sz w:val="18"/>
                <w:szCs w:val="18"/>
              </w:rPr>
              <w:t>o</w:t>
            </w:r>
            <w:r>
              <w:rPr>
                <w:rFonts w:ascii="Times New Roman CE" w:hAnsi="Times New Roman CE" w:cs="Arial"/>
                <w:sz w:val="18"/>
                <w:szCs w:val="18"/>
              </w:rPr>
              <w:t>ré sa začleňujú do prevádzkových činností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D88A6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-172042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0364C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-4 500</w:t>
            </w:r>
          </w:p>
        </w:tc>
      </w:tr>
      <w:tr w:rsidR="005120BD" w14:paraId="128C2EC8" w14:textId="77777777" w:rsidTr="005120BD">
        <w:trPr>
          <w:trHeight w:val="72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CF197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C. 5.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9CF4BE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5CA0E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55B4C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3C5DB085" w14:textId="77777777" w:rsidTr="005120BD">
        <w:trPr>
          <w:trHeight w:val="72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B5CAA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C. 6.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4EAD77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súvisiace s derivátmi, s výnimkou, ak sú určené na predaj alebo na o</w:t>
            </w:r>
            <w:r>
              <w:rPr>
                <w:rFonts w:ascii="Times New Roman CE" w:hAnsi="Times New Roman CE" w:cs="Arial"/>
                <w:sz w:val="18"/>
                <w:szCs w:val="18"/>
              </w:rPr>
              <w:t>b</w:t>
            </w:r>
            <w:r>
              <w:rPr>
                <w:rFonts w:ascii="Times New Roman CE" w:hAnsi="Times New Roman CE" w:cs="Arial"/>
                <w:sz w:val="18"/>
                <w:szCs w:val="18"/>
              </w:rPr>
              <w:t>chodovanie, alebo ak sa považujú za peňažné toky z investičnej činnosti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1818E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3D777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1A9A2093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9B24F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C. 7.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4A724B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na daň z príjmov účtovnej jednotky, ak ich možno začleniť do f</w:t>
            </w:r>
            <w:r>
              <w:rPr>
                <w:rFonts w:ascii="Times New Roman CE" w:hAnsi="Times New Roman CE" w:cs="Arial"/>
                <w:sz w:val="18"/>
                <w:szCs w:val="18"/>
              </w:rPr>
              <w:t>i</w:t>
            </w:r>
            <w:r>
              <w:rPr>
                <w:rFonts w:ascii="Times New Roman CE" w:hAnsi="Times New Roman CE" w:cs="Arial"/>
                <w:sz w:val="18"/>
                <w:szCs w:val="18"/>
              </w:rPr>
              <w:t>nančných činností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F68CF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4A491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4734B321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06F56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C. 8.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1BF81B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9F0B0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625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35159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</w:tr>
      <w:tr w:rsidR="005120BD" w14:paraId="3C52A0AF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8C3C4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C. 9.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0B1AAE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B754D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000FC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-232</w:t>
            </w:r>
          </w:p>
        </w:tc>
      </w:tr>
      <w:tr w:rsidR="005120BD" w14:paraId="6F49E927" w14:textId="77777777" w:rsidTr="005120BD">
        <w:trPr>
          <w:trHeight w:val="31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48EB2AF2" w14:textId="77777777" w:rsidR="005120BD" w:rsidRDefault="005120BD">
            <w:pPr>
              <w:rPr>
                <w:rFonts w:ascii="Times New Roman CE" w:hAnsi="Times New Roman CE" w:cs="Arial"/>
                <w:b/>
                <w:bCs/>
              </w:rPr>
            </w:pPr>
            <w:r>
              <w:rPr>
                <w:rFonts w:ascii="Times New Roman CE" w:hAnsi="Times New Roman CE" w:cs="Arial"/>
                <w:b/>
                <w:bCs/>
              </w:rPr>
              <w:t xml:space="preserve"> C***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14:paraId="00DB69CC" w14:textId="77777777" w:rsidR="005120BD" w:rsidRDefault="005120BD" w:rsidP="00CB7B5C">
            <w:pPr>
              <w:ind w:firstLineChars="100" w:firstLine="201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Čisté peňažné toky z finančnej činnosti (súčet C. 1. až C. 9.)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7C766F74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-194918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669EA5C2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-175 871</w:t>
            </w:r>
          </w:p>
        </w:tc>
      </w:tr>
      <w:tr w:rsidR="005120BD" w14:paraId="5229C565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269AB" w14:textId="77777777" w:rsidR="005120BD" w:rsidRDefault="005120BD">
            <w:pPr>
              <w:rPr>
                <w:rFonts w:ascii="Times New Roman CE" w:hAnsi="Times New Roman CE" w:cs="Arial"/>
                <w:sz w:val="15"/>
                <w:szCs w:val="15"/>
              </w:rPr>
            </w:pPr>
            <w:r>
              <w:rPr>
                <w:rFonts w:ascii="Times New Roman CE" w:hAnsi="Times New Roman CE" w:cs="Arial"/>
                <w:sz w:val="15"/>
                <w:szCs w:val="15"/>
              </w:rPr>
              <w:t> 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31C7933" w14:textId="77777777" w:rsidR="005120BD" w:rsidRDefault="005120BD">
            <w:pPr>
              <w:ind w:firstLineChars="100" w:firstLine="150"/>
              <w:rPr>
                <w:rFonts w:ascii="Times New Roman CE" w:hAnsi="Times New Roman CE" w:cs="Arial"/>
                <w:sz w:val="15"/>
                <w:szCs w:val="15"/>
              </w:rPr>
            </w:pPr>
            <w:r>
              <w:rPr>
                <w:rFonts w:ascii="Times New Roman CE" w:hAnsi="Times New Roman CE" w:cs="Arial"/>
                <w:sz w:val="15"/>
                <w:szCs w:val="15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25638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28CA1" w14:textId="77777777" w:rsidR="005120BD" w:rsidRDefault="005120BD">
            <w:pPr>
              <w:rPr>
                <w:rFonts w:ascii="Times New Roman CE" w:hAnsi="Times New Roman CE" w:cs="Arial"/>
                <w:sz w:val="15"/>
                <w:szCs w:val="15"/>
              </w:rPr>
            </w:pPr>
            <w:r>
              <w:rPr>
                <w:rFonts w:ascii="Times New Roman CE" w:hAnsi="Times New Roman CE" w:cs="Arial"/>
                <w:sz w:val="15"/>
                <w:szCs w:val="15"/>
              </w:rPr>
              <w:t> </w:t>
            </w:r>
          </w:p>
        </w:tc>
      </w:tr>
      <w:tr w:rsidR="005120BD" w14:paraId="3E53BFA8" w14:textId="77777777" w:rsidTr="005120BD">
        <w:trPr>
          <w:trHeight w:val="48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6836B" w14:textId="77777777" w:rsidR="005120BD" w:rsidRDefault="005120BD">
            <w:pPr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 xml:space="preserve"> D.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6C5D89" w14:textId="77777777" w:rsidR="005120BD" w:rsidRDefault="005120BD">
            <w:pPr>
              <w:ind w:firstLineChars="100" w:firstLine="180"/>
              <w:rPr>
                <w:rFonts w:ascii="Times New Roman CE" w:hAnsi="Times New Roman CE" w:cs="Arial"/>
                <w:sz w:val="18"/>
                <w:szCs w:val="18"/>
              </w:rPr>
            </w:pPr>
            <w:r>
              <w:rPr>
                <w:rFonts w:ascii="Times New Roman CE" w:hAnsi="Times New Roman CE" w:cs="Arial"/>
                <w:sz w:val="18"/>
                <w:szCs w:val="18"/>
              </w:rPr>
              <w:t>Čisté zvýšenie alebo čisté zníženie peňažných prostriedkov (+/-)(súčet A+B+C)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D3D6A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-222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9F409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-7 759</w:t>
            </w:r>
          </w:p>
        </w:tc>
      </w:tr>
      <w:tr w:rsidR="005120BD" w14:paraId="6EF2DC35" w14:textId="77777777" w:rsidTr="005120BD">
        <w:trPr>
          <w:trHeight w:val="528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2DEC6753" w14:textId="77777777" w:rsidR="005120BD" w:rsidRDefault="005120BD">
            <w:pPr>
              <w:rPr>
                <w:rFonts w:ascii="Times New Roman CE" w:hAnsi="Times New Roman CE" w:cs="Arial"/>
                <w:b/>
                <w:bCs/>
              </w:rPr>
            </w:pPr>
            <w:r>
              <w:rPr>
                <w:rFonts w:ascii="Times New Roman CE" w:hAnsi="Times New Roman CE" w:cs="Arial"/>
                <w:b/>
                <w:bCs/>
              </w:rPr>
              <w:t xml:space="preserve"> E.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14:paraId="6144A614" w14:textId="77777777" w:rsidR="005120BD" w:rsidRDefault="005120BD">
            <w:pPr>
              <w:ind w:firstLineChars="100" w:firstLine="200"/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Stav peňažných prostriedkov a peňažných ekvivalentov na začiatku účtovného obdobia (+/-)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21A43FAF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437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352BDE10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8 196</w:t>
            </w:r>
          </w:p>
        </w:tc>
      </w:tr>
      <w:tr w:rsidR="005120BD" w14:paraId="3F54B04A" w14:textId="77777777" w:rsidTr="005120BD">
        <w:trPr>
          <w:trHeight w:val="1056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6D9A2" w14:textId="77777777" w:rsidR="005120BD" w:rsidRDefault="005120BD">
            <w:pPr>
              <w:rPr>
                <w:rFonts w:ascii="Times New Roman CE" w:hAnsi="Times New Roman CE" w:cs="Arial"/>
                <w:b/>
                <w:bCs/>
              </w:rPr>
            </w:pPr>
            <w:r>
              <w:rPr>
                <w:rFonts w:ascii="Times New Roman CE" w:hAnsi="Times New Roman CE" w:cs="Arial"/>
                <w:b/>
                <w:bCs/>
              </w:rPr>
              <w:t xml:space="preserve"> F.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A0809C6" w14:textId="77777777" w:rsidR="005120BD" w:rsidRDefault="005120BD">
            <w:pPr>
              <w:ind w:firstLineChars="100" w:firstLine="200"/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Stav peňažných prostriedkov a peňažných ekvivalentov na konci ú</w:t>
            </w:r>
            <w:r>
              <w:rPr>
                <w:rFonts w:ascii="Times New Roman CE" w:hAnsi="Times New Roman CE" w:cs="Arial"/>
                <w:sz w:val="20"/>
                <w:szCs w:val="20"/>
              </w:rPr>
              <w:t>č</w:t>
            </w:r>
            <w:r>
              <w:rPr>
                <w:rFonts w:ascii="Times New Roman CE" w:hAnsi="Times New Roman CE" w:cs="Arial"/>
                <w:sz w:val="20"/>
                <w:szCs w:val="20"/>
              </w:rPr>
              <w:t>tovného obdobia pred zohľadnením kurzových rozdielov vyčíslených ku dňu, ku ktorému sa zostavuje účtovná závierka (+/-)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BB663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215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0DC6A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437</w:t>
            </w:r>
          </w:p>
        </w:tc>
      </w:tr>
      <w:tr w:rsidR="005120BD" w14:paraId="2A32DF7C" w14:textId="77777777" w:rsidTr="005120BD">
        <w:trPr>
          <w:trHeight w:val="79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BE24C" w14:textId="77777777" w:rsidR="005120BD" w:rsidRDefault="005120BD">
            <w:pPr>
              <w:rPr>
                <w:rFonts w:ascii="Times New Roman CE" w:hAnsi="Times New Roman CE" w:cs="Arial"/>
                <w:b/>
                <w:bCs/>
              </w:rPr>
            </w:pPr>
            <w:r>
              <w:rPr>
                <w:rFonts w:ascii="Times New Roman CE" w:hAnsi="Times New Roman CE" w:cs="Arial"/>
                <w:b/>
                <w:bCs/>
              </w:rPr>
              <w:t xml:space="preserve"> G.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025482B" w14:textId="77777777" w:rsidR="005120BD" w:rsidRDefault="005120BD">
            <w:pPr>
              <w:ind w:firstLineChars="100" w:firstLine="200"/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Kurzové rozdiely vyčíslené k peňažným prostriedkom a peňažným e</w:t>
            </w:r>
            <w:r>
              <w:rPr>
                <w:rFonts w:ascii="Times New Roman CE" w:hAnsi="Times New Roman CE" w:cs="Arial"/>
                <w:sz w:val="20"/>
                <w:szCs w:val="20"/>
              </w:rPr>
              <w:t>k</w:t>
            </w:r>
            <w:r>
              <w:rPr>
                <w:rFonts w:ascii="Times New Roman CE" w:hAnsi="Times New Roman CE" w:cs="Arial"/>
                <w:sz w:val="20"/>
                <w:szCs w:val="20"/>
              </w:rPr>
              <w:t>vivalentom ku dňu, ku ktorému sa zostavuje účtovná závierka (+/-)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E42D6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6BB79" w14:textId="77777777" w:rsidR="005120BD" w:rsidRDefault="005120BD">
            <w:pPr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 </w:t>
            </w:r>
          </w:p>
        </w:tc>
      </w:tr>
      <w:tr w:rsidR="005120BD" w14:paraId="31D80514" w14:textId="77777777" w:rsidTr="005120BD">
        <w:trPr>
          <w:trHeight w:val="1056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7CB464CF" w14:textId="77777777" w:rsidR="005120BD" w:rsidRDefault="005120BD">
            <w:pPr>
              <w:rPr>
                <w:rFonts w:ascii="Times New Roman CE" w:hAnsi="Times New Roman CE" w:cs="Arial"/>
                <w:b/>
                <w:bCs/>
              </w:rPr>
            </w:pPr>
            <w:r>
              <w:rPr>
                <w:rFonts w:ascii="Times New Roman CE" w:hAnsi="Times New Roman CE" w:cs="Arial"/>
                <w:b/>
                <w:bCs/>
              </w:rPr>
              <w:t xml:space="preserve"> H.</w:t>
            </w:r>
          </w:p>
        </w:tc>
        <w:tc>
          <w:tcPr>
            <w:tcW w:w="6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14:paraId="2F8C49B5" w14:textId="77777777" w:rsidR="005120BD" w:rsidRDefault="005120BD">
            <w:pPr>
              <w:ind w:firstLineChars="100" w:firstLine="200"/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Zostatok peňažných prostriedkov a peňažných ekvivalentov na konci účtovného obdobia, upravený o kurzové rozdiely vyčíslené ku dňu, ku ktorému sa zostavuje účtovná závierka (+/-).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33F46139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215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41429196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437</w:t>
            </w:r>
          </w:p>
        </w:tc>
      </w:tr>
      <w:tr w:rsidR="005120BD" w14:paraId="440EAE05" w14:textId="77777777" w:rsidTr="005120BD">
        <w:trPr>
          <w:trHeight w:val="264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7A516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</w:p>
        </w:tc>
        <w:tc>
          <w:tcPr>
            <w:tcW w:w="6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950826" w14:textId="77777777" w:rsidR="005120BD" w:rsidRDefault="005120BD">
            <w:pPr>
              <w:rPr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65466" w14:textId="77777777" w:rsidR="005120BD" w:rsidRDefault="005120BD">
            <w:pPr>
              <w:jc w:val="right"/>
              <w:rPr>
                <w:rFonts w:ascii="Times New Roman CE" w:hAnsi="Times New Roman CE" w:cs="Arial"/>
                <w:b/>
                <w:bCs/>
                <w:sz w:val="20"/>
                <w:szCs w:val="20"/>
              </w:rPr>
            </w:pPr>
            <w:r>
              <w:rPr>
                <w:rFonts w:ascii="Times New Roman CE" w:hAnsi="Times New Roman CE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0A88B" w14:textId="77777777" w:rsidR="005120BD" w:rsidRDefault="005120BD">
            <w:pPr>
              <w:jc w:val="right"/>
              <w:rPr>
                <w:rFonts w:ascii="Times New Roman CE" w:hAnsi="Times New Roman CE" w:cs="Arial"/>
                <w:sz w:val="20"/>
                <w:szCs w:val="20"/>
              </w:rPr>
            </w:pPr>
            <w:r>
              <w:rPr>
                <w:rFonts w:ascii="Times New Roman CE" w:hAnsi="Times New Roman CE" w:cs="Arial"/>
                <w:sz w:val="20"/>
                <w:szCs w:val="20"/>
              </w:rPr>
              <w:t>0</w:t>
            </w:r>
          </w:p>
        </w:tc>
      </w:tr>
    </w:tbl>
    <w:p w14:paraId="30E896DD" w14:textId="77777777" w:rsidR="005120BD" w:rsidRDefault="005120BD" w:rsidP="005120BD">
      <w:pPr>
        <w:pStyle w:val="odstavec"/>
      </w:pPr>
    </w:p>
    <w:p w14:paraId="505BB010" w14:textId="77777777" w:rsidR="005120BD" w:rsidRDefault="005120BD" w:rsidP="005120BD">
      <w:pPr>
        <w:pStyle w:val="odstavec"/>
      </w:pPr>
    </w:p>
    <w:p w14:paraId="4AE8B77F" w14:textId="77777777" w:rsidR="005120BD" w:rsidRDefault="005120BD" w:rsidP="005120BD">
      <w:pPr>
        <w:pStyle w:val="odstavec"/>
      </w:pPr>
    </w:p>
    <w:p w14:paraId="5A7E2ECD" w14:textId="77777777" w:rsidR="005120BD" w:rsidRDefault="005120BD" w:rsidP="005120BD">
      <w:pPr>
        <w:pStyle w:val="odstavec"/>
      </w:pPr>
    </w:p>
    <w:p w14:paraId="7A222567" w14:textId="77777777" w:rsidR="005120BD" w:rsidRDefault="005120BD" w:rsidP="005120BD">
      <w:pPr>
        <w:pStyle w:val="odstavec"/>
      </w:pPr>
    </w:p>
    <w:p w14:paraId="5FBD2068" w14:textId="77777777" w:rsidR="005120BD" w:rsidRDefault="005120BD" w:rsidP="005120BD">
      <w:pPr>
        <w:pStyle w:val="odstavec"/>
      </w:pPr>
    </w:p>
    <w:p w14:paraId="269A72BC" w14:textId="0BB534C7" w:rsidR="00E626E6" w:rsidRDefault="00E626E6" w:rsidP="005120BD">
      <w:pPr>
        <w:pStyle w:val="odstavec"/>
      </w:pPr>
    </w:p>
    <w:sectPr w:rsidR="00E626E6" w:rsidSect="008100AA">
      <w:headerReference w:type="default" r:id="rId9"/>
      <w:pgSz w:w="11906" w:h="16838"/>
      <w:pgMar w:top="1134" w:right="1134" w:bottom="993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CCF4E3" w14:textId="77777777" w:rsidR="00FB5665" w:rsidRDefault="00FB5665">
      <w:r>
        <w:separator/>
      </w:r>
    </w:p>
  </w:endnote>
  <w:endnote w:type="continuationSeparator" w:id="0">
    <w:p w14:paraId="74AF3EA6" w14:textId="77777777" w:rsidR="00FB5665" w:rsidRDefault="00FB56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 CE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1F89A3" w14:textId="77777777" w:rsidR="00FB5665" w:rsidRDefault="00FB5665">
      <w:r>
        <w:separator/>
      </w:r>
    </w:p>
  </w:footnote>
  <w:footnote w:type="continuationSeparator" w:id="0">
    <w:p w14:paraId="6AFD12EA" w14:textId="77777777" w:rsidR="00FB5665" w:rsidRDefault="00FB56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923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436"/>
    </w:tblGrid>
    <w:tr w:rsidR="00CB6080" w:rsidRPr="00400B95" w14:paraId="2F21F9EC" w14:textId="77777777" w:rsidTr="00F46D65">
      <w:tc>
        <w:tcPr>
          <w:tcW w:w="2802" w:type="dxa"/>
        </w:tcPr>
        <w:p w14:paraId="5EED8E86" w14:textId="08A293B7" w:rsidR="00CB6080" w:rsidRPr="00400B95" w:rsidRDefault="00CB608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14:paraId="5A819ED1" w14:textId="77777777" w:rsidR="00CB6080" w:rsidRPr="00400B95" w:rsidRDefault="00CB608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436" w:type="dxa"/>
        </w:tcPr>
        <w:p w14:paraId="39B6A698" w14:textId="2C1B839E" w:rsidR="00CB6080" w:rsidRPr="00400B95" w:rsidRDefault="00CB6080" w:rsidP="004D26FD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44298684</w:t>
          </w:r>
        </w:p>
      </w:tc>
    </w:tr>
    <w:tr w:rsidR="00CB6080" w:rsidRPr="00400B95" w14:paraId="54B17F73" w14:textId="77777777" w:rsidTr="00F46D65">
      <w:tc>
        <w:tcPr>
          <w:tcW w:w="2802" w:type="dxa"/>
        </w:tcPr>
        <w:p w14:paraId="457DB15E" w14:textId="48A1C7AE" w:rsidR="00CB6080" w:rsidRPr="00400B95" w:rsidRDefault="00CB608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REBIOP, s.r.o.</w:t>
          </w:r>
        </w:p>
      </w:tc>
      <w:tc>
        <w:tcPr>
          <w:tcW w:w="3685" w:type="dxa"/>
        </w:tcPr>
        <w:p w14:paraId="020A4CCD" w14:textId="7D7F4AA7" w:rsidR="00CB6080" w:rsidRPr="00400B95" w:rsidRDefault="00CB608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B7B5C">
            <w:rPr>
              <w:rFonts w:ascii="Arial" w:hAnsi="Arial" w:cs="Arial"/>
              <w:noProof/>
              <w:sz w:val="20"/>
              <w:szCs w:val="20"/>
            </w:rPr>
            <w:t>16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436" w:type="dxa"/>
        </w:tcPr>
        <w:p w14:paraId="60310C4B" w14:textId="0356331E" w:rsidR="00CB6080" w:rsidRPr="00400B95" w:rsidRDefault="00CB6080" w:rsidP="004D26FD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2022654579</w:t>
          </w:r>
        </w:p>
      </w:tc>
    </w:tr>
  </w:tbl>
  <w:p w14:paraId="38734654" w14:textId="77777777" w:rsidR="00CB6080" w:rsidRPr="009918B7" w:rsidRDefault="00CB608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542AE"/>
    <w:multiLevelType w:val="hybridMultilevel"/>
    <w:tmpl w:val="75A4B9D0"/>
    <w:lvl w:ilvl="0" w:tplc="1298B0DE">
      <w:start w:val="1"/>
      <w:numFmt w:val="lowerLetter"/>
      <w:pStyle w:val="abc"/>
      <w:lvlText w:val="%1)"/>
      <w:lvlJc w:val="left"/>
      <w:pPr>
        <w:ind w:left="7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5" w:hanging="360"/>
      </w:pPr>
    </w:lvl>
    <w:lvl w:ilvl="2" w:tplc="0405001B" w:tentative="1">
      <w:start w:val="1"/>
      <w:numFmt w:val="lowerRoman"/>
      <w:lvlText w:val="%3."/>
      <w:lvlJc w:val="right"/>
      <w:pPr>
        <w:ind w:left="2225" w:hanging="180"/>
      </w:pPr>
    </w:lvl>
    <w:lvl w:ilvl="3" w:tplc="0405000F" w:tentative="1">
      <w:start w:val="1"/>
      <w:numFmt w:val="decimal"/>
      <w:lvlText w:val="%4."/>
      <w:lvlJc w:val="left"/>
      <w:pPr>
        <w:ind w:left="2945" w:hanging="360"/>
      </w:pPr>
    </w:lvl>
    <w:lvl w:ilvl="4" w:tplc="04050019" w:tentative="1">
      <w:start w:val="1"/>
      <w:numFmt w:val="lowerLetter"/>
      <w:lvlText w:val="%5."/>
      <w:lvlJc w:val="left"/>
      <w:pPr>
        <w:ind w:left="3665" w:hanging="360"/>
      </w:pPr>
    </w:lvl>
    <w:lvl w:ilvl="5" w:tplc="0405001B" w:tentative="1">
      <w:start w:val="1"/>
      <w:numFmt w:val="lowerRoman"/>
      <w:lvlText w:val="%6."/>
      <w:lvlJc w:val="right"/>
      <w:pPr>
        <w:ind w:left="4385" w:hanging="180"/>
      </w:pPr>
    </w:lvl>
    <w:lvl w:ilvl="6" w:tplc="0405000F" w:tentative="1">
      <w:start w:val="1"/>
      <w:numFmt w:val="decimal"/>
      <w:lvlText w:val="%7."/>
      <w:lvlJc w:val="left"/>
      <w:pPr>
        <w:ind w:left="5105" w:hanging="360"/>
      </w:pPr>
    </w:lvl>
    <w:lvl w:ilvl="7" w:tplc="04050019" w:tentative="1">
      <w:start w:val="1"/>
      <w:numFmt w:val="lowerLetter"/>
      <w:lvlText w:val="%8."/>
      <w:lvlJc w:val="left"/>
      <w:pPr>
        <w:ind w:left="5825" w:hanging="360"/>
      </w:pPr>
    </w:lvl>
    <w:lvl w:ilvl="8" w:tplc="040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5510A09"/>
    <w:multiLevelType w:val="hybridMultilevel"/>
    <w:tmpl w:val="FA6CA62C"/>
    <w:lvl w:ilvl="0" w:tplc="28C8D318">
      <w:start w:val="1"/>
      <w:numFmt w:val="decimal"/>
      <w:lvlText w:val="%1."/>
      <w:lvlJc w:val="left"/>
      <w:pPr>
        <w:ind w:left="426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E7B1497"/>
    <w:multiLevelType w:val="hybridMultilevel"/>
    <w:tmpl w:val="37E848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9C77BB"/>
    <w:multiLevelType w:val="hybridMultilevel"/>
    <w:tmpl w:val="CC429B74"/>
    <w:lvl w:ilvl="0" w:tplc="B07C3BBA">
      <w:start w:val="2"/>
      <w:numFmt w:val="bullet"/>
      <w:lvlText w:val=""/>
      <w:lvlJc w:val="left"/>
      <w:pPr>
        <w:ind w:left="786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283F29EC"/>
    <w:multiLevelType w:val="hybridMultilevel"/>
    <w:tmpl w:val="FDD8E5B4"/>
    <w:lvl w:ilvl="0" w:tplc="7A36DAA2">
      <w:start w:val="4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2D7A6507"/>
    <w:multiLevelType w:val="hybridMultilevel"/>
    <w:tmpl w:val="6C823814"/>
    <w:lvl w:ilvl="0" w:tplc="5322B4A4">
      <w:start w:val="2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>
    <w:nsid w:val="32E954D3"/>
    <w:multiLevelType w:val="multilevel"/>
    <w:tmpl w:val="7CC64DF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547"/>
        </w:tabs>
        <w:ind w:left="3547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222"/>
        </w:tabs>
        <w:ind w:left="1222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582"/>
        </w:tabs>
        <w:ind w:left="1582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942"/>
        </w:tabs>
        <w:ind w:left="1942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302"/>
        </w:tabs>
        <w:ind w:left="230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022"/>
        </w:tabs>
        <w:ind w:left="302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382"/>
        </w:tabs>
        <w:ind w:left="3382" w:hanging="360"/>
      </w:pPr>
      <w:rPr>
        <w:rFonts w:hint="default"/>
      </w:rPr>
    </w:lvl>
  </w:abstractNum>
  <w:abstractNum w:abstractNumId="9">
    <w:nsid w:val="331606A5"/>
    <w:multiLevelType w:val="hybridMultilevel"/>
    <w:tmpl w:val="A71EA38C"/>
    <w:lvl w:ilvl="0" w:tplc="2D78CB8E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3AB567E1"/>
    <w:multiLevelType w:val="hybridMultilevel"/>
    <w:tmpl w:val="EABA66D2"/>
    <w:lvl w:ilvl="0" w:tplc="EED4F138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4AE86515"/>
    <w:multiLevelType w:val="hybridMultilevel"/>
    <w:tmpl w:val="01BC0B48"/>
    <w:lvl w:ilvl="0" w:tplc="C67C311A">
      <w:start w:val="27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511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B70981"/>
    <w:multiLevelType w:val="hybridMultilevel"/>
    <w:tmpl w:val="9360365C"/>
    <w:lvl w:ilvl="0" w:tplc="05166D4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6F294B7A"/>
    <w:multiLevelType w:val="hybridMultilevel"/>
    <w:tmpl w:val="B644DA4A"/>
    <w:lvl w:ilvl="0" w:tplc="FBB05BEC">
      <w:start w:val="1"/>
      <w:numFmt w:val="lowerLetter"/>
      <w:lvlText w:val="%1)"/>
      <w:lvlJc w:val="left"/>
      <w:pPr>
        <w:ind w:left="1146" w:hanging="360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>
    <w:nsid w:val="6F8F1AD1"/>
    <w:multiLevelType w:val="hybridMultilevel"/>
    <w:tmpl w:val="652EFA10"/>
    <w:lvl w:ilvl="0" w:tplc="363E755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75F4507E"/>
    <w:multiLevelType w:val="hybridMultilevel"/>
    <w:tmpl w:val="62F25848"/>
    <w:lvl w:ilvl="0" w:tplc="35B0026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73157DE"/>
    <w:multiLevelType w:val="hybridMultilevel"/>
    <w:tmpl w:val="01D6CDE0"/>
    <w:lvl w:ilvl="0" w:tplc="A75C12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8"/>
  </w:num>
  <w:num w:numId="2">
    <w:abstractNumId w:val="22"/>
  </w:num>
  <w:num w:numId="3">
    <w:abstractNumId w:val="10"/>
  </w:num>
  <w:num w:numId="4">
    <w:abstractNumId w:val="12"/>
  </w:num>
  <w:num w:numId="5">
    <w:abstractNumId w:val="18"/>
  </w:num>
  <w:num w:numId="6">
    <w:abstractNumId w:val="16"/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13"/>
  </w:num>
  <w:num w:numId="13">
    <w:abstractNumId w:val="19"/>
  </w:num>
  <w:num w:numId="14">
    <w:abstractNumId w:val="15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6"/>
  </w:num>
  <w:num w:numId="19">
    <w:abstractNumId w:val="9"/>
  </w:num>
  <w:num w:numId="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</w:num>
  <w:num w:numId="22">
    <w:abstractNumId w:val="3"/>
  </w:num>
  <w:num w:numId="23">
    <w:abstractNumId w:val="5"/>
  </w:num>
  <w:num w:numId="24">
    <w:abstractNumId w:val="14"/>
  </w:num>
  <w:num w:numId="25">
    <w:abstractNumId w:val="4"/>
  </w:num>
  <w:num w:numId="26">
    <w:abstractNumId w:val="10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23"/>
  </w:num>
  <w:num w:numId="32">
    <w:abstractNumId w:val="17"/>
  </w:num>
  <w:num w:numId="33">
    <w:abstractNumId w:val="20"/>
  </w:num>
  <w:num w:numId="34">
    <w:abstractNumId w:val="2"/>
  </w:num>
  <w:num w:numId="35">
    <w:abstractNumId w:val="21"/>
  </w:num>
  <w:num w:numId="36">
    <w:abstractNumId w:val="16"/>
  </w:num>
  <w:num w:numId="37">
    <w:abstractNumId w:val="16"/>
  </w:num>
  <w:num w:numId="38">
    <w:abstractNumId w:val="0"/>
  </w:num>
  <w:num w:numId="39">
    <w:abstractNumId w:val="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09F5"/>
    <w:rsid w:val="0000153A"/>
    <w:rsid w:val="0000182B"/>
    <w:rsid w:val="0000190A"/>
    <w:rsid w:val="000021E0"/>
    <w:rsid w:val="0000253B"/>
    <w:rsid w:val="00002853"/>
    <w:rsid w:val="00002A0F"/>
    <w:rsid w:val="000031B2"/>
    <w:rsid w:val="00003962"/>
    <w:rsid w:val="00003CB8"/>
    <w:rsid w:val="00003D81"/>
    <w:rsid w:val="00004E21"/>
    <w:rsid w:val="00005B6B"/>
    <w:rsid w:val="0000618A"/>
    <w:rsid w:val="00006CBE"/>
    <w:rsid w:val="00007B33"/>
    <w:rsid w:val="00010006"/>
    <w:rsid w:val="00010638"/>
    <w:rsid w:val="00011F51"/>
    <w:rsid w:val="00013266"/>
    <w:rsid w:val="000134E0"/>
    <w:rsid w:val="00013994"/>
    <w:rsid w:val="00013FA9"/>
    <w:rsid w:val="00014EC1"/>
    <w:rsid w:val="00015744"/>
    <w:rsid w:val="00015C2A"/>
    <w:rsid w:val="00016A6D"/>
    <w:rsid w:val="000215F5"/>
    <w:rsid w:val="000217EA"/>
    <w:rsid w:val="0002199C"/>
    <w:rsid w:val="000228C8"/>
    <w:rsid w:val="00023519"/>
    <w:rsid w:val="00024412"/>
    <w:rsid w:val="00024966"/>
    <w:rsid w:val="00024C9A"/>
    <w:rsid w:val="00026762"/>
    <w:rsid w:val="00027503"/>
    <w:rsid w:val="00027942"/>
    <w:rsid w:val="000317FE"/>
    <w:rsid w:val="00032370"/>
    <w:rsid w:val="000328FE"/>
    <w:rsid w:val="00032A7A"/>
    <w:rsid w:val="00032E34"/>
    <w:rsid w:val="000337E6"/>
    <w:rsid w:val="00033D10"/>
    <w:rsid w:val="00034A9A"/>
    <w:rsid w:val="00034B92"/>
    <w:rsid w:val="00034E5A"/>
    <w:rsid w:val="00035552"/>
    <w:rsid w:val="0003633F"/>
    <w:rsid w:val="00036E89"/>
    <w:rsid w:val="00041B91"/>
    <w:rsid w:val="00041C17"/>
    <w:rsid w:val="000420E4"/>
    <w:rsid w:val="000422B1"/>
    <w:rsid w:val="00042760"/>
    <w:rsid w:val="000448C5"/>
    <w:rsid w:val="00044BED"/>
    <w:rsid w:val="0004515A"/>
    <w:rsid w:val="00046F2D"/>
    <w:rsid w:val="000474FE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436"/>
    <w:rsid w:val="000636E9"/>
    <w:rsid w:val="000638CE"/>
    <w:rsid w:val="000644DD"/>
    <w:rsid w:val="00065002"/>
    <w:rsid w:val="000651F1"/>
    <w:rsid w:val="0006540C"/>
    <w:rsid w:val="000659CA"/>
    <w:rsid w:val="00066B8F"/>
    <w:rsid w:val="00066BEF"/>
    <w:rsid w:val="00067B00"/>
    <w:rsid w:val="00067C05"/>
    <w:rsid w:val="00067D31"/>
    <w:rsid w:val="00067E5C"/>
    <w:rsid w:val="0007360D"/>
    <w:rsid w:val="000739E2"/>
    <w:rsid w:val="00073F8C"/>
    <w:rsid w:val="00074520"/>
    <w:rsid w:val="00075966"/>
    <w:rsid w:val="000763B4"/>
    <w:rsid w:val="0007646D"/>
    <w:rsid w:val="0007762A"/>
    <w:rsid w:val="00077BA2"/>
    <w:rsid w:val="00077F87"/>
    <w:rsid w:val="00080547"/>
    <w:rsid w:val="000817FE"/>
    <w:rsid w:val="00081952"/>
    <w:rsid w:val="00081D5A"/>
    <w:rsid w:val="000827FC"/>
    <w:rsid w:val="00083FAC"/>
    <w:rsid w:val="00083FCB"/>
    <w:rsid w:val="00084743"/>
    <w:rsid w:val="000854CE"/>
    <w:rsid w:val="00085C9A"/>
    <w:rsid w:val="0008662D"/>
    <w:rsid w:val="00087F0C"/>
    <w:rsid w:val="0009010E"/>
    <w:rsid w:val="00090F1B"/>
    <w:rsid w:val="00091898"/>
    <w:rsid w:val="00091AB7"/>
    <w:rsid w:val="000938FD"/>
    <w:rsid w:val="00095380"/>
    <w:rsid w:val="00095832"/>
    <w:rsid w:val="00095958"/>
    <w:rsid w:val="00095EB9"/>
    <w:rsid w:val="000960CC"/>
    <w:rsid w:val="00096576"/>
    <w:rsid w:val="000966F4"/>
    <w:rsid w:val="00096868"/>
    <w:rsid w:val="0009686E"/>
    <w:rsid w:val="00097389"/>
    <w:rsid w:val="0009775C"/>
    <w:rsid w:val="00097A0A"/>
    <w:rsid w:val="00097A49"/>
    <w:rsid w:val="000A2EA7"/>
    <w:rsid w:val="000A3180"/>
    <w:rsid w:val="000A37B9"/>
    <w:rsid w:val="000A3FB9"/>
    <w:rsid w:val="000A4169"/>
    <w:rsid w:val="000A7930"/>
    <w:rsid w:val="000B1EE0"/>
    <w:rsid w:val="000B283C"/>
    <w:rsid w:val="000B2ED1"/>
    <w:rsid w:val="000B338E"/>
    <w:rsid w:val="000B3B72"/>
    <w:rsid w:val="000B483B"/>
    <w:rsid w:val="000B5187"/>
    <w:rsid w:val="000B5510"/>
    <w:rsid w:val="000B5DEA"/>
    <w:rsid w:val="000B6DB5"/>
    <w:rsid w:val="000C0E75"/>
    <w:rsid w:val="000C1658"/>
    <w:rsid w:val="000C19B4"/>
    <w:rsid w:val="000C429D"/>
    <w:rsid w:val="000C4682"/>
    <w:rsid w:val="000C4DE4"/>
    <w:rsid w:val="000C5551"/>
    <w:rsid w:val="000C59E8"/>
    <w:rsid w:val="000C71F0"/>
    <w:rsid w:val="000C771F"/>
    <w:rsid w:val="000C7925"/>
    <w:rsid w:val="000D0514"/>
    <w:rsid w:val="000D1289"/>
    <w:rsid w:val="000D267B"/>
    <w:rsid w:val="000D29DB"/>
    <w:rsid w:val="000D330C"/>
    <w:rsid w:val="000D4C36"/>
    <w:rsid w:val="000D592E"/>
    <w:rsid w:val="000D5BE8"/>
    <w:rsid w:val="000D6EC1"/>
    <w:rsid w:val="000E0774"/>
    <w:rsid w:val="000E1F98"/>
    <w:rsid w:val="000E3215"/>
    <w:rsid w:val="000E34F6"/>
    <w:rsid w:val="000E4080"/>
    <w:rsid w:val="000E5187"/>
    <w:rsid w:val="000E6466"/>
    <w:rsid w:val="000E6B04"/>
    <w:rsid w:val="000E6B8A"/>
    <w:rsid w:val="000F0B77"/>
    <w:rsid w:val="000F1B33"/>
    <w:rsid w:val="000F2C12"/>
    <w:rsid w:val="000F32B8"/>
    <w:rsid w:val="000F42E6"/>
    <w:rsid w:val="000F450C"/>
    <w:rsid w:val="000F5571"/>
    <w:rsid w:val="000F5A6B"/>
    <w:rsid w:val="000F5B2C"/>
    <w:rsid w:val="000F6D24"/>
    <w:rsid w:val="000F7D2D"/>
    <w:rsid w:val="0010109F"/>
    <w:rsid w:val="00101638"/>
    <w:rsid w:val="00101862"/>
    <w:rsid w:val="00101A36"/>
    <w:rsid w:val="00101C37"/>
    <w:rsid w:val="0010223C"/>
    <w:rsid w:val="00103493"/>
    <w:rsid w:val="001039A5"/>
    <w:rsid w:val="00104CDC"/>
    <w:rsid w:val="001055A0"/>
    <w:rsid w:val="00106608"/>
    <w:rsid w:val="001067EB"/>
    <w:rsid w:val="00106901"/>
    <w:rsid w:val="00107D13"/>
    <w:rsid w:val="00110F3A"/>
    <w:rsid w:val="00111C04"/>
    <w:rsid w:val="00112E27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17A2B"/>
    <w:rsid w:val="00122977"/>
    <w:rsid w:val="00122C5E"/>
    <w:rsid w:val="00123237"/>
    <w:rsid w:val="00125CCD"/>
    <w:rsid w:val="001260EB"/>
    <w:rsid w:val="0012634D"/>
    <w:rsid w:val="001277F3"/>
    <w:rsid w:val="001300FD"/>
    <w:rsid w:val="00130E35"/>
    <w:rsid w:val="00131666"/>
    <w:rsid w:val="00131877"/>
    <w:rsid w:val="001324FA"/>
    <w:rsid w:val="00136CF8"/>
    <w:rsid w:val="00136EEB"/>
    <w:rsid w:val="00137585"/>
    <w:rsid w:val="00137BC6"/>
    <w:rsid w:val="00137F00"/>
    <w:rsid w:val="00141457"/>
    <w:rsid w:val="001423FE"/>
    <w:rsid w:val="001427A8"/>
    <w:rsid w:val="00142A8C"/>
    <w:rsid w:val="00143278"/>
    <w:rsid w:val="0014348E"/>
    <w:rsid w:val="00143662"/>
    <w:rsid w:val="00143E0B"/>
    <w:rsid w:val="00144AF6"/>
    <w:rsid w:val="001453EC"/>
    <w:rsid w:val="001456B6"/>
    <w:rsid w:val="00145A4D"/>
    <w:rsid w:val="001466E4"/>
    <w:rsid w:val="001468AD"/>
    <w:rsid w:val="001507AA"/>
    <w:rsid w:val="001512BB"/>
    <w:rsid w:val="00151DFD"/>
    <w:rsid w:val="0015275A"/>
    <w:rsid w:val="001539BF"/>
    <w:rsid w:val="001548C3"/>
    <w:rsid w:val="001554C7"/>
    <w:rsid w:val="00155E90"/>
    <w:rsid w:val="00156F72"/>
    <w:rsid w:val="00156FBE"/>
    <w:rsid w:val="001573C1"/>
    <w:rsid w:val="001574DF"/>
    <w:rsid w:val="0016015D"/>
    <w:rsid w:val="0016039B"/>
    <w:rsid w:val="00160587"/>
    <w:rsid w:val="00160910"/>
    <w:rsid w:val="00161FD0"/>
    <w:rsid w:val="00162183"/>
    <w:rsid w:val="001622AC"/>
    <w:rsid w:val="001641FE"/>
    <w:rsid w:val="00164439"/>
    <w:rsid w:val="00164712"/>
    <w:rsid w:val="0016544C"/>
    <w:rsid w:val="001657DB"/>
    <w:rsid w:val="001657E7"/>
    <w:rsid w:val="00165970"/>
    <w:rsid w:val="00166ACB"/>
    <w:rsid w:val="001704A3"/>
    <w:rsid w:val="0017050C"/>
    <w:rsid w:val="001705FB"/>
    <w:rsid w:val="00170778"/>
    <w:rsid w:val="001712B1"/>
    <w:rsid w:val="001720AF"/>
    <w:rsid w:val="00172731"/>
    <w:rsid w:val="001732BD"/>
    <w:rsid w:val="00174ACF"/>
    <w:rsid w:val="001767A8"/>
    <w:rsid w:val="00176AC0"/>
    <w:rsid w:val="00176BAF"/>
    <w:rsid w:val="00180228"/>
    <w:rsid w:val="00180B2A"/>
    <w:rsid w:val="0018128C"/>
    <w:rsid w:val="001812C3"/>
    <w:rsid w:val="001826BF"/>
    <w:rsid w:val="001826CC"/>
    <w:rsid w:val="0018299E"/>
    <w:rsid w:val="0018394B"/>
    <w:rsid w:val="00183D24"/>
    <w:rsid w:val="001855BF"/>
    <w:rsid w:val="0018585A"/>
    <w:rsid w:val="00185FDB"/>
    <w:rsid w:val="00186061"/>
    <w:rsid w:val="001879D7"/>
    <w:rsid w:val="00190100"/>
    <w:rsid w:val="00190576"/>
    <w:rsid w:val="001918EF"/>
    <w:rsid w:val="00191AAD"/>
    <w:rsid w:val="00192B31"/>
    <w:rsid w:val="00192FC4"/>
    <w:rsid w:val="00193AA3"/>
    <w:rsid w:val="00194476"/>
    <w:rsid w:val="0019479B"/>
    <w:rsid w:val="001955E5"/>
    <w:rsid w:val="001969D5"/>
    <w:rsid w:val="0019776E"/>
    <w:rsid w:val="0019782E"/>
    <w:rsid w:val="001A02B3"/>
    <w:rsid w:val="001A02BF"/>
    <w:rsid w:val="001A02E2"/>
    <w:rsid w:val="001A08A7"/>
    <w:rsid w:val="001A0E97"/>
    <w:rsid w:val="001A13C1"/>
    <w:rsid w:val="001A1457"/>
    <w:rsid w:val="001A1495"/>
    <w:rsid w:val="001A190E"/>
    <w:rsid w:val="001A1E7F"/>
    <w:rsid w:val="001A3A60"/>
    <w:rsid w:val="001A417D"/>
    <w:rsid w:val="001A41E1"/>
    <w:rsid w:val="001A4557"/>
    <w:rsid w:val="001A6228"/>
    <w:rsid w:val="001A6279"/>
    <w:rsid w:val="001A6ADE"/>
    <w:rsid w:val="001A739B"/>
    <w:rsid w:val="001A7860"/>
    <w:rsid w:val="001A7936"/>
    <w:rsid w:val="001B09C8"/>
    <w:rsid w:val="001B09E8"/>
    <w:rsid w:val="001B13E3"/>
    <w:rsid w:val="001B1E10"/>
    <w:rsid w:val="001B282E"/>
    <w:rsid w:val="001B286D"/>
    <w:rsid w:val="001B394B"/>
    <w:rsid w:val="001B3CB6"/>
    <w:rsid w:val="001B4D32"/>
    <w:rsid w:val="001B61A7"/>
    <w:rsid w:val="001B626E"/>
    <w:rsid w:val="001B66A5"/>
    <w:rsid w:val="001B6B85"/>
    <w:rsid w:val="001B71A2"/>
    <w:rsid w:val="001B743F"/>
    <w:rsid w:val="001B747C"/>
    <w:rsid w:val="001B74E7"/>
    <w:rsid w:val="001C1818"/>
    <w:rsid w:val="001C1850"/>
    <w:rsid w:val="001C27DD"/>
    <w:rsid w:val="001C27E4"/>
    <w:rsid w:val="001C29BF"/>
    <w:rsid w:val="001C4DBB"/>
    <w:rsid w:val="001C510B"/>
    <w:rsid w:val="001C5368"/>
    <w:rsid w:val="001C5664"/>
    <w:rsid w:val="001C58EB"/>
    <w:rsid w:val="001C5D8B"/>
    <w:rsid w:val="001C63C9"/>
    <w:rsid w:val="001C63EA"/>
    <w:rsid w:val="001C6DD9"/>
    <w:rsid w:val="001C70E2"/>
    <w:rsid w:val="001D0E02"/>
    <w:rsid w:val="001D21E6"/>
    <w:rsid w:val="001D2F1F"/>
    <w:rsid w:val="001D386D"/>
    <w:rsid w:val="001D3DFF"/>
    <w:rsid w:val="001D5032"/>
    <w:rsid w:val="001D52F2"/>
    <w:rsid w:val="001D5B35"/>
    <w:rsid w:val="001D6197"/>
    <w:rsid w:val="001D6D74"/>
    <w:rsid w:val="001D7AA1"/>
    <w:rsid w:val="001E1200"/>
    <w:rsid w:val="001E1C38"/>
    <w:rsid w:val="001E3E1F"/>
    <w:rsid w:val="001E4C7B"/>
    <w:rsid w:val="001E4DDB"/>
    <w:rsid w:val="001E552C"/>
    <w:rsid w:val="001E6101"/>
    <w:rsid w:val="001E7A77"/>
    <w:rsid w:val="001E7CC7"/>
    <w:rsid w:val="001F0C1B"/>
    <w:rsid w:val="001F1131"/>
    <w:rsid w:val="001F17BA"/>
    <w:rsid w:val="001F2610"/>
    <w:rsid w:val="001F2618"/>
    <w:rsid w:val="001F302D"/>
    <w:rsid w:val="001F45A4"/>
    <w:rsid w:val="001F4A24"/>
    <w:rsid w:val="001F4BC5"/>
    <w:rsid w:val="001F536A"/>
    <w:rsid w:val="001F6D90"/>
    <w:rsid w:val="001F72B4"/>
    <w:rsid w:val="001F74C9"/>
    <w:rsid w:val="001F78C0"/>
    <w:rsid w:val="001F7CC9"/>
    <w:rsid w:val="002001C5"/>
    <w:rsid w:val="002002E4"/>
    <w:rsid w:val="002009D5"/>
    <w:rsid w:val="00201B90"/>
    <w:rsid w:val="00202330"/>
    <w:rsid w:val="00202611"/>
    <w:rsid w:val="00202B2F"/>
    <w:rsid w:val="00202F9A"/>
    <w:rsid w:val="002038C4"/>
    <w:rsid w:val="0020476C"/>
    <w:rsid w:val="0020507D"/>
    <w:rsid w:val="0020573C"/>
    <w:rsid w:val="00206B9A"/>
    <w:rsid w:val="002078E2"/>
    <w:rsid w:val="00207C16"/>
    <w:rsid w:val="0021065A"/>
    <w:rsid w:val="00210797"/>
    <w:rsid w:val="002109F2"/>
    <w:rsid w:val="00210C19"/>
    <w:rsid w:val="00210D21"/>
    <w:rsid w:val="00211503"/>
    <w:rsid w:val="00211BAA"/>
    <w:rsid w:val="0021202F"/>
    <w:rsid w:val="00212D2F"/>
    <w:rsid w:val="0021441F"/>
    <w:rsid w:val="002146E1"/>
    <w:rsid w:val="0021501F"/>
    <w:rsid w:val="002157E8"/>
    <w:rsid w:val="00215AE1"/>
    <w:rsid w:val="00216166"/>
    <w:rsid w:val="00216CD9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9F4"/>
    <w:rsid w:val="00225DD4"/>
    <w:rsid w:val="00226567"/>
    <w:rsid w:val="002274A4"/>
    <w:rsid w:val="00227689"/>
    <w:rsid w:val="0023074B"/>
    <w:rsid w:val="00231350"/>
    <w:rsid w:val="002320F4"/>
    <w:rsid w:val="00232BF4"/>
    <w:rsid w:val="00232DEE"/>
    <w:rsid w:val="00233519"/>
    <w:rsid w:val="002336C6"/>
    <w:rsid w:val="00233C66"/>
    <w:rsid w:val="00233E4C"/>
    <w:rsid w:val="0023587A"/>
    <w:rsid w:val="00236209"/>
    <w:rsid w:val="0023657C"/>
    <w:rsid w:val="00236EA3"/>
    <w:rsid w:val="002375B8"/>
    <w:rsid w:val="00237612"/>
    <w:rsid w:val="00240DB2"/>
    <w:rsid w:val="00241AF0"/>
    <w:rsid w:val="00242854"/>
    <w:rsid w:val="00242B02"/>
    <w:rsid w:val="002433FE"/>
    <w:rsid w:val="0024408C"/>
    <w:rsid w:val="00244751"/>
    <w:rsid w:val="00244D3D"/>
    <w:rsid w:val="00247936"/>
    <w:rsid w:val="00247DE2"/>
    <w:rsid w:val="002518E0"/>
    <w:rsid w:val="0025243A"/>
    <w:rsid w:val="00252C6C"/>
    <w:rsid w:val="0025488B"/>
    <w:rsid w:val="00254998"/>
    <w:rsid w:val="002553E5"/>
    <w:rsid w:val="00255533"/>
    <w:rsid w:val="002556B7"/>
    <w:rsid w:val="002569EB"/>
    <w:rsid w:val="00260054"/>
    <w:rsid w:val="00261D70"/>
    <w:rsid w:val="00261EB2"/>
    <w:rsid w:val="0026264D"/>
    <w:rsid w:val="0026266E"/>
    <w:rsid w:val="002627E6"/>
    <w:rsid w:val="00263B34"/>
    <w:rsid w:val="00263B75"/>
    <w:rsid w:val="0026401A"/>
    <w:rsid w:val="0026444F"/>
    <w:rsid w:val="00264A5C"/>
    <w:rsid w:val="002654CE"/>
    <w:rsid w:val="00266434"/>
    <w:rsid w:val="00266E05"/>
    <w:rsid w:val="002677D6"/>
    <w:rsid w:val="0027020C"/>
    <w:rsid w:val="002709B1"/>
    <w:rsid w:val="00270C64"/>
    <w:rsid w:val="00270D8B"/>
    <w:rsid w:val="002719D1"/>
    <w:rsid w:val="00272BA6"/>
    <w:rsid w:val="00273207"/>
    <w:rsid w:val="002736C2"/>
    <w:rsid w:val="00273CD5"/>
    <w:rsid w:val="0027459D"/>
    <w:rsid w:val="00274998"/>
    <w:rsid w:val="00274DEC"/>
    <w:rsid w:val="00281355"/>
    <w:rsid w:val="002813AE"/>
    <w:rsid w:val="002814BC"/>
    <w:rsid w:val="002816DF"/>
    <w:rsid w:val="00281EAF"/>
    <w:rsid w:val="002821EA"/>
    <w:rsid w:val="00283310"/>
    <w:rsid w:val="00283CD0"/>
    <w:rsid w:val="00283F02"/>
    <w:rsid w:val="00284AEC"/>
    <w:rsid w:val="00284BBB"/>
    <w:rsid w:val="00286AF5"/>
    <w:rsid w:val="00290018"/>
    <w:rsid w:val="00290DB7"/>
    <w:rsid w:val="00291C81"/>
    <w:rsid w:val="00291E9D"/>
    <w:rsid w:val="00291F97"/>
    <w:rsid w:val="002940DD"/>
    <w:rsid w:val="002958BA"/>
    <w:rsid w:val="00295A1C"/>
    <w:rsid w:val="00297374"/>
    <w:rsid w:val="002973A5"/>
    <w:rsid w:val="0029783C"/>
    <w:rsid w:val="00297DB7"/>
    <w:rsid w:val="00297F73"/>
    <w:rsid w:val="002A046F"/>
    <w:rsid w:val="002A117C"/>
    <w:rsid w:val="002A1ABE"/>
    <w:rsid w:val="002A2803"/>
    <w:rsid w:val="002A2FAF"/>
    <w:rsid w:val="002A3F23"/>
    <w:rsid w:val="002A4231"/>
    <w:rsid w:val="002A427B"/>
    <w:rsid w:val="002A436B"/>
    <w:rsid w:val="002A4CE6"/>
    <w:rsid w:val="002A5627"/>
    <w:rsid w:val="002A57F3"/>
    <w:rsid w:val="002A5F71"/>
    <w:rsid w:val="002A6B50"/>
    <w:rsid w:val="002A7271"/>
    <w:rsid w:val="002A738B"/>
    <w:rsid w:val="002A7DCC"/>
    <w:rsid w:val="002B0BD5"/>
    <w:rsid w:val="002B1504"/>
    <w:rsid w:val="002B166C"/>
    <w:rsid w:val="002B18B5"/>
    <w:rsid w:val="002B1989"/>
    <w:rsid w:val="002B1CCA"/>
    <w:rsid w:val="002B23F1"/>
    <w:rsid w:val="002B277F"/>
    <w:rsid w:val="002B3F49"/>
    <w:rsid w:val="002B6BFA"/>
    <w:rsid w:val="002B7271"/>
    <w:rsid w:val="002B75A2"/>
    <w:rsid w:val="002B7D2A"/>
    <w:rsid w:val="002B7F95"/>
    <w:rsid w:val="002C06E6"/>
    <w:rsid w:val="002C0E26"/>
    <w:rsid w:val="002C10F7"/>
    <w:rsid w:val="002C2A11"/>
    <w:rsid w:val="002C31A8"/>
    <w:rsid w:val="002C333B"/>
    <w:rsid w:val="002C44E0"/>
    <w:rsid w:val="002C57C0"/>
    <w:rsid w:val="002C604E"/>
    <w:rsid w:val="002C6DA1"/>
    <w:rsid w:val="002C7C3C"/>
    <w:rsid w:val="002D04C2"/>
    <w:rsid w:val="002D123E"/>
    <w:rsid w:val="002D17F5"/>
    <w:rsid w:val="002D1E43"/>
    <w:rsid w:val="002D2675"/>
    <w:rsid w:val="002D37D6"/>
    <w:rsid w:val="002D4FF1"/>
    <w:rsid w:val="002D5E54"/>
    <w:rsid w:val="002D7AEA"/>
    <w:rsid w:val="002E1132"/>
    <w:rsid w:val="002E13A2"/>
    <w:rsid w:val="002E16D7"/>
    <w:rsid w:val="002E1AFD"/>
    <w:rsid w:val="002E22A7"/>
    <w:rsid w:val="002E3498"/>
    <w:rsid w:val="002E437F"/>
    <w:rsid w:val="002E444B"/>
    <w:rsid w:val="002E5313"/>
    <w:rsid w:val="002E6102"/>
    <w:rsid w:val="002E6266"/>
    <w:rsid w:val="002E6698"/>
    <w:rsid w:val="002E66FE"/>
    <w:rsid w:val="002E6712"/>
    <w:rsid w:val="002E78B4"/>
    <w:rsid w:val="002F0C7A"/>
    <w:rsid w:val="002F0F8B"/>
    <w:rsid w:val="002F0F92"/>
    <w:rsid w:val="002F1A68"/>
    <w:rsid w:val="002F1A85"/>
    <w:rsid w:val="002F1B81"/>
    <w:rsid w:val="002F339D"/>
    <w:rsid w:val="002F3681"/>
    <w:rsid w:val="002F4A18"/>
    <w:rsid w:val="002F50AE"/>
    <w:rsid w:val="002F5205"/>
    <w:rsid w:val="002F5435"/>
    <w:rsid w:val="002F57A6"/>
    <w:rsid w:val="002F5809"/>
    <w:rsid w:val="002F721A"/>
    <w:rsid w:val="002F75EC"/>
    <w:rsid w:val="002F7E57"/>
    <w:rsid w:val="0030167B"/>
    <w:rsid w:val="003016DF"/>
    <w:rsid w:val="00302196"/>
    <w:rsid w:val="00302B3A"/>
    <w:rsid w:val="00302DFA"/>
    <w:rsid w:val="00303172"/>
    <w:rsid w:val="00303D43"/>
    <w:rsid w:val="00304575"/>
    <w:rsid w:val="00305C51"/>
    <w:rsid w:val="00305F97"/>
    <w:rsid w:val="00306C7C"/>
    <w:rsid w:val="00306CD8"/>
    <w:rsid w:val="00306FFD"/>
    <w:rsid w:val="0030744E"/>
    <w:rsid w:val="00307B6F"/>
    <w:rsid w:val="00307C7B"/>
    <w:rsid w:val="003101B0"/>
    <w:rsid w:val="00310221"/>
    <w:rsid w:val="003104E8"/>
    <w:rsid w:val="00311023"/>
    <w:rsid w:val="003116ED"/>
    <w:rsid w:val="0031177A"/>
    <w:rsid w:val="00312289"/>
    <w:rsid w:val="00312613"/>
    <w:rsid w:val="003127A7"/>
    <w:rsid w:val="00312D59"/>
    <w:rsid w:val="003139A1"/>
    <w:rsid w:val="00314485"/>
    <w:rsid w:val="003148C3"/>
    <w:rsid w:val="00314E35"/>
    <w:rsid w:val="00315AAE"/>
    <w:rsid w:val="00315D5F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38D5"/>
    <w:rsid w:val="003242AF"/>
    <w:rsid w:val="003247DC"/>
    <w:rsid w:val="003248BB"/>
    <w:rsid w:val="003253CC"/>
    <w:rsid w:val="00325E01"/>
    <w:rsid w:val="00325FC5"/>
    <w:rsid w:val="0032614F"/>
    <w:rsid w:val="003261F7"/>
    <w:rsid w:val="00326920"/>
    <w:rsid w:val="003274B9"/>
    <w:rsid w:val="00327818"/>
    <w:rsid w:val="00327B46"/>
    <w:rsid w:val="00327DE9"/>
    <w:rsid w:val="003305A1"/>
    <w:rsid w:val="003306B0"/>
    <w:rsid w:val="00330B14"/>
    <w:rsid w:val="00330C46"/>
    <w:rsid w:val="003314F9"/>
    <w:rsid w:val="003333C5"/>
    <w:rsid w:val="0033388F"/>
    <w:rsid w:val="00334A69"/>
    <w:rsid w:val="0033510A"/>
    <w:rsid w:val="00335A08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489E"/>
    <w:rsid w:val="00345A48"/>
    <w:rsid w:val="00345F98"/>
    <w:rsid w:val="00346D2C"/>
    <w:rsid w:val="00347C36"/>
    <w:rsid w:val="003503C5"/>
    <w:rsid w:val="0035158B"/>
    <w:rsid w:val="00351D94"/>
    <w:rsid w:val="003525F7"/>
    <w:rsid w:val="00353B4B"/>
    <w:rsid w:val="00354218"/>
    <w:rsid w:val="0035558D"/>
    <w:rsid w:val="0035657D"/>
    <w:rsid w:val="00356B65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39B"/>
    <w:rsid w:val="003717C9"/>
    <w:rsid w:val="003717FB"/>
    <w:rsid w:val="0037203C"/>
    <w:rsid w:val="00372C95"/>
    <w:rsid w:val="003743D5"/>
    <w:rsid w:val="00374D21"/>
    <w:rsid w:val="00375477"/>
    <w:rsid w:val="00375F50"/>
    <w:rsid w:val="00376DDB"/>
    <w:rsid w:val="0037705C"/>
    <w:rsid w:val="00377369"/>
    <w:rsid w:val="00377640"/>
    <w:rsid w:val="00377E25"/>
    <w:rsid w:val="00377E97"/>
    <w:rsid w:val="003815A4"/>
    <w:rsid w:val="0038171E"/>
    <w:rsid w:val="00381E9F"/>
    <w:rsid w:val="00382241"/>
    <w:rsid w:val="00382708"/>
    <w:rsid w:val="00382935"/>
    <w:rsid w:val="00383143"/>
    <w:rsid w:val="00383523"/>
    <w:rsid w:val="00383626"/>
    <w:rsid w:val="00383F5B"/>
    <w:rsid w:val="0038430D"/>
    <w:rsid w:val="00384663"/>
    <w:rsid w:val="00386BF9"/>
    <w:rsid w:val="00386F25"/>
    <w:rsid w:val="00390587"/>
    <w:rsid w:val="0039058A"/>
    <w:rsid w:val="00391AB4"/>
    <w:rsid w:val="00392827"/>
    <w:rsid w:val="003929A2"/>
    <w:rsid w:val="00393EFD"/>
    <w:rsid w:val="00394F2A"/>
    <w:rsid w:val="00394F82"/>
    <w:rsid w:val="003960BA"/>
    <w:rsid w:val="00396E96"/>
    <w:rsid w:val="0039712A"/>
    <w:rsid w:val="0039734F"/>
    <w:rsid w:val="003975B2"/>
    <w:rsid w:val="003A0210"/>
    <w:rsid w:val="003A02AC"/>
    <w:rsid w:val="003A12F3"/>
    <w:rsid w:val="003A17CF"/>
    <w:rsid w:val="003A1CA5"/>
    <w:rsid w:val="003A215C"/>
    <w:rsid w:val="003A2317"/>
    <w:rsid w:val="003A26B3"/>
    <w:rsid w:val="003A3228"/>
    <w:rsid w:val="003A34FC"/>
    <w:rsid w:val="003A359E"/>
    <w:rsid w:val="003A3E68"/>
    <w:rsid w:val="003A3EDF"/>
    <w:rsid w:val="003A5428"/>
    <w:rsid w:val="003A6746"/>
    <w:rsid w:val="003A6E8D"/>
    <w:rsid w:val="003A7D29"/>
    <w:rsid w:val="003B0DC1"/>
    <w:rsid w:val="003B1308"/>
    <w:rsid w:val="003B1326"/>
    <w:rsid w:val="003B1FD3"/>
    <w:rsid w:val="003B2D92"/>
    <w:rsid w:val="003B3079"/>
    <w:rsid w:val="003B3343"/>
    <w:rsid w:val="003B44C8"/>
    <w:rsid w:val="003B4D78"/>
    <w:rsid w:val="003B5EDA"/>
    <w:rsid w:val="003B62EB"/>
    <w:rsid w:val="003B69E8"/>
    <w:rsid w:val="003B7123"/>
    <w:rsid w:val="003C2332"/>
    <w:rsid w:val="003C2627"/>
    <w:rsid w:val="003C3259"/>
    <w:rsid w:val="003C3F0B"/>
    <w:rsid w:val="003C4442"/>
    <w:rsid w:val="003C492A"/>
    <w:rsid w:val="003C4A82"/>
    <w:rsid w:val="003C5660"/>
    <w:rsid w:val="003C593B"/>
    <w:rsid w:val="003C7841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1D50"/>
    <w:rsid w:val="003E2868"/>
    <w:rsid w:val="003E2D12"/>
    <w:rsid w:val="003E3EFB"/>
    <w:rsid w:val="003E48D2"/>
    <w:rsid w:val="003E4EA0"/>
    <w:rsid w:val="003E6401"/>
    <w:rsid w:val="003E76F2"/>
    <w:rsid w:val="003E7BB3"/>
    <w:rsid w:val="003F08A8"/>
    <w:rsid w:val="003F13A7"/>
    <w:rsid w:val="003F162E"/>
    <w:rsid w:val="003F1CC9"/>
    <w:rsid w:val="003F31B8"/>
    <w:rsid w:val="003F4B90"/>
    <w:rsid w:val="003F5AE5"/>
    <w:rsid w:val="003F5FF5"/>
    <w:rsid w:val="003F6502"/>
    <w:rsid w:val="003F75E5"/>
    <w:rsid w:val="003F7F4F"/>
    <w:rsid w:val="00400144"/>
    <w:rsid w:val="0040041C"/>
    <w:rsid w:val="00400B95"/>
    <w:rsid w:val="00400CEA"/>
    <w:rsid w:val="00402340"/>
    <w:rsid w:val="0040286B"/>
    <w:rsid w:val="00403F61"/>
    <w:rsid w:val="00404818"/>
    <w:rsid w:val="00404DC4"/>
    <w:rsid w:val="00405181"/>
    <w:rsid w:val="00406E94"/>
    <w:rsid w:val="0040737F"/>
    <w:rsid w:val="004074E3"/>
    <w:rsid w:val="004074E7"/>
    <w:rsid w:val="00410537"/>
    <w:rsid w:val="004107CD"/>
    <w:rsid w:val="00410C86"/>
    <w:rsid w:val="00411756"/>
    <w:rsid w:val="004123E9"/>
    <w:rsid w:val="00413A4B"/>
    <w:rsid w:val="00414A2C"/>
    <w:rsid w:val="0041607D"/>
    <w:rsid w:val="0041609A"/>
    <w:rsid w:val="00416BD7"/>
    <w:rsid w:val="00417226"/>
    <w:rsid w:val="00420AC7"/>
    <w:rsid w:val="00420C91"/>
    <w:rsid w:val="00420F03"/>
    <w:rsid w:val="00421E76"/>
    <w:rsid w:val="004221B9"/>
    <w:rsid w:val="004235C7"/>
    <w:rsid w:val="00424780"/>
    <w:rsid w:val="00424EF2"/>
    <w:rsid w:val="00426E35"/>
    <w:rsid w:val="00427D41"/>
    <w:rsid w:val="004305B8"/>
    <w:rsid w:val="00431189"/>
    <w:rsid w:val="004312D3"/>
    <w:rsid w:val="00431641"/>
    <w:rsid w:val="004319E8"/>
    <w:rsid w:val="00432D54"/>
    <w:rsid w:val="0043369D"/>
    <w:rsid w:val="00433774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3557"/>
    <w:rsid w:val="004544D9"/>
    <w:rsid w:val="004549F6"/>
    <w:rsid w:val="00455E07"/>
    <w:rsid w:val="00460AAE"/>
    <w:rsid w:val="0046202B"/>
    <w:rsid w:val="0046215D"/>
    <w:rsid w:val="00462B61"/>
    <w:rsid w:val="00462C24"/>
    <w:rsid w:val="00462F41"/>
    <w:rsid w:val="00463C3E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9A4"/>
    <w:rsid w:val="00470AF0"/>
    <w:rsid w:val="0047124D"/>
    <w:rsid w:val="00471341"/>
    <w:rsid w:val="00471A84"/>
    <w:rsid w:val="00473930"/>
    <w:rsid w:val="004746D8"/>
    <w:rsid w:val="00475AF9"/>
    <w:rsid w:val="00475D81"/>
    <w:rsid w:val="0047620C"/>
    <w:rsid w:val="00476273"/>
    <w:rsid w:val="004810BB"/>
    <w:rsid w:val="00481984"/>
    <w:rsid w:val="00482C1D"/>
    <w:rsid w:val="00482E14"/>
    <w:rsid w:val="00483BB8"/>
    <w:rsid w:val="00483E2E"/>
    <w:rsid w:val="00484770"/>
    <w:rsid w:val="00484C11"/>
    <w:rsid w:val="00484DA9"/>
    <w:rsid w:val="004852B1"/>
    <w:rsid w:val="00487E9B"/>
    <w:rsid w:val="00490A01"/>
    <w:rsid w:val="00490BDB"/>
    <w:rsid w:val="00491223"/>
    <w:rsid w:val="0049198D"/>
    <w:rsid w:val="00491D73"/>
    <w:rsid w:val="00491E55"/>
    <w:rsid w:val="00492967"/>
    <w:rsid w:val="00492979"/>
    <w:rsid w:val="00495730"/>
    <w:rsid w:val="00495782"/>
    <w:rsid w:val="00496401"/>
    <w:rsid w:val="00496605"/>
    <w:rsid w:val="004969C3"/>
    <w:rsid w:val="00496CFD"/>
    <w:rsid w:val="00497802"/>
    <w:rsid w:val="004A0291"/>
    <w:rsid w:val="004A05EE"/>
    <w:rsid w:val="004A071A"/>
    <w:rsid w:val="004A079E"/>
    <w:rsid w:val="004A0DA3"/>
    <w:rsid w:val="004A0F66"/>
    <w:rsid w:val="004A10E0"/>
    <w:rsid w:val="004A3D0A"/>
    <w:rsid w:val="004A3FCB"/>
    <w:rsid w:val="004A49C4"/>
    <w:rsid w:val="004A4EB4"/>
    <w:rsid w:val="004A6E20"/>
    <w:rsid w:val="004A71BD"/>
    <w:rsid w:val="004A783B"/>
    <w:rsid w:val="004B1023"/>
    <w:rsid w:val="004B12E6"/>
    <w:rsid w:val="004B1DDA"/>
    <w:rsid w:val="004B21DD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422"/>
    <w:rsid w:val="004B7555"/>
    <w:rsid w:val="004B7766"/>
    <w:rsid w:val="004C0448"/>
    <w:rsid w:val="004C1460"/>
    <w:rsid w:val="004C2EC5"/>
    <w:rsid w:val="004C3ACA"/>
    <w:rsid w:val="004C43A6"/>
    <w:rsid w:val="004C4D91"/>
    <w:rsid w:val="004C5756"/>
    <w:rsid w:val="004C5BA7"/>
    <w:rsid w:val="004C65A2"/>
    <w:rsid w:val="004C6CDB"/>
    <w:rsid w:val="004C71AC"/>
    <w:rsid w:val="004C78A4"/>
    <w:rsid w:val="004C7B84"/>
    <w:rsid w:val="004D1F7F"/>
    <w:rsid w:val="004D210B"/>
    <w:rsid w:val="004D23B6"/>
    <w:rsid w:val="004D26FD"/>
    <w:rsid w:val="004D283E"/>
    <w:rsid w:val="004D29EB"/>
    <w:rsid w:val="004D2A9F"/>
    <w:rsid w:val="004D2ED5"/>
    <w:rsid w:val="004D3A3C"/>
    <w:rsid w:val="004D3DFA"/>
    <w:rsid w:val="004D50F4"/>
    <w:rsid w:val="004D534A"/>
    <w:rsid w:val="004D5999"/>
    <w:rsid w:val="004D5ED9"/>
    <w:rsid w:val="004D7702"/>
    <w:rsid w:val="004D7881"/>
    <w:rsid w:val="004D7F78"/>
    <w:rsid w:val="004E1714"/>
    <w:rsid w:val="004E185B"/>
    <w:rsid w:val="004E1D8C"/>
    <w:rsid w:val="004E2188"/>
    <w:rsid w:val="004E21EA"/>
    <w:rsid w:val="004E23AD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5E3"/>
    <w:rsid w:val="004F5A38"/>
    <w:rsid w:val="004F5ACF"/>
    <w:rsid w:val="004F6094"/>
    <w:rsid w:val="004F664C"/>
    <w:rsid w:val="004F6BF9"/>
    <w:rsid w:val="004F7044"/>
    <w:rsid w:val="004F7948"/>
    <w:rsid w:val="004F7C22"/>
    <w:rsid w:val="004F7CA1"/>
    <w:rsid w:val="00500113"/>
    <w:rsid w:val="005006BD"/>
    <w:rsid w:val="0050108A"/>
    <w:rsid w:val="00503627"/>
    <w:rsid w:val="00504C69"/>
    <w:rsid w:val="00505E44"/>
    <w:rsid w:val="00507D94"/>
    <w:rsid w:val="005104A3"/>
    <w:rsid w:val="00511450"/>
    <w:rsid w:val="00511734"/>
    <w:rsid w:val="00511BC1"/>
    <w:rsid w:val="00511C00"/>
    <w:rsid w:val="005120BD"/>
    <w:rsid w:val="005125E4"/>
    <w:rsid w:val="00513FEF"/>
    <w:rsid w:val="00514328"/>
    <w:rsid w:val="00514454"/>
    <w:rsid w:val="00514D88"/>
    <w:rsid w:val="00516162"/>
    <w:rsid w:val="00516213"/>
    <w:rsid w:val="00516242"/>
    <w:rsid w:val="005168AA"/>
    <w:rsid w:val="00516C0E"/>
    <w:rsid w:val="00517002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1860"/>
    <w:rsid w:val="0053295F"/>
    <w:rsid w:val="00533416"/>
    <w:rsid w:val="00533659"/>
    <w:rsid w:val="00534CA6"/>
    <w:rsid w:val="00537113"/>
    <w:rsid w:val="00537173"/>
    <w:rsid w:val="005379E2"/>
    <w:rsid w:val="00540956"/>
    <w:rsid w:val="00540F54"/>
    <w:rsid w:val="00541011"/>
    <w:rsid w:val="0054249F"/>
    <w:rsid w:val="005436C9"/>
    <w:rsid w:val="005441F4"/>
    <w:rsid w:val="00545715"/>
    <w:rsid w:val="00545B34"/>
    <w:rsid w:val="005464E8"/>
    <w:rsid w:val="005467C2"/>
    <w:rsid w:val="00546DA1"/>
    <w:rsid w:val="00550892"/>
    <w:rsid w:val="00550E18"/>
    <w:rsid w:val="005510E0"/>
    <w:rsid w:val="005511CB"/>
    <w:rsid w:val="00551780"/>
    <w:rsid w:val="00551A57"/>
    <w:rsid w:val="00554E98"/>
    <w:rsid w:val="005551C2"/>
    <w:rsid w:val="0055568C"/>
    <w:rsid w:val="00555EC8"/>
    <w:rsid w:val="00556518"/>
    <w:rsid w:val="00557203"/>
    <w:rsid w:val="005572EA"/>
    <w:rsid w:val="00557C11"/>
    <w:rsid w:val="00560047"/>
    <w:rsid w:val="005602CF"/>
    <w:rsid w:val="005610DA"/>
    <w:rsid w:val="00561457"/>
    <w:rsid w:val="00561BF4"/>
    <w:rsid w:val="00562037"/>
    <w:rsid w:val="005634D7"/>
    <w:rsid w:val="00563AB7"/>
    <w:rsid w:val="0056428F"/>
    <w:rsid w:val="00564E80"/>
    <w:rsid w:val="00566055"/>
    <w:rsid w:val="00566C02"/>
    <w:rsid w:val="005674A9"/>
    <w:rsid w:val="00570F63"/>
    <w:rsid w:val="005715AE"/>
    <w:rsid w:val="00572F4A"/>
    <w:rsid w:val="00573851"/>
    <w:rsid w:val="005739D4"/>
    <w:rsid w:val="00574A94"/>
    <w:rsid w:val="00575A8C"/>
    <w:rsid w:val="00575DBA"/>
    <w:rsid w:val="00575F0D"/>
    <w:rsid w:val="00576258"/>
    <w:rsid w:val="005764E4"/>
    <w:rsid w:val="00577783"/>
    <w:rsid w:val="005779E3"/>
    <w:rsid w:val="00577A88"/>
    <w:rsid w:val="00577DC9"/>
    <w:rsid w:val="00580CE7"/>
    <w:rsid w:val="00581447"/>
    <w:rsid w:val="00581CA2"/>
    <w:rsid w:val="00581CB7"/>
    <w:rsid w:val="00581D09"/>
    <w:rsid w:val="00582019"/>
    <w:rsid w:val="0058263D"/>
    <w:rsid w:val="00582640"/>
    <w:rsid w:val="00583369"/>
    <w:rsid w:val="00583DE1"/>
    <w:rsid w:val="00584620"/>
    <w:rsid w:val="00584BDD"/>
    <w:rsid w:val="00584E2C"/>
    <w:rsid w:val="0058595C"/>
    <w:rsid w:val="0058663C"/>
    <w:rsid w:val="00586B9F"/>
    <w:rsid w:val="00586C3F"/>
    <w:rsid w:val="005873C5"/>
    <w:rsid w:val="005876E1"/>
    <w:rsid w:val="00590746"/>
    <w:rsid w:val="00590E4D"/>
    <w:rsid w:val="00591092"/>
    <w:rsid w:val="00592595"/>
    <w:rsid w:val="005925FC"/>
    <w:rsid w:val="005930D2"/>
    <w:rsid w:val="005937CE"/>
    <w:rsid w:val="00593BF5"/>
    <w:rsid w:val="00593FE9"/>
    <w:rsid w:val="00594074"/>
    <w:rsid w:val="00594ADE"/>
    <w:rsid w:val="005952C2"/>
    <w:rsid w:val="0059538F"/>
    <w:rsid w:val="0059622F"/>
    <w:rsid w:val="00597C78"/>
    <w:rsid w:val="005A05B3"/>
    <w:rsid w:val="005A1D73"/>
    <w:rsid w:val="005A211C"/>
    <w:rsid w:val="005A4300"/>
    <w:rsid w:val="005A4A9B"/>
    <w:rsid w:val="005A5638"/>
    <w:rsid w:val="005A5C0C"/>
    <w:rsid w:val="005A6F52"/>
    <w:rsid w:val="005A76F8"/>
    <w:rsid w:val="005A7C36"/>
    <w:rsid w:val="005B02A0"/>
    <w:rsid w:val="005B0A65"/>
    <w:rsid w:val="005B1D66"/>
    <w:rsid w:val="005B4058"/>
    <w:rsid w:val="005B40CB"/>
    <w:rsid w:val="005B4CC2"/>
    <w:rsid w:val="005B5315"/>
    <w:rsid w:val="005B6107"/>
    <w:rsid w:val="005B6492"/>
    <w:rsid w:val="005B6C50"/>
    <w:rsid w:val="005B6C5B"/>
    <w:rsid w:val="005C0423"/>
    <w:rsid w:val="005C1B31"/>
    <w:rsid w:val="005C1E64"/>
    <w:rsid w:val="005C2240"/>
    <w:rsid w:val="005C2832"/>
    <w:rsid w:val="005C28A7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C7B94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742C"/>
    <w:rsid w:val="005E064C"/>
    <w:rsid w:val="005E0CBE"/>
    <w:rsid w:val="005E1ACC"/>
    <w:rsid w:val="005E21FC"/>
    <w:rsid w:val="005E220E"/>
    <w:rsid w:val="005E4199"/>
    <w:rsid w:val="005E4D57"/>
    <w:rsid w:val="005E541A"/>
    <w:rsid w:val="005E60A4"/>
    <w:rsid w:val="005E620A"/>
    <w:rsid w:val="005E7562"/>
    <w:rsid w:val="005E7B4F"/>
    <w:rsid w:val="005F058C"/>
    <w:rsid w:val="005F0AEF"/>
    <w:rsid w:val="005F116E"/>
    <w:rsid w:val="005F1217"/>
    <w:rsid w:val="005F1676"/>
    <w:rsid w:val="005F16FF"/>
    <w:rsid w:val="005F1FA0"/>
    <w:rsid w:val="005F347F"/>
    <w:rsid w:val="005F3683"/>
    <w:rsid w:val="005F377D"/>
    <w:rsid w:val="005F46DF"/>
    <w:rsid w:val="005F499A"/>
    <w:rsid w:val="005F54DE"/>
    <w:rsid w:val="005F56A9"/>
    <w:rsid w:val="005F5F13"/>
    <w:rsid w:val="005F655A"/>
    <w:rsid w:val="005F6D97"/>
    <w:rsid w:val="005F7266"/>
    <w:rsid w:val="005F789A"/>
    <w:rsid w:val="005F78B3"/>
    <w:rsid w:val="0060093A"/>
    <w:rsid w:val="00600E6F"/>
    <w:rsid w:val="0060102F"/>
    <w:rsid w:val="00601773"/>
    <w:rsid w:val="00601777"/>
    <w:rsid w:val="00602927"/>
    <w:rsid w:val="006037E9"/>
    <w:rsid w:val="00603D59"/>
    <w:rsid w:val="00604F01"/>
    <w:rsid w:val="00605E22"/>
    <w:rsid w:val="0060660F"/>
    <w:rsid w:val="00607091"/>
    <w:rsid w:val="006078D1"/>
    <w:rsid w:val="0060791B"/>
    <w:rsid w:val="00607A3B"/>
    <w:rsid w:val="00607CC2"/>
    <w:rsid w:val="00611071"/>
    <w:rsid w:val="00611B7B"/>
    <w:rsid w:val="00612A2E"/>
    <w:rsid w:val="00612B71"/>
    <w:rsid w:val="00612B72"/>
    <w:rsid w:val="00613097"/>
    <w:rsid w:val="006135EA"/>
    <w:rsid w:val="00613EBD"/>
    <w:rsid w:val="00614B74"/>
    <w:rsid w:val="00615B34"/>
    <w:rsid w:val="006160BC"/>
    <w:rsid w:val="00616D19"/>
    <w:rsid w:val="0062158C"/>
    <w:rsid w:val="00621619"/>
    <w:rsid w:val="006234F1"/>
    <w:rsid w:val="00624A2D"/>
    <w:rsid w:val="006253AB"/>
    <w:rsid w:val="00626C20"/>
    <w:rsid w:val="00627EB1"/>
    <w:rsid w:val="00627FDC"/>
    <w:rsid w:val="00627FE5"/>
    <w:rsid w:val="0063151D"/>
    <w:rsid w:val="00632AFF"/>
    <w:rsid w:val="0063328B"/>
    <w:rsid w:val="00633A1E"/>
    <w:rsid w:val="00633C64"/>
    <w:rsid w:val="00634736"/>
    <w:rsid w:val="00635C99"/>
    <w:rsid w:val="00636056"/>
    <w:rsid w:val="006402BA"/>
    <w:rsid w:val="006403BD"/>
    <w:rsid w:val="00641761"/>
    <w:rsid w:val="00642BEF"/>
    <w:rsid w:val="0064368A"/>
    <w:rsid w:val="00644005"/>
    <w:rsid w:val="006441E9"/>
    <w:rsid w:val="00644CEF"/>
    <w:rsid w:val="006450CD"/>
    <w:rsid w:val="00647209"/>
    <w:rsid w:val="006477D3"/>
    <w:rsid w:val="006501CC"/>
    <w:rsid w:val="00650EBC"/>
    <w:rsid w:val="006510D4"/>
    <w:rsid w:val="00651A36"/>
    <w:rsid w:val="00652639"/>
    <w:rsid w:val="0065332B"/>
    <w:rsid w:val="00653ACE"/>
    <w:rsid w:val="00653E55"/>
    <w:rsid w:val="00654E0F"/>
    <w:rsid w:val="006556B2"/>
    <w:rsid w:val="006569E9"/>
    <w:rsid w:val="00657797"/>
    <w:rsid w:val="006578CB"/>
    <w:rsid w:val="0065790C"/>
    <w:rsid w:val="00657B1A"/>
    <w:rsid w:val="00660036"/>
    <w:rsid w:val="0066112B"/>
    <w:rsid w:val="0066208D"/>
    <w:rsid w:val="00662718"/>
    <w:rsid w:val="0066324E"/>
    <w:rsid w:val="00663372"/>
    <w:rsid w:val="0066380F"/>
    <w:rsid w:val="00664D1F"/>
    <w:rsid w:val="006655F6"/>
    <w:rsid w:val="00665AA5"/>
    <w:rsid w:val="00667406"/>
    <w:rsid w:val="0066795C"/>
    <w:rsid w:val="0067177B"/>
    <w:rsid w:val="00671D46"/>
    <w:rsid w:val="00672069"/>
    <w:rsid w:val="006735D3"/>
    <w:rsid w:val="006739DD"/>
    <w:rsid w:val="00674818"/>
    <w:rsid w:val="0067665B"/>
    <w:rsid w:val="00676893"/>
    <w:rsid w:val="006774DA"/>
    <w:rsid w:val="00677517"/>
    <w:rsid w:val="00677EDD"/>
    <w:rsid w:val="00680005"/>
    <w:rsid w:val="00681A42"/>
    <w:rsid w:val="00683A77"/>
    <w:rsid w:val="00684052"/>
    <w:rsid w:val="00685746"/>
    <w:rsid w:val="0068665B"/>
    <w:rsid w:val="0069232C"/>
    <w:rsid w:val="006931F6"/>
    <w:rsid w:val="00693428"/>
    <w:rsid w:val="00693B3C"/>
    <w:rsid w:val="006945FA"/>
    <w:rsid w:val="00694D06"/>
    <w:rsid w:val="00694E93"/>
    <w:rsid w:val="00695173"/>
    <w:rsid w:val="006965A5"/>
    <w:rsid w:val="006976FC"/>
    <w:rsid w:val="006977E6"/>
    <w:rsid w:val="006A0668"/>
    <w:rsid w:val="006A0E8D"/>
    <w:rsid w:val="006A14AA"/>
    <w:rsid w:val="006A17CB"/>
    <w:rsid w:val="006A2C19"/>
    <w:rsid w:val="006A2FBF"/>
    <w:rsid w:val="006A30D7"/>
    <w:rsid w:val="006A3A0C"/>
    <w:rsid w:val="006A57CD"/>
    <w:rsid w:val="006A5CDC"/>
    <w:rsid w:val="006A6DA3"/>
    <w:rsid w:val="006A7AC4"/>
    <w:rsid w:val="006B0483"/>
    <w:rsid w:val="006B157C"/>
    <w:rsid w:val="006B1842"/>
    <w:rsid w:val="006B364F"/>
    <w:rsid w:val="006B39E4"/>
    <w:rsid w:val="006B39EF"/>
    <w:rsid w:val="006B4F76"/>
    <w:rsid w:val="006B4FFA"/>
    <w:rsid w:val="006B6FAC"/>
    <w:rsid w:val="006B704B"/>
    <w:rsid w:val="006C1097"/>
    <w:rsid w:val="006C1EB5"/>
    <w:rsid w:val="006C27AA"/>
    <w:rsid w:val="006C2D04"/>
    <w:rsid w:val="006C3A49"/>
    <w:rsid w:val="006C576B"/>
    <w:rsid w:val="006C70D6"/>
    <w:rsid w:val="006D100A"/>
    <w:rsid w:val="006D23EB"/>
    <w:rsid w:val="006D2614"/>
    <w:rsid w:val="006D2C30"/>
    <w:rsid w:val="006D426C"/>
    <w:rsid w:val="006D482D"/>
    <w:rsid w:val="006D5184"/>
    <w:rsid w:val="006D7E83"/>
    <w:rsid w:val="006E03E8"/>
    <w:rsid w:val="006E1337"/>
    <w:rsid w:val="006E13BA"/>
    <w:rsid w:val="006E1993"/>
    <w:rsid w:val="006E1E80"/>
    <w:rsid w:val="006E34D8"/>
    <w:rsid w:val="006E377C"/>
    <w:rsid w:val="006E3984"/>
    <w:rsid w:val="006E48F3"/>
    <w:rsid w:val="006E505B"/>
    <w:rsid w:val="006E57AB"/>
    <w:rsid w:val="006E681B"/>
    <w:rsid w:val="006E6AAE"/>
    <w:rsid w:val="006E6B9C"/>
    <w:rsid w:val="006E6F41"/>
    <w:rsid w:val="006E6FD9"/>
    <w:rsid w:val="006E71AF"/>
    <w:rsid w:val="006E75A8"/>
    <w:rsid w:val="006E7880"/>
    <w:rsid w:val="006E7928"/>
    <w:rsid w:val="006E7A12"/>
    <w:rsid w:val="006E7D75"/>
    <w:rsid w:val="006E7F81"/>
    <w:rsid w:val="006F038B"/>
    <w:rsid w:val="006F11BF"/>
    <w:rsid w:val="006F16CA"/>
    <w:rsid w:val="006F17D9"/>
    <w:rsid w:val="006F269B"/>
    <w:rsid w:val="006F5278"/>
    <w:rsid w:val="006F5656"/>
    <w:rsid w:val="006F5692"/>
    <w:rsid w:val="006F56DC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B72"/>
    <w:rsid w:val="0070362D"/>
    <w:rsid w:val="00703718"/>
    <w:rsid w:val="00703A7A"/>
    <w:rsid w:val="00704FB6"/>
    <w:rsid w:val="00705B3E"/>
    <w:rsid w:val="0070643A"/>
    <w:rsid w:val="0070644C"/>
    <w:rsid w:val="00710A0B"/>
    <w:rsid w:val="00710BFD"/>
    <w:rsid w:val="00710CBF"/>
    <w:rsid w:val="00711909"/>
    <w:rsid w:val="00712779"/>
    <w:rsid w:val="0071287D"/>
    <w:rsid w:val="007128FF"/>
    <w:rsid w:val="00712DF3"/>
    <w:rsid w:val="00713534"/>
    <w:rsid w:val="00713B12"/>
    <w:rsid w:val="00715040"/>
    <w:rsid w:val="007158AE"/>
    <w:rsid w:val="00715AFE"/>
    <w:rsid w:val="00716667"/>
    <w:rsid w:val="00716C09"/>
    <w:rsid w:val="00717419"/>
    <w:rsid w:val="007177EF"/>
    <w:rsid w:val="00717AC3"/>
    <w:rsid w:val="00720B26"/>
    <w:rsid w:val="00721003"/>
    <w:rsid w:val="0072171F"/>
    <w:rsid w:val="00721FF2"/>
    <w:rsid w:val="00722313"/>
    <w:rsid w:val="00722AAF"/>
    <w:rsid w:val="00722D52"/>
    <w:rsid w:val="00722F37"/>
    <w:rsid w:val="0072386F"/>
    <w:rsid w:val="00724F1F"/>
    <w:rsid w:val="00725E13"/>
    <w:rsid w:val="00726CE7"/>
    <w:rsid w:val="0072767D"/>
    <w:rsid w:val="00727B6D"/>
    <w:rsid w:val="007303FA"/>
    <w:rsid w:val="00730CF1"/>
    <w:rsid w:val="00731D97"/>
    <w:rsid w:val="00732D89"/>
    <w:rsid w:val="007345D9"/>
    <w:rsid w:val="00734F2C"/>
    <w:rsid w:val="00735A17"/>
    <w:rsid w:val="007371D1"/>
    <w:rsid w:val="00737316"/>
    <w:rsid w:val="00737E7A"/>
    <w:rsid w:val="0074048E"/>
    <w:rsid w:val="0074135C"/>
    <w:rsid w:val="00741459"/>
    <w:rsid w:val="0074161C"/>
    <w:rsid w:val="00741706"/>
    <w:rsid w:val="007421FC"/>
    <w:rsid w:val="00742ED2"/>
    <w:rsid w:val="007439C1"/>
    <w:rsid w:val="007450A6"/>
    <w:rsid w:val="00746532"/>
    <w:rsid w:val="00747744"/>
    <w:rsid w:val="00747F9A"/>
    <w:rsid w:val="00750090"/>
    <w:rsid w:val="007500C1"/>
    <w:rsid w:val="00750112"/>
    <w:rsid w:val="007503E6"/>
    <w:rsid w:val="0075089F"/>
    <w:rsid w:val="00750DCF"/>
    <w:rsid w:val="00751237"/>
    <w:rsid w:val="00751899"/>
    <w:rsid w:val="007528C6"/>
    <w:rsid w:val="00752FB3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532"/>
    <w:rsid w:val="00763C71"/>
    <w:rsid w:val="00763EB7"/>
    <w:rsid w:val="00764326"/>
    <w:rsid w:val="00764E55"/>
    <w:rsid w:val="00765D96"/>
    <w:rsid w:val="007660FC"/>
    <w:rsid w:val="007663B2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77E8E"/>
    <w:rsid w:val="0078023F"/>
    <w:rsid w:val="007802EF"/>
    <w:rsid w:val="007806C3"/>
    <w:rsid w:val="00780E3D"/>
    <w:rsid w:val="00780F5F"/>
    <w:rsid w:val="00781955"/>
    <w:rsid w:val="007821B5"/>
    <w:rsid w:val="007826EB"/>
    <w:rsid w:val="00782A64"/>
    <w:rsid w:val="00782B5F"/>
    <w:rsid w:val="00783646"/>
    <w:rsid w:val="00784AA9"/>
    <w:rsid w:val="00785779"/>
    <w:rsid w:val="00786A8C"/>
    <w:rsid w:val="00787139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5F24"/>
    <w:rsid w:val="00796393"/>
    <w:rsid w:val="007972C6"/>
    <w:rsid w:val="00797568"/>
    <w:rsid w:val="007977EA"/>
    <w:rsid w:val="007A01A0"/>
    <w:rsid w:val="007A0452"/>
    <w:rsid w:val="007A04B0"/>
    <w:rsid w:val="007A115E"/>
    <w:rsid w:val="007A1958"/>
    <w:rsid w:val="007A1EA3"/>
    <w:rsid w:val="007A3072"/>
    <w:rsid w:val="007A36DD"/>
    <w:rsid w:val="007A39FC"/>
    <w:rsid w:val="007A3E1A"/>
    <w:rsid w:val="007A3E9B"/>
    <w:rsid w:val="007A41B2"/>
    <w:rsid w:val="007A549A"/>
    <w:rsid w:val="007A5C93"/>
    <w:rsid w:val="007A79AB"/>
    <w:rsid w:val="007B0777"/>
    <w:rsid w:val="007B1EDF"/>
    <w:rsid w:val="007B4897"/>
    <w:rsid w:val="007B49BC"/>
    <w:rsid w:val="007B4BF0"/>
    <w:rsid w:val="007B59CB"/>
    <w:rsid w:val="007B5E92"/>
    <w:rsid w:val="007B6723"/>
    <w:rsid w:val="007B78FE"/>
    <w:rsid w:val="007B7FCD"/>
    <w:rsid w:val="007C01CE"/>
    <w:rsid w:val="007C0407"/>
    <w:rsid w:val="007C2BB7"/>
    <w:rsid w:val="007C2FE9"/>
    <w:rsid w:val="007C32FD"/>
    <w:rsid w:val="007C45E7"/>
    <w:rsid w:val="007C487B"/>
    <w:rsid w:val="007C61B0"/>
    <w:rsid w:val="007C6250"/>
    <w:rsid w:val="007C6A78"/>
    <w:rsid w:val="007C6DD8"/>
    <w:rsid w:val="007D04B1"/>
    <w:rsid w:val="007D0B97"/>
    <w:rsid w:val="007D0D38"/>
    <w:rsid w:val="007D2960"/>
    <w:rsid w:val="007D29D9"/>
    <w:rsid w:val="007D30FA"/>
    <w:rsid w:val="007D33C7"/>
    <w:rsid w:val="007D3951"/>
    <w:rsid w:val="007D3ADD"/>
    <w:rsid w:val="007D5FFE"/>
    <w:rsid w:val="007D6174"/>
    <w:rsid w:val="007D7587"/>
    <w:rsid w:val="007D766E"/>
    <w:rsid w:val="007D77A7"/>
    <w:rsid w:val="007E1F29"/>
    <w:rsid w:val="007E2786"/>
    <w:rsid w:val="007E421F"/>
    <w:rsid w:val="007E4BAA"/>
    <w:rsid w:val="007E5752"/>
    <w:rsid w:val="007E5C88"/>
    <w:rsid w:val="007E60E8"/>
    <w:rsid w:val="007E669F"/>
    <w:rsid w:val="007E7DC6"/>
    <w:rsid w:val="007F03DE"/>
    <w:rsid w:val="007F1775"/>
    <w:rsid w:val="007F1D40"/>
    <w:rsid w:val="007F4B1B"/>
    <w:rsid w:val="007F6DBC"/>
    <w:rsid w:val="007F70C6"/>
    <w:rsid w:val="007F7349"/>
    <w:rsid w:val="007F79CC"/>
    <w:rsid w:val="00800F74"/>
    <w:rsid w:val="00801B69"/>
    <w:rsid w:val="00802250"/>
    <w:rsid w:val="00802E99"/>
    <w:rsid w:val="0080334D"/>
    <w:rsid w:val="00803848"/>
    <w:rsid w:val="00803AA4"/>
    <w:rsid w:val="00805E0B"/>
    <w:rsid w:val="00806179"/>
    <w:rsid w:val="00806AF4"/>
    <w:rsid w:val="00806B40"/>
    <w:rsid w:val="00806CB0"/>
    <w:rsid w:val="008076FC"/>
    <w:rsid w:val="00807B2C"/>
    <w:rsid w:val="008100AA"/>
    <w:rsid w:val="0081043D"/>
    <w:rsid w:val="00810C39"/>
    <w:rsid w:val="00810C7B"/>
    <w:rsid w:val="00811468"/>
    <w:rsid w:val="00811F7B"/>
    <w:rsid w:val="008122C7"/>
    <w:rsid w:val="008128D2"/>
    <w:rsid w:val="008145BC"/>
    <w:rsid w:val="00814787"/>
    <w:rsid w:val="00815C8B"/>
    <w:rsid w:val="008167DE"/>
    <w:rsid w:val="00816D95"/>
    <w:rsid w:val="008171D3"/>
    <w:rsid w:val="008177A8"/>
    <w:rsid w:val="00817F92"/>
    <w:rsid w:val="00821F6A"/>
    <w:rsid w:val="008220B1"/>
    <w:rsid w:val="008222EF"/>
    <w:rsid w:val="008229C2"/>
    <w:rsid w:val="00822CAD"/>
    <w:rsid w:val="00822D7E"/>
    <w:rsid w:val="008232BF"/>
    <w:rsid w:val="0082365D"/>
    <w:rsid w:val="008237FC"/>
    <w:rsid w:val="00823F01"/>
    <w:rsid w:val="008244FA"/>
    <w:rsid w:val="00824A6A"/>
    <w:rsid w:val="00824EAF"/>
    <w:rsid w:val="00825209"/>
    <w:rsid w:val="00825592"/>
    <w:rsid w:val="00825CB6"/>
    <w:rsid w:val="0082610F"/>
    <w:rsid w:val="008301B6"/>
    <w:rsid w:val="00830EE6"/>
    <w:rsid w:val="00831752"/>
    <w:rsid w:val="00832558"/>
    <w:rsid w:val="0083350E"/>
    <w:rsid w:val="00833789"/>
    <w:rsid w:val="00834C19"/>
    <w:rsid w:val="00834FB3"/>
    <w:rsid w:val="0083684F"/>
    <w:rsid w:val="00836991"/>
    <w:rsid w:val="00836B38"/>
    <w:rsid w:val="00836DEF"/>
    <w:rsid w:val="008373C1"/>
    <w:rsid w:val="00840231"/>
    <w:rsid w:val="00840310"/>
    <w:rsid w:val="0084171A"/>
    <w:rsid w:val="008433A3"/>
    <w:rsid w:val="00843833"/>
    <w:rsid w:val="00843A82"/>
    <w:rsid w:val="00843AFA"/>
    <w:rsid w:val="008449FD"/>
    <w:rsid w:val="00844A7F"/>
    <w:rsid w:val="00845D71"/>
    <w:rsid w:val="00845D87"/>
    <w:rsid w:val="008460A7"/>
    <w:rsid w:val="00851002"/>
    <w:rsid w:val="00852214"/>
    <w:rsid w:val="00852564"/>
    <w:rsid w:val="008527A8"/>
    <w:rsid w:val="00853437"/>
    <w:rsid w:val="00853E4F"/>
    <w:rsid w:val="00854767"/>
    <w:rsid w:val="00854828"/>
    <w:rsid w:val="008562C2"/>
    <w:rsid w:val="00856B1C"/>
    <w:rsid w:val="00856D78"/>
    <w:rsid w:val="00857C61"/>
    <w:rsid w:val="0086003C"/>
    <w:rsid w:val="00860198"/>
    <w:rsid w:val="00860913"/>
    <w:rsid w:val="00860992"/>
    <w:rsid w:val="00860A12"/>
    <w:rsid w:val="0086166E"/>
    <w:rsid w:val="00861949"/>
    <w:rsid w:val="00862001"/>
    <w:rsid w:val="00862119"/>
    <w:rsid w:val="008621D4"/>
    <w:rsid w:val="0086239F"/>
    <w:rsid w:val="00863FE1"/>
    <w:rsid w:val="00864DEE"/>
    <w:rsid w:val="0086551D"/>
    <w:rsid w:val="00865F1C"/>
    <w:rsid w:val="00866232"/>
    <w:rsid w:val="008679D0"/>
    <w:rsid w:val="0087288F"/>
    <w:rsid w:val="00873063"/>
    <w:rsid w:val="00873784"/>
    <w:rsid w:val="00874FBA"/>
    <w:rsid w:val="00877A91"/>
    <w:rsid w:val="008806D9"/>
    <w:rsid w:val="00880B53"/>
    <w:rsid w:val="00881943"/>
    <w:rsid w:val="00883710"/>
    <w:rsid w:val="00883E7C"/>
    <w:rsid w:val="00883EFA"/>
    <w:rsid w:val="00884972"/>
    <w:rsid w:val="008868CB"/>
    <w:rsid w:val="008873A5"/>
    <w:rsid w:val="0089087C"/>
    <w:rsid w:val="00890B76"/>
    <w:rsid w:val="008912AE"/>
    <w:rsid w:val="00893C09"/>
    <w:rsid w:val="00893E5B"/>
    <w:rsid w:val="00894AEA"/>
    <w:rsid w:val="008951CC"/>
    <w:rsid w:val="008953E7"/>
    <w:rsid w:val="008969D8"/>
    <w:rsid w:val="00896A00"/>
    <w:rsid w:val="00896A0F"/>
    <w:rsid w:val="00896B84"/>
    <w:rsid w:val="00896D8E"/>
    <w:rsid w:val="00897A48"/>
    <w:rsid w:val="00897BD2"/>
    <w:rsid w:val="00897DF1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3E2"/>
    <w:rsid w:val="008A6099"/>
    <w:rsid w:val="008A6481"/>
    <w:rsid w:val="008A769C"/>
    <w:rsid w:val="008B12BA"/>
    <w:rsid w:val="008B16D7"/>
    <w:rsid w:val="008B1B05"/>
    <w:rsid w:val="008B27BA"/>
    <w:rsid w:val="008B28CA"/>
    <w:rsid w:val="008B4432"/>
    <w:rsid w:val="008B5585"/>
    <w:rsid w:val="008B5ABA"/>
    <w:rsid w:val="008B5C32"/>
    <w:rsid w:val="008B5D50"/>
    <w:rsid w:val="008B62EB"/>
    <w:rsid w:val="008B68F4"/>
    <w:rsid w:val="008B6F81"/>
    <w:rsid w:val="008C1E60"/>
    <w:rsid w:val="008C2944"/>
    <w:rsid w:val="008C3AE4"/>
    <w:rsid w:val="008C53A7"/>
    <w:rsid w:val="008C6D8F"/>
    <w:rsid w:val="008C7E86"/>
    <w:rsid w:val="008D04B2"/>
    <w:rsid w:val="008D0FE1"/>
    <w:rsid w:val="008D1463"/>
    <w:rsid w:val="008D3B5D"/>
    <w:rsid w:val="008D49C5"/>
    <w:rsid w:val="008D4A8F"/>
    <w:rsid w:val="008D4D4F"/>
    <w:rsid w:val="008D541A"/>
    <w:rsid w:val="008D5F92"/>
    <w:rsid w:val="008D6399"/>
    <w:rsid w:val="008D6608"/>
    <w:rsid w:val="008D71F7"/>
    <w:rsid w:val="008D72E6"/>
    <w:rsid w:val="008D79A4"/>
    <w:rsid w:val="008D7A91"/>
    <w:rsid w:val="008D7BFF"/>
    <w:rsid w:val="008E1646"/>
    <w:rsid w:val="008E1DD2"/>
    <w:rsid w:val="008E334F"/>
    <w:rsid w:val="008E47FB"/>
    <w:rsid w:val="008E4E06"/>
    <w:rsid w:val="008E4EF5"/>
    <w:rsid w:val="008E538E"/>
    <w:rsid w:val="008E578A"/>
    <w:rsid w:val="008E59E0"/>
    <w:rsid w:val="008E621E"/>
    <w:rsid w:val="008E698C"/>
    <w:rsid w:val="008E6BF3"/>
    <w:rsid w:val="008E6DF2"/>
    <w:rsid w:val="008F01F5"/>
    <w:rsid w:val="008F05D3"/>
    <w:rsid w:val="008F0EF9"/>
    <w:rsid w:val="008F0FB5"/>
    <w:rsid w:val="008F1F7A"/>
    <w:rsid w:val="008F2E0F"/>
    <w:rsid w:val="008F4BC0"/>
    <w:rsid w:val="008F52F6"/>
    <w:rsid w:val="00900534"/>
    <w:rsid w:val="00900CB6"/>
    <w:rsid w:val="00901313"/>
    <w:rsid w:val="00903126"/>
    <w:rsid w:val="0090319D"/>
    <w:rsid w:val="009044DB"/>
    <w:rsid w:val="00905906"/>
    <w:rsid w:val="0090780E"/>
    <w:rsid w:val="00907BF8"/>
    <w:rsid w:val="00907F2E"/>
    <w:rsid w:val="0091024C"/>
    <w:rsid w:val="0091109A"/>
    <w:rsid w:val="00911E36"/>
    <w:rsid w:val="00913A10"/>
    <w:rsid w:val="00914C98"/>
    <w:rsid w:val="00915744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292B"/>
    <w:rsid w:val="009237FF"/>
    <w:rsid w:val="00923D9F"/>
    <w:rsid w:val="00923E9C"/>
    <w:rsid w:val="00924592"/>
    <w:rsid w:val="00924BF9"/>
    <w:rsid w:val="00924DB3"/>
    <w:rsid w:val="00925889"/>
    <w:rsid w:val="00925CF8"/>
    <w:rsid w:val="0092665B"/>
    <w:rsid w:val="00927360"/>
    <w:rsid w:val="00927D23"/>
    <w:rsid w:val="00930056"/>
    <w:rsid w:val="00931033"/>
    <w:rsid w:val="00932699"/>
    <w:rsid w:val="00932D85"/>
    <w:rsid w:val="009353D5"/>
    <w:rsid w:val="009357B4"/>
    <w:rsid w:val="009360CD"/>
    <w:rsid w:val="00936E9F"/>
    <w:rsid w:val="0093705A"/>
    <w:rsid w:val="009379EF"/>
    <w:rsid w:val="00940198"/>
    <w:rsid w:val="00940BE7"/>
    <w:rsid w:val="00940D39"/>
    <w:rsid w:val="00940F4C"/>
    <w:rsid w:val="00941A1D"/>
    <w:rsid w:val="00942F58"/>
    <w:rsid w:val="009434BB"/>
    <w:rsid w:val="00945628"/>
    <w:rsid w:val="00945DB2"/>
    <w:rsid w:val="009520D4"/>
    <w:rsid w:val="0095230C"/>
    <w:rsid w:val="009527BC"/>
    <w:rsid w:val="00953A07"/>
    <w:rsid w:val="009561F2"/>
    <w:rsid w:val="009563A1"/>
    <w:rsid w:val="00956BC3"/>
    <w:rsid w:val="00956BDF"/>
    <w:rsid w:val="00956C06"/>
    <w:rsid w:val="00961624"/>
    <w:rsid w:val="00962EBC"/>
    <w:rsid w:val="00964796"/>
    <w:rsid w:val="00965B1D"/>
    <w:rsid w:val="00966BD0"/>
    <w:rsid w:val="009674C4"/>
    <w:rsid w:val="00967689"/>
    <w:rsid w:val="00967B3E"/>
    <w:rsid w:val="00967F11"/>
    <w:rsid w:val="009704B0"/>
    <w:rsid w:val="00970B05"/>
    <w:rsid w:val="00970E69"/>
    <w:rsid w:val="00972569"/>
    <w:rsid w:val="00972898"/>
    <w:rsid w:val="009737EB"/>
    <w:rsid w:val="0097440B"/>
    <w:rsid w:val="00974563"/>
    <w:rsid w:val="009751BF"/>
    <w:rsid w:val="00975EA6"/>
    <w:rsid w:val="009769DE"/>
    <w:rsid w:val="00976A45"/>
    <w:rsid w:val="009770F2"/>
    <w:rsid w:val="00980076"/>
    <w:rsid w:val="009802DF"/>
    <w:rsid w:val="00980952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669A"/>
    <w:rsid w:val="00987B59"/>
    <w:rsid w:val="00990C60"/>
    <w:rsid w:val="0099169C"/>
    <w:rsid w:val="009918B7"/>
    <w:rsid w:val="00991FD4"/>
    <w:rsid w:val="0099227F"/>
    <w:rsid w:val="0099437A"/>
    <w:rsid w:val="0099544C"/>
    <w:rsid w:val="0099567F"/>
    <w:rsid w:val="00996323"/>
    <w:rsid w:val="0099710E"/>
    <w:rsid w:val="009973E8"/>
    <w:rsid w:val="00997881"/>
    <w:rsid w:val="00997D81"/>
    <w:rsid w:val="009A012E"/>
    <w:rsid w:val="009A15D7"/>
    <w:rsid w:val="009A1E25"/>
    <w:rsid w:val="009A2F1D"/>
    <w:rsid w:val="009A37C4"/>
    <w:rsid w:val="009A5DAF"/>
    <w:rsid w:val="009A65F8"/>
    <w:rsid w:val="009A7269"/>
    <w:rsid w:val="009B00A9"/>
    <w:rsid w:val="009B0634"/>
    <w:rsid w:val="009B0F79"/>
    <w:rsid w:val="009B13E8"/>
    <w:rsid w:val="009B1FCB"/>
    <w:rsid w:val="009B288D"/>
    <w:rsid w:val="009B3423"/>
    <w:rsid w:val="009B4309"/>
    <w:rsid w:val="009B5E61"/>
    <w:rsid w:val="009B6E73"/>
    <w:rsid w:val="009B7336"/>
    <w:rsid w:val="009B7615"/>
    <w:rsid w:val="009C1865"/>
    <w:rsid w:val="009C2672"/>
    <w:rsid w:val="009C2CE3"/>
    <w:rsid w:val="009C2D77"/>
    <w:rsid w:val="009C2EBF"/>
    <w:rsid w:val="009C31EB"/>
    <w:rsid w:val="009C501F"/>
    <w:rsid w:val="009C5C9E"/>
    <w:rsid w:val="009C7145"/>
    <w:rsid w:val="009C7717"/>
    <w:rsid w:val="009C793F"/>
    <w:rsid w:val="009C7FA0"/>
    <w:rsid w:val="009D012E"/>
    <w:rsid w:val="009D13E8"/>
    <w:rsid w:val="009D1713"/>
    <w:rsid w:val="009D1FCC"/>
    <w:rsid w:val="009D24B3"/>
    <w:rsid w:val="009D29A5"/>
    <w:rsid w:val="009D2F06"/>
    <w:rsid w:val="009D3435"/>
    <w:rsid w:val="009D464C"/>
    <w:rsid w:val="009D4A31"/>
    <w:rsid w:val="009D4B62"/>
    <w:rsid w:val="009D541A"/>
    <w:rsid w:val="009D55DA"/>
    <w:rsid w:val="009D5835"/>
    <w:rsid w:val="009D6A91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026"/>
    <w:rsid w:val="009E36C5"/>
    <w:rsid w:val="009E3835"/>
    <w:rsid w:val="009E3913"/>
    <w:rsid w:val="009E3DB1"/>
    <w:rsid w:val="009E532B"/>
    <w:rsid w:val="009E5D7F"/>
    <w:rsid w:val="009E5EDD"/>
    <w:rsid w:val="009E6A54"/>
    <w:rsid w:val="009E74EA"/>
    <w:rsid w:val="009F1911"/>
    <w:rsid w:val="009F271E"/>
    <w:rsid w:val="009F3200"/>
    <w:rsid w:val="009F40C0"/>
    <w:rsid w:val="009F4158"/>
    <w:rsid w:val="009F49FD"/>
    <w:rsid w:val="009F5231"/>
    <w:rsid w:val="009F5239"/>
    <w:rsid w:val="009F6123"/>
    <w:rsid w:val="009F7212"/>
    <w:rsid w:val="009F73A7"/>
    <w:rsid w:val="009F7964"/>
    <w:rsid w:val="009F7E76"/>
    <w:rsid w:val="00A02131"/>
    <w:rsid w:val="00A02B4E"/>
    <w:rsid w:val="00A035E6"/>
    <w:rsid w:val="00A037CE"/>
    <w:rsid w:val="00A04A42"/>
    <w:rsid w:val="00A05E67"/>
    <w:rsid w:val="00A076D8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4FCB"/>
    <w:rsid w:val="00A154F1"/>
    <w:rsid w:val="00A15B78"/>
    <w:rsid w:val="00A206ED"/>
    <w:rsid w:val="00A21F39"/>
    <w:rsid w:val="00A226D3"/>
    <w:rsid w:val="00A24DD3"/>
    <w:rsid w:val="00A25C03"/>
    <w:rsid w:val="00A26E99"/>
    <w:rsid w:val="00A27531"/>
    <w:rsid w:val="00A27988"/>
    <w:rsid w:val="00A30149"/>
    <w:rsid w:val="00A314C9"/>
    <w:rsid w:val="00A3222B"/>
    <w:rsid w:val="00A32319"/>
    <w:rsid w:val="00A32899"/>
    <w:rsid w:val="00A3310B"/>
    <w:rsid w:val="00A3451E"/>
    <w:rsid w:val="00A346C9"/>
    <w:rsid w:val="00A34D05"/>
    <w:rsid w:val="00A34E5D"/>
    <w:rsid w:val="00A355C2"/>
    <w:rsid w:val="00A358C7"/>
    <w:rsid w:val="00A3677A"/>
    <w:rsid w:val="00A36889"/>
    <w:rsid w:val="00A368DA"/>
    <w:rsid w:val="00A37D91"/>
    <w:rsid w:val="00A40EF5"/>
    <w:rsid w:val="00A40FE1"/>
    <w:rsid w:val="00A41032"/>
    <w:rsid w:val="00A41440"/>
    <w:rsid w:val="00A42F4A"/>
    <w:rsid w:val="00A436CE"/>
    <w:rsid w:val="00A439C6"/>
    <w:rsid w:val="00A4512E"/>
    <w:rsid w:val="00A459A2"/>
    <w:rsid w:val="00A46964"/>
    <w:rsid w:val="00A469ED"/>
    <w:rsid w:val="00A46B6F"/>
    <w:rsid w:val="00A46C6C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61B9"/>
    <w:rsid w:val="00A5668D"/>
    <w:rsid w:val="00A568E7"/>
    <w:rsid w:val="00A56EF9"/>
    <w:rsid w:val="00A573A3"/>
    <w:rsid w:val="00A57B1F"/>
    <w:rsid w:val="00A6047B"/>
    <w:rsid w:val="00A6145A"/>
    <w:rsid w:val="00A625F3"/>
    <w:rsid w:val="00A62CA6"/>
    <w:rsid w:val="00A631E7"/>
    <w:rsid w:val="00A636BC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11B"/>
    <w:rsid w:val="00A717E9"/>
    <w:rsid w:val="00A71A9F"/>
    <w:rsid w:val="00A729BB"/>
    <w:rsid w:val="00A72DC3"/>
    <w:rsid w:val="00A72E93"/>
    <w:rsid w:val="00A7312F"/>
    <w:rsid w:val="00A75E80"/>
    <w:rsid w:val="00A75FFF"/>
    <w:rsid w:val="00A772C0"/>
    <w:rsid w:val="00A77797"/>
    <w:rsid w:val="00A7798E"/>
    <w:rsid w:val="00A800E8"/>
    <w:rsid w:val="00A8019C"/>
    <w:rsid w:val="00A81F31"/>
    <w:rsid w:val="00A82042"/>
    <w:rsid w:val="00A82287"/>
    <w:rsid w:val="00A82487"/>
    <w:rsid w:val="00A831EF"/>
    <w:rsid w:val="00A8479D"/>
    <w:rsid w:val="00A850C0"/>
    <w:rsid w:val="00A85FE3"/>
    <w:rsid w:val="00A86900"/>
    <w:rsid w:val="00A86FF6"/>
    <w:rsid w:val="00A87556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9D3"/>
    <w:rsid w:val="00AA2BE0"/>
    <w:rsid w:val="00AA3182"/>
    <w:rsid w:val="00AA3C66"/>
    <w:rsid w:val="00AA3FB9"/>
    <w:rsid w:val="00AA65A7"/>
    <w:rsid w:val="00AA6861"/>
    <w:rsid w:val="00AA7D77"/>
    <w:rsid w:val="00AB1D4C"/>
    <w:rsid w:val="00AB3528"/>
    <w:rsid w:val="00AB4374"/>
    <w:rsid w:val="00AB44B3"/>
    <w:rsid w:val="00AB4DB0"/>
    <w:rsid w:val="00AB54D1"/>
    <w:rsid w:val="00AB5CD1"/>
    <w:rsid w:val="00AB60C9"/>
    <w:rsid w:val="00AC08F6"/>
    <w:rsid w:val="00AC117B"/>
    <w:rsid w:val="00AC16FF"/>
    <w:rsid w:val="00AC1977"/>
    <w:rsid w:val="00AC2CFD"/>
    <w:rsid w:val="00AC4255"/>
    <w:rsid w:val="00AC43AF"/>
    <w:rsid w:val="00AC4675"/>
    <w:rsid w:val="00AC5605"/>
    <w:rsid w:val="00AC6944"/>
    <w:rsid w:val="00AC7264"/>
    <w:rsid w:val="00AC7372"/>
    <w:rsid w:val="00AC7D6D"/>
    <w:rsid w:val="00AC7E0B"/>
    <w:rsid w:val="00AD0ACD"/>
    <w:rsid w:val="00AD2322"/>
    <w:rsid w:val="00AD29ED"/>
    <w:rsid w:val="00AD3276"/>
    <w:rsid w:val="00AD3F14"/>
    <w:rsid w:val="00AD3FAF"/>
    <w:rsid w:val="00AD579F"/>
    <w:rsid w:val="00AD61D2"/>
    <w:rsid w:val="00AD690E"/>
    <w:rsid w:val="00AD6968"/>
    <w:rsid w:val="00AD735D"/>
    <w:rsid w:val="00AD78DC"/>
    <w:rsid w:val="00AD7BEC"/>
    <w:rsid w:val="00AE037B"/>
    <w:rsid w:val="00AE0F17"/>
    <w:rsid w:val="00AE14E4"/>
    <w:rsid w:val="00AE170F"/>
    <w:rsid w:val="00AE232E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5D0F"/>
    <w:rsid w:val="00AE602F"/>
    <w:rsid w:val="00AE6435"/>
    <w:rsid w:val="00AE6B8C"/>
    <w:rsid w:val="00AE7806"/>
    <w:rsid w:val="00AE7D6B"/>
    <w:rsid w:val="00AE7DFF"/>
    <w:rsid w:val="00AF258E"/>
    <w:rsid w:val="00AF2911"/>
    <w:rsid w:val="00AF2D05"/>
    <w:rsid w:val="00AF3BDC"/>
    <w:rsid w:val="00AF457C"/>
    <w:rsid w:val="00AF4BBC"/>
    <w:rsid w:val="00AF5FFE"/>
    <w:rsid w:val="00AF70A7"/>
    <w:rsid w:val="00AF7813"/>
    <w:rsid w:val="00B006DD"/>
    <w:rsid w:val="00B00E36"/>
    <w:rsid w:val="00B01156"/>
    <w:rsid w:val="00B0184F"/>
    <w:rsid w:val="00B0394A"/>
    <w:rsid w:val="00B05B5E"/>
    <w:rsid w:val="00B05DAE"/>
    <w:rsid w:val="00B06B26"/>
    <w:rsid w:val="00B10981"/>
    <w:rsid w:val="00B121EB"/>
    <w:rsid w:val="00B12669"/>
    <w:rsid w:val="00B130A3"/>
    <w:rsid w:val="00B130DF"/>
    <w:rsid w:val="00B13ACB"/>
    <w:rsid w:val="00B13E6D"/>
    <w:rsid w:val="00B1443A"/>
    <w:rsid w:val="00B15D4A"/>
    <w:rsid w:val="00B15F9D"/>
    <w:rsid w:val="00B16227"/>
    <w:rsid w:val="00B206B0"/>
    <w:rsid w:val="00B217B7"/>
    <w:rsid w:val="00B219A3"/>
    <w:rsid w:val="00B22E05"/>
    <w:rsid w:val="00B23AFF"/>
    <w:rsid w:val="00B23C66"/>
    <w:rsid w:val="00B23CBD"/>
    <w:rsid w:val="00B256EE"/>
    <w:rsid w:val="00B26F58"/>
    <w:rsid w:val="00B26F84"/>
    <w:rsid w:val="00B2711A"/>
    <w:rsid w:val="00B31E01"/>
    <w:rsid w:val="00B3290B"/>
    <w:rsid w:val="00B335FE"/>
    <w:rsid w:val="00B340EE"/>
    <w:rsid w:val="00B34AFD"/>
    <w:rsid w:val="00B3506D"/>
    <w:rsid w:val="00B3520C"/>
    <w:rsid w:val="00B35508"/>
    <w:rsid w:val="00B363A8"/>
    <w:rsid w:val="00B36687"/>
    <w:rsid w:val="00B36B5D"/>
    <w:rsid w:val="00B37180"/>
    <w:rsid w:val="00B379EE"/>
    <w:rsid w:val="00B37A57"/>
    <w:rsid w:val="00B4047A"/>
    <w:rsid w:val="00B41A23"/>
    <w:rsid w:val="00B41F75"/>
    <w:rsid w:val="00B422BA"/>
    <w:rsid w:val="00B42CDD"/>
    <w:rsid w:val="00B43593"/>
    <w:rsid w:val="00B438F3"/>
    <w:rsid w:val="00B43926"/>
    <w:rsid w:val="00B43A82"/>
    <w:rsid w:val="00B43FFC"/>
    <w:rsid w:val="00B45677"/>
    <w:rsid w:val="00B45E9B"/>
    <w:rsid w:val="00B47271"/>
    <w:rsid w:val="00B478DA"/>
    <w:rsid w:val="00B478E3"/>
    <w:rsid w:val="00B510AF"/>
    <w:rsid w:val="00B51F02"/>
    <w:rsid w:val="00B5219D"/>
    <w:rsid w:val="00B52681"/>
    <w:rsid w:val="00B52EBC"/>
    <w:rsid w:val="00B533C9"/>
    <w:rsid w:val="00B54722"/>
    <w:rsid w:val="00B547F6"/>
    <w:rsid w:val="00B548FE"/>
    <w:rsid w:val="00B55096"/>
    <w:rsid w:val="00B551A4"/>
    <w:rsid w:val="00B55CEF"/>
    <w:rsid w:val="00B5606D"/>
    <w:rsid w:val="00B56723"/>
    <w:rsid w:val="00B56A37"/>
    <w:rsid w:val="00B56F6B"/>
    <w:rsid w:val="00B578B9"/>
    <w:rsid w:val="00B57DDD"/>
    <w:rsid w:val="00B609A3"/>
    <w:rsid w:val="00B61AE6"/>
    <w:rsid w:val="00B623CA"/>
    <w:rsid w:val="00B62EEC"/>
    <w:rsid w:val="00B63C05"/>
    <w:rsid w:val="00B648A4"/>
    <w:rsid w:val="00B67535"/>
    <w:rsid w:val="00B702E1"/>
    <w:rsid w:val="00B70D09"/>
    <w:rsid w:val="00B70EC9"/>
    <w:rsid w:val="00B74298"/>
    <w:rsid w:val="00B747C1"/>
    <w:rsid w:val="00B7509C"/>
    <w:rsid w:val="00B75509"/>
    <w:rsid w:val="00B7624B"/>
    <w:rsid w:val="00B7749C"/>
    <w:rsid w:val="00B77BA9"/>
    <w:rsid w:val="00B8094F"/>
    <w:rsid w:val="00B80B80"/>
    <w:rsid w:val="00B82851"/>
    <w:rsid w:val="00B8293E"/>
    <w:rsid w:val="00B83A83"/>
    <w:rsid w:val="00B83FA1"/>
    <w:rsid w:val="00B85698"/>
    <w:rsid w:val="00B8631F"/>
    <w:rsid w:val="00B877D5"/>
    <w:rsid w:val="00B87C9F"/>
    <w:rsid w:val="00B87EFD"/>
    <w:rsid w:val="00B9085B"/>
    <w:rsid w:val="00B90D90"/>
    <w:rsid w:val="00B90E35"/>
    <w:rsid w:val="00B923CB"/>
    <w:rsid w:val="00B924FF"/>
    <w:rsid w:val="00B927DA"/>
    <w:rsid w:val="00B92DF3"/>
    <w:rsid w:val="00B9374B"/>
    <w:rsid w:val="00B94CB0"/>
    <w:rsid w:val="00B956DE"/>
    <w:rsid w:val="00B9669E"/>
    <w:rsid w:val="00B976B5"/>
    <w:rsid w:val="00BA0317"/>
    <w:rsid w:val="00BA22DE"/>
    <w:rsid w:val="00BA239E"/>
    <w:rsid w:val="00BA2920"/>
    <w:rsid w:val="00BA5351"/>
    <w:rsid w:val="00BA656C"/>
    <w:rsid w:val="00BA6699"/>
    <w:rsid w:val="00BB21DF"/>
    <w:rsid w:val="00BB2AC2"/>
    <w:rsid w:val="00BB31D9"/>
    <w:rsid w:val="00BB3965"/>
    <w:rsid w:val="00BB3976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FA1"/>
    <w:rsid w:val="00BC40C6"/>
    <w:rsid w:val="00BC43FA"/>
    <w:rsid w:val="00BC4E11"/>
    <w:rsid w:val="00BC4E38"/>
    <w:rsid w:val="00BC6EC1"/>
    <w:rsid w:val="00BC7BE5"/>
    <w:rsid w:val="00BD0096"/>
    <w:rsid w:val="00BD07F5"/>
    <w:rsid w:val="00BD0B69"/>
    <w:rsid w:val="00BD1ED1"/>
    <w:rsid w:val="00BD417A"/>
    <w:rsid w:val="00BD44E5"/>
    <w:rsid w:val="00BD5BEC"/>
    <w:rsid w:val="00BD70A9"/>
    <w:rsid w:val="00BE0140"/>
    <w:rsid w:val="00BE07FE"/>
    <w:rsid w:val="00BE106D"/>
    <w:rsid w:val="00BE1502"/>
    <w:rsid w:val="00BE1E0D"/>
    <w:rsid w:val="00BE1FA0"/>
    <w:rsid w:val="00BE34A3"/>
    <w:rsid w:val="00BE3FF2"/>
    <w:rsid w:val="00BE41C4"/>
    <w:rsid w:val="00BE46C2"/>
    <w:rsid w:val="00BE5B05"/>
    <w:rsid w:val="00BE6204"/>
    <w:rsid w:val="00BE6233"/>
    <w:rsid w:val="00BE641A"/>
    <w:rsid w:val="00BF042D"/>
    <w:rsid w:val="00BF0C79"/>
    <w:rsid w:val="00BF0CAD"/>
    <w:rsid w:val="00BF1D73"/>
    <w:rsid w:val="00BF1DF3"/>
    <w:rsid w:val="00BF212B"/>
    <w:rsid w:val="00BF2C4D"/>
    <w:rsid w:val="00BF3F18"/>
    <w:rsid w:val="00BF56C7"/>
    <w:rsid w:val="00BF7507"/>
    <w:rsid w:val="00BF7AF7"/>
    <w:rsid w:val="00C002EA"/>
    <w:rsid w:val="00C0030F"/>
    <w:rsid w:val="00C00565"/>
    <w:rsid w:val="00C00D9B"/>
    <w:rsid w:val="00C01130"/>
    <w:rsid w:val="00C01CF3"/>
    <w:rsid w:val="00C01D42"/>
    <w:rsid w:val="00C020F2"/>
    <w:rsid w:val="00C02113"/>
    <w:rsid w:val="00C02BF2"/>
    <w:rsid w:val="00C0392E"/>
    <w:rsid w:val="00C03C1D"/>
    <w:rsid w:val="00C040A2"/>
    <w:rsid w:val="00C041F3"/>
    <w:rsid w:val="00C044A0"/>
    <w:rsid w:val="00C04947"/>
    <w:rsid w:val="00C049FD"/>
    <w:rsid w:val="00C05118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44C"/>
    <w:rsid w:val="00C14955"/>
    <w:rsid w:val="00C15B49"/>
    <w:rsid w:val="00C1647A"/>
    <w:rsid w:val="00C16B18"/>
    <w:rsid w:val="00C1733D"/>
    <w:rsid w:val="00C20622"/>
    <w:rsid w:val="00C20EDD"/>
    <w:rsid w:val="00C21A40"/>
    <w:rsid w:val="00C21BB9"/>
    <w:rsid w:val="00C22279"/>
    <w:rsid w:val="00C2304A"/>
    <w:rsid w:val="00C2355C"/>
    <w:rsid w:val="00C244D9"/>
    <w:rsid w:val="00C246AE"/>
    <w:rsid w:val="00C26257"/>
    <w:rsid w:val="00C264E9"/>
    <w:rsid w:val="00C2654E"/>
    <w:rsid w:val="00C269B6"/>
    <w:rsid w:val="00C26F18"/>
    <w:rsid w:val="00C2791A"/>
    <w:rsid w:val="00C27B91"/>
    <w:rsid w:val="00C30C6F"/>
    <w:rsid w:val="00C32357"/>
    <w:rsid w:val="00C32ADE"/>
    <w:rsid w:val="00C33454"/>
    <w:rsid w:val="00C3364B"/>
    <w:rsid w:val="00C33D3F"/>
    <w:rsid w:val="00C342F9"/>
    <w:rsid w:val="00C361ED"/>
    <w:rsid w:val="00C36F79"/>
    <w:rsid w:val="00C3763D"/>
    <w:rsid w:val="00C37EA7"/>
    <w:rsid w:val="00C407E6"/>
    <w:rsid w:val="00C40A79"/>
    <w:rsid w:val="00C415C2"/>
    <w:rsid w:val="00C419E3"/>
    <w:rsid w:val="00C4260D"/>
    <w:rsid w:val="00C42D18"/>
    <w:rsid w:val="00C43D19"/>
    <w:rsid w:val="00C4483E"/>
    <w:rsid w:val="00C44E89"/>
    <w:rsid w:val="00C45194"/>
    <w:rsid w:val="00C45F4E"/>
    <w:rsid w:val="00C46306"/>
    <w:rsid w:val="00C469B9"/>
    <w:rsid w:val="00C47204"/>
    <w:rsid w:val="00C501EE"/>
    <w:rsid w:val="00C50C6F"/>
    <w:rsid w:val="00C5156F"/>
    <w:rsid w:val="00C51B78"/>
    <w:rsid w:val="00C52F6E"/>
    <w:rsid w:val="00C54C7F"/>
    <w:rsid w:val="00C56C7A"/>
    <w:rsid w:val="00C572DA"/>
    <w:rsid w:val="00C57FA9"/>
    <w:rsid w:val="00C604E5"/>
    <w:rsid w:val="00C61312"/>
    <w:rsid w:val="00C61B89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2F05"/>
    <w:rsid w:val="00C742A0"/>
    <w:rsid w:val="00C74700"/>
    <w:rsid w:val="00C748FB"/>
    <w:rsid w:val="00C748FE"/>
    <w:rsid w:val="00C75416"/>
    <w:rsid w:val="00C75D6C"/>
    <w:rsid w:val="00C76E91"/>
    <w:rsid w:val="00C776CC"/>
    <w:rsid w:val="00C77B7A"/>
    <w:rsid w:val="00C77F66"/>
    <w:rsid w:val="00C80F51"/>
    <w:rsid w:val="00C81530"/>
    <w:rsid w:val="00C8198C"/>
    <w:rsid w:val="00C837AA"/>
    <w:rsid w:val="00C84290"/>
    <w:rsid w:val="00C84848"/>
    <w:rsid w:val="00C85467"/>
    <w:rsid w:val="00C85E01"/>
    <w:rsid w:val="00C86178"/>
    <w:rsid w:val="00C87366"/>
    <w:rsid w:val="00C87967"/>
    <w:rsid w:val="00C9053A"/>
    <w:rsid w:val="00C915D8"/>
    <w:rsid w:val="00C91A4D"/>
    <w:rsid w:val="00C91F45"/>
    <w:rsid w:val="00C92B23"/>
    <w:rsid w:val="00C9320A"/>
    <w:rsid w:val="00C93611"/>
    <w:rsid w:val="00C959B8"/>
    <w:rsid w:val="00C9655D"/>
    <w:rsid w:val="00C9704B"/>
    <w:rsid w:val="00C97093"/>
    <w:rsid w:val="00C97C5B"/>
    <w:rsid w:val="00CA064E"/>
    <w:rsid w:val="00CA0673"/>
    <w:rsid w:val="00CA1E15"/>
    <w:rsid w:val="00CA33D3"/>
    <w:rsid w:val="00CA3C31"/>
    <w:rsid w:val="00CA3D3A"/>
    <w:rsid w:val="00CA417F"/>
    <w:rsid w:val="00CA41FB"/>
    <w:rsid w:val="00CA503D"/>
    <w:rsid w:val="00CA5269"/>
    <w:rsid w:val="00CA54F7"/>
    <w:rsid w:val="00CA58BD"/>
    <w:rsid w:val="00CA6F40"/>
    <w:rsid w:val="00CA7090"/>
    <w:rsid w:val="00CB1169"/>
    <w:rsid w:val="00CB177D"/>
    <w:rsid w:val="00CB2441"/>
    <w:rsid w:val="00CB25CE"/>
    <w:rsid w:val="00CB2C44"/>
    <w:rsid w:val="00CB3143"/>
    <w:rsid w:val="00CB4BFD"/>
    <w:rsid w:val="00CB6080"/>
    <w:rsid w:val="00CB6452"/>
    <w:rsid w:val="00CB663D"/>
    <w:rsid w:val="00CB6CC3"/>
    <w:rsid w:val="00CB70C4"/>
    <w:rsid w:val="00CB753B"/>
    <w:rsid w:val="00CB7B5C"/>
    <w:rsid w:val="00CC07F5"/>
    <w:rsid w:val="00CC33A7"/>
    <w:rsid w:val="00CC3F15"/>
    <w:rsid w:val="00CC5588"/>
    <w:rsid w:val="00CC566E"/>
    <w:rsid w:val="00CC633C"/>
    <w:rsid w:val="00CC6752"/>
    <w:rsid w:val="00CC7257"/>
    <w:rsid w:val="00CC76D0"/>
    <w:rsid w:val="00CD0E9A"/>
    <w:rsid w:val="00CD121A"/>
    <w:rsid w:val="00CD2AD0"/>
    <w:rsid w:val="00CD34A9"/>
    <w:rsid w:val="00CD449F"/>
    <w:rsid w:val="00CD4A36"/>
    <w:rsid w:val="00CD4BA1"/>
    <w:rsid w:val="00CD5061"/>
    <w:rsid w:val="00CD50C2"/>
    <w:rsid w:val="00CD5EAE"/>
    <w:rsid w:val="00CD6A7B"/>
    <w:rsid w:val="00CD79DA"/>
    <w:rsid w:val="00CE0FCD"/>
    <w:rsid w:val="00CE19D0"/>
    <w:rsid w:val="00CE24A5"/>
    <w:rsid w:val="00CE3345"/>
    <w:rsid w:val="00CE33F8"/>
    <w:rsid w:val="00CE3DF5"/>
    <w:rsid w:val="00CE4A5A"/>
    <w:rsid w:val="00CE4E95"/>
    <w:rsid w:val="00CE591C"/>
    <w:rsid w:val="00CE62F8"/>
    <w:rsid w:val="00CE644A"/>
    <w:rsid w:val="00CE6E24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070E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0B2D"/>
    <w:rsid w:val="00D13054"/>
    <w:rsid w:val="00D14474"/>
    <w:rsid w:val="00D14B83"/>
    <w:rsid w:val="00D15956"/>
    <w:rsid w:val="00D16851"/>
    <w:rsid w:val="00D171A4"/>
    <w:rsid w:val="00D17F35"/>
    <w:rsid w:val="00D215F7"/>
    <w:rsid w:val="00D21DCE"/>
    <w:rsid w:val="00D24786"/>
    <w:rsid w:val="00D25B4F"/>
    <w:rsid w:val="00D25C63"/>
    <w:rsid w:val="00D2729F"/>
    <w:rsid w:val="00D275A4"/>
    <w:rsid w:val="00D301E3"/>
    <w:rsid w:val="00D30DFB"/>
    <w:rsid w:val="00D320DA"/>
    <w:rsid w:val="00D32DDB"/>
    <w:rsid w:val="00D34260"/>
    <w:rsid w:val="00D343CC"/>
    <w:rsid w:val="00D34F07"/>
    <w:rsid w:val="00D34F84"/>
    <w:rsid w:val="00D35013"/>
    <w:rsid w:val="00D36AAA"/>
    <w:rsid w:val="00D372D7"/>
    <w:rsid w:val="00D40441"/>
    <w:rsid w:val="00D40912"/>
    <w:rsid w:val="00D41045"/>
    <w:rsid w:val="00D418AA"/>
    <w:rsid w:val="00D43E56"/>
    <w:rsid w:val="00D450B7"/>
    <w:rsid w:val="00D4564F"/>
    <w:rsid w:val="00D46487"/>
    <w:rsid w:val="00D46618"/>
    <w:rsid w:val="00D5065C"/>
    <w:rsid w:val="00D506A2"/>
    <w:rsid w:val="00D5116D"/>
    <w:rsid w:val="00D51703"/>
    <w:rsid w:val="00D51856"/>
    <w:rsid w:val="00D51ADC"/>
    <w:rsid w:val="00D52DE1"/>
    <w:rsid w:val="00D5374B"/>
    <w:rsid w:val="00D53F01"/>
    <w:rsid w:val="00D546B4"/>
    <w:rsid w:val="00D554C3"/>
    <w:rsid w:val="00D56A3A"/>
    <w:rsid w:val="00D6194D"/>
    <w:rsid w:val="00D63BB0"/>
    <w:rsid w:val="00D64BC4"/>
    <w:rsid w:val="00D6541C"/>
    <w:rsid w:val="00D6636D"/>
    <w:rsid w:val="00D66CEB"/>
    <w:rsid w:val="00D67D6D"/>
    <w:rsid w:val="00D67DDC"/>
    <w:rsid w:val="00D67F78"/>
    <w:rsid w:val="00D70791"/>
    <w:rsid w:val="00D71E49"/>
    <w:rsid w:val="00D726A3"/>
    <w:rsid w:val="00D72807"/>
    <w:rsid w:val="00D72BB0"/>
    <w:rsid w:val="00D732FD"/>
    <w:rsid w:val="00D74584"/>
    <w:rsid w:val="00D75506"/>
    <w:rsid w:val="00D758DB"/>
    <w:rsid w:val="00D75BA3"/>
    <w:rsid w:val="00D76F42"/>
    <w:rsid w:val="00D77202"/>
    <w:rsid w:val="00D77C51"/>
    <w:rsid w:val="00D8123D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0235"/>
    <w:rsid w:val="00D912F1"/>
    <w:rsid w:val="00D91483"/>
    <w:rsid w:val="00D92765"/>
    <w:rsid w:val="00D92929"/>
    <w:rsid w:val="00D92B8C"/>
    <w:rsid w:val="00D949DF"/>
    <w:rsid w:val="00D951B7"/>
    <w:rsid w:val="00D95C8F"/>
    <w:rsid w:val="00D95FB7"/>
    <w:rsid w:val="00D96639"/>
    <w:rsid w:val="00D96B84"/>
    <w:rsid w:val="00D96E5A"/>
    <w:rsid w:val="00D97682"/>
    <w:rsid w:val="00D97BF6"/>
    <w:rsid w:val="00D97DE0"/>
    <w:rsid w:val="00DA07EE"/>
    <w:rsid w:val="00DA0C62"/>
    <w:rsid w:val="00DA2643"/>
    <w:rsid w:val="00DA2A98"/>
    <w:rsid w:val="00DA2EAC"/>
    <w:rsid w:val="00DA2FA5"/>
    <w:rsid w:val="00DA40DD"/>
    <w:rsid w:val="00DA413F"/>
    <w:rsid w:val="00DA4200"/>
    <w:rsid w:val="00DA452B"/>
    <w:rsid w:val="00DA46F9"/>
    <w:rsid w:val="00DA5FE5"/>
    <w:rsid w:val="00DA7673"/>
    <w:rsid w:val="00DA7BDE"/>
    <w:rsid w:val="00DA7E41"/>
    <w:rsid w:val="00DB1157"/>
    <w:rsid w:val="00DB1816"/>
    <w:rsid w:val="00DB1D8E"/>
    <w:rsid w:val="00DB24F6"/>
    <w:rsid w:val="00DB34C8"/>
    <w:rsid w:val="00DB3BC5"/>
    <w:rsid w:val="00DB3CA5"/>
    <w:rsid w:val="00DB631C"/>
    <w:rsid w:val="00DB64EF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1EB"/>
    <w:rsid w:val="00DC2789"/>
    <w:rsid w:val="00DC2D78"/>
    <w:rsid w:val="00DC4F06"/>
    <w:rsid w:val="00DC5F82"/>
    <w:rsid w:val="00DC7639"/>
    <w:rsid w:val="00DC7CA7"/>
    <w:rsid w:val="00DD064D"/>
    <w:rsid w:val="00DD0855"/>
    <w:rsid w:val="00DD1079"/>
    <w:rsid w:val="00DD12E6"/>
    <w:rsid w:val="00DD19E7"/>
    <w:rsid w:val="00DD3944"/>
    <w:rsid w:val="00DD4344"/>
    <w:rsid w:val="00DD4CC3"/>
    <w:rsid w:val="00DD5C2C"/>
    <w:rsid w:val="00DD5EBF"/>
    <w:rsid w:val="00DD5F18"/>
    <w:rsid w:val="00DD77ED"/>
    <w:rsid w:val="00DE00C3"/>
    <w:rsid w:val="00DE0742"/>
    <w:rsid w:val="00DE0FD6"/>
    <w:rsid w:val="00DE1A9B"/>
    <w:rsid w:val="00DE1E30"/>
    <w:rsid w:val="00DE2AF3"/>
    <w:rsid w:val="00DE44E5"/>
    <w:rsid w:val="00DE4864"/>
    <w:rsid w:val="00DE612B"/>
    <w:rsid w:val="00DF03AF"/>
    <w:rsid w:val="00DF3F86"/>
    <w:rsid w:val="00DF433B"/>
    <w:rsid w:val="00DF4615"/>
    <w:rsid w:val="00DF4729"/>
    <w:rsid w:val="00DF4840"/>
    <w:rsid w:val="00DF5AD5"/>
    <w:rsid w:val="00DF62C7"/>
    <w:rsid w:val="00DF6823"/>
    <w:rsid w:val="00DF707D"/>
    <w:rsid w:val="00DF72B3"/>
    <w:rsid w:val="00DF7311"/>
    <w:rsid w:val="00DF7F50"/>
    <w:rsid w:val="00E011E9"/>
    <w:rsid w:val="00E01580"/>
    <w:rsid w:val="00E01ABD"/>
    <w:rsid w:val="00E023EB"/>
    <w:rsid w:val="00E0245F"/>
    <w:rsid w:val="00E02AAE"/>
    <w:rsid w:val="00E03BB4"/>
    <w:rsid w:val="00E05006"/>
    <w:rsid w:val="00E06442"/>
    <w:rsid w:val="00E064FD"/>
    <w:rsid w:val="00E06D43"/>
    <w:rsid w:val="00E07B05"/>
    <w:rsid w:val="00E10097"/>
    <w:rsid w:val="00E1181B"/>
    <w:rsid w:val="00E12751"/>
    <w:rsid w:val="00E12969"/>
    <w:rsid w:val="00E12D4D"/>
    <w:rsid w:val="00E13ED8"/>
    <w:rsid w:val="00E145DD"/>
    <w:rsid w:val="00E1515F"/>
    <w:rsid w:val="00E1522B"/>
    <w:rsid w:val="00E16251"/>
    <w:rsid w:val="00E17C08"/>
    <w:rsid w:val="00E17F96"/>
    <w:rsid w:val="00E20118"/>
    <w:rsid w:val="00E201D7"/>
    <w:rsid w:val="00E20E32"/>
    <w:rsid w:val="00E2203A"/>
    <w:rsid w:val="00E220A9"/>
    <w:rsid w:val="00E22A6B"/>
    <w:rsid w:val="00E24061"/>
    <w:rsid w:val="00E244A8"/>
    <w:rsid w:val="00E247EF"/>
    <w:rsid w:val="00E24C41"/>
    <w:rsid w:val="00E25646"/>
    <w:rsid w:val="00E264F4"/>
    <w:rsid w:val="00E26880"/>
    <w:rsid w:val="00E27543"/>
    <w:rsid w:val="00E27AA9"/>
    <w:rsid w:val="00E3150C"/>
    <w:rsid w:val="00E318DE"/>
    <w:rsid w:val="00E31DE4"/>
    <w:rsid w:val="00E327B7"/>
    <w:rsid w:val="00E32C3E"/>
    <w:rsid w:val="00E347DE"/>
    <w:rsid w:val="00E34A59"/>
    <w:rsid w:val="00E34FE6"/>
    <w:rsid w:val="00E3591E"/>
    <w:rsid w:val="00E363B8"/>
    <w:rsid w:val="00E36744"/>
    <w:rsid w:val="00E36903"/>
    <w:rsid w:val="00E3776C"/>
    <w:rsid w:val="00E40A29"/>
    <w:rsid w:val="00E40BDC"/>
    <w:rsid w:val="00E40C48"/>
    <w:rsid w:val="00E4155E"/>
    <w:rsid w:val="00E42482"/>
    <w:rsid w:val="00E44C33"/>
    <w:rsid w:val="00E453B0"/>
    <w:rsid w:val="00E45722"/>
    <w:rsid w:val="00E45A12"/>
    <w:rsid w:val="00E45EE1"/>
    <w:rsid w:val="00E4697B"/>
    <w:rsid w:val="00E47AA7"/>
    <w:rsid w:val="00E47C10"/>
    <w:rsid w:val="00E501E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446"/>
    <w:rsid w:val="00E60965"/>
    <w:rsid w:val="00E60B18"/>
    <w:rsid w:val="00E61004"/>
    <w:rsid w:val="00E613EA"/>
    <w:rsid w:val="00E61CAB"/>
    <w:rsid w:val="00E61ECA"/>
    <w:rsid w:val="00E626E6"/>
    <w:rsid w:val="00E62BC0"/>
    <w:rsid w:val="00E6363C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3E0C"/>
    <w:rsid w:val="00E753B5"/>
    <w:rsid w:val="00E75C85"/>
    <w:rsid w:val="00E76358"/>
    <w:rsid w:val="00E77C15"/>
    <w:rsid w:val="00E77CA1"/>
    <w:rsid w:val="00E80D84"/>
    <w:rsid w:val="00E80E51"/>
    <w:rsid w:val="00E8250D"/>
    <w:rsid w:val="00E825EB"/>
    <w:rsid w:val="00E8331F"/>
    <w:rsid w:val="00E834A4"/>
    <w:rsid w:val="00E83CEF"/>
    <w:rsid w:val="00E83E9D"/>
    <w:rsid w:val="00E84813"/>
    <w:rsid w:val="00E84BD8"/>
    <w:rsid w:val="00E86721"/>
    <w:rsid w:val="00E868BC"/>
    <w:rsid w:val="00E87A76"/>
    <w:rsid w:val="00E87F5B"/>
    <w:rsid w:val="00E90640"/>
    <w:rsid w:val="00E90DB9"/>
    <w:rsid w:val="00E91D58"/>
    <w:rsid w:val="00E92782"/>
    <w:rsid w:val="00E92838"/>
    <w:rsid w:val="00E9441D"/>
    <w:rsid w:val="00E94650"/>
    <w:rsid w:val="00E94DDD"/>
    <w:rsid w:val="00E9690D"/>
    <w:rsid w:val="00EA1103"/>
    <w:rsid w:val="00EA20DA"/>
    <w:rsid w:val="00EA21BE"/>
    <w:rsid w:val="00EA2388"/>
    <w:rsid w:val="00EA2B8E"/>
    <w:rsid w:val="00EA2C38"/>
    <w:rsid w:val="00EA3561"/>
    <w:rsid w:val="00EA39A9"/>
    <w:rsid w:val="00EA41CE"/>
    <w:rsid w:val="00EA488F"/>
    <w:rsid w:val="00EA4EBE"/>
    <w:rsid w:val="00EA55F2"/>
    <w:rsid w:val="00EA5975"/>
    <w:rsid w:val="00EA622E"/>
    <w:rsid w:val="00EA7A62"/>
    <w:rsid w:val="00EB1788"/>
    <w:rsid w:val="00EB1B1F"/>
    <w:rsid w:val="00EB2A3E"/>
    <w:rsid w:val="00EB3F7B"/>
    <w:rsid w:val="00EB449C"/>
    <w:rsid w:val="00EB504D"/>
    <w:rsid w:val="00EB55EE"/>
    <w:rsid w:val="00EB5CAF"/>
    <w:rsid w:val="00EB6325"/>
    <w:rsid w:val="00EB6AD5"/>
    <w:rsid w:val="00EB6D4E"/>
    <w:rsid w:val="00EB782A"/>
    <w:rsid w:val="00EC0450"/>
    <w:rsid w:val="00EC0911"/>
    <w:rsid w:val="00EC1C98"/>
    <w:rsid w:val="00EC2202"/>
    <w:rsid w:val="00EC250D"/>
    <w:rsid w:val="00EC2C2C"/>
    <w:rsid w:val="00EC3B8A"/>
    <w:rsid w:val="00EC4596"/>
    <w:rsid w:val="00EC47D7"/>
    <w:rsid w:val="00EC5101"/>
    <w:rsid w:val="00EC5168"/>
    <w:rsid w:val="00EC56E9"/>
    <w:rsid w:val="00EC5762"/>
    <w:rsid w:val="00EC5EE3"/>
    <w:rsid w:val="00ED02C2"/>
    <w:rsid w:val="00ED2F54"/>
    <w:rsid w:val="00ED3109"/>
    <w:rsid w:val="00ED39A1"/>
    <w:rsid w:val="00ED3A7C"/>
    <w:rsid w:val="00ED4895"/>
    <w:rsid w:val="00ED55F6"/>
    <w:rsid w:val="00ED649E"/>
    <w:rsid w:val="00ED669C"/>
    <w:rsid w:val="00ED68B4"/>
    <w:rsid w:val="00ED7A58"/>
    <w:rsid w:val="00EE0523"/>
    <w:rsid w:val="00EE077C"/>
    <w:rsid w:val="00EE1118"/>
    <w:rsid w:val="00EE2254"/>
    <w:rsid w:val="00EE2B3A"/>
    <w:rsid w:val="00EE3A87"/>
    <w:rsid w:val="00EE3B47"/>
    <w:rsid w:val="00EE3D44"/>
    <w:rsid w:val="00EE4FA1"/>
    <w:rsid w:val="00EE74C2"/>
    <w:rsid w:val="00EE75AE"/>
    <w:rsid w:val="00EE78FC"/>
    <w:rsid w:val="00EF04E2"/>
    <w:rsid w:val="00EF1AC6"/>
    <w:rsid w:val="00EF3014"/>
    <w:rsid w:val="00EF32BD"/>
    <w:rsid w:val="00EF3BD7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EF7E44"/>
    <w:rsid w:val="00F003CE"/>
    <w:rsid w:val="00F005BC"/>
    <w:rsid w:val="00F033BD"/>
    <w:rsid w:val="00F03C25"/>
    <w:rsid w:val="00F03FDD"/>
    <w:rsid w:val="00F04573"/>
    <w:rsid w:val="00F04CE9"/>
    <w:rsid w:val="00F04F99"/>
    <w:rsid w:val="00F05E1D"/>
    <w:rsid w:val="00F06555"/>
    <w:rsid w:val="00F07427"/>
    <w:rsid w:val="00F07813"/>
    <w:rsid w:val="00F120D1"/>
    <w:rsid w:val="00F15A62"/>
    <w:rsid w:val="00F15D61"/>
    <w:rsid w:val="00F161EE"/>
    <w:rsid w:val="00F16DA9"/>
    <w:rsid w:val="00F173A1"/>
    <w:rsid w:val="00F17D7E"/>
    <w:rsid w:val="00F20593"/>
    <w:rsid w:val="00F21941"/>
    <w:rsid w:val="00F224ED"/>
    <w:rsid w:val="00F231F3"/>
    <w:rsid w:val="00F2347C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C74"/>
    <w:rsid w:val="00F31ED6"/>
    <w:rsid w:val="00F3251A"/>
    <w:rsid w:val="00F33D4A"/>
    <w:rsid w:val="00F340AE"/>
    <w:rsid w:val="00F34520"/>
    <w:rsid w:val="00F35735"/>
    <w:rsid w:val="00F368AE"/>
    <w:rsid w:val="00F36918"/>
    <w:rsid w:val="00F36E65"/>
    <w:rsid w:val="00F424B2"/>
    <w:rsid w:val="00F42601"/>
    <w:rsid w:val="00F439C5"/>
    <w:rsid w:val="00F43CEB"/>
    <w:rsid w:val="00F43F05"/>
    <w:rsid w:val="00F44467"/>
    <w:rsid w:val="00F44C1F"/>
    <w:rsid w:val="00F45FB4"/>
    <w:rsid w:val="00F46D65"/>
    <w:rsid w:val="00F46E25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4F4"/>
    <w:rsid w:val="00F57849"/>
    <w:rsid w:val="00F578E3"/>
    <w:rsid w:val="00F618CD"/>
    <w:rsid w:val="00F62FB2"/>
    <w:rsid w:val="00F64630"/>
    <w:rsid w:val="00F646EE"/>
    <w:rsid w:val="00F6574A"/>
    <w:rsid w:val="00F6610E"/>
    <w:rsid w:val="00F66198"/>
    <w:rsid w:val="00F6750C"/>
    <w:rsid w:val="00F67841"/>
    <w:rsid w:val="00F70006"/>
    <w:rsid w:val="00F7094A"/>
    <w:rsid w:val="00F70B0E"/>
    <w:rsid w:val="00F714B9"/>
    <w:rsid w:val="00F714E3"/>
    <w:rsid w:val="00F716FD"/>
    <w:rsid w:val="00F7183E"/>
    <w:rsid w:val="00F73733"/>
    <w:rsid w:val="00F73B36"/>
    <w:rsid w:val="00F73D4B"/>
    <w:rsid w:val="00F74F83"/>
    <w:rsid w:val="00F7614B"/>
    <w:rsid w:val="00F7625D"/>
    <w:rsid w:val="00F766C2"/>
    <w:rsid w:val="00F77460"/>
    <w:rsid w:val="00F80624"/>
    <w:rsid w:val="00F820C6"/>
    <w:rsid w:val="00F82CF9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064D"/>
    <w:rsid w:val="00F91BAD"/>
    <w:rsid w:val="00F91E35"/>
    <w:rsid w:val="00F938D3"/>
    <w:rsid w:val="00F93A1E"/>
    <w:rsid w:val="00F93E80"/>
    <w:rsid w:val="00F943D1"/>
    <w:rsid w:val="00F96019"/>
    <w:rsid w:val="00F96109"/>
    <w:rsid w:val="00F9639B"/>
    <w:rsid w:val="00F9688E"/>
    <w:rsid w:val="00F97A66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9E3"/>
    <w:rsid w:val="00FA73B8"/>
    <w:rsid w:val="00FA78E7"/>
    <w:rsid w:val="00FB10FA"/>
    <w:rsid w:val="00FB1E4D"/>
    <w:rsid w:val="00FB2BCE"/>
    <w:rsid w:val="00FB2BD3"/>
    <w:rsid w:val="00FB32AE"/>
    <w:rsid w:val="00FB367C"/>
    <w:rsid w:val="00FB4A28"/>
    <w:rsid w:val="00FB4A89"/>
    <w:rsid w:val="00FB5665"/>
    <w:rsid w:val="00FB6913"/>
    <w:rsid w:val="00FB6E9B"/>
    <w:rsid w:val="00FB6F88"/>
    <w:rsid w:val="00FB7B9C"/>
    <w:rsid w:val="00FC15B0"/>
    <w:rsid w:val="00FC255B"/>
    <w:rsid w:val="00FC2C7F"/>
    <w:rsid w:val="00FC33A8"/>
    <w:rsid w:val="00FC3626"/>
    <w:rsid w:val="00FC3871"/>
    <w:rsid w:val="00FC41F7"/>
    <w:rsid w:val="00FC481C"/>
    <w:rsid w:val="00FC4C96"/>
    <w:rsid w:val="00FC4DA5"/>
    <w:rsid w:val="00FC4E13"/>
    <w:rsid w:val="00FC5BBE"/>
    <w:rsid w:val="00FC66C8"/>
    <w:rsid w:val="00FC7CF6"/>
    <w:rsid w:val="00FD1641"/>
    <w:rsid w:val="00FD1A09"/>
    <w:rsid w:val="00FD2075"/>
    <w:rsid w:val="00FD227C"/>
    <w:rsid w:val="00FD36D8"/>
    <w:rsid w:val="00FD3A28"/>
    <w:rsid w:val="00FD4DA4"/>
    <w:rsid w:val="00FD5A52"/>
    <w:rsid w:val="00FD5D7C"/>
    <w:rsid w:val="00FD5E5E"/>
    <w:rsid w:val="00FD62B7"/>
    <w:rsid w:val="00FD656D"/>
    <w:rsid w:val="00FD6B02"/>
    <w:rsid w:val="00FD709C"/>
    <w:rsid w:val="00FD7FF5"/>
    <w:rsid w:val="00FE06E2"/>
    <w:rsid w:val="00FE07CC"/>
    <w:rsid w:val="00FE0C01"/>
    <w:rsid w:val="00FE219A"/>
    <w:rsid w:val="00FE23D8"/>
    <w:rsid w:val="00FE23FE"/>
    <w:rsid w:val="00FE31A2"/>
    <w:rsid w:val="00FE4BC4"/>
    <w:rsid w:val="00FE5E3F"/>
    <w:rsid w:val="00FE6059"/>
    <w:rsid w:val="00FE66A9"/>
    <w:rsid w:val="00FE6E1F"/>
    <w:rsid w:val="00FE72DD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712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EF7E44"/>
    <w:pPr>
      <w:numPr>
        <w:numId w:val="6"/>
      </w:numPr>
      <w:suppressAutoHyphens/>
      <w:spacing w:before="60" w:after="240"/>
      <w:jc w:val="both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A568E7"/>
    <w:pPr>
      <w:suppressAutoHyphens/>
      <w:spacing w:before="60" w:after="240"/>
      <w:ind w:left="426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5120BD"/>
    <w:pPr>
      <w:suppressAutoHyphens/>
      <w:ind w:left="426"/>
      <w:jc w:val="center"/>
    </w:pPr>
    <w:rPr>
      <w:rFonts w:ascii="Arial" w:hAnsi="Arial" w:cs="Arial"/>
      <w:b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10B2D"/>
    <w:pPr>
      <w:numPr>
        <w:numId w:val="38"/>
      </w:numPr>
      <w:suppressAutoHyphens/>
      <w:spacing w:before="60" w:after="120"/>
    </w:pPr>
    <w:rPr>
      <w:rFonts w:ascii="Arial" w:hAnsi="Arial" w:cs="Arial"/>
      <w:b/>
      <w:color w:val="000000" w:themeColor="text1"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1D386D"/>
    <w:pPr>
      <w:spacing w:after="60"/>
      <w:ind w:left="426"/>
      <w:outlineLvl w:val="0"/>
    </w:pPr>
    <w:rPr>
      <w:rFonts w:ascii="Arial" w:hAnsi="Arial" w:cs="Arial"/>
      <w:bCs/>
      <w:kern w:val="28"/>
      <w:sz w:val="20"/>
      <w:szCs w:val="20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5120BD"/>
    <w:rPr>
      <w:rFonts w:ascii="Arial" w:hAnsi="Arial" w:cs="Arial"/>
      <w:b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1D386D"/>
    <w:rPr>
      <w:rFonts w:ascii="Arial" w:hAnsi="Arial" w:cs="Arial"/>
      <w:bCs/>
      <w:kern w:val="28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 w:val="0"/>
      <w:iCs w:val="0"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A568E7"/>
    <w:rPr>
      <w:rFonts w:ascii="Arial" w:hAnsi="Arial" w:cs="Arial"/>
      <w:b/>
      <w:bCs/>
      <w:iCs/>
    </w:rPr>
  </w:style>
  <w:style w:type="paragraph" w:customStyle="1" w:styleId="TextHlava9b">
    <w:name w:val="Text Hlava_9b"/>
    <w:rsid w:val="0047627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47627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character" w:customStyle="1" w:styleId="HlavikaChar">
    <w:name w:val="Hlavička Char"/>
    <w:basedOn w:val="Predvolenpsmoodseku"/>
    <w:link w:val="Hlavika"/>
    <w:rsid w:val="004A3D0A"/>
    <w:rPr>
      <w:sz w:val="24"/>
      <w:szCs w:val="24"/>
    </w:rPr>
  </w:style>
  <w:style w:type="paragraph" w:customStyle="1" w:styleId="Odsadxx">
    <w:name w:val="Odsad   xx."/>
    <w:rsid w:val="003B7123"/>
    <w:pPr>
      <w:widowControl w:val="0"/>
      <w:tabs>
        <w:tab w:val="left" w:pos="2214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712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EF7E44"/>
    <w:pPr>
      <w:numPr>
        <w:numId w:val="6"/>
      </w:numPr>
      <w:suppressAutoHyphens/>
      <w:spacing w:before="60" w:after="240"/>
      <w:jc w:val="both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A568E7"/>
    <w:pPr>
      <w:suppressAutoHyphens/>
      <w:spacing w:before="60" w:after="240"/>
      <w:ind w:left="426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5120BD"/>
    <w:pPr>
      <w:suppressAutoHyphens/>
      <w:ind w:left="426"/>
      <w:jc w:val="center"/>
    </w:pPr>
    <w:rPr>
      <w:rFonts w:ascii="Arial" w:hAnsi="Arial" w:cs="Arial"/>
      <w:b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10B2D"/>
    <w:pPr>
      <w:numPr>
        <w:numId w:val="38"/>
      </w:numPr>
      <w:suppressAutoHyphens/>
      <w:spacing w:before="60" w:after="120"/>
    </w:pPr>
    <w:rPr>
      <w:rFonts w:ascii="Arial" w:hAnsi="Arial" w:cs="Arial"/>
      <w:b/>
      <w:color w:val="000000" w:themeColor="text1"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1D386D"/>
    <w:pPr>
      <w:spacing w:after="60"/>
      <w:ind w:left="426"/>
      <w:outlineLvl w:val="0"/>
    </w:pPr>
    <w:rPr>
      <w:rFonts w:ascii="Arial" w:hAnsi="Arial" w:cs="Arial"/>
      <w:bCs/>
      <w:kern w:val="28"/>
      <w:sz w:val="20"/>
      <w:szCs w:val="20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5120BD"/>
    <w:rPr>
      <w:rFonts w:ascii="Arial" w:hAnsi="Arial" w:cs="Arial"/>
      <w:b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1D386D"/>
    <w:rPr>
      <w:rFonts w:ascii="Arial" w:hAnsi="Arial" w:cs="Arial"/>
      <w:bCs/>
      <w:kern w:val="28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 w:val="0"/>
      <w:iCs w:val="0"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A568E7"/>
    <w:rPr>
      <w:rFonts w:ascii="Arial" w:hAnsi="Arial" w:cs="Arial"/>
      <w:b/>
      <w:bCs/>
      <w:iCs/>
    </w:rPr>
  </w:style>
  <w:style w:type="paragraph" w:customStyle="1" w:styleId="TextHlava9b">
    <w:name w:val="Text Hlava_9b"/>
    <w:rsid w:val="0047627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47627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character" w:customStyle="1" w:styleId="HlavikaChar">
    <w:name w:val="Hlavička Char"/>
    <w:basedOn w:val="Predvolenpsmoodseku"/>
    <w:link w:val="Hlavika"/>
    <w:rsid w:val="004A3D0A"/>
    <w:rPr>
      <w:sz w:val="24"/>
      <w:szCs w:val="24"/>
    </w:rPr>
  </w:style>
  <w:style w:type="paragraph" w:customStyle="1" w:styleId="Odsadxx">
    <w:name w:val="Odsad   xx."/>
    <w:rsid w:val="003B7123"/>
    <w:pPr>
      <w:widowControl w:val="0"/>
      <w:tabs>
        <w:tab w:val="left" w:pos="2214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6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1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9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0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7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2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7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7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6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0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3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8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8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2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0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1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9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9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2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9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8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0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1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2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8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3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5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9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1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6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0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E012CF-9D9B-48DF-AD7B-7923953014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4992</Words>
  <Characters>28456</Characters>
  <Application>Microsoft Office Word</Application>
  <DocSecurity>0</DocSecurity>
  <Lines>237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33382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user3</cp:lastModifiedBy>
  <cp:revision>2</cp:revision>
  <cp:lastPrinted>2022-02-11T13:36:00Z</cp:lastPrinted>
  <dcterms:created xsi:type="dcterms:W3CDTF">2023-02-20T05:42:00Z</dcterms:created>
  <dcterms:modified xsi:type="dcterms:W3CDTF">2023-02-20T05:42:00Z</dcterms:modified>
</cp:coreProperties>
</file>