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CF546D" w:rsidRDefault="00CF546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HANTO-BAU s.r.o.</w:t>
      </w:r>
    </w:p>
    <w:p w:rsidR="00CF546D" w:rsidRDefault="00CF546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01306  Terchová 936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DC223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 konsolidovaný celok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DC223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je materskou ÚJ</w:t>
      </w:r>
    </w:p>
    <w:p w:rsidR="00DC223E" w:rsidRDefault="00DC223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CF546D">
      <w:pPr>
        <w:rPr>
          <w:sz w:val="23"/>
          <w:szCs w:val="23"/>
        </w:rPr>
      </w:pPr>
      <w:r>
        <w:rPr>
          <w:sz w:val="23"/>
          <w:szCs w:val="23"/>
        </w:rPr>
        <w:t>ÚJ nemá zamestnancov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DC223E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="00536B52"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C359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C359A" w:rsidP="004C359A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dlhodobý majetok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4C359A"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C359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C359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4C359A" w:rsidRDefault="004C359A" w:rsidP="004C359A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     </w:t>
            </w:r>
            <w:r w:rsidRPr="004C359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dlhodobý majetok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C359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C359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C359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4C359A" w:rsidP="004C359A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aj daňové odpisy sa rovnajú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DC223E" w:rsidRDefault="004C359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účtovné zásady boli aplikované v rámci platného zákona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DC223E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ÚJ neprijala dotácie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DC223E" w:rsidRDefault="004C359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DC223E" w:rsidRDefault="004C359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DC223E" w:rsidRDefault="00DC223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</w:t>
      </w:r>
      <w:r w:rsidR="004C359A">
        <w:rPr>
          <w:color w:val="auto"/>
          <w:sz w:val="23"/>
          <w:szCs w:val="23"/>
        </w:rPr>
        <w:t xml:space="preserve"> dlhodobé záväzky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DC223E" w:rsidRDefault="004C359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neúčtuje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Default="004C359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4C359A" w:rsidRPr="00E23D62" w:rsidRDefault="004C359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4C359A" w:rsidRDefault="004C359A" w:rsidP="005D536A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 w:rsidRPr="004C359A">
        <w:rPr>
          <w:color w:val="auto"/>
          <w:sz w:val="23"/>
          <w:szCs w:val="23"/>
        </w:rPr>
        <w:t>ÚJ nemá náplň pre túto položku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4C359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4C359A" w:rsidP="004C359A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4C359A" w:rsidP="004C359A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4C359A" w:rsidRDefault="004C359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:rsidR="004C359A" w:rsidRDefault="004C359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4C359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4C359A" w:rsidP="005D536A">
      <w:pPr>
        <w:jc w:val="both"/>
      </w:pPr>
      <w:r>
        <w:t>- ÚJ nemá náplň pre toto položku</w:t>
      </w: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753C" w:rsidRDefault="008A753C" w:rsidP="00536B52">
      <w:pPr>
        <w:spacing w:after="0" w:line="240" w:lineRule="auto"/>
      </w:pPr>
      <w:r>
        <w:separator/>
      </w:r>
    </w:p>
  </w:endnote>
  <w:endnote w:type="continuationSeparator" w:id="0">
    <w:p w:rsidR="008A753C" w:rsidRDefault="008A753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753C" w:rsidRDefault="008A753C" w:rsidP="00536B52">
      <w:pPr>
        <w:spacing w:after="0" w:line="240" w:lineRule="auto"/>
      </w:pPr>
      <w:r>
        <w:separator/>
      </w:r>
    </w:p>
  </w:footnote>
  <w:footnote w:type="continuationSeparator" w:id="0">
    <w:p w:rsidR="008A753C" w:rsidRDefault="008A753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F546D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CF54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47619D"/>
    <w:multiLevelType w:val="hybridMultilevel"/>
    <w:tmpl w:val="FF7CF438"/>
    <w:lvl w:ilvl="0" w:tplc="424E0F5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4C359A"/>
    <w:rsid w:val="00536B52"/>
    <w:rsid w:val="005D536A"/>
    <w:rsid w:val="005E1C8A"/>
    <w:rsid w:val="006171F8"/>
    <w:rsid w:val="0063286E"/>
    <w:rsid w:val="00674303"/>
    <w:rsid w:val="006A0AB4"/>
    <w:rsid w:val="006A7C8A"/>
    <w:rsid w:val="007619D7"/>
    <w:rsid w:val="00786CB1"/>
    <w:rsid w:val="007A0F50"/>
    <w:rsid w:val="008420B2"/>
    <w:rsid w:val="008948EC"/>
    <w:rsid w:val="008A753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81424"/>
    <w:rsid w:val="00BD039E"/>
    <w:rsid w:val="00CC3F59"/>
    <w:rsid w:val="00CF546D"/>
    <w:rsid w:val="00D10215"/>
    <w:rsid w:val="00D20B35"/>
    <w:rsid w:val="00D73AA9"/>
    <w:rsid w:val="00DC223E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1476</Words>
  <Characters>8416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2</cp:revision>
  <dcterms:created xsi:type="dcterms:W3CDTF">2023-03-04T17:05:00Z</dcterms:created>
  <dcterms:modified xsi:type="dcterms:W3CDTF">2023-03-04T17:05:00Z</dcterms:modified>
</cp:coreProperties>
</file>