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9C2004" w14:textId="77777777" w:rsidR="00392807" w:rsidRPr="00D9387F" w:rsidRDefault="00392807" w:rsidP="00392807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28529B3" w14:textId="77777777" w:rsidR="00392807" w:rsidRPr="00D039DF" w:rsidRDefault="00392807" w:rsidP="00392807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Pr="00D039DF">
        <w:rPr>
          <w:rFonts w:ascii="Arial Narrow" w:hAnsi="Arial Narrow"/>
          <w:sz w:val="22"/>
          <w:szCs w:val="22"/>
        </w:rPr>
        <w:t>.</w:t>
      </w:r>
    </w:p>
    <w:p w14:paraId="499D6F40" w14:textId="77777777" w:rsidR="00392807" w:rsidRPr="003C355D" w:rsidRDefault="00392807" w:rsidP="00392807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7C1BF12" w14:textId="287F71B4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Názov spoločnosti: </w:t>
      </w:r>
      <w:bookmarkStart w:id="0" w:name="ONAME"/>
      <w:bookmarkStart w:id="1" w:name="ONAME_END"/>
      <w:bookmarkEnd w:id="0"/>
      <w:bookmarkEnd w:id="1"/>
      <w:r w:rsidR="009A7C83">
        <w:rPr>
          <w:sz w:val="22"/>
          <w:szCs w:val="22"/>
          <w:lang w:eastAsia="sk-SK"/>
        </w:rPr>
        <w:t>DentalPlus s.r.o.</w:t>
      </w:r>
      <w:r w:rsidR="009A7C83">
        <w:rPr>
          <w:sz w:val="22"/>
          <w:szCs w:val="22"/>
          <w:lang w:eastAsia="sk-SK"/>
        </w:rPr>
        <w:tab/>
      </w:r>
    </w:p>
    <w:p w14:paraId="1ECBF7B3" w14:textId="575D26E6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="009A7C83">
        <w:rPr>
          <w:sz w:val="22"/>
          <w:szCs w:val="22"/>
          <w:lang w:eastAsia="sk-SK"/>
        </w:rPr>
        <w:t>Tehelná 26, 831 03</w:t>
      </w:r>
      <w:r w:rsidRPr="00D039DF">
        <w:rPr>
          <w:sz w:val="22"/>
          <w:szCs w:val="22"/>
          <w:lang w:eastAsia="sk-SK"/>
        </w:rPr>
        <w:t xml:space="preserve"> Bratislava</w:t>
      </w:r>
      <w:bookmarkStart w:id="3" w:name="ADRESA_END"/>
      <w:bookmarkEnd w:id="3"/>
    </w:p>
    <w:p w14:paraId="11EA3F8F" w14:textId="637919EB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 xml:space="preserve">IČO: </w:t>
      </w:r>
      <w:bookmarkStart w:id="4" w:name="ICOSID"/>
      <w:bookmarkStart w:id="5" w:name="ICOSID_END"/>
      <w:bookmarkEnd w:id="4"/>
      <w:bookmarkEnd w:id="5"/>
      <w:r w:rsidR="009A7C83">
        <w:rPr>
          <w:sz w:val="22"/>
          <w:szCs w:val="22"/>
          <w:lang w:val="cs-CZ"/>
        </w:rPr>
        <w:t>54216427</w:t>
      </w:r>
    </w:p>
    <w:p w14:paraId="629506E5" w14:textId="3E14D1E8" w:rsidR="00392807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9A7C83">
        <w:rPr>
          <w:sz w:val="22"/>
          <w:szCs w:val="22"/>
          <w:lang w:eastAsia="sk-SK"/>
        </w:rPr>
        <w:t>19.10.2021</w:t>
      </w:r>
    </w:p>
    <w:p w14:paraId="0A367701" w14:textId="5B44E203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>
        <w:rPr>
          <w:rFonts w:cs="Arial Narrow"/>
          <w:sz w:val="22"/>
          <w:szCs w:val="22"/>
        </w:rPr>
        <w:t xml:space="preserve"> </w:t>
      </w:r>
      <w:r w:rsidR="009A7C83">
        <w:rPr>
          <w:rFonts w:cs="Arial Narrow"/>
          <w:sz w:val="22"/>
          <w:szCs w:val="22"/>
        </w:rPr>
        <w:t>09.12.2021</w:t>
      </w:r>
      <w:r>
        <w:rPr>
          <w:rFonts w:cs="Arial Narrow"/>
          <w:sz w:val="22"/>
          <w:szCs w:val="22"/>
        </w:rPr>
        <w:t>, Okresný súd BA 1, odd..S.r.o. vložka č.</w:t>
      </w:r>
      <w:r w:rsidR="009A7C83">
        <w:rPr>
          <w:rFonts w:cs="Arial Narrow"/>
          <w:sz w:val="22"/>
          <w:szCs w:val="22"/>
        </w:rPr>
        <w:t>157178/B</w:t>
      </w:r>
    </w:p>
    <w:p w14:paraId="668025D9" w14:textId="77777777" w:rsidR="00392807" w:rsidRPr="00D90FC4" w:rsidRDefault="00392807" w:rsidP="00392807">
      <w:pPr>
        <w:spacing w:before="0" w:line="240" w:lineRule="auto"/>
        <w:rPr>
          <w:sz w:val="22"/>
          <w:szCs w:val="22"/>
        </w:rPr>
      </w:pPr>
    </w:p>
    <w:p w14:paraId="5D38D06B" w14:textId="77777777" w:rsidR="00392807" w:rsidRDefault="00392807" w:rsidP="00392807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Pr="00D039DF">
        <w:rPr>
          <w:rFonts w:cs="Arial Narrow"/>
          <w:sz w:val="22"/>
          <w:szCs w:val="22"/>
        </w:rPr>
        <w:t>Údaje o konsolidovanom celku</w:t>
      </w:r>
    </w:p>
    <w:p w14:paraId="67A089DC" w14:textId="77777777" w:rsidR="00392807" w:rsidRDefault="00392807" w:rsidP="0039280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nie je súčasťou konsolidovaného celku.</w:t>
      </w:r>
    </w:p>
    <w:p w14:paraId="14D5B9D5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6646CBFC" w14:textId="77777777" w:rsidR="00392807" w:rsidRDefault="00392807" w:rsidP="00392807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Pr="00D90FC4">
        <w:rPr>
          <w:sz w:val="22"/>
          <w:szCs w:val="22"/>
        </w:rPr>
        <w:t>) Priemerný prepočítaný počet zamestnancov</w:t>
      </w:r>
    </w:p>
    <w:p w14:paraId="450C77CF" w14:textId="77777777" w:rsidR="00392807" w:rsidRPr="00477132" w:rsidRDefault="00392807" w:rsidP="00392807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392807" w:rsidRPr="00D90FC4" w14:paraId="786B7992" w14:textId="77777777" w:rsidTr="00235C8B">
        <w:trPr>
          <w:trHeight w:val="558"/>
        </w:trPr>
        <w:tc>
          <w:tcPr>
            <w:tcW w:w="4961" w:type="dxa"/>
            <w:vAlign w:val="center"/>
          </w:tcPr>
          <w:p w14:paraId="0A5D244F" w14:textId="77777777" w:rsidR="00392807" w:rsidRPr="00477132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2469197" w14:textId="3E85B3B1" w:rsidR="00392807" w:rsidRPr="00477132" w:rsidRDefault="00DA6DB7" w:rsidP="00235C8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2022</w:t>
            </w:r>
          </w:p>
        </w:tc>
        <w:tc>
          <w:tcPr>
            <w:tcW w:w="2552" w:type="dxa"/>
            <w:vAlign w:val="center"/>
          </w:tcPr>
          <w:p w14:paraId="584C0BBF" w14:textId="65EBB1CB" w:rsidR="00392807" w:rsidRPr="00477132" w:rsidRDefault="00DA6DB7" w:rsidP="00235C8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2021</w:t>
            </w:r>
          </w:p>
        </w:tc>
      </w:tr>
      <w:tr w:rsidR="00392807" w:rsidRPr="00D90FC4" w14:paraId="38FFF0B1" w14:textId="77777777" w:rsidTr="00235C8B">
        <w:trPr>
          <w:trHeight w:val="391"/>
        </w:trPr>
        <w:tc>
          <w:tcPr>
            <w:tcW w:w="4961" w:type="dxa"/>
            <w:vAlign w:val="center"/>
          </w:tcPr>
          <w:p w14:paraId="4E23D86A" w14:textId="77777777" w:rsidR="00392807" w:rsidRPr="00D90FC4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323672" w14:textId="6356066F" w:rsidR="00392807" w:rsidRPr="00D90FC4" w:rsidRDefault="00DA6DB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315F8862" w14:textId="27CABD4D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392807" w:rsidRPr="00D90FC4" w14:paraId="5FC47943" w14:textId="77777777" w:rsidTr="00235C8B">
        <w:trPr>
          <w:trHeight w:val="391"/>
        </w:trPr>
        <w:tc>
          <w:tcPr>
            <w:tcW w:w="4961" w:type="dxa"/>
            <w:vAlign w:val="center"/>
          </w:tcPr>
          <w:p w14:paraId="4DC18F04" w14:textId="77777777" w:rsidR="00392807" w:rsidRPr="00D90FC4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59868B1" w14:textId="1BE1E89A" w:rsidR="00392807" w:rsidRPr="00D90FC4" w:rsidRDefault="00DA6DB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12F518C8" w14:textId="51B5B5B8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392807" w:rsidRPr="00D90FC4" w14:paraId="6660FA83" w14:textId="77777777" w:rsidTr="00235C8B">
        <w:trPr>
          <w:trHeight w:val="391"/>
        </w:trPr>
        <w:tc>
          <w:tcPr>
            <w:tcW w:w="4961" w:type="dxa"/>
            <w:vAlign w:val="center"/>
          </w:tcPr>
          <w:p w14:paraId="0F6CD98F" w14:textId="77777777" w:rsidR="00392807" w:rsidRPr="00D90FC4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DE2EABC" w14:textId="3FD3B05C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5541971" w14:textId="2E9D139D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1775419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02375E84" w14:textId="77777777" w:rsidR="00392807" w:rsidRPr="00D90FC4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213190CC" w14:textId="2706593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</w:t>
      </w:r>
      <w:r w:rsidR="00616ADE">
        <w:rPr>
          <w:sz w:val="22"/>
          <w:szCs w:val="22"/>
        </w:rPr>
        <w:t>a spoločnosti k 31.decembru 202</w:t>
      </w:r>
      <w:r w:rsidR="00DA6DB7">
        <w:rPr>
          <w:sz w:val="22"/>
          <w:szCs w:val="22"/>
        </w:rPr>
        <w:t>2</w:t>
      </w:r>
      <w:r>
        <w:rPr>
          <w:sz w:val="22"/>
          <w:szCs w:val="22"/>
        </w:rPr>
        <w:t xml:space="preserve"> je zostavená ako riadna účtovná závierka podľa §17 ods.6 zákona NR SR</w:t>
      </w:r>
    </w:p>
    <w:p w14:paraId="058CA759" w14:textId="5E0E2486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Č. 431/2002 o účtovníctve, za účtovné obdobie od </w:t>
      </w:r>
      <w:r w:rsidR="00DA6DB7">
        <w:rPr>
          <w:sz w:val="22"/>
          <w:szCs w:val="22"/>
        </w:rPr>
        <w:t>01.01.2022</w:t>
      </w:r>
      <w:r w:rsidR="00616ADE">
        <w:rPr>
          <w:sz w:val="22"/>
          <w:szCs w:val="22"/>
        </w:rPr>
        <w:t xml:space="preserve"> do 31.</w:t>
      </w:r>
      <w:r w:rsidR="00DA6DB7">
        <w:rPr>
          <w:sz w:val="22"/>
          <w:szCs w:val="22"/>
        </w:rPr>
        <w:t>12.2022.</w:t>
      </w:r>
    </w:p>
    <w:p w14:paraId="7FFCC58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5D7838BB" w14:textId="77777777" w:rsidR="00392807" w:rsidRPr="00D90FC4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682539DE" w14:textId="77777777" w:rsidR="00392807" w:rsidRDefault="00392807" w:rsidP="0039280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>
        <w:rPr>
          <w:b/>
          <w:bCs/>
          <w:kern w:val="32"/>
          <w:sz w:val="24"/>
        </w:rPr>
        <w:lastRenderedPageBreak/>
        <w:t xml:space="preserve">ČL. II  </w:t>
      </w:r>
      <w:r w:rsidRPr="00314E6C">
        <w:rPr>
          <w:b/>
          <w:bCs/>
          <w:sz w:val="24"/>
        </w:rPr>
        <w:t>INFORMÁCIE O PRIJATÝCH POSTUPOCH</w:t>
      </w:r>
    </w:p>
    <w:p w14:paraId="7729F4FA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Východiská pre zostavenie účtovnej závierky.</w:t>
      </w:r>
    </w:p>
    <w:p w14:paraId="1FA81A47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trvania spoločnosti.</w:t>
      </w:r>
    </w:p>
    <w:p w14:paraId="0F04C839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Účtovné metódy a všeobecné účtovné zásady boli účtovnou jednotkou konzistentne aplikované.</w:t>
      </w:r>
    </w:p>
    <w:p w14:paraId="4581EF8C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24CFBA95" w14:textId="77777777" w:rsidR="00392807" w:rsidRPr="00F84562" w:rsidRDefault="00392807" w:rsidP="00392807">
      <w:pPr>
        <w:spacing w:before="0" w:line="240" w:lineRule="auto"/>
        <w:rPr>
          <w:b/>
          <w:sz w:val="22"/>
          <w:szCs w:val="22"/>
        </w:rPr>
      </w:pPr>
      <w:r w:rsidRPr="00F84562">
        <w:rPr>
          <w:b/>
          <w:sz w:val="22"/>
          <w:szCs w:val="22"/>
        </w:rPr>
        <w:t>(2) Spôsob oceňovania jednotlivých položiek majetku a záväzkov.</w:t>
      </w:r>
    </w:p>
    <w:p w14:paraId="5035AF1C" w14:textId="77777777" w:rsidR="00392807" w:rsidRPr="00C3638D" w:rsidRDefault="00392807" w:rsidP="00392807">
      <w:pPr>
        <w:spacing w:before="0" w:line="240" w:lineRule="auto"/>
        <w:rPr>
          <w:b/>
          <w:sz w:val="22"/>
          <w:szCs w:val="22"/>
        </w:rPr>
      </w:pPr>
      <w:r w:rsidRPr="00C3638D">
        <w:rPr>
          <w:b/>
          <w:sz w:val="22"/>
          <w:szCs w:val="22"/>
        </w:rPr>
        <w:t>Dlhodobý nehmotný a dlhodobý hmotný majetok</w:t>
      </w:r>
    </w:p>
    <w:p w14:paraId="368B9BDD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majetok nakupovaný sa oceňuje obstarávacou cenou, ktorá zahrňuje cenu obstarania s náklady súvisiace  s obstaraním.</w:t>
      </w:r>
    </w:p>
    <w:p w14:paraId="24E74D32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Drobný dlhodobý hmotný majetok, ktorého cena je 1700 EUR a nižšia, sa odpisuje jednorazovo pri uvedení do používania.</w:t>
      </w:r>
    </w:p>
    <w:p w14:paraId="58893DD2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7F1154">
        <w:rPr>
          <w:sz w:val="22"/>
          <w:szCs w:val="22"/>
        </w:rPr>
        <w:t>Drobný dlhodobý nehmotný majetok, ktorého cena je 2400 EUR a nižšia, sa odpisuje jednorazovo pri uvedení do používania.</w:t>
      </w:r>
    </w:p>
    <w:p w14:paraId="24158625" w14:textId="77777777" w:rsidR="00392807" w:rsidRPr="007F1154" w:rsidRDefault="00392807" w:rsidP="00392807">
      <w:pPr>
        <w:spacing w:before="0" w:line="240" w:lineRule="auto"/>
        <w:rPr>
          <w:sz w:val="22"/>
          <w:szCs w:val="22"/>
        </w:rPr>
      </w:pPr>
    </w:p>
    <w:p w14:paraId="68C7FFA6" w14:textId="77777777" w:rsidR="00392807" w:rsidRPr="00C3638D" w:rsidRDefault="00392807" w:rsidP="00392807">
      <w:pPr>
        <w:spacing w:before="0" w:line="240" w:lineRule="auto"/>
        <w:rPr>
          <w:b/>
          <w:sz w:val="22"/>
          <w:szCs w:val="22"/>
        </w:rPr>
      </w:pPr>
      <w:r w:rsidRPr="00C3638D">
        <w:rPr>
          <w:b/>
          <w:sz w:val="22"/>
          <w:szCs w:val="22"/>
        </w:rPr>
        <w:t>Pohľadávky</w:t>
      </w:r>
    </w:p>
    <w:p w14:paraId="5BA764B6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Pohľadávky boli ocenené nominálnymi hodnotami.</w:t>
      </w:r>
    </w:p>
    <w:p w14:paraId="3FCF790D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1563C6E2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C3638D">
        <w:rPr>
          <w:b/>
          <w:sz w:val="22"/>
          <w:szCs w:val="22"/>
        </w:rPr>
        <w:t>Peňažné prostriedky a ceniny</w:t>
      </w:r>
      <w:r>
        <w:rPr>
          <w:sz w:val="22"/>
          <w:szCs w:val="22"/>
        </w:rPr>
        <w:t>.</w:t>
      </w:r>
    </w:p>
    <w:p w14:paraId="2FD199CE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Finančný majetok bol ocenený nominálnymi hodnotami.</w:t>
      </w:r>
    </w:p>
    <w:p w14:paraId="1706352D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6432C1CF" w14:textId="77777777" w:rsidR="00392807" w:rsidRPr="00292F01" w:rsidRDefault="00392807" w:rsidP="00392807">
      <w:pPr>
        <w:spacing w:before="0" w:line="240" w:lineRule="auto"/>
        <w:rPr>
          <w:b/>
          <w:sz w:val="22"/>
          <w:szCs w:val="22"/>
        </w:rPr>
      </w:pPr>
      <w:r w:rsidRPr="00292F01">
        <w:rPr>
          <w:b/>
          <w:sz w:val="22"/>
          <w:szCs w:val="22"/>
        </w:rPr>
        <w:t>Náklady budúcich období</w:t>
      </w:r>
    </w:p>
    <w:p w14:paraId="0A420076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Náklady budúcich období boli ocenené vo výške, ktorá je potrebná na dodržanie vecnej a časovej súvislosti s účtovným obdobím.</w:t>
      </w:r>
    </w:p>
    <w:p w14:paraId="211875AD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42673A46" w14:textId="77777777" w:rsidR="00392807" w:rsidRPr="00292F01" w:rsidRDefault="00392807" w:rsidP="00392807">
      <w:pPr>
        <w:spacing w:before="0" w:line="240" w:lineRule="auto"/>
        <w:rPr>
          <w:b/>
          <w:sz w:val="22"/>
          <w:szCs w:val="22"/>
        </w:rPr>
      </w:pPr>
      <w:r w:rsidRPr="00292F01">
        <w:rPr>
          <w:b/>
          <w:sz w:val="22"/>
          <w:szCs w:val="22"/>
        </w:rPr>
        <w:t>Rezervy</w:t>
      </w:r>
    </w:p>
    <w:p w14:paraId="0D3373C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Rezervy sú záväzky s neurčitým časovým vymedzením alebo výškou, tvoria sa na krytie známych rizík alebo strát z podnikania. Oceňujú sa v predpokladanej výške záväzku.</w:t>
      </w:r>
    </w:p>
    <w:p w14:paraId="09ECBBA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59E70DBE" w14:textId="77777777" w:rsidR="00392807" w:rsidRPr="00292F01" w:rsidRDefault="00392807" w:rsidP="00392807">
      <w:pPr>
        <w:spacing w:before="0" w:line="240" w:lineRule="auto"/>
        <w:rPr>
          <w:b/>
          <w:sz w:val="22"/>
          <w:szCs w:val="22"/>
        </w:rPr>
      </w:pPr>
      <w:r w:rsidRPr="00292F01">
        <w:rPr>
          <w:b/>
          <w:sz w:val="22"/>
          <w:szCs w:val="22"/>
        </w:rPr>
        <w:t>Záväzky</w:t>
      </w:r>
    </w:p>
    <w:p w14:paraId="10070E57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Záväzky boli ocenené nominálnymi hodnotami.</w:t>
      </w:r>
    </w:p>
    <w:p w14:paraId="79BDCAB0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0115ACCA" w14:textId="77777777" w:rsidR="00392807" w:rsidRDefault="00392807" w:rsidP="00392807">
      <w:pPr>
        <w:pStyle w:val="PlainText"/>
        <w:rPr>
          <w:rFonts w:ascii="Arial Narrow" w:hAnsi="Arial Narrow" w:cs="Times New Roman"/>
          <w:b/>
          <w:sz w:val="24"/>
          <w:szCs w:val="24"/>
        </w:rPr>
      </w:pPr>
      <w:r w:rsidRPr="004E21D9">
        <w:rPr>
          <w:rFonts w:ascii="Arial Narrow" w:hAnsi="Arial Narrow" w:cs="Times New Roman"/>
          <w:b/>
          <w:sz w:val="24"/>
          <w:szCs w:val="24"/>
        </w:rPr>
        <w:t>Výnosy</w:t>
      </w:r>
    </w:p>
    <w:p w14:paraId="379275C2" w14:textId="77777777" w:rsidR="00392807" w:rsidRPr="004E21D9" w:rsidRDefault="00392807" w:rsidP="00392807">
      <w:pPr>
        <w:pStyle w:val="PlainText"/>
        <w:rPr>
          <w:rFonts w:ascii="Arial Narrow" w:hAnsi="Arial Narrow" w:cs="Times New Roman"/>
          <w:b/>
          <w:sz w:val="24"/>
          <w:szCs w:val="24"/>
        </w:rPr>
      </w:pPr>
    </w:p>
    <w:p w14:paraId="08BC6C0C" w14:textId="77777777" w:rsidR="00392807" w:rsidRDefault="00392807" w:rsidP="00392807">
      <w:pPr>
        <w:pStyle w:val="PlainText"/>
        <w:rPr>
          <w:rFonts w:ascii="Arial Narrow" w:hAnsi="Arial Narrow" w:cs="Times New Roman"/>
          <w:sz w:val="24"/>
          <w:szCs w:val="24"/>
        </w:rPr>
      </w:pPr>
      <w:r w:rsidRPr="0064031A">
        <w:rPr>
          <w:rFonts w:ascii="Arial Narrow" w:hAnsi="Arial Narrow" w:cs="Times New Roman"/>
          <w:sz w:val="24"/>
          <w:szCs w:val="24"/>
        </w:rPr>
        <w:t>T</w:t>
      </w:r>
      <w:r w:rsidRPr="004E21D9">
        <w:rPr>
          <w:rFonts w:ascii="Arial Narrow" w:hAnsi="Arial Narrow" w:cs="Times New Roman"/>
          <w:sz w:val="24"/>
          <w:szCs w:val="24"/>
        </w:rPr>
        <w:t>ržby neobsahujú daň z pridanej hodnoty.</w:t>
      </w:r>
    </w:p>
    <w:p w14:paraId="3F89BBC3" w14:textId="77777777" w:rsidR="00392807" w:rsidRPr="0064031A" w:rsidRDefault="00392807" w:rsidP="00392807">
      <w:pPr>
        <w:pStyle w:val="PlainText"/>
        <w:rPr>
          <w:rFonts w:ascii="Arial Narrow" w:hAnsi="Arial Narrow" w:cs="Times New Roman"/>
          <w:sz w:val="24"/>
          <w:szCs w:val="24"/>
        </w:rPr>
      </w:pPr>
    </w:p>
    <w:p w14:paraId="21F4F28C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4D099C02" w14:textId="77777777" w:rsidR="00392807" w:rsidRPr="00F84562" w:rsidRDefault="00392807" w:rsidP="00392807">
      <w:pPr>
        <w:spacing w:before="0" w:line="240" w:lineRule="auto"/>
        <w:rPr>
          <w:b/>
          <w:sz w:val="22"/>
          <w:szCs w:val="22"/>
        </w:rPr>
      </w:pPr>
      <w:r w:rsidRPr="00F84562">
        <w:rPr>
          <w:b/>
          <w:sz w:val="22"/>
          <w:szCs w:val="22"/>
        </w:rPr>
        <w:t>Cudzia mena</w:t>
      </w:r>
    </w:p>
    <w:p w14:paraId="04B2C695" w14:textId="5A29628E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Majetok a záväzky vyjadrené v cudzej mene sa prepočítajú na EUR referenčným výmenným kurzom určeným a vyhláseným Európskou centrálnou bankou alebo Národnou bankou Slovenska v deň predchádzajúci dňu uskutočnenia účtovného prípadu. Za deň uskutočnenia účtovného prípadu sa považoval deň splnenia dodávky, platba záväzku alebo pohľadávky. K termínu účtovnej závierky sa majetok a záväzky v cudzej mene prepočítavajú kurzom</w:t>
      </w:r>
      <w:r w:rsidR="00616ADE">
        <w:rPr>
          <w:sz w:val="22"/>
          <w:szCs w:val="22"/>
        </w:rPr>
        <w:t xml:space="preserve"> ECB k 31.12.2021</w:t>
      </w:r>
      <w:r>
        <w:rPr>
          <w:sz w:val="22"/>
          <w:szCs w:val="22"/>
        </w:rPr>
        <w:t>.</w:t>
      </w:r>
    </w:p>
    <w:p w14:paraId="5978EB0A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0EDDBF38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6BFD7FFD" w14:textId="77777777" w:rsidR="00392807" w:rsidRPr="00D90FC4" w:rsidRDefault="00392807" w:rsidP="0039280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(</w:t>
      </w:r>
      <w:r w:rsidRPr="00F84562">
        <w:rPr>
          <w:b/>
          <w:sz w:val="22"/>
          <w:szCs w:val="22"/>
        </w:rPr>
        <w:t>3) Spôsob zostavenia odpisového plánu pre jednotlivé druhy dlhodobého hmotného majetku  a dlhodobého nehmotného majetku</w:t>
      </w:r>
      <w:r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723F309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Odpisy dlhodobého hmotného a nehmotného majetku sa stanovujú podľa predpokladanej doby jeho používania a predpokladaného priebehu opotrebenia. Účtovné a daňové odpisy sa rovnajú.</w:t>
      </w:r>
    </w:p>
    <w:p w14:paraId="392F904A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tbl>
      <w:tblPr>
        <w:tblStyle w:val="TableGrid"/>
        <w:tblW w:w="3750" w:type="pct"/>
        <w:tblInd w:w="38" w:type="dxa"/>
        <w:tblLook w:val="04A0" w:firstRow="1" w:lastRow="0" w:firstColumn="1" w:lastColumn="0" w:noHBand="0" w:noVBand="1"/>
      </w:tblPr>
      <w:tblGrid>
        <w:gridCol w:w="2549"/>
        <w:gridCol w:w="2549"/>
        <w:gridCol w:w="2548"/>
      </w:tblGrid>
      <w:tr w:rsidR="00392807" w14:paraId="090358CD" w14:textId="77777777" w:rsidTr="009A7C83">
        <w:tc>
          <w:tcPr>
            <w:tcW w:w="1667" w:type="pct"/>
          </w:tcPr>
          <w:p w14:paraId="70BF2FA3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Druh majetku</w:t>
            </w:r>
          </w:p>
        </w:tc>
        <w:tc>
          <w:tcPr>
            <w:tcW w:w="1667" w:type="pct"/>
          </w:tcPr>
          <w:p w14:paraId="7193685D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odpisovania</w:t>
            </w:r>
          </w:p>
        </w:tc>
        <w:tc>
          <w:tcPr>
            <w:tcW w:w="1666" w:type="pct"/>
          </w:tcPr>
          <w:p w14:paraId="3F17A435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Odpisová metóda</w:t>
            </w:r>
          </w:p>
        </w:tc>
      </w:tr>
      <w:tr w:rsidR="00392807" w14:paraId="5990EE4B" w14:textId="77777777" w:rsidTr="009A7C83">
        <w:tc>
          <w:tcPr>
            <w:tcW w:w="1667" w:type="pct"/>
          </w:tcPr>
          <w:p w14:paraId="60727841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Budovy,stavby</w:t>
            </w:r>
          </w:p>
        </w:tc>
        <w:tc>
          <w:tcPr>
            <w:tcW w:w="1667" w:type="pct"/>
          </w:tcPr>
          <w:p w14:paraId="227C2FE7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rokov</w:t>
            </w:r>
          </w:p>
        </w:tc>
        <w:tc>
          <w:tcPr>
            <w:tcW w:w="1666" w:type="pct"/>
          </w:tcPr>
          <w:p w14:paraId="1146860A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</w:tr>
      <w:tr w:rsidR="00392807" w14:paraId="6A426B80" w14:textId="77777777" w:rsidTr="009A7C83">
        <w:tc>
          <w:tcPr>
            <w:tcW w:w="1667" w:type="pct"/>
          </w:tcPr>
          <w:p w14:paraId="2812AA16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Pozemky </w:t>
            </w:r>
          </w:p>
        </w:tc>
        <w:tc>
          <w:tcPr>
            <w:tcW w:w="1667" w:type="pct"/>
          </w:tcPr>
          <w:p w14:paraId="6F13C49D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neodpisované</w:t>
            </w:r>
          </w:p>
        </w:tc>
        <w:tc>
          <w:tcPr>
            <w:tcW w:w="1666" w:type="pct"/>
          </w:tcPr>
          <w:p w14:paraId="646AA4D5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92807" w14:paraId="66B1F373" w14:textId="77777777" w:rsidTr="009A7C83">
        <w:tc>
          <w:tcPr>
            <w:tcW w:w="1667" w:type="pct"/>
          </w:tcPr>
          <w:p w14:paraId="1122EB77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Motorové vozidlá</w:t>
            </w:r>
          </w:p>
        </w:tc>
        <w:tc>
          <w:tcPr>
            <w:tcW w:w="1667" w:type="pct"/>
          </w:tcPr>
          <w:p w14:paraId="03AFDF2B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666" w:type="pct"/>
          </w:tcPr>
          <w:p w14:paraId="0D112B2C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</w:tr>
      <w:tr w:rsidR="00392807" w14:paraId="5A548060" w14:textId="77777777" w:rsidTr="009A7C83">
        <w:tc>
          <w:tcPr>
            <w:tcW w:w="1667" w:type="pct"/>
          </w:tcPr>
          <w:p w14:paraId="5A640905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Prístroje a zariadenia</w:t>
            </w:r>
          </w:p>
        </w:tc>
        <w:tc>
          <w:tcPr>
            <w:tcW w:w="1667" w:type="pct"/>
          </w:tcPr>
          <w:p w14:paraId="4ABAE04E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rokov</w:t>
            </w:r>
          </w:p>
        </w:tc>
        <w:tc>
          <w:tcPr>
            <w:tcW w:w="1666" w:type="pct"/>
          </w:tcPr>
          <w:p w14:paraId="7E3BE1DB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</w:tr>
    </w:tbl>
    <w:p w14:paraId="76CDB96A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4D4F0FD8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F84562">
        <w:rPr>
          <w:b/>
          <w:sz w:val="22"/>
          <w:szCs w:val="22"/>
        </w:rPr>
        <w:t>(4) Zmeny účtovných zásad a zmeny účtovných metód</w:t>
      </w:r>
      <w:r w:rsidRPr="00314E6C">
        <w:rPr>
          <w:sz w:val="22"/>
          <w:szCs w:val="22"/>
        </w:rPr>
        <w:t xml:space="preserve"> </w:t>
      </w:r>
    </w:p>
    <w:p w14:paraId="6D1FA084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nemenila účtovné zásady a metódy.</w:t>
      </w:r>
    </w:p>
    <w:p w14:paraId="715DD9FE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3880D0CC" w14:textId="77777777" w:rsidR="00392807" w:rsidRDefault="00392807" w:rsidP="00392807">
      <w:pPr>
        <w:spacing w:before="0" w:line="240" w:lineRule="auto"/>
        <w:rPr>
          <w:b/>
          <w:sz w:val="22"/>
          <w:szCs w:val="22"/>
        </w:rPr>
      </w:pPr>
      <w:r w:rsidRPr="00F84562">
        <w:rPr>
          <w:b/>
          <w:sz w:val="22"/>
          <w:szCs w:val="22"/>
        </w:rPr>
        <w:t>(5) Informácie o dotáciách a ich oceňovanie v účtovníctve.</w:t>
      </w:r>
    </w:p>
    <w:p w14:paraId="40D6EEC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neúčtovala o dotáciách.</w:t>
      </w:r>
    </w:p>
    <w:p w14:paraId="109281B7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5F86F8E9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F84562">
        <w:rPr>
          <w:b/>
          <w:sz w:val="22"/>
          <w:szCs w:val="22"/>
        </w:rPr>
        <w:t>(6) Informácie o účtovaní významných opráv chýb minulých účtovných období v bežnom účtovnom období</w:t>
      </w:r>
      <w:r w:rsidRPr="00314E6C">
        <w:rPr>
          <w:sz w:val="22"/>
          <w:szCs w:val="22"/>
        </w:rPr>
        <w:t xml:space="preserve"> </w:t>
      </w:r>
    </w:p>
    <w:p w14:paraId="5807DBA8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 bežnom účtovnom období nevykonala významné opravy chýb minulých účtovných období.</w:t>
      </w:r>
    </w:p>
    <w:p w14:paraId="4082B424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7145A96F" w14:textId="77777777" w:rsidR="00392807" w:rsidRPr="00D9387F" w:rsidRDefault="00392807" w:rsidP="00392807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. III </w:t>
      </w:r>
      <w:r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>
        <w:rPr>
          <w:b/>
          <w:bCs/>
          <w:sz w:val="24"/>
        </w:rPr>
        <w:t>É DOPĹŇAJÚ A VYSVETĽUJÚ SÚVAHU A VÝKAZ ZISKOV A STRÁT</w:t>
      </w:r>
    </w:p>
    <w:p w14:paraId="1881F7CB" w14:textId="77777777" w:rsidR="00392807" w:rsidRDefault="00392807" w:rsidP="00392807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F84562">
        <w:rPr>
          <w:b/>
          <w:sz w:val="22"/>
          <w:szCs w:val="22"/>
        </w:rPr>
        <w:t>Informácia o sume a dôvodoch vzniku jednotlivých položiek nákladov alebo výnosov</w:t>
      </w:r>
      <w:r>
        <w:rPr>
          <w:sz w:val="22"/>
          <w:szCs w:val="22"/>
        </w:rPr>
        <w:t>.</w:t>
      </w:r>
    </w:p>
    <w:p w14:paraId="5E7423B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288A788C" w14:textId="77777777" w:rsidR="00392807" w:rsidRPr="00195486" w:rsidRDefault="00392807" w:rsidP="00392807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6F0B6D">
        <w:rPr>
          <w:b/>
          <w:sz w:val="22"/>
          <w:szCs w:val="22"/>
        </w:rPr>
        <w:t>Informácie o</w:t>
      </w:r>
      <w:r>
        <w:rPr>
          <w:b/>
          <w:sz w:val="22"/>
          <w:szCs w:val="22"/>
        </w:rPr>
        <w:t> </w:t>
      </w:r>
      <w:r w:rsidRPr="006F0B6D">
        <w:rPr>
          <w:b/>
          <w:sz w:val="22"/>
          <w:szCs w:val="22"/>
        </w:rPr>
        <w:t>záväzkoch</w:t>
      </w:r>
      <w:r w:rsidRPr="00425EEE">
        <w:rPr>
          <w:sz w:val="22"/>
          <w:szCs w:val="22"/>
        </w:rPr>
        <w:t>.</w:t>
      </w:r>
    </w:p>
    <w:p w14:paraId="633F69A0" w14:textId="77777777" w:rsidR="00392807" w:rsidRPr="00D90FC4" w:rsidRDefault="00392807" w:rsidP="0039280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392807" w:rsidRPr="00337C6C" w14:paraId="53F593B4" w14:textId="77777777" w:rsidTr="00235C8B">
        <w:tc>
          <w:tcPr>
            <w:tcW w:w="2046" w:type="pct"/>
            <w:vAlign w:val="center"/>
          </w:tcPr>
          <w:p w14:paraId="12C40601" w14:textId="77777777" w:rsidR="00392807" w:rsidRPr="00337C6C" w:rsidRDefault="00392807" w:rsidP="00235C8B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52716E7" w14:textId="73E05DB9" w:rsidR="00392807" w:rsidRPr="00337C6C" w:rsidRDefault="00DA6DB7" w:rsidP="00235C8B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Rok 2022</w:t>
            </w:r>
          </w:p>
        </w:tc>
        <w:tc>
          <w:tcPr>
            <w:tcW w:w="1571" w:type="pct"/>
            <w:vAlign w:val="center"/>
          </w:tcPr>
          <w:p w14:paraId="47A65AC8" w14:textId="53FFF5CD" w:rsidR="00392807" w:rsidRPr="00337C6C" w:rsidRDefault="00DA6DB7" w:rsidP="00235C8B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Rok 2021</w:t>
            </w:r>
          </w:p>
        </w:tc>
      </w:tr>
      <w:tr w:rsidR="00616ADE" w:rsidRPr="00337C6C" w14:paraId="6CFF5B49" w14:textId="77777777" w:rsidTr="00235C8B">
        <w:trPr>
          <w:trHeight w:val="391"/>
        </w:trPr>
        <w:tc>
          <w:tcPr>
            <w:tcW w:w="2046" w:type="pct"/>
            <w:vAlign w:val="center"/>
          </w:tcPr>
          <w:p w14:paraId="0F30538F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C024F65" w14:textId="21FE7E38" w:rsidR="00616ADE" w:rsidRPr="00337C6C" w:rsidRDefault="00DA6DB7" w:rsidP="00616AD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0FACA33F" w14:textId="3F2CBED8" w:rsidR="00616ADE" w:rsidRPr="00337C6C" w:rsidRDefault="00616ADE" w:rsidP="00616AD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616ADE" w:rsidRPr="00337C6C" w14:paraId="3DF7E366" w14:textId="77777777" w:rsidTr="00235C8B">
        <w:trPr>
          <w:trHeight w:val="391"/>
        </w:trPr>
        <w:tc>
          <w:tcPr>
            <w:tcW w:w="2046" w:type="pct"/>
            <w:vAlign w:val="center"/>
          </w:tcPr>
          <w:p w14:paraId="1B5DF097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CE83C16" w14:textId="215D8067" w:rsidR="00616ADE" w:rsidRPr="00337C6C" w:rsidRDefault="00DA6DB7" w:rsidP="00616AD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40583</w:t>
            </w:r>
          </w:p>
        </w:tc>
        <w:tc>
          <w:tcPr>
            <w:tcW w:w="1571" w:type="pct"/>
            <w:vAlign w:val="center"/>
          </w:tcPr>
          <w:p w14:paraId="1455E326" w14:textId="32A234CB" w:rsidR="00616ADE" w:rsidRPr="00337C6C" w:rsidRDefault="00616ADE" w:rsidP="00616AD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616ADE" w:rsidRPr="00337C6C" w14:paraId="207A97C6" w14:textId="77777777" w:rsidTr="00235C8B">
        <w:trPr>
          <w:trHeight w:val="447"/>
        </w:trPr>
        <w:tc>
          <w:tcPr>
            <w:tcW w:w="2046" w:type="pct"/>
            <w:vAlign w:val="center"/>
          </w:tcPr>
          <w:p w14:paraId="69DB9B8A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8C68C45" w14:textId="5F4669C2" w:rsidR="00616ADE" w:rsidRPr="00337C6C" w:rsidRDefault="00DA6DB7" w:rsidP="00616A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40583</w:t>
            </w:r>
          </w:p>
        </w:tc>
        <w:tc>
          <w:tcPr>
            <w:tcW w:w="1571" w:type="pct"/>
            <w:vAlign w:val="center"/>
          </w:tcPr>
          <w:p w14:paraId="54000988" w14:textId="50A9BC9C" w:rsidR="00616ADE" w:rsidRPr="00337C6C" w:rsidRDefault="00616ADE" w:rsidP="00616A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616ADE" w:rsidRPr="00337C6C" w14:paraId="1E988526" w14:textId="77777777" w:rsidTr="00235C8B">
        <w:tc>
          <w:tcPr>
            <w:tcW w:w="2046" w:type="pct"/>
            <w:vAlign w:val="center"/>
          </w:tcPr>
          <w:p w14:paraId="1A1D59F4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310A301" w14:textId="2E45C4BF" w:rsidR="00616ADE" w:rsidRPr="00337C6C" w:rsidRDefault="00DA6DB7" w:rsidP="00616AD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</w:p>
        </w:tc>
        <w:tc>
          <w:tcPr>
            <w:tcW w:w="1571" w:type="pct"/>
            <w:vAlign w:val="center"/>
          </w:tcPr>
          <w:p w14:paraId="604A547F" w14:textId="77777777" w:rsidR="00616ADE" w:rsidRPr="00337C6C" w:rsidRDefault="00616ADE" w:rsidP="00616AD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16ADE" w:rsidRPr="00337C6C" w14:paraId="5D651F4D" w14:textId="77777777" w:rsidTr="00235C8B">
        <w:trPr>
          <w:trHeight w:val="478"/>
        </w:trPr>
        <w:tc>
          <w:tcPr>
            <w:tcW w:w="2046" w:type="pct"/>
            <w:vAlign w:val="center"/>
          </w:tcPr>
          <w:p w14:paraId="5C38C3B1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8B842AF" w14:textId="18964FF9" w:rsidR="00616ADE" w:rsidRPr="00337C6C" w:rsidRDefault="00DA6DB7" w:rsidP="00616AD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FE2DDD6" w14:textId="77777777" w:rsidR="00616ADE" w:rsidRPr="00337C6C" w:rsidRDefault="00616ADE" w:rsidP="00616AD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16ADE" w:rsidRPr="00337C6C" w14:paraId="12CD428D" w14:textId="77777777" w:rsidTr="00235C8B">
        <w:trPr>
          <w:trHeight w:val="409"/>
        </w:trPr>
        <w:tc>
          <w:tcPr>
            <w:tcW w:w="2046" w:type="pct"/>
            <w:vAlign w:val="center"/>
          </w:tcPr>
          <w:p w14:paraId="0B6EAE88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02A5DEA" w14:textId="650788CA" w:rsidR="00616ADE" w:rsidRPr="00337C6C" w:rsidRDefault="00DA6DB7" w:rsidP="00616A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</w:t>
            </w:r>
          </w:p>
        </w:tc>
        <w:tc>
          <w:tcPr>
            <w:tcW w:w="1571" w:type="pct"/>
            <w:vAlign w:val="center"/>
          </w:tcPr>
          <w:p w14:paraId="6461B0EC" w14:textId="77777777" w:rsidR="00616ADE" w:rsidRPr="00337C6C" w:rsidRDefault="00616ADE" w:rsidP="00616A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616ADE" w:rsidRPr="00337C6C" w14:paraId="5ACC9F8C" w14:textId="77777777" w:rsidTr="00235C8B">
        <w:trPr>
          <w:trHeight w:val="409"/>
        </w:trPr>
        <w:tc>
          <w:tcPr>
            <w:tcW w:w="2046" w:type="pct"/>
            <w:vAlign w:val="center"/>
          </w:tcPr>
          <w:p w14:paraId="677ED584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7D20EEF" w14:textId="3DDF08FC" w:rsidR="00616ADE" w:rsidRPr="00337C6C" w:rsidRDefault="00DA6DB7" w:rsidP="00616A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40597</w:t>
            </w:r>
            <w:bookmarkStart w:id="8" w:name="_GoBack"/>
            <w:bookmarkEnd w:id="8"/>
          </w:p>
        </w:tc>
        <w:tc>
          <w:tcPr>
            <w:tcW w:w="1571" w:type="pct"/>
            <w:vAlign w:val="center"/>
          </w:tcPr>
          <w:p w14:paraId="2093A278" w14:textId="13D01ECC" w:rsidR="00616ADE" w:rsidRPr="00337C6C" w:rsidRDefault="00616ADE" w:rsidP="00616A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711A269" w14:textId="77777777" w:rsidR="00392807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záväzky zabezpečené záložným právom alebo inou formou zabezpečenia.</w:t>
      </w:r>
    </w:p>
    <w:p w14:paraId="49C22060" w14:textId="77777777" w:rsidR="00DA6DB7" w:rsidRDefault="00DA6DB7" w:rsidP="00392807">
      <w:pPr>
        <w:spacing w:line="240" w:lineRule="auto"/>
        <w:rPr>
          <w:sz w:val="22"/>
          <w:szCs w:val="22"/>
        </w:rPr>
      </w:pPr>
    </w:p>
    <w:p w14:paraId="1685F5DC" w14:textId="3AC8F094" w:rsidR="00392807" w:rsidRDefault="00392807" w:rsidP="00392807">
      <w:pPr>
        <w:spacing w:line="240" w:lineRule="auto"/>
        <w:rPr>
          <w:b/>
          <w:sz w:val="22"/>
          <w:szCs w:val="22"/>
        </w:rPr>
      </w:pPr>
      <w:r w:rsidRPr="00C00307">
        <w:rPr>
          <w:sz w:val="22"/>
          <w:szCs w:val="22"/>
        </w:rPr>
        <w:t>(</w:t>
      </w:r>
      <w:r w:rsidRPr="006F0B6D">
        <w:rPr>
          <w:b/>
          <w:sz w:val="22"/>
          <w:szCs w:val="22"/>
        </w:rPr>
        <w:t>3) Informácie o vlastných akciách</w:t>
      </w:r>
    </w:p>
    <w:p w14:paraId="2C35B70A" w14:textId="77777777" w:rsidR="00392807" w:rsidRDefault="00392807" w:rsidP="003928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neeviduje vlastné akcie.</w:t>
      </w:r>
    </w:p>
    <w:p w14:paraId="23BBC45D" w14:textId="77777777" w:rsidR="00392807" w:rsidRDefault="00392807" w:rsidP="00392807">
      <w:pPr>
        <w:spacing w:line="240" w:lineRule="auto"/>
        <w:ind w:left="180" w:hanging="180"/>
        <w:rPr>
          <w:b/>
          <w:sz w:val="22"/>
          <w:szCs w:val="22"/>
        </w:rPr>
      </w:pPr>
    </w:p>
    <w:p w14:paraId="7568F36E" w14:textId="77777777" w:rsidR="00392807" w:rsidRDefault="00392807" w:rsidP="00392807">
      <w:pPr>
        <w:spacing w:line="240" w:lineRule="auto"/>
        <w:ind w:left="180" w:hanging="180"/>
        <w:rPr>
          <w:b/>
          <w:sz w:val="22"/>
          <w:szCs w:val="22"/>
        </w:rPr>
      </w:pPr>
      <w:r w:rsidRPr="00C00307">
        <w:rPr>
          <w:sz w:val="22"/>
          <w:szCs w:val="22"/>
        </w:rPr>
        <w:t>(</w:t>
      </w:r>
      <w:r>
        <w:rPr>
          <w:b/>
          <w:sz w:val="22"/>
          <w:szCs w:val="22"/>
        </w:rPr>
        <w:t>4</w:t>
      </w:r>
      <w:r w:rsidRPr="006F0B6D">
        <w:rPr>
          <w:b/>
          <w:sz w:val="22"/>
          <w:szCs w:val="22"/>
        </w:rPr>
        <w:t>) Informácie o</w:t>
      </w:r>
      <w:r>
        <w:rPr>
          <w:b/>
          <w:sz w:val="22"/>
          <w:szCs w:val="22"/>
        </w:rPr>
        <w:t> vytvorení kapitálového fondu z príspevkov</w:t>
      </w:r>
    </w:p>
    <w:p w14:paraId="564FC662" w14:textId="77777777" w:rsidR="00392807" w:rsidRDefault="00392807" w:rsidP="00392807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sz w:val="22"/>
          <w:szCs w:val="22"/>
        </w:rPr>
        <w:t>Spoločnosť nemá vytvorený kapitálový fond z príspevkov.</w:t>
      </w:r>
    </w:p>
    <w:p w14:paraId="4D7A8E85" w14:textId="77777777" w:rsidR="00392807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71BA53E3" w14:textId="77777777" w:rsidR="00392807" w:rsidRDefault="00392807" w:rsidP="00392807">
      <w:pPr>
        <w:spacing w:line="240" w:lineRule="auto"/>
        <w:ind w:left="180" w:hanging="180"/>
        <w:rPr>
          <w:sz w:val="22"/>
          <w:szCs w:val="22"/>
        </w:rPr>
      </w:pPr>
      <w:r w:rsidRPr="006F0B6D">
        <w:rPr>
          <w:b/>
          <w:sz w:val="22"/>
          <w:szCs w:val="22"/>
        </w:rPr>
        <w:t>(</w:t>
      </w:r>
      <w:r>
        <w:rPr>
          <w:b/>
          <w:sz w:val="22"/>
          <w:szCs w:val="22"/>
        </w:rPr>
        <w:t>5</w:t>
      </w:r>
      <w:r w:rsidRPr="006F0B6D">
        <w:rPr>
          <w:b/>
          <w:sz w:val="22"/>
          <w:szCs w:val="22"/>
        </w:rPr>
        <w:t>) Informácie o orgánoch účtovnej jednotky</w:t>
      </w:r>
    </w:p>
    <w:p w14:paraId="143127EC" w14:textId="77777777" w:rsidR="00392807" w:rsidRPr="00C00307" w:rsidRDefault="00392807" w:rsidP="003928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neposkytla členom orgánov záruky, zabezpečenia, pôžičky, plnenia na súkromné účely.</w:t>
      </w:r>
    </w:p>
    <w:p w14:paraId="3CD55756" w14:textId="77777777" w:rsidR="00392807" w:rsidRPr="00AA6642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5F844679" w14:textId="77777777" w:rsidR="00392807" w:rsidRDefault="00392807" w:rsidP="00392807">
      <w:pPr>
        <w:spacing w:line="240" w:lineRule="auto"/>
        <w:rPr>
          <w:sz w:val="22"/>
          <w:szCs w:val="22"/>
        </w:rPr>
      </w:pPr>
      <w:r w:rsidRPr="006F0B6D">
        <w:rPr>
          <w:b/>
          <w:sz w:val="22"/>
          <w:szCs w:val="22"/>
        </w:rPr>
        <w:t>(</w:t>
      </w:r>
      <w:r>
        <w:rPr>
          <w:b/>
          <w:sz w:val="22"/>
          <w:szCs w:val="22"/>
        </w:rPr>
        <w:t>6</w:t>
      </w:r>
      <w:r w:rsidRPr="006F0B6D">
        <w:rPr>
          <w:b/>
          <w:sz w:val="22"/>
          <w:szCs w:val="22"/>
        </w:rPr>
        <w:t>) Informácie o povinnostiach účtovnej jednotky</w:t>
      </w:r>
    </w:p>
    <w:p w14:paraId="70906DB1" w14:textId="77777777" w:rsidR="00392807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neeviduje finančné povinnosti, ktoré sa nevykazujú v súvahe.</w:t>
      </w:r>
    </w:p>
    <w:p w14:paraId="6FCD020E" w14:textId="77777777" w:rsidR="00392807" w:rsidRPr="00AA6642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neeviduje podmienené záväzky.</w:t>
      </w:r>
    </w:p>
    <w:p w14:paraId="26D4BC83" w14:textId="77777777" w:rsidR="00392807" w:rsidRDefault="00392807" w:rsidP="00392807">
      <w:pPr>
        <w:spacing w:line="240" w:lineRule="auto"/>
        <w:rPr>
          <w:sz w:val="22"/>
          <w:szCs w:val="22"/>
        </w:rPr>
      </w:pPr>
    </w:p>
    <w:p w14:paraId="4A50B6F2" w14:textId="77777777" w:rsidR="00392807" w:rsidRDefault="00392807" w:rsidP="00392807">
      <w:pPr>
        <w:spacing w:line="240" w:lineRule="auto"/>
        <w:rPr>
          <w:b/>
          <w:sz w:val="22"/>
          <w:szCs w:val="22"/>
        </w:rPr>
      </w:pPr>
      <w:r w:rsidRPr="006F0B6D">
        <w:rPr>
          <w:b/>
          <w:sz w:val="22"/>
          <w:szCs w:val="22"/>
        </w:rPr>
        <w:t>(</w:t>
      </w:r>
      <w:r>
        <w:rPr>
          <w:b/>
          <w:sz w:val="22"/>
          <w:szCs w:val="22"/>
        </w:rPr>
        <w:t>7</w:t>
      </w:r>
      <w:r w:rsidRPr="006F0B6D">
        <w:rPr>
          <w:b/>
          <w:sz w:val="22"/>
          <w:szCs w:val="22"/>
        </w:rPr>
        <w:t>) Informácie o</w:t>
      </w:r>
      <w:r>
        <w:rPr>
          <w:b/>
          <w:sz w:val="22"/>
          <w:szCs w:val="22"/>
        </w:rPr>
        <w:t> udelení výlučného práva alebo osobitého práva</w:t>
      </w:r>
    </w:p>
    <w:p w14:paraId="15873516" w14:textId="77777777" w:rsidR="00392807" w:rsidRPr="006F0B6D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Spoločnosti nie je udelené výlučné právo alebo osobité právo na poskytovanie služieb vo verejnom záujme.</w:t>
      </w:r>
    </w:p>
    <w:p w14:paraId="7F0C584B" w14:textId="77777777" w:rsidR="00392807" w:rsidRDefault="00392807" w:rsidP="00392807">
      <w:pPr>
        <w:spacing w:line="240" w:lineRule="auto"/>
        <w:rPr>
          <w:sz w:val="22"/>
          <w:szCs w:val="22"/>
        </w:rPr>
      </w:pPr>
    </w:p>
    <w:p w14:paraId="17A42425" w14:textId="77777777" w:rsidR="00392807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0F0B4C54" w14:textId="77777777" w:rsidR="00392807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3F7BDE6D" w14:textId="77777777" w:rsidR="00392807" w:rsidRDefault="00392807" w:rsidP="00392807"/>
    <w:p w14:paraId="0E10C003" w14:textId="77777777" w:rsidR="00392807" w:rsidRDefault="00392807" w:rsidP="00392807"/>
    <w:p w14:paraId="33A2E059" w14:textId="77777777" w:rsidR="00392807" w:rsidRDefault="00392807" w:rsidP="00392807"/>
    <w:p w14:paraId="50834919" w14:textId="77777777" w:rsidR="00EF54CA" w:rsidRDefault="00EF54CA"/>
    <w:sectPr w:rsidR="00EF54CA" w:rsidSect="00477132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A432E2" w14:textId="77777777" w:rsidR="00DB76E6" w:rsidRDefault="00DB76E6">
      <w:pPr>
        <w:spacing w:before="0" w:after="0" w:line="240" w:lineRule="auto"/>
      </w:pPr>
      <w:r>
        <w:separator/>
      </w:r>
    </w:p>
  </w:endnote>
  <w:endnote w:type="continuationSeparator" w:id="0">
    <w:p w14:paraId="0A76CB44" w14:textId="77777777" w:rsidR="00DB76E6" w:rsidRDefault="00DB76E6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560ECB" w14:textId="40AFF091" w:rsidR="00587A0B" w:rsidRPr="003C355D" w:rsidRDefault="00392807" w:rsidP="003C355D">
    <w:pPr>
      <w:pStyle w:val="Footer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DA6DB7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DA6DB7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6FFDF9" w14:textId="77777777" w:rsidR="00D4369A" w:rsidRDefault="00392807">
    <w:pPr>
      <w:pStyle w:val="Footer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fldChar w:fldCharType="end"/>
    </w:r>
  </w:p>
  <w:p w14:paraId="6A6F02E2" w14:textId="77777777" w:rsidR="00D4369A" w:rsidRDefault="00DB76E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6EB0C7" w14:textId="77777777" w:rsidR="00DB76E6" w:rsidRDefault="00DB76E6">
      <w:pPr>
        <w:spacing w:before="0" w:after="0" w:line="240" w:lineRule="auto"/>
      </w:pPr>
      <w:r>
        <w:separator/>
      </w:r>
    </w:p>
  </w:footnote>
  <w:footnote w:type="continuationSeparator" w:id="0">
    <w:p w14:paraId="255556B0" w14:textId="77777777" w:rsidR="00DB76E6" w:rsidRDefault="00DB76E6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4995E4" w14:textId="77777777" w:rsidR="003C53B4" w:rsidRDefault="00392807" w:rsidP="003C53B4">
    <w:pPr>
      <w:pStyle w:val="Header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73C1397D" wp14:editId="56C75FAD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ové po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858516" w14:textId="21752E39" w:rsidR="001C5EEA" w:rsidRDefault="00392807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Start w:id="10" w:name="DICHLAV_END"/>
                          <w:bookmarkEnd w:id="9"/>
                          <w:bookmarkEnd w:id="10"/>
                          <w:r w:rsidR="009A7C8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2121657494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3C1397D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" o:allowincell="f">
              <v:textbox inset="1mm,0,0,0">
                <w:txbxContent>
                  <w:p w14:paraId="0A858516" w14:textId="21752E39" w:rsidR="001C5EEA" w:rsidRDefault="00392807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"/>
                    <w:bookmarkStart w:id="12" w:name="DICHLAV_END"/>
                    <w:bookmarkEnd w:id="11"/>
                    <w:bookmarkEnd w:id="12"/>
                    <w:r w:rsidR="009A7C83">
                      <w:rPr>
                        <w:rFonts w:ascii="Arial" w:hAnsi="Arial"/>
                        <w:szCs w:val="20"/>
                        <w:lang w:val="cs-CZ"/>
                      </w:rPr>
                      <w:t>2121657494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39AE6603" wp14:editId="728C45B9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42039A" w14:textId="6241E809" w:rsidR="0043237C" w:rsidRDefault="00392807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1" w:name="ICOHLAV"/>
                          <w:bookmarkStart w:id="12" w:name="ICOHLAV_END"/>
                          <w:bookmarkEnd w:id="11"/>
                          <w:bookmarkEnd w:id="12"/>
                          <w:r w:rsidR="009A7C8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54216427</w:t>
                          </w:r>
                          <w:r w:rsidR="009A7C8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AE6603" id="Textové pole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" o:allowincell="f">
              <v:textbox inset="1mm,0,0,0">
                <w:txbxContent>
                  <w:p w14:paraId="6042039A" w14:textId="6241E809" w:rsidR="0043237C" w:rsidRDefault="00392807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5" w:name="ICOHLAV"/>
                    <w:bookmarkStart w:id="16" w:name="ICOHLAV_END"/>
                    <w:bookmarkEnd w:id="15"/>
                    <w:bookmarkEnd w:id="16"/>
                    <w:r w:rsidR="009A7C83">
                      <w:rPr>
                        <w:rFonts w:ascii="Arial" w:hAnsi="Arial"/>
                        <w:szCs w:val="20"/>
                        <w:lang w:val="cs-CZ"/>
                      </w:rPr>
                      <w:t>54216427</w:t>
                    </w:r>
                    <w:r w:rsidR="009A7C83">
                      <w:rPr>
                        <w:rFonts w:ascii="Arial" w:hAnsi="Arial"/>
                        <w:szCs w:val="20"/>
                        <w:lang w:val="cs-CZ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A5BB2BC" wp14:editId="7AE498C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E43402" w14:textId="77777777" w:rsidR="003C53B4" w:rsidRPr="007315A0" w:rsidRDefault="00392807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0A5BB2BC" id="Textové pole 1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" o:allowincell="f">
              <v:textbox inset="1mm,0,0,0">
                <w:txbxContent>
                  <w:p w14:paraId="5AE43402" w14:textId="77777777" w:rsidR="003C53B4" w:rsidRPr="007315A0" w:rsidRDefault="00392807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8F66A9" w14:textId="77777777" w:rsidR="00335024" w:rsidRDefault="00DB76E6">
    <w:pPr>
      <w:pStyle w:val="Header"/>
      <w:jc w:val="right"/>
    </w:pPr>
  </w:p>
  <w:p w14:paraId="5D622341" w14:textId="77777777" w:rsidR="00335024" w:rsidRDefault="00DB76E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2807"/>
    <w:rsid w:val="000A29A0"/>
    <w:rsid w:val="0021680A"/>
    <w:rsid w:val="00392807"/>
    <w:rsid w:val="004157A1"/>
    <w:rsid w:val="00616ADE"/>
    <w:rsid w:val="009A7C83"/>
    <w:rsid w:val="00AB0FD9"/>
    <w:rsid w:val="00DA6DB7"/>
    <w:rsid w:val="00DB76E6"/>
    <w:rsid w:val="00EF5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09828B"/>
  <w15:chartTrackingRefBased/>
  <w15:docId w15:val="{E851114E-0A28-4A35-8329-5557E498B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podnadpis"/>
    <w:qFormat/>
    <w:rsid w:val="00392807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39280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39280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2807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392807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eader">
    <w:name w:val="header"/>
    <w:basedOn w:val="Normal"/>
    <w:link w:val="HeaderChar"/>
    <w:uiPriority w:val="99"/>
    <w:unhideWhenUsed/>
    <w:rsid w:val="00392807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2807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Default">
    <w:name w:val="Default"/>
    <w:rsid w:val="0039280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PlainText">
    <w:name w:val="Plain Text"/>
    <w:basedOn w:val="Normal"/>
    <w:link w:val="PlainTextChar"/>
    <w:uiPriority w:val="99"/>
    <w:rsid w:val="00392807"/>
    <w:pPr>
      <w:spacing w:before="0" w:after="0" w:line="240" w:lineRule="auto"/>
      <w:jc w:val="left"/>
    </w:pPr>
    <w:rPr>
      <w:rFonts w:ascii="Courier New" w:hAnsi="Courier New" w:cs="Courier New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392807"/>
    <w:rPr>
      <w:rFonts w:ascii="Courier New" w:eastAsia="Times New Roman" w:hAnsi="Courier New" w:cs="Courier New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7C83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7C83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4</Pages>
  <Words>723</Words>
  <Characters>4127</Characters>
  <Application>Microsoft Office Word</Application>
  <DocSecurity>0</DocSecurity>
  <Lines>34</Lines>
  <Paragraphs>9</Paragraphs>
  <ScaleCrop>false</ScaleCrop>
  <Company/>
  <LinksUpToDate>false</LinksUpToDate>
  <CharactersWithSpaces>4841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Acer</cp:lastModifiedBy>
  <cp:revision>6</cp:revision>
  <cp:lastPrinted>2022-03-01T19:55:00Z</cp:lastPrinted>
  <dcterms:created xsi:type="dcterms:W3CDTF">2021-02-11T19:34:00Z</dcterms:created>
  <dcterms:modified xsi:type="dcterms:W3CDTF">2023-02-12T14:41:00Z</dcterms:modified>
</cp:coreProperties>
</file>