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409" w:rsidRDefault="00B26409">
      <w:pPr>
        <w:pStyle w:val="Nadpis1"/>
        <w:keepNext/>
        <w:suppressAutoHyphens/>
        <w:jc w:val="center"/>
        <w:rPr>
          <w:color w:val="000000"/>
          <w:sz w:val="44"/>
          <w:szCs w:val="44"/>
          <w:lang w:val="en-US"/>
        </w:rPr>
      </w:pPr>
      <w:r>
        <w:rPr>
          <w:color w:val="000000"/>
          <w:sz w:val="44"/>
          <w:szCs w:val="44"/>
          <w:lang w:val="en-US"/>
        </w:rPr>
        <w:t>Poznámky k účtovnej závierke</w:t>
      </w:r>
    </w:p>
    <w:p w:rsidR="00B26409" w:rsidRDefault="00B26409">
      <w:pPr>
        <w:suppressAutoHyphens/>
        <w:rPr>
          <w:color w:val="000000"/>
          <w:sz w:val="44"/>
          <w:szCs w:val="44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DIČ:</w:t>
      </w:r>
      <w:r>
        <w:rPr>
          <w:color w:val="000000"/>
          <w:lang w:val="en-US"/>
        </w:rPr>
        <w:tab/>
        <w:t>2023</w:t>
      </w:r>
      <w:r>
        <w:rPr>
          <w:color w:val="000000"/>
        </w:rPr>
        <w:t>395792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b/>
          <w:bCs/>
          <w:color w:val="000000"/>
          <w:lang w:val="en-US"/>
        </w:rPr>
        <w:t>Zostavenej ku dňu:</w:t>
      </w:r>
      <w:r w:rsidR="00BC45F8">
        <w:rPr>
          <w:color w:val="000000"/>
          <w:lang w:val="en-US"/>
        </w:rPr>
        <w:t xml:space="preserve"> 31.12.202</w:t>
      </w:r>
      <w:r w:rsidR="00B817D3">
        <w:rPr>
          <w:color w:val="000000"/>
          <w:lang w:val="en-US"/>
        </w:rPr>
        <w:t>2</w:t>
      </w:r>
    </w:p>
    <w:p w:rsidR="00B26409" w:rsidRDefault="00B26409">
      <w:pPr>
        <w:suppressAutoHyphens/>
        <w:rPr>
          <w:b/>
          <w:bCs/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Obchodné meno:</w:t>
      </w:r>
      <w:r>
        <w:rPr>
          <w:color w:val="000000"/>
          <w:lang w:val="en-US"/>
        </w:rPr>
        <w:t xml:space="preserve">  </w:t>
      </w:r>
      <w:r>
        <w:rPr>
          <w:color w:val="000000"/>
        </w:rPr>
        <w:t>ITALY COMPANY s.r.o.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Sídlo: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Zadunajská 12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851 01  Bratislava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A.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Základné informácie o účtovnej jednotke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A.a)</w:t>
      </w:r>
      <w:r>
        <w:rPr>
          <w:color w:val="000000"/>
          <w:lang w:val="en-US"/>
        </w:rPr>
        <w:tab/>
        <w:t xml:space="preserve">Obchodné meno účtovnej jednotky – </w:t>
      </w:r>
      <w:r>
        <w:rPr>
          <w:color w:val="000000"/>
        </w:rPr>
        <w:t>ITALY COMPANY, s.r.o.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Sídlo – </w:t>
      </w:r>
      <w:r>
        <w:rPr>
          <w:color w:val="000000"/>
        </w:rPr>
        <w:t>Zadunajská 12, 851 01  Bratislava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Dátum založenia: </w:t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  <w:t xml:space="preserve">Dátum vzniku: </w:t>
      </w:r>
      <w:r>
        <w:rPr>
          <w:color w:val="000000"/>
          <w:lang w:val="en-US"/>
        </w:rPr>
        <w:tab/>
      </w:r>
      <w:r>
        <w:rPr>
          <w:color w:val="000000"/>
        </w:rPr>
        <w:t>21.12.2011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A.b) </w:t>
      </w:r>
      <w:r>
        <w:rPr>
          <w:color w:val="000000"/>
          <w:lang w:val="en-US"/>
        </w:rPr>
        <w:tab/>
        <w:t>Podnikateľská činnosť: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kúpa tovaru na účely jeho predaja konečnému spotrebiteľovi (maloobchod) alebo iných prevádzkovateľov živností (veľkoobchod)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sprostredkovateľská činnost v oblasti obchodu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činnosti podnikateľských, organizačných a ekonomických poradcov</w:t>
      </w:r>
    </w:p>
    <w:p w:rsidR="00B26409" w:rsidRDefault="00B26409">
      <w:pPr>
        <w:suppressAutoHyphens/>
        <w:rPr>
          <w:color w:val="000000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A.c)</w:t>
      </w:r>
      <w:r>
        <w:rPr>
          <w:color w:val="000000"/>
          <w:lang w:val="en-US"/>
        </w:rPr>
        <w:tab/>
        <w:t>Priemerný počet zamestnancov: 0, z toho riadiacich 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A.d)</w:t>
      </w:r>
      <w:r>
        <w:rPr>
          <w:color w:val="000000"/>
          <w:lang w:val="en-US"/>
        </w:rPr>
        <w:tab/>
        <w:t>Podniky, v ktorých je podnik neobmedzene ručiacim spoločníkom: 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A.e) </w:t>
      </w:r>
      <w:r>
        <w:rPr>
          <w:color w:val="000000"/>
          <w:lang w:val="en-US"/>
        </w:rPr>
        <w:tab/>
        <w:t>Právny dôvod na zostavenie účtovnej závierky: riadna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</w:rPr>
      </w:pPr>
      <w:r>
        <w:rPr>
          <w:color w:val="000000"/>
          <w:lang w:val="en-US"/>
        </w:rPr>
        <w:t>A.f)</w:t>
      </w:r>
      <w:r>
        <w:rPr>
          <w:color w:val="000000"/>
          <w:lang w:val="en-US"/>
        </w:rPr>
        <w:tab/>
        <w:t xml:space="preserve">Dátum schválenia účtovnej závierky za predchádzajúce obdobie: </w:t>
      </w:r>
      <w:r w:rsidR="00B817D3">
        <w:rPr>
          <w:color w:val="000000"/>
          <w:lang w:val="en-US"/>
        </w:rPr>
        <w:t>27.6.2022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B.</w:t>
      </w:r>
      <w:r>
        <w:rPr>
          <w:color w:val="000000"/>
          <w:sz w:val="28"/>
          <w:szCs w:val="28"/>
          <w:lang w:val="en-GB"/>
        </w:rPr>
        <w:tab/>
      </w:r>
    </w:p>
    <w:p w:rsidR="00B26409" w:rsidRDefault="00B26409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C.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Informácie o členoch štatutárnych orgánov, dozorných orgánov a iných orgánov účtovnej jednotky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B.a)</w:t>
      </w:r>
      <w:r>
        <w:rPr>
          <w:color w:val="000000"/>
          <w:lang w:val="en-US"/>
        </w:rPr>
        <w:tab/>
        <w:t>Štatutárne, dozorné a iné orgány:</w:t>
      </w:r>
    </w:p>
    <w:p w:rsidR="00B26409" w:rsidRDefault="00B26409">
      <w:pPr>
        <w:suppressAutoHyphens/>
        <w:ind w:left="708"/>
        <w:rPr>
          <w:color w:val="000000"/>
        </w:rPr>
      </w:pPr>
      <w:r>
        <w:rPr>
          <w:color w:val="000000"/>
        </w:rPr>
        <w:t>Anton Hrušecký</w:t>
      </w:r>
      <w:r>
        <w:rPr>
          <w:color w:val="000000"/>
          <w:lang w:val="en-US"/>
        </w:rPr>
        <w:t xml:space="preserve"> – </w:t>
      </w:r>
      <w:r>
        <w:rPr>
          <w:color w:val="000000"/>
        </w:rPr>
        <w:t>konateľ</w:t>
      </w:r>
    </w:p>
    <w:p w:rsidR="00B26409" w:rsidRDefault="00B26409">
      <w:pPr>
        <w:suppressAutoHyphens/>
        <w:ind w:left="708"/>
        <w:rPr>
          <w:color w:val="000000"/>
        </w:rPr>
      </w:pPr>
      <w:r>
        <w:rPr>
          <w:color w:val="000000"/>
        </w:rPr>
        <w:t xml:space="preserve">Ing. Claudia Pegorin - konateľ </w:t>
      </w:r>
    </w:p>
    <w:p w:rsidR="00B26409" w:rsidRDefault="00B26409">
      <w:pPr>
        <w:suppressAutoHyphens/>
        <w:ind w:left="708"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B.b) </w:t>
      </w:r>
      <w:r>
        <w:rPr>
          <w:color w:val="000000"/>
          <w:lang w:val="en-US"/>
        </w:rPr>
        <w:tab/>
        <w:t>Štruktúra spoločníkov a akcionárov: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</w:rPr>
        <w:t xml:space="preserve">Anton Hrušecký - spoločník </w:t>
      </w:r>
      <w:r>
        <w:rPr>
          <w:color w:val="000000"/>
          <w:lang w:val="en-US"/>
        </w:rPr>
        <w:tab/>
      </w:r>
    </w:p>
    <w:p w:rsidR="00B26409" w:rsidRDefault="00B26409">
      <w:pPr>
        <w:pStyle w:val="Nadpis2"/>
        <w:keepNext/>
        <w:suppressAutoHyphens/>
        <w:ind w:left="360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D.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Informácie o konsolidovanom celku, ak je účtovná jednotka jeho súčasťou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Žiadne.</w:t>
      </w: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E.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Ďalšie informácie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Viď nižšie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lastRenderedPageBreak/>
        <w:t>F.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Informácie o účtovných zásadách a účtovných metódach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E.a)</w:t>
      </w:r>
      <w:r>
        <w:rPr>
          <w:color w:val="000000"/>
          <w:lang w:val="en-US"/>
        </w:rPr>
        <w:tab/>
        <w:t>Účtovná jednotka bude nepretržite pokračovať vo svojej činnosti: Áno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E.b) </w:t>
      </w:r>
      <w:r>
        <w:rPr>
          <w:color w:val="000000"/>
          <w:lang w:val="en-US"/>
        </w:rPr>
        <w:tab/>
        <w:t>Zmeny účtovných zásad a metód – 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E.c) </w:t>
      </w:r>
      <w:r>
        <w:rPr>
          <w:color w:val="000000"/>
          <w:lang w:val="en-US"/>
        </w:rPr>
        <w:tab/>
        <w:t>Spôsob oceňovania jednotlivých zložiek majetku a záväzkov: obstarávacia cena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E.d)</w:t>
      </w:r>
      <w:r>
        <w:rPr>
          <w:color w:val="000000"/>
          <w:lang w:val="en-US"/>
        </w:rPr>
        <w:tab/>
        <w:t>Spôsob zostavenia odpisového plánu dlhodobého majetku: rovnomerný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E.e)</w:t>
      </w:r>
      <w:r>
        <w:rPr>
          <w:color w:val="000000"/>
          <w:lang w:val="en-US"/>
        </w:rPr>
        <w:tab/>
        <w:t>Dotácie poskytnuté na obstaranie majetku: 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US"/>
        </w:rPr>
        <w:t>F. Informácie k údajom vykázaným na strane aktív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F.a) </w:t>
      </w:r>
      <w:r>
        <w:rPr>
          <w:color w:val="000000"/>
          <w:lang w:val="en-US"/>
        </w:rPr>
        <w:tab/>
        <w:t>Prehľad o pohybe dlhodobého majetku: žiadny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F.b) </w:t>
      </w:r>
      <w:r>
        <w:rPr>
          <w:color w:val="000000"/>
          <w:lang w:val="en-US"/>
        </w:rPr>
        <w:tab/>
        <w:t>Spôsob a výška poistenia dlhodobého majetku: žiadna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F.c)</w:t>
      </w:r>
      <w:r>
        <w:rPr>
          <w:color w:val="000000"/>
          <w:lang w:val="en-US"/>
        </w:rPr>
        <w:tab/>
        <w:t>Prehľad o dlhodobom nehmotnom a hmotnom majetku, na ktorý je zriadené záložné právo, alebo pri ktorom má účtovná jednotka obmedzené právo s ním nakladať: žiadny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F.d)</w:t>
      </w:r>
      <w:r>
        <w:rPr>
          <w:color w:val="000000"/>
          <w:lang w:val="en-US"/>
        </w:rPr>
        <w:tab/>
        <w:t>Prehľad o dlhodobom nehmotnom a hmotnom majetku, pri ktorom vlastnícke práva nadobudol veriteľ zmluvou o zabezpečovacom prevode práva, alebo ktorý užíva účtovná jednotka na základe zmluvy o výpožičke: žiadny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F.e) až F.r) </w:t>
      </w:r>
      <w:r>
        <w:rPr>
          <w:color w:val="000000"/>
          <w:lang w:val="en-US"/>
        </w:rPr>
        <w:tab/>
        <w:t>žiadny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F.s) 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lang w:val="en-US"/>
        </w:rPr>
        <w:t>Pohľadávky po lehote splatnosti: 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F.t) až F.zc) </w:t>
      </w:r>
      <w:r>
        <w:rPr>
          <w:color w:val="000000"/>
          <w:lang w:val="en-US"/>
        </w:rPr>
        <w:tab/>
      </w: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ind w:firstLine="708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G. Informácie k údajom vykázaným na strane pasív súvahy</w:t>
      </w:r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G.a 1,2,4,6)</w:t>
      </w:r>
      <w:r>
        <w:rPr>
          <w:color w:val="000000"/>
          <w:lang w:val="en-US"/>
        </w:rPr>
        <w:tab/>
        <w:t xml:space="preserve">Údaje o vlastnom imaní – </w:t>
      </w:r>
      <w:r>
        <w:rPr>
          <w:color w:val="000000"/>
        </w:rPr>
        <w:t>5000,- €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numPr>
          <w:ilvl w:val="0"/>
          <w:numId w:val="1"/>
        </w:numPr>
        <w:suppressAutoHyphens/>
        <w:ind w:left="1410" w:hanging="1410"/>
        <w:rPr>
          <w:color w:val="000000"/>
        </w:rPr>
      </w:pPr>
      <w:r>
        <w:rPr>
          <w:color w:val="000000"/>
          <w:lang w:val="en-US"/>
        </w:rPr>
        <w:t xml:space="preserve">a 3) 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Rozdelenie účtovného zisku alebo straty z predchádzajúceho roka: </w:t>
      </w:r>
      <w:r>
        <w:rPr>
          <w:color w:val="000000"/>
        </w:rPr>
        <w:t>nesplatená strata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ind w:left="1410" w:hanging="1410"/>
        <w:rPr>
          <w:color w:val="000000"/>
          <w:lang w:val="en-US"/>
        </w:rPr>
      </w:pPr>
      <w:r>
        <w:rPr>
          <w:color w:val="000000"/>
          <w:lang w:val="en-US"/>
        </w:rPr>
        <w:t>G.a 5)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Prehľad o zisku a strate, ktorá nebola účtovaná ako náklad alebo výnos, ale priamo na účty vlastného imania: žiadna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ind w:left="705" w:hanging="705"/>
        <w:rPr>
          <w:color w:val="000000"/>
          <w:lang w:val="en-US"/>
        </w:rPr>
      </w:pPr>
      <w:r>
        <w:rPr>
          <w:color w:val="000000"/>
          <w:lang w:val="en-US"/>
        </w:rPr>
        <w:t>G.b)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G.</w:t>
      </w:r>
      <w:r>
        <w:rPr>
          <w:color w:val="000000"/>
          <w:lang w:val="en-US"/>
        </w:rPr>
        <w:t>c,d)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Záväzky po lehote splatnosti: </w:t>
      </w:r>
      <w:r>
        <w:rPr>
          <w:color w:val="000000"/>
        </w:rPr>
        <w:t>2395,- €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G.e) až G.m) </w:t>
      </w:r>
      <w:r>
        <w:rPr>
          <w:color w:val="000000"/>
          <w:lang w:val="en-US"/>
        </w:rPr>
        <w:tab/>
        <w:t>žiadny</w:t>
      </w: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H. Informácie k údajom vykázaným vo výnosoch</w:t>
      </w:r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H.a) </w:t>
      </w:r>
      <w:r>
        <w:rPr>
          <w:color w:val="000000"/>
          <w:lang w:val="en-US"/>
        </w:rPr>
        <w:tab/>
        <w:t>Údaje o tržbách za vlastné výkony a tovar:</w:t>
      </w:r>
      <w:r>
        <w:rPr>
          <w:color w:val="000000"/>
        </w:rPr>
        <w:t xml:space="preserve"> žiadna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H.b) až H.c) </w:t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H.d) </w:t>
      </w:r>
      <w:r>
        <w:rPr>
          <w:color w:val="000000"/>
          <w:lang w:val="en-US"/>
        </w:rPr>
        <w:tab/>
        <w:t>Významné položky ostatných výnosov z hospodárskej činnosti: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H.e) až H.f)</w:t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numPr>
          <w:ilvl w:val="0"/>
          <w:numId w:val="2"/>
        </w:num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Informácie k údajom vykázaným v nákladoch</w:t>
      </w:r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I.a) </w:t>
      </w:r>
      <w:r>
        <w:rPr>
          <w:color w:val="000000"/>
          <w:lang w:val="en-US"/>
        </w:rPr>
        <w:tab/>
        <w:t>Významné položky nákladov:</w:t>
      </w:r>
      <w:r>
        <w:rPr>
          <w:color w:val="000000"/>
        </w:rPr>
        <w:t xml:space="preserve"> žiadne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I.b) až I.e) </w:t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J. Informácie k údajom o daniach z príjmov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J.a) až J.f) </w:t>
      </w:r>
      <w:r>
        <w:rPr>
          <w:color w:val="000000"/>
          <w:lang w:val="en-US"/>
        </w:rPr>
        <w:tab/>
        <w:t>Daň z príjmov právnickej osoby za rok 20</w:t>
      </w:r>
      <w:r w:rsidR="00BC45F8">
        <w:rPr>
          <w:color w:val="000000"/>
          <w:lang w:val="en-US"/>
        </w:rPr>
        <w:t>2</w:t>
      </w:r>
      <w:r w:rsidR="00B817D3">
        <w:rPr>
          <w:color w:val="000000"/>
          <w:lang w:val="en-US"/>
        </w:rPr>
        <w:t>1</w:t>
      </w:r>
      <w:r>
        <w:rPr>
          <w:color w:val="000000"/>
          <w:lang w:val="en-US"/>
        </w:rPr>
        <w:t xml:space="preserve"> – </w:t>
      </w:r>
      <w:r w:rsidR="00F53564">
        <w:rPr>
          <w:color w:val="000000"/>
          <w:lang w:val="en-US"/>
        </w:rPr>
        <w:t>žiadna</w:t>
      </w:r>
      <w:r>
        <w:rPr>
          <w:color w:val="000000"/>
        </w:rPr>
        <w:t xml:space="preserve"> 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L. Informácie k údajom o iných aktívach a iných pasívach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L.a) až L.b)</w:t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M. Informácie k údajom o príjmoch členov orgánov spoločnosti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N. Informácie k údajom o ekonomických vzťahoch so spriaznenými osobami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B26409" w:rsidRDefault="00B26409">
      <w:pPr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O. Informácie o skutočnostiach, ktoré nastali po dni, ku ktorému sa zostavuje účtovná závierka do dňa zostavenia účtovnej závierky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P. Informácie k údajom o zmenách vlastného imania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F53564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Dátum:   </w:t>
      </w:r>
      <w:r w:rsidR="00B817D3">
        <w:rPr>
          <w:color w:val="000000"/>
          <w:lang w:val="en-US"/>
        </w:rPr>
        <w:t>3. m</w:t>
      </w:r>
      <w:bookmarkStart w:id="0" w:name="_GoBack"/>
      <w:bookmarkEnd w:id="0"/>
      <w:r w:rsidR="00B817D3">
        <w:rPr>
          <w:color w:val="000000"/>
          <w:lang w:val="en-US"/>
        </w:rPr>
        <w:t>arca 2023</w:t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  <w:t>.......................................................</w:t>
      </w:r>
    </w:p>
    <w:p w:rsidR="00B26409" w:rsidRDefault="00B26409">
      <w:pPr>
        <w:suppressAutoHyphens/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      Podpis štatutárneho orgánu</w:t>
      </w:r>
    </w:p>
    <w:sectPr w:rsidR="00B26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F24A8"/>
    <w:multiLevelType w:val="multilevel"/>
    <w:tmpl w:val="1F6F24A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BAD76D"/>
    <w:multiLevelType w:val="singleLevel"/>
    <w:tmpl w:val="54BAD76D"/>
    <w:lvl w:ilvl="0">
      <w:start w:val="7"/>
      <w:numFmt w:val="upperLetter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26"/>
    <w:rsid w:val="000F2E29"/>
    <w:rsid w:val="00422995"/>
    <w:rsid w:val="00424B38"/>
    <w:rsid w:val="00A37446"/>
    <w:rsid w:val="00B26409"/>
    <w:rsid w:val="00B817D3"/>
    <w:rsid w:val="00BC45F8"/>
    <w:rsid w:val="00D53195"/>
    <w:rsid w:val="00F26B26"/>
    <w:rsid w:val="00F32B8A"/>
    <w:rsid w:val="00F53564"/>
    <w:rsid w:val="06FA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152E0-D3B2-4EFB-88F8-28B696DE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next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link w:val="Nadpis1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Haviarová</cp:lastModifiedBy>
  <cp:revision>8</cp:revision>
  <cp:lastPrinted>2017-03-24T12:01:00Z</cp:lastPrinted>
  <dcterms:created xsi:type="dcterms:W3CDTF">2021-02-12T13:45:00Z</dcterms:created>
  <dcterms:modified xsi:type="dcterms:W3CDTF">2023-03-06T13:59:00Z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1033-10.2.0.6080</vt:lpwstr>
  </property>
</Properties>
</file>