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r>
        <w:rPr>
          <w:color w:val="000000"/>
          <w:sz w:val="40"/>
          <w:szCs w:val="40"/>
          <w:lang w:val="en-US"/>
        </w:rPr>
        <w:t>Poznámky k účtovnej závierke</w:t>
      </w:r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2327A9">
        <w:rPr>
          <w:color w:val="000000"/>
          <w:lang w:val="en-US"/>
        </w:rPr>
        <w:t xml:space="preserve"> 31.12.202</w:t>
      </w:r>
      <w:r w:rsidR="00301A4C">
        <w:rPr>
          <w:color w:val="000000"/>
          <w:lang w:val="en-US"/>
        </w:rPr>
        <w:t>2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GLOB ENERGY, s.r.o.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Zadunajská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851 01  Bratislava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GLOB ENERGY, s.r.o.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Zadunajská 12, 851 01  Bratislava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Dátum vzniku: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alebo iným prevádzkovateľom živnosti /veľkoobchod/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sprostredkovateľská činnosť v oblasti obchodu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podnikateľských, organizačných a ekonomických poradcov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247C17">
        <w:rPr>
          <w:color w:val="000000"/>
          <w:lang w:val="en-US"/>
        </w:rPr>
        <w:t xml:space="preserve">rky za predchádzajúce obdobie: </w:t>
      </w:r>
      <w:r w:rsidR="00301A4C">
        <w:rPr>
          <w:color w:val="000000"/>
          <w:lang w:val="en-US"/>
        </w:rPr>
        <w:t>28.6.2022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Claudia </w:t>
      </w:r>
      <w:r w:rsidR="002327A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- konateľ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r w:rsidR="002327A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-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Vasily Kachanyuk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Nikolay Filippov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Vladimír Gorkovskiy – spoločník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2327A9">
        <w:rPr>
          <w:color w:val="000000"/>
          <w:lang w:val="en-US"/>
        </w:rPr>
        <w:t>žiadny</w:t>
      </w: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1920,-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2327A9">
        <w:rPr>
          <w:color w:val="000000"/>
          <w:lang w:val="en-US"/>
        </w:rPr>
        <w:t>2</w:t>
      </w:r>
      <w:r w:rsidR="00301A4C">
        <w:rPr>
          <w:color w:val="000000"/>
          <w:lang w:val="en-US"/>
        </w:rPr>
        <w:t>1</w:t>
      </w:r>
      <w:r w:rsidR="002327A9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r w:rsidR="00247C17">
        <w:rPr>
          <w:color w:val="000000"/>
          <w:lang w:val="en-US"/>
        </w:rPr>
        <w:t>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01A4C">
        <w:rPr>
          <w:color w:val="000000"/>
          <w:lang w:val="en-US"/>
        </w:rPr>
        <w:t>3</w:t>
      </w:r>
      <w:r w:rsidR="002327A9">
        <w:rPr>
          <w:color w:val="000000"/>
          <w:lang w:val="en-US"/>
        </w:rPr>
        <w:t xml:space="preserve">. </w:t>
      </w:r>
      <w:r w:rsidR="00301A4C">
        <w:rPr>
          <w:color w:val="000000"/>
          <w:lang w:val="en-US"/>
        </w:rPr>
        <w:t>marca</w:t>
      </w:r>
      <w:r w:rsidR="002327A9">
        <w:rPr>
          <w:color w:val="000000"/>
          <w:lang w:val="en-US"/>
        </w:rPr>
        <w:t xml:space="preserve"> 202</w:t>
      </w:r>
      <w:r w:rsidR="00301A4C">
        <w:rPr>
          <w:color w:val="000000"/>
          <w:lang w:val="en-US"/>
        </w:rPr>
        <w:t>3</w:t>
      </w:r>
      <w:bookmarkStart w:id="0" w:name="_GoBack"/>
      <w:bookmarkEnd w:id="0"/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2327A9"/>
    <w:rsid w:val="00247C17"/>
    <w:rsid w:val="00301A4C"/>
    <w:rsid w:val="00A14AAB"/>
    <w:rsid w:val="00B57C82"/>
    <w:rsid w:val="00BC6D06"/>
    <w:rsid w:val="00E23F7D"/>
    <w:rsid w:val="00E45986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2017-06-27T14:31:00Z</cp:lastPrinted>
  <dcterms:created xsi:type="dcterms:W3CDTF">2021-02-12T13:47:00Z</dcterms:created>
  <dcterms:modified xsi:type="dcterms:W3CDTF">2023-03-06T13:45:00Z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