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18F4F" w14:textId="77777777" w:rsidR="007125C3" w:rsidRDefault="007125C3" w:rsidP="007125C3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 xml:space="preserve">DIC: </w:t>
      </w:r>
      <w:r w:rsidR="009807BF">
        <w:rPr>
          <w:color w:val="000000"/>
          <w:sz w:val="23"/>
          <w:szCs w:val="23"/>
        </w:rPr>
        <w:t>2020405695</w:t>
      </w:r>
      <w:r>
        <w:rPr>
          <w:b/>
          <w:bCs/>
          <w:color w:val="000000"/>
          <w:sz w:val="23"/>
          <w:szCs w:val="23"/>
        </w:rPr>
        <w:t>                 </w:t>
      </w:r>
    </w:p>
    <w:p w14:paraId="47B39095" w14:textId="77777777" w:rsidR="007125C3" w:rsidRDefault="007125C3" w:rsidP="007125C3"/>
    <w:p w14:paraId="4EBE778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7BFC2FE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C5FA0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EKO-GAZ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0A1480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Sídlo: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Družstevná 14,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949 01  Nitra</w:t>
      </w:r>
    </w:p>
    <w:p w14:paraId="4F82744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23.11.1992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, obchodný register Okresného súdu Nitra oddiel s.r.o., </w:t>
      </w:r>
      <w:r w:rsidR="009807BF" w:rsidRPr="004C5A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9807BF" w:rsidRPr="004C5A44">
        <w:rPr>
          <w:color w:val="000000"/>
          <w:sz w:val="27"/>
          <w:szCs w:val="27"/>
          <w:shd w:val="clear" w:color="auto" w:fill="FFFFFF"/>
        </w:rPr>
        <w:t> </w:t>
      </w:r>
      <w:r w:rsidR="009807BF" w:rsidRPr="004C5A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2364/N</w:t>
      </w:r>
    </w:p>
    <w:p w14:paraId="5AB4A38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F298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1BCCCAB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8A4DB0" w14:textId="77777777" w:rsidR="007125C3" w:rsidRDefault="009807BF" w:rsidP="007125C3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Drobné stavebné práce murárstvo</w:t>
      </w:r>
    </w:p>
    <w:p w14:paraId="46D3260A" w14:textId="77777777" w:rsidR="009807BF" w:rsidRDefault="009807BF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D6723F4" w14:textId="2138C1B1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Počet zamestnancov v roku </w:t>
      </w:r>
      <w:r w:rsidR="00B72BD4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2022</w:t>
      </w:r>
    </w:p>
    <w:p w14:paraId="68DB04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spoločnosť mala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14:paraId="35506F0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BFCF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7E85AD23" w14:textId="45E72239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14:paraId="6950136B" w14:textId="047DC516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14:paraId="4005EBE1" w14:textId="2AEAE96D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3E36E1D1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81E8E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44D1389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75D68C" w14:textId="7BDA218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     Štatutárny orgán: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konateľ spoločnosti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, Alžbeta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Brathová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</w:p>
    <w:p w14:paraId="28B487D6" w14:textId="77777777" w:rsidR="007125C3" w:rsidRDefault="007125C3" w:rsidP="007125C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30CBE174" w14:textId="77777777" w:rsidR="007125C3" w:rsidRDefault="007125C3" w:rsidP="007125C3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1894E84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239F83B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8C1B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4F015349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E4F555" w14:textId="77777777" w:rsidR="007125C3" w:rsidRDefault="007125C3" w:rsidP="007125C3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6AA4813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FEE651" w14:textId="77777777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24D6789C" w14:textId="3269B167" w:rsidR="007125C3" w:rsidRDefault="007125C3" w:rsidP="009807BF">
      <w:pP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Účtovná závierka bola zostavená za predpokladu, že 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nebude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52DDC19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20581A7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6EFD117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F. INFORMÁCIE O ÚDAJOCH NA STRANE AKTÍV SÚVAHY</w:t>
      </w:r>
    </w:p>
    <w:p w14:paraId="7D92E2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01BF68" w14:textId="77777777" w:rsidR="007125C3" w:rsidRDefault="007125C3" w:rsidP="007125C3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6918BB3E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4D417C8" w14:textId="3BE65AE2" w:rsidR="007125C3" w:rsidRDefault="009807BF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roku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sa ne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odpisoval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žiadne DHM.</w:t>
      </w:r>
    </w:p>
    <w:p w14:paraId="07A140D5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040D184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1B2A040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</w:t>
      </w:r>
    </w:p>
    <w:p w14:paraId="1CBA954A" w14:textId="77777777" w:rsidR="007125C3" w:rsidRDefault="007125C3" w:rsidP="007125C3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3CFDE9C9" w14:textId="77777777" w:rsidR="007125C3" w:rsidRDefault="007125C3" w:rsidP="007125C3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73FE9CCF" w14:textId="77777777" w:rsidR="007125C3" w:rsidRDefault="007125C3" w:rsidP="007125C3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finančný dlhodobý majetok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09D2946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942023" w14:textId="77777777" w:rsidR="007125C3" w:rsidRDefault="007125C3" w:rsidP="007125C3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43A1CE0F" w14:textId="77777777" w:rsidR="007125C3" w:rsidRPr="00E4042C" w:rsidRDefault="007125C3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 zásoby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316AEC4B" w14:textId="77777777" w:rsidR="00E4042C" w:rsidRDefault="00E4042C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6DF7C0BA" w14:textId="77777777" w:rsidR="007125C3" w:rsidRDefault="007125C3" w:rsidP="007125C3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54A98459" w14:textId="7432C7CA" w:rsidR="007125C3" w:rsidRDefault="007125C3" w:rsidP="007125C3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vykazuje pohľadávky: z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</w:t>
      </w:r>
      <w:r w:rsidR="003D746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</w:p>
    <w:p w14:paraId="06473003" w14:textId="5B277B3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C4227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14:paraId="7409A938" w14:textId="684E1639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</w:p>
    <w:p w14:paraId="31ADCA2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330D092" w14:textId="77777777" w:rsidR="007125C3" w:rsidRDefault="007125C3" w:rsidP="007125C3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32BE56CB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145"/>
        <w:gridCol w:w="1145"/>
      </w:tblGrid>
      <w:tr w:rsidR="007125C3" w14:paraId="26EE5B8B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B1476F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B25F8E3" w14:textId="2A2342E5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</w:t>
            </w:r>
            <w:r w:rsidR="00ED372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2</w:t>
            </w:r>
            <w:r w:rsidR="00B72BD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A1E04" w14:textId="54A5907A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</w:t>
            </w:r>
            <w:r w:rsidR="00DF7ED2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2</w:t>
            </w:r>
            <w:r w:rsidR="00B72BD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2</w:t>
            </w:r>
          </w:p>
        </w:tc>
      </w:tr>
      <w:tr w:rsidR="007125C3" w14:paraId="6C919EFF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13AA00A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11A707B" w14:textId="5CBB3E74" w:rsidR="007125C3" w:rsidRDefault="00B72BD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4,97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E59F826" w14:textId="36D2D7B8" w:rsidR="007125C3" w:rsidRDefault="00B72BD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4,97</w:t>
            </w:r>
          </w:p>
        </w:tc>
      </w:tr>
      <w:tr w:rsidR="007125C3" w14:paraId="003E2288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98D8AA2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60C3534" w14:textId="2A9106B3" w:rsidR="007125C3" w:rsidRDefault="00B72BD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3929,02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61E941" w14:textId="1FF96773" w:rsidR="007125C3" w:rsidRDefault="00B72BD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3830,02</w:t>
            </w:r>
          </w:p>
        </w:tc>
      </w:tr>
      <w:tr w:rsidR="007125C3" w14:paraId="12BB26E7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ABF6C8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B489C9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516B218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7125C3" w14:paraId="07A8415E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0D019C6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A79A110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724BE5F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7125C3" w14:paraId="769B4275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CE07A7B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79787" w14:textId="01D9D95A" w:rsidR="007125C3" w:rsidRDefault="00B72BD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3933,99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60CDD86" w14:textId="1B3211EF" w:rsidR="007125C3" w:rsidRDefault="00B72BD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3834,99</w:t>
            </w:r>
          </w:p>
        </w:tc>
      </w:tr>
      <w:tr w:rsidR="007125C3" w14:paraId="5B3DF94D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D51681B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713B955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AB9F6CD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7391EF36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4092EE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FD705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6FD842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56C3F5B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B6E2C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21277A1D" w14:textId="664CF1E1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,00 €</w:t>
      </w:r>
    </w:p>
    <w:p w14:paraId="028461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B98C4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Zväzky</w:t>
      </w:r>
    </w:p>
    <w:p w14:paraId="1EC83150" w14:textId="70838962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krátkodobé záväzku z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</w:t>
      </w:r>
      <w:r w:rsidR="00DF7ED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0,-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€</w:t>
      </w:r>
    </w:p>
    <w:p w14:paraId="011899C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0</w:t>
      </w:r>
      <w:r w:rsidR="004408EB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,-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27D0980D" w14:textId="6C0A63B2" w:rsidR="004408EB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soc.</w:t>
      </w:r>
      <w:r w:rsidR="002047B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 w:rsidR="00DF7ED2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z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abezpečenia vo výške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37,77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</w:t>
      </w:r>
    </w:p>
    <w:p w14:paraId="0865F103" w14:textId="13D8F01D" w:rsidR="007125C3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daňové záväzky                                                                         </w:t>
      </w:r>
      <w:r w:rsidR="00ED3726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459,66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€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</w:t>
      </w:r>
    </w:p>
    <w:p w14:paraId="49DBA73D" w14:textId="597BE1F8" w:rsidR="004408EB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ostatné záväzky voči spoločníkom                                       </w:t>
      </w:r>
      <w:r w:rsidR="00DF7ED2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18 790,49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0AABB8A0" w14:textId="0120205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19</w:t>
      </w:r>
      <w:r w:rsidR="002047B9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 287,92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78D68BA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B90C24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13A60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2BD467E7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</w:t>
      </w:r>
      <w:r w:rsidR="00AA6D9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1 535,- €</w:t>
      </w:r>
    </w:p>
    <w:p w14:paraId="0EA2E635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A663834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86D82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1FA2B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36B2300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EA606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</w:t>
      </w:r>
    </w:p>
    <w:p w14:paraId="7680342A" w14:textId="77777777" w:rsidR="007125C3" w:rsidRDefault="007125C3" w:rsidP="007125C3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tržby z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stavebných a murárskych prác.</w:t>
      </w:r>
    </w:p>
    <w:p w14:paraId="2F5E21A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3EAB6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442B28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DC71D7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AC30C5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7BD4DD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45FB14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761FF2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A2AFC2" w14:textId="77777777" w:rsidR="007125C3" w:rsidRDefault="007125C3" w:rsidP="00A96E5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763D7F9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559795" w14:textId="104740BA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služieb a za vlastné výkony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EA4F82F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D200BB" w14:textId="77777777" w:rsidR="007125C3" w:rsidRDefault="007125C3" w:rsidP="007125C3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087308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09FB1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59F2D6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174172" w14:textId="659F94B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B369612" w14:textId="3619A785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827FA59" w14:textId="4A43446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0BBD896" w14:textId="11A4C7C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170CB6E" w14:textId="59462E28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F392C1A" w14:textId="55546AD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5DC5EC" w14:textId="3AA9AB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>statné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fin. náklady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B72BD4">
        <w:rPr>
          <w:rFonts w:ascii="Times New Roman" w:eastAsia="Times New Roman" w:hAnsi="Times New Roman" w:cs="Times New Roman"/>
          <w:sz w:val="24"/>
          <w:szCs w:val="24"/>
          <w:lang w:eastAsia="sk-SK"/>
        </w:rPr>
        <w:t>104,00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B7EDEE7" w14:textId="61533A2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</w:t>
      </w:r>
      <w:r w:rsidR="00ED372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</w:t>
      </w:r>
      <w:r w:rsidR="00D6509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204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  <w:r w:rsidR="00B72B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104,00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5D3A1A9C" w14:textId="42B3ACFA" w:rsidR="007125C3" w:rsidRDefault="002047B9" w:rsidP="007125C3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 xml:space="preserve"> </w:t>
      </w:r>
    </w:p>
    <w:p w14:paraId="191BB295" w14:textId="77777777"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14:paraId="569EC4C9" w14:textId="595926D8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vykázala.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14:paraId="3F545C82" w14:textId="6982A27E" w:rsidR="00ED3726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účtovný hospodársky výsledok  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bol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 strata 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104,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eur a nebol upravený pripočítateľnými</w:t>
      </w:r>
    </w:p>
    <w:p w14:paraId="23F037E0" w14:textId="5858377E" w:rsidR="007125C3" w:rsidRDefault="001157D7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ni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odpočítateľnými 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položkami 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za rok 202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519C529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18FF8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5B1009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11511DA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EA57C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0C36EA5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1C85B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68464D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315DF2C8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7C37B16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nebola vyplatená žiadna odmena ako štatutárnemu orgánu</w:t>
      </w:r>
    </w:p>
    <w:p w14:paraId="7F9DB8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CD17E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371B83E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59F7C6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7516B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20F588BB" w14:textId="11219374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B72BD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39,0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eur.</w:t>
      </w:r>
    </w:p>
    <w:p w14:paraId="068B3964" w14:textId="77777777" w:rsidR="007125C3" w:rsidRDefault="007125C3" w:rsidP="007125C3"/>
    <w:p w14:paraId="2625616F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317AA55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DEE2B89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5090A80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6E4B846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F7E454C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A3555CA" w14:textId="77777777" w:rsidR="007125C3" w:rsidRDefault="007125C3" w:rsidP="007125C3"/>
    <w:p w14:paraId="1B2916C7" w14:textId="77777777" w:rsidR="007125C3" w:rsidRDefault="007125C3" w:rsidP="007125C3"/>
    <w:p w14:paraId="125B9574" w14:textId="77777777" w:rsidR="007125C3" w:rsidRDefault="007125C3" w:rsidP="007125C3"/>
    <w:p w14:paraId="5E814FB7" w14:textId="77777777" w:rsidR="007125C3" w:rsidRDefault="007125C3" w:rsidP="007125C3"/>
    <w:p w14:paraId="21DC11C0" w14:textId="77777777"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5197207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94245729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208057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7455111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 w16cid:durableId="49017479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38638397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 w16cid:durableId="129683874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33229056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 w16cid:durableId="48293557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8844538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 w16cid:durableId="1413510139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 w16cid:durableId="13528791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5C3"/>
    <w:rsid w:val="001157D7"/>
    <w:rsid w:val="002047B9"/>
    <w:rsid w:val="003D7467"/>
    <w:rsid w:val="00433575"/>
    <w:rsid w:val="004408EB"/>
    <w:rsid w:val="004C5A44"/>
    <w:rsid w:val="004F128E"/>
    <w:rsid w:val="005519A4"/>
    <w:rsid w:val="00590C9A"/>
    <w:rsid w:val="006A649F"/>
    <w:rsid w:val="007125C3"/>
    <w:rsid w:val="007E43BD"/>
    <w:rsid w:val="009807BF"/>
    <w:rsid w:val="00A96E5A"/>
    <w:rsid w:val="00AA6D92"/>
    <w:rsid w:val="00B06690"/>
    <w:rsid w:val="00B72BD4"/>
    <w:rsid w:val="00C4227D"/>
    <w:rsid w:val="00C53518"/>
    <w:rsid w:val="00C621F0"/>
    <w:rsid w:val="00D65097"/>
    <w:rsid w:val="00DB573C"/>
    <w:rsid w:val="00DF7ED2"/>
    <w:rsid w:val="00E4042C"/>
    <w:rsid w:val="00E54C23"/>
    <w:rsid w:val="00ED3726"/>
    <w:rsid w:val="00FF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5B09C"/>
  <w15:docId w15:val="{B6AD012C-7EDC-4D40-953C-CD6FCE073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5C3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12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125C3"/>
    <w:pPr>
      <w:ind w:left="720"/>
      <w:contextualSpacing/>
    </w:pPr>
  </w:style>
  <w:style w:type="character" w:customStyle="1" w:styleId="tl">
    <w:name w:val="tl"/>
    <w:basedOn w:val="Predvolenpsmoodseku"/>
    <w:rsid w:val="009807BF"/>
  </w:style>
  <w:style w:type="character" w:customStyle="1" w:styleId="ra">
    <w:name w:val="ra"/>
    <w:basedOn w:val="Predvolenpsmoodseku"/>
    <w:rsid w:val="009807BF"/>
  </w:style>
  <w:style w:type="paragraph" w:styleId="Textbubliny">
    <w:name w:val="Balloon Text"/>
    <w:basedOn w:val="Normlny"/>
    <w:link w:val="TextbublinyChar"/>
    <w:uiPriority w:val="99"/>
    <w:semiHidden/>
    <w:unhideWhenUsed/>
    <w:rsid w:val="004C5A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5A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72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746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ucto2</cp:lastModifiedBy>
  <cp:revision>4</cp:revision>
  <cp:lastPrinted>2021-02-24T08:39:00Z</cp:lastPrinted>
  <dcterms:created xsi:type="dcterms:W3CDTF">2022-03-10T06:58:00Z</dcterms:created>
  <dcterms:modified xsi:type="dcterms:W3CDTF">2023-03-07T09:31:00Z</dcterms:modified>
</cp:coreProperties>
</file>