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EE64C9">
        <w:rPr>
          <w:rFonts w:ascii="Arial Narrow" w:hAnsi="Arial Narrow"/>
          <w:b/>
        </w:rPr>
        <w:t>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E64C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TatraLab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E64C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54072646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E64C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Tvarož</w:t>
            </w:r>
            <w:r w:rsidR="001A4D5B">
              <w:rPr>
                <w:rFonts w:ascii="Arial" w:hAnsi="Arial" w:cs="Arial"/>
              </w:rPr>
              <w:t>n</w:t>
            </w:r>
            <w:r>
              <w:rPr>
                <w:rFonts w:ascii="Arial" w:hAnsi="Arial" w:cs="Arial"/>
              </w:rPr>
              <w:t>ianska</w:t>
            </w:r>
            <w:proofErr w:type="spellEnd"/>
            <w:r>
              <w:rPr>
                <w:rFonts w:ascii="Arial" w:hAnsi="Arial" w:cs="Arial"/>
              </w:rPr>
              <w:t xml:space="preserve"> 1359/6,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EE64C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E64C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E64C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Default="00EE64C9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 spoločnosti bola u</w:t>
      </w:r>
      <w:r w:rsidR="00F20378">
        <w:rPr>
          <w:rFonts w:ascii="Arial" w:hAnsi="Arial" w:cs="Arial"/>
        </w:rPr>
        <w:t>z</w:t>
      </w:r>
      <w:r>
        <w:rPr>
          <w:rFonts w:ascii="Arial" w:hAnsi="Arial" w:cs="Arial"/>
        </w:rPr>
        <w:t>atvorená zmluva o výkone funkcie konateľa.</w:t>
      </w:r>
    </w:p>
    <w:p w:rsidR="00EE64C9" w:rsidRPr="00A55E63" w:rsidRDefault="00EE64C9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obdobia, s tým, že bude naďalej pokračovať vo svojej činnosti.</w:t>
      </w:r>
    </w:p>
    <w:p w:rsidR="00EE64C9" w:rsidRPr="00A55E63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v roku 2022 o odpisovanom ani o neodpisovanom majetku.</w:t>
      </w:r>
    </w:p>
    <w:p w:rsidR="00EE64C9" w:rsidRPr="00A55E63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 a je predpoklad, že v tejto veľkostnej kategórii bude pokračovať aj v nasledujúcom roku.</w:t>
      </w:r>
    </w:p>
    <w:p w:rsidR="00EE64C9" w:rsidRPr="00A55E63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2022 nebolo účtované o dotáciách.</w:t>
      </w:r>
    </w:p>
    <w:p w:rsidR="00EE64C9" w:rsidRPr="00A55E63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EE64C9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 minulých účtovných období.</w:t>
      </w:r>
    </w:p>
    <w:p w:rsidR="00EE64C9" w:rsidRPr="00A55E63" w:rsidRDefault="00EE64C9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ani o nákladoch ani o výnosoch, ktoré by mali výnimočný rozsah alebo výskyt.</w:t>
      </w:r>
    </w:p>
    <w:p w:rsidR="00EE64C9" w:rsidRPr="00A55E63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záväzkoch s dobou splatnosti dlhšou ako 5 rokov a ani o zabezpečených záväzkoch.</w:t>
      </w:r>
    </w:p>
    <w:p w:rsidR="00EE64C9" w:rsidRPr="00A55E63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E64C9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64C9" w:rsidRPr="00EE64C9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 xml:space="preserve">kapitálový fond z príspevkov </w:t>
      </w:r>
      <w:r>
        <w:rPr>
          <w:rFonts w:ascii="Arial" w:hAnsi="Arial" w:cs="Arial"/>
          <w:sz w:val="22"/>
          <w:szCs w:val="22"/>
        </w:rPr>
        <w:t>podľa § 123 ods. 2 a § 217a Obchodného zákonníka v znení neskorších predpisov: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E64C9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64C9" w:rsidRPr="00EE64C9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 významných povinností</w:t>
      </w:r>
      <w:r>
        <w:rPr>
          <w:rFonts w:ascii="Arial" w:hAnsi="Arial" w:cs="Arial"/>
          <w:sz w:val="22"/>
          <w:szCs w:val="22"/>
        </w:rPr>
        <w:t xml:space="preserve"> účtovnej jednotky vyplývajúcich </w:t>
      </w:r>
      <w:r>
        <w:rPr>
          <w:rFonts w:ascii="Arial" w:hAnsi="Arial" w:cs="Arial"/>
          <w:sz w:val="22"/>
          <w:szCs w:val="22"/>
          <w:u w:val="single"/>
        </w:rPr>
        <w:t>z dôchodkových programov</w:t>
      </w:r>
      <w:r>
        <w:rPr>
          <w:rFonts w:ascii="Arial" w:hAnsi="Arial" w:cs="Arial"/>
          <w:sz w:val="22"/>
          <w:szCs w:val="22"/>
        </w:rPr>
        <w:t xml:space="preserve"> pre zamestnancov: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EE64C9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64C9" w:rsidRPr="00A55E63" w:rsidRDefault="00F2037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3. a 7. p</w:t>
      </w:r>
      <w:r w:rsidR="00EE64C9">
        <w:rPr>
          <w:rFonts w:ascii="Arial" w:hAnsi="Arial" w:cs="Arial"/>
          <w:sz w:val="22"/>
          <w:szCs w:val="22"/>
        </w:rPr>
        <w:t>oznámok nemá účtovná jednotka obsahovú náplň.</w:t>
      </w:r>
    </w:p>
    <w:sectPr w:rsidR="00EE64C9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2190" w:rsidRDefault="00072190">
      <w:r>
        <w:separator/>
      </w:r>
    </w:p>
  </w:endnote>
  <w:endnote w:type="continuationSeparator" w:id="0">
    <w:p w:rsidR="00072190" w:rsidRDefault="0007219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50463">
    <w:pPr>
      <w:spacing w:line="200" w:lineRule="exact"/>
      <w:rPr>
        <w:sz w:val="20"/>
        <w:szCs w:val="20"/>
      </w:rPr>
    </w:pPr>
    <w:r w:rsidRPr="0065046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5046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50463">
                  <w:fldChar w:fldCharType="separate"/>
                </w:r>
                <w:r w:rsidR="00F20378">
                  <w:rPr>
                    <w:rFonts w:cs="Times New Roman"/>
                    <w:noProof/>
                  </w:rPr>
                  <w:t>3</w:t>
                </w:r>
                <w:r w:rsidR="0065046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2190" w:rsidRDefault="00072190">
      <w:r>
        <w:separator/>
      </w:r>
    </w:p>
  </w:footnote>
  <w:footnote w:type="continuationSeparator" w:id="0">
    <w:p w:rsidR="00072190" w:rsidRDefault="0007219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E64C9">
      <w:rPr>
        <w:rFonts w:ascii="Arial" w:hAnsi="Arial" w:cs="Arial"/>
        <w:sz w:val="22"/>
        <w:szCs w:val="22"/>
        <w:bdr w:val="single" w:sz="4" w:space="0" w:color="auto"/>
      </w:rPr>
      <w:t>54072646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E64C9">
      <w:rPr>
        <w:rFonts w:ascii="Arial" w:hAnsi="Arial" w:cs="Arial"/>
        <w:sz w:val="22"/>
        <w:szCs w:val="22"/>
        <w:bdr w:val="single" w:sz="4" w:space="0" w:color="auto"/>
      </w:rPr>
      <w:t>2121562069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72190"/>
    <w:rsid w:val="001406AD"/>
    <w:rsid w:val="001954B3"/>
    <w:rsid w:val="001A4D5B"/>
    <w:rsid w:val="002401F1"/>
    <w:rsid w:val="002C12B4"/>
    <w:rsid w:val="002D7E6D"/>
    <w:rsid w:val="003657F5"/>
    <w:rsid w:val="00373635"/>
    <w:rsid w:val="003D056F"/>
    <w:rsid w:val="00401155"/>
    <w:rsid w:val="0045427A"/>
    <w:rsid w:val="004A2BF3"/>
    <w:rsid w:val="0055784D"/>
    <w:rsid w:val="0061045C"/>
    <w:rsid w:val="00623868"/>
    <w:rsid w:val="00637F73"/>
    <w:rsid w:val="0065046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EB4798"/>
    <w:rsid w:val="00EB55FA"/>
    <w:rsid w:val="00EE5474"/>
    <w:rsid w:val="00EE64C9"/>
    <w:rsid w:val="00F20378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1156</Words>
  <Characters>6591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2023-03-03T17:58:00Z</dcterms:created>
  <dcterms:modified xsi:type="dcterms:W3CDTF">2023-03-03T17:58:00Z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