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7628" w:rsidRPr="00847628" w:rsidRDefault="00847628" w:rsidP="008476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k-SK"/>
        </w:rPr>
      </w:pPr>
      <w:r w:rsidRPr="00847628">
        <w:rPr>
          <w:rFonts w:ascii="Times New Roman" w:hAnsi="Times New Roman" w:cs="Times New Roman"/>
          <w:b/>
          <w:bCs/>
          <w:sz w:val="28"/>
          <w:szCs w:val="28"/>
          <w:lang w:val="sk-SK"/>
        </w:rPr>
        <w:t>Rozho</w:t>
      </w:r>
      <w:r>
        <w:rPr>
          <w:rFonts w:ascii="Times New Roman" w:hAnsi="Times New Roman" w:cs="Times New Roman"/>
          <w:b/>
          <w:bCs/>
          <w:sz w:val="28"/>
          <w:szCs w:val="28"/>
          <w:lang w:val="sk-SK"/>
        </w:rPr>
        <w:t>dnut</w:t>
      </w:r>
      <w:r w:rsidR="00D84ACC">
        <w:rPr>
          <w:rFonts w:ascii="Times New Roman" w:hAnsi="Times New Roman" w:cs="Times New Roman"/>
          <w:b/>
          <w:bCs/>
          <w:sz w:val="28"/>
          <w:szCs w:val="28"/>
          <w:lang w:val="sk-SK"/>
        </w:rPr>
        <w:t>ie jediného spoločníka č. 1/2022</w:t>
      </w:r>
      <w:bookmarkStart w:id="0" w:name="_GoBack"/>
      <w:bookmarkEnd w:id="0"/>
    </w:p>
    <w:p w:rsidR="00847628" w:rsidRPr="00847628" w:rsidRDefault="00847628" w:rsidP="00847628">
      <w:pPr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k-SK"/>
        </w:rPr>
      </w:pPr>
      <w:r w:rsidRPr="00847628">
        <w:rPr>
          <w:rFonts w:ascii="Times New Roman" w:hAnsi="Times New Roman" w:cs="Times New Roman"/>
          <w:b/>
          <w:bCs/>
          <w:sz w:val="28"/>
          <w:szCs w:val="28"/>
          <w:lang w:val="sk-SK"/>
        </w:rPr>
        <w:t>obchodnej spoločnosti „</w:t>
      </w:r>
      <w:r w:rsidR="00625F88" w:rsidRPr="00625F88">
        <w:rPr>
          <w:rFonts w:ascii="Times New Roman" w:hAnsi="Times New Roman" w:cs="Times New Roman"/>
          <w:b/>
          <w:bCs/>
          <w:sz w:val="28"/>
          <w:szCs w:val="28"/>
          <w:lang w:val="sk-SK"/>
        </w:rPr>
        <w:t>TEHLAN</w:t>
      </w:r>
      <w:r w:rsidRPr="00847628">
        <w:rPr>
          <w:rFonts w:ascii="Times New Roman" w:hAnsi="Times New Roman" w:cs="Times New Roman"/>
          <w:b/>
          <w:bCs/>
          <w:sz w:val="28"/>
          <w:szCs w:val="28"/>
          <w:lang w:val="sk-SK"/>
        </w:rPr>
        <w:t>, s. r. o.“</w:t>
      </w:r>
    </w:p>
    <w:p w:rsidR="00847628" w:rsidRPr="00847628" w:rsidRDefault="00847628" w:rsidP="00E145A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sk-SK"/>
        </w:rPr>
      </w:pPr>
      <w:r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so sídlom </w:t>
      </w:r>
      <w:r>
        <w:rPr>
          <w:rFonts w:ascii="Times New Roman" w:hAnsi="Times New Roman" w:cs="Times New Roman"/>
          <w:sz w:val="24"/>
          <w:szCs w:val="24"/>
          <w:lang w:val="sk-SK"/>
        </w:rPr>
        <w:t>Tehla 88</w:t>
      </w:r>
      <w:r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sk-SK"/>
        </w:rPr>
        <w:t>935 35</w:t>
      </w:r>
      <w:r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>Tehla</w:t>
      </w:r>
      <w:r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, IČO : </w:t>
      </w:r>
      <w:r w:rsidR="00E145A1">
        <w:rPr>
          <w:rFonts w:ascii="Times New Roman" w:hAnsi="Times New Roman" w:cs="Times New Roman"/>
          <w:sz w:val="24"/>
          <w:szCs w:val="24"/>
          <w:lang w:val="sk-SK"/>
        </w:rPr>
        <w:t>53 140 541</w:t>
      </w:r>
    </w:p>
    <w:p w:rsidR="00847628" w:rsidRPr="00847628" w:rsidRDefault="00847628" w:rsidP="008476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k-SK"/>
        </w:rPr>
      </w:pPr>
      <w:r w:rsidRPr="00847628">
        <w:rPr>
          <w:rFonts w:ascii="Times New Roman" w:hAnsi="Times New Roman" w:cs="Times New Roman"/>
          <w:sz w:val="24"/>
          <w:szCs w:val="24"/>
          <w:lang w:val="sk-SK"/>
        </w:rPr>
        <w:t>pri výkone pôsobnosti valného zhromaždenia</w:t>
      </w:r>
    </w:p>
    <w:p w:rsidR="00847628" w:rsidRPr="00E145A1" w:rsidRDefault="00847628" w:rsidP="00E145A1">
      <w:pPr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 w:rsidRPr="00E145A1">
        <w:rPr>
          <w:rFonts w:ascii="Times New Roman" w:hAnsi="Times New Roman" w:cs="Times New Roman"/>
          <w:sz w:val="20"/>
          <w:szCs w:val="20"/>
          <w:lang w:val="sk-SK"/>
        </w:rPr>
        <w:t>v sú</w:t>
      </w:r>
      <w:r w:rsidR="00E145A1">
        <w:rPr>
          <w:rFonts w:ascii="Times New Roman" w:hAnsi="Times New Roman" w:cs="Times New Roman"/>
          <w:sz w:val="20"/>
          <w:szCs w:val="20"/>
          <w:lang w:val="sk-SK"/>
        </w:rPr>
        <w:t xml:space="preserve">lade s </w:t>
      </w:r>
      <w:proofErr w:type="spellStart"/>
      <w:r w:rsidR="00E145A1">
        <w:rPr>
          <w:rFonts w:ascii="Times New Roman" w:hAnsi="Times New Roman" w:cs="Times New Roman"/>
          <w:sz w:val="20"/>
          <w:szCs w:val="20"/>
          <w:lang w:val="sk-SK"/>
        </w:rPr>
        <w:t>ust</w:t>
      </w:r>
      <w:proofErr w:type="spellEnd"/>
      <w:r w:rsidR="00E145A1">
        <w:rPr>
          <w:rFonts w:ascii="Times New Roman" w:hAnsi="Times New Roman" w:cs="Times New Roman"/>
          <w:sz w:val="20"/>
          <w:szCs w:val="20"/>
          <w:lang w:val="sk-SK"/>
        </w:rPr>
        <w:t>. § 125 ods. 1 písm. b</w:t>
      </w:r>
      <w:r w:rsidRPr="00E145A1">
        <w:rPr>
          <w:rFonts w:ascii="Times New Roman" w:hAnsi="Times New Roman" w:cs="Times New Roman"/>
          <w:sz w:val="20"/>
          <w:szCs w:val="20"/>
          <w:lang w:val="sk-SK"/>
        </w:rPr>
        <w:t xml:space="preserve">), § 132 ods. 1 zákona č. 513/1991 Zb. Obch. zákonník v znení </w:t>
      </w:r>
      <w:r w:rsidR="00E145A1" w:rsidRPr="00E145A1">
        <w:rPr>
          <w:rFonts w:ascii="Times New Roman" w:hAnsi="Times New Roman" w:cs="Times New Roman"/>
          <w:sz w:val="20"/>
          <w:szCs w:val="20"/>
          <w:lang w:val="sk-SK"/>
        </w:rPr>
        <w:t>n</w:t>
      </w:r>
      <w:r w:rsidRPr="00E145A1">
        <w:rPr>
          <w:rFonts w:ascii="Times New Roman" w:hAnsi="Times New Roman" w:cs="Times New Roman"/>
          <w:sz w:val="20"/>
          <w:szCs w:val="20"/>
          <w:lang w:val="sk-SK"/>
        </w:rPr>
        <w:t>eskorších</w:t>
      </w:r>
      <w:r w:rsidR="00E145A1" w:rsidRPr="00E145A1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 w:rsidRPr="00E145A1">
        <w:rPr>
          <w:rFonts w:ascii="Times New Roman" w:hAnsi="Times New Roman" w:cs="Times New Roman"/>
          <w:sz w:val="20"/>
          <w:szCs w:val="20"/>
          <w:lang w:val="sk-SK"/>
        </w:rPr>
        <w:t>predpisov</w:t>
      </w:r>
    </w:p>
    <w:p w:rsidR="00847628" w:rsidRPr="00847628" w:rsidRDefault="00E145A1" w:rsidP="00E145A1">
      <w:pPr>
        <w:autoSpaceDE w:val="0"/>
        <w:autoSpaceDN w:val="0"/>
        <w:adjustRightInd w:val="0"/>
        <w:spacing w:after="24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Jediný spoločník obchodnej spoločnosti </w:t>
      </w:r>
      <w:r w:rsidR="00625F88">
        <w:rPr>
          <w:rFonts w:ascii="Times New Roman" w:hAnsi="Times New Roman" w:cs="Times New Roman"/>
          <w:sz w:val="24"/>
          <w:szCs w:val="24"/>
          <w:lang w:val="sk-SK"/>
        </w:rPr>
        <w:t>TEHLAN</w:t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, s. r. o. – </w:t>
      </w:r>
      <w:r w:rsidR="00F44A17">
        <w:rPr>
          <w:rFonts w:ascii="Times New Roman" w:hAnsi="Times New Roman" w:cs="Times New Roman"/>
          <w:sz w:val="24"/>
          <w:szCs w:val="24"/>
          <w:lang w:val="sk-SK"/>
        </w:rPr>
        <w:t>Obec Tehla</w:t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 so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sídlom </w:t>
      </w:r>
      <w:r w:rsidR="00F44A17">
        <w:rPr>
          <w:rFonts w:ascii="Times New Roman" w:hAnsi="Times New Roman" w:cs="Times New Roman"/>
          <w:sz w:val="24"/>
          <w:szCs w:val="24"/>
          <w:lang w:val="sk-SK"/>
        </w:rPr>
        <w:t>Tehla 88, 935 35 Tehla</w:t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, IČO: 00 </w:t>
      </w:r>
      <w:r w:rsidR="00F44A17">
        <w:rPr>
          <w:rFonts w:ascii="Times New Roman" w:hAnsi="Times New Roman" w:cs="Times New Roman"/>
          <w:sz w:val="24"/>
          <w:szCs w:val="24"/>
          <w:lang w:val="sk-SK"/>
        </w:rPr>
        <w:t>587 613 v zastúpení štatutárnym zástupcom, Ing.</w:t>
      </w:r>
      <w:r w:rsidR="001B6E8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44A17">
        <w:rPr>
          <w:rFonts w:ascii="Times New Roman" w:hAnsi="Times New Roman" w:cs="Times New Roman"/>
          <w:sz w:val="24"/>
          <w:szCs w:val="24"/>
          <w:lang w:val="sk-SK"/>
        </w:rPr>
        <w:t xml:space="preserve">Tibor </w:t>
      </w:r>
      <w:proofErr w:type="spellStart"/>
      <w:r w:rsidR="00F44A17">
        <w:rPr>
          <w:rFonts w:ascii="Times New Roman" w:hAnsi="Times New Roman" w:cs="Times New Roman"/>
          <w:sz w:val="24"/>
          <w:szCs w:val="24"/>
          <w:lang w:val="sk-SK"/>
        </w:rPr>
        <w:t>Taldík</w:t>
      </w:r>
      <w:proofErr w:type="spellEnd"/>
      <w:r w:rsidR="00625F88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44A17">
        <w:rPr>
          <w:rFonts w:ascii="Times New Roman" w:hAnsi="Times New Roman" w:cs="Times New Roman"/>
          <w:sz w:val="24"/>
          <w:szCs w:val="24"/>
          <w:lang w:val="sk-SK"/>
        </w:rPr>
        <w:t xml:space="preserve">- starosta obce, </w:t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 xml:space="preserve"> týmto v zmysle § 125 ods. 1 písm.</w:t>
      </w:r>
      <w:r w:rsidR="001B6E8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k-SK"/>
        </w:rPr>
        <w:t>b</w:t>
      </w:r>
      <w:r w:rsidR="00847628" w:rsidRPr="00847628">
        <w:rPr>
          <w:rFonts w:ascii="Times New Roman" w:hAnsi="Times New Roman" w:cs="Times New Roman"/>
          <w:sz w:val="24"/>
          <w:szCs w:val="24"/>
          <w:lang w:val="sk-SK"/>
        </w:rPr>
        <w:t>), § 132 ods. 1 z. č. 513/1991 Zb. Obchodný zákonník v znení neskorších predpisov</w:t>
      </w:r>
    </w:p>
    <w:p w:rsidR="00847628" w:rsidRPr="004803D9" w:rsidRDefault="00847628" w:rsidP="008476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4"/>
          <w:lang w:val="sk-SK"/>
        </w:rPr>
      </w:pPr>
      <w:r w:rsidRPr="004803D9">
        <w:rPr>
          <w:rFonts w:ascii="Times New Roman" w:hAnsi="Times New Roman" w:cs="Times New Roman"/>
          <w:b/>
          <w:bCs/>
          <w:sz w:val="28"/>
          <w:szCs w:val="24"/>
          <w:lang w:val="sk-SK"/>
        </w:rPr>
        <w:t>r o z h o d o</w:t>
      </w:r>
      <w:r w:rsidR="00E145A1" w:rsidRPr="004803D9">
        <w:rPr>
          <w:rFonts w:ascii="Times New Roman" w:hAnsi="Times New Roman" w:cs="Times New Roman"/>
          <w:b/>
          <w:bCs/>
          <w:sz w:val="28"/>
          <w:szCs w:val="24"/>
          <w:lang w:val="sk-SK"/>
        </w:rPr>
        <w:t> </w:t>
      </w:r>
      <w:r w:rsidRPr="004803D9">
        <w:rPr>
          <w:rFonts w:ascii="Times New Roman" w:hAnsi="Times New Roman" w:cs="Times New Roman"/>
          <w:b/>
          <w:bCs/>
          <w:sz w:val="28"/>
          <w:szCs w:val="24"/>
          <w:lang w:val="sk-SK"/>
        </w:rPr>
        <w:t>l</w:t>
      </w:r>
    </w:p>
    <w:p w:rsidR="00E145A1" w:rsidRPr="00847628" w:rsidRDefault="00E145A1" w:rsidP="008476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0F0840" w:rsidRPr="00B42F61" w:rsidRDefault="00847628" w:rsidP="00B42F61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B42F61">
        <w:rPr>
          <w:rFonts w:ascii="Cambria" w:hAnsi="Cambria" w:cs="Cambria"/>
          <w:sz w:val="24"/>
          <w:szCs w:val="24"/>
        </w:rPr>
        <w:t>o</w:t>
      </w:r>
      <w:r w:rsidR="00B42F61">
        <w:rPr>
          <w:rFonts w:ascii="Times New Roman" w:hAnsi="Times New Roman" w:cs="Times New Roman"/>
          <w:sz w:val="24"/>
          <w:szCs w:val="24"/>
          <w:lang w:val="sk-SK"/>
        </w:rPr>
        <w:t> </w:t>
      </w:r>
      <w:r w:rsidR="000F0840" w:rsidRPr="00B42F61">
        <w:rPr>
          <w:rFonts w:ascii="Times New Roman" w:hAnsi="Times New Roman" w:cs="Times New Roman"/>
          <w:sz w:val="24"/>
          <w:szCs w:val="24"/>
          <w:lang w:val="sk-SK"/>
        </w:rPr>
        <w:t>odsúhlasení</w:t>
      </w:r>
      <w:r w:rsidR="00B42F61">
        <w:rPr>
          <w:rFonts w:ascii="Times New Roman" w:hAnsi="Times New Roman" w:cs="Times New Roman"/>
          <w:sz w:val="24"/>
          <w:szCs w:val="24"/>
          <w:lang w:val="sk-SK"/>
        </w:rPr>
        <w:t xml:space="preserve"> riadnej individuálnej</w:t>
      </w:r>
      <w:r w:rsidR="000F0840" w:rsidRPr="00B42F61">
        <w:rPr>
          <w:rFonts w:ascii="Times New Roman" w:hAnsi="Times New Roman" w:cs="Times New Roman"/>
          <w:sz w:val="24"/>
          <w:szCs w:val="24"/>
          <w:lang w:val="sk-SK"/>
        </w:rPr>
        <w:t xml:space="preserve"> účtovnej uzávier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>ky za rok 2021</w:t>
      </w:r>
      <w:r w:rsidR="000F0840" w:rsidRPr="00B42F61">
        <w:rPr>
          <w:rFonts w:ascii="Times New Roman" w:hAnsi="Times New Roman" w:cs="Times New Roman"/>
          <w:sz w:val="24"/>
          <w:szCs w:val="24"/>
          <w:lang w:val="sk-SK"/>
        </w:rPr>
        <w:t xml:space="preserve"> nasledovne:</w:t>
      </w:r>
    </w:p>
    <w:p w:rsidR="000F0840" w:rsidRDefault="001B6E81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účtovná závierka</w:t>
      </w:r>
      <w:r w:rsidR="000F0840" w:rsidRPr="000F0840">
        <w:rPr>
          <w:rFonts w:ascii="Times New Roman" w:hAnsi="Times New Roman" w:cs="Times New Roman"/>
          <w:sz w:val="24"/>
          <w:szCs w:val="24"/>
          <w:lang w:val="sk-SK"/>
        </w:rPr>
        <w:t xml:space="preserve"> spoločnosti </w:t>
      </w:r>
      <w:r w:rsidR="00625F88">
        <w:rPr>
          <w:rFonts w:ascii="Times New Roman" w:hAnsi="Times New Roman" w:cs="Times New Roman"/>
          <w:sz w:val="24"/>
          <w:szCs w:val="24"/>
          <w:lang w:val="sk-SK"/>
        </w:rPr>
        <w:t>TEHLAN</w:t>
      </w:r>
      <w:r>
        <w:rPr>
          <w:rFonts w:ascii="Times New Roman" w:hAnsi="Times New Roman" w:cs="Times New Roman"/>
          <w:sz w:val="24"/>
          <w:szCs w:val="24"/>
          <w:lang w:val="sk-SK"/>
        </w:rPr>
        <w:t>,</w:t>
      </w:r>
      <w:r w:rsidR="000F0840" w:rsidRPr="000F0840">
        <w:rPr>
          <w:rFonts w:ascii="Times New Roman" w:hAnsi="Times New Roman" w:cs="Times New Roman"/>
          <w:sz w:val="24"/>
          <w:szCs w:val="24"/>
          <w:lang w:val="sk-SK"/>
        </w:rPr>
        <w:t xml:space="preserve"> s r.o. za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 xml:space="preserve"> rok 2021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sa schvaľuje.</w:t>
      </w:r>
    </w:p>
    <w:p w:rsidR="001B6E81" w:rsidRDefault="001B6E81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0F0840" w:rsidRPr="001B6E81" w:rsidRDefault="001B6E81" w:rsidP="00EF0AC6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="000F0840" w:rsidRPr="001B6E81">
        <w:rPr>
          <w:rFonts w:ascii="Times New Roman" w:hAnsi="Times New Roman" w:cs="Times New Roman"/>
          <w:sz w:val="24"/>
          <w:szCs w:val="24"/>
          <w:lang w:val="sk-SK"/>
        </w:rPr>
        <w:t xml:space="preserve">rozdelení výsledku hospodárenia za rok 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>2021</w:t>
      </w:r>
      <w:r w:rsidR="004803D9">
        <w:rPr>
          <w:rFonts w:ascii="Times New Roman" w:hAnsi="Times New Roman" w:cs="Times New Roman"/>
          <w:sz w:val="24"/>
          <w:szCs w:val="24"/>
          <w:lang w:val="sk-SK"/>
        </w:rPr>
        <w:t>,</w:t>
      </w:r>
      <w:r w:rsidR="00535FF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 w:rsidR="004803D9">
        <w:rPr>
          <w:rFonts w:ascii="Times New Roman" w:hAnsi="Times New Roman" w:cs="Times New Roman"/>
          <w:sz w:val="24"/>
          <w:szCs w:val="24"/>
          <w:lang w:val="sk-SK"/>
        </w:rPr>
        <w:t>t.j</w:t>
      </w:r>
      <w:proofErr w:type="spellEnd"/>
      <w:r w:rsidR="004803D9">
        <w:rPr>
          <w:rFonts w:ascii="Times New Roman" w:hAnsi="Times New Roman" w:cs="Times New Roman"/>
          <w:sz w:val="24"/>
          <w:szCs w:val="24"/>
          <w:lang w:val="sk-SK"/>
        </w:rPr>
        <w:t xml:space="preserve">. o úhrade </w:t>
      </w:r>
      <w:r w:rsidR="000F0840" w:rsidRPr="001B6E81">
        <w:rPr>
          <w:rFonts w:ascii="Times New Roman" w:hAnsi="Times New Roman" w:cs="Times New Roman"/>
          <w:sz w:val="24"/>
          <w:szCs w:val="24"/>
          <w:lang w:val="sk-SK"/>
        </w:rPr>
        <w:t xml:space="preserve">straty vo výške 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>1654,16</w:t>
      </w:r>
      <w:r w:rsidR="000F0840" w:rsidRPr="001B6E81">
        <w:rPr>
          <w:rFonts w:ascii="Times New Roman" w:hAnsi="Times New Roman" w:cs="Times New Roman"/>
          <w:sz w:val="24"/>
          <w:szCs w:val="24"/>
          <w:lang w:val="sk-SK"/>
        </w:rPr>
        <w:t xml:space="preserve"> €</w:t>
      </w:r>
    </w:p>
    <w:p w:rsidR="000F0840" w:rsidRPr="000F0840" w:rsidRDefault="001962C5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 w:rsidR="000F0840" w:rsidRPr="000F0840">
        <w:rPr>
          <w:rFonts w:ascii="Times New Roman" w:hAnsi="Times New Roman" w:cs="Times New Roman"/>
          <w:sz w:val="24"/>
          <w:szCs w:val="24"/>
          <w:lang w:val="sk-SK"/>
        </w:rPr>
        <w:t>nasledovne:</w:t>
      </w:r>
    </w:p>
    <w:p w:rsidR="000F0840" w:rsidRPr="000F0840" w:rsidRDefault="001962C5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prevod neuhra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>denej straty vo výške 1654,16</w:t>
      </w:r>
      <w:r w:rsidR="00535FF1">
        <w:rPr>
          <w:rFonts w:ascii="Times New Roman" w:hAnsi="Times New Roman" w:cs="Times New Roman"/>
          <w:sz w:val="24"/>
          <w:szCs w:val="24"/>
          <w:lang w:val="sk-SK"/>
        </w:rPr>
        <w:t xml:space="preserve"> €</w:t>
      </w:r>
      <w:r w:rsidR="00527D79">
        <w:rPr>
          <w:rFonts w:ascii="Times New Roman" w:hAnsi="Times New Roman" w:cs="Times New Roman"/>
          <w:sz w:val="24"/>
          <w:szCs w:val="24"/>
          <w:lang w:val="sk-SK"/>
        </w:rPr>
        <w:t xml:space="preserve"> sa prevedie do ďalšieho roka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ako neuhradená strata minulých rokov. </w:t>
      </w: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4803D9" w:rsidRPr="000F0840" w:rsidRDefault="004803D9" w:rsidP="00EF0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0F0840" w:rsidRPr="000F0840" w:rsidRDefault="000F0840" w:rsidP="000F08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0F0840">
        <w:rPr>
          <w:rFonts w:ascii="Times New Roman" w:hAnsi="Times New Roman" w:cs="Times New Roman"/>
          <w:sz w:val="24"/>
          <w:szCs w:val="24"/>
          <w:lang w:val="sk-SK"/>
        </w:rPr>
        <w:t xml:space="preserve">v 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>Tehle</w:t>
      </w:r>
      <w:r w:rsidRPr="000F0840">
        <w:rPr>
          <w:rFonts w:ascii="Times New Roman" w:hAnsi="Times New Roman" w:cs="Times New Roman"/>
          <w:sz w:val="24"/>
          <w:szCs w:val="24"/>
          <w:lang w:val="sk-SK"/>
        </w:rPr>
        <w:t xml:space="preserve">, dňa </w:t>
      </w:r>
      <w:r w:rsidR="00D84ACC">
        <w:rPr>
          <w:rFonts w:ascii="Times New Roman" w:hAnsi="Times New Roman" w:cs="Times New Roman"/>
          <w:sz w:val="24"/>
          <w:szCs w:val="24"/>
          <w:lang w:val="sk-SK"/>
        </w:rPr>
        <w:t>20.06.2022</w:t>
      </w:r>
      <w:r w:rsidR="004803D9">
        <w:rPr>
          <w:rFonts w:ascii="Times New Roman" w:hAnsi="Times New Roman" w:cs="Times New Roman"/>
          <w:sz w:val="24"/>
          <w:szCs w:val="24"/>
          <w:lang w:val="sk-SK"/>
        </w:rPr>
        <w:tab/>
      </w:r>
      <w:r w:rsidR="004803D9">
        <w:rPr>
          <w:rFonts w:ascii="Times New Roman" w:hAnsi="Times New Roman" w:cs="Times New Roman"/>
          <w:sz w:val="24"/>
          <w:szCs w:val="24"/>
          <w:lang w:val="sk-SK"/>
        </w:rPr>
        <w:tab/>
      </w:r>
      <w:r w:rsidR="004803D9">
        <w:rPr>
          <w:rFonts w:ascii="Times New Roman" w:hAnsi="Times New Roman" w:cs="Times New Roman"/>
          <w:sz w:val="24"/>
          <w:szCs w:val="24"/>
          <w:lang w:val="sk-SK"/>
        </w:rPr>
        <w:tab/>
        <w:t>..............</w:t>
      </w:r>
      <w:r w:rsidRPr="000F0840">
        <w:rPr>
          <w:rFonts w:ascii="Times New Roman" w:hAnsi="Times New Roman" w:cs="Times New Roman"/>
          <w:sz w:val="24"/>
          <w:szCs w:val="24"/>
          <w:lang w:val="sk-SK"/>
        </w:rPr>
        <w:t>..................................................</w:t>
      </w:r>
    </w:p>
    <w:p w:rsidR="000F0840" w:rsidRPr="000F0840" w:rsidRDefault="004803D9" w:rsidP="000F08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  <w:t xml:space="preserve">  Ing. Tibor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Taldík</w:t>
      </w:r>
      <w:proofErr w:type="spellEnd"/>
    </w:p>
    <w:p w:rsidR="00CE41CC" w:rsidRPr="000F0840" w:rsidRDefault="004803D9" w:rsidP="000F0840">
      <w:p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hAnsi="Times New Roman" w:cs="Times New Roman"/>
          <w:sz w:val="24"/>
          <w:szCs w:val="24"/>
          <w:lang w:val="sk-SK"/>
        </w:rPr>
        <w:tab/>
      </w:r>
      <w:r w:rsidR="000F0840" w:rsidRPr="000F0840">
        <w:rPr>
          <w:rFonts w:ascii="Times New Roman" w:hAnsi="Times New Roman" w:cs="Times New Roman"/>
          <w:sz w:val="24"/>
          <w:szCs w:val="24"/>
          <w:lang w:val="sk-SK"/>
        </w:rPr>
        <w:t xml:space="preserve">starosta </w:t>
      </w:r>
      <w:r>
        <w:rPr>
          <w:rFonts w:ascii="Times New Roman" w:hAnsi="Times New Roman" w:cs="Times New Roman"/>
          <w:sz w:val="24"/>
          <w:szCs w:val="24"/>
          <w:lang w:val="sk-SK"/>
        </w:rPr>
        <w:t>obce Tehla</w:t>
      </w:r>
      <w:r w:rsidR="00625F88">
        <w:rPr>
          <w:rFonts w:ascii="Times New Roman" w:hAnsi="Times New Roman" w:cs="Times New Roman"/>
          <w:sz w:val="24"/>
          <w:szCs w:val="24"/>
          <w:lang w:val="sk-SK"/>
        </w:rPr>
        <w:t xml:space="preserve"> / konateľ spoločnosti TEHLAN</w:t>
      </w:r>
      <w:r>
        <w:rPr>
          <w:rFonts w:ascii="Times New Roman" w:hAnsi="Times New Roman" w:cs="Times New Roman"/>
          <w:sz w:val="24"/>
          <w:szCs w:val="24"/>
          <w:lang w:val="sk-SK"/>
        </w:rPr>
        <w:t>, s.r.o.</w:t>
      </w:r>
    </w:p>
    <w:sectPr w:rsidR="00CE41CC" w:rsidRPr="000F0840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75BE3"/>
    <w:multiLevelType w:val="hybridMultilevel"/>
    <w:tmpl w:val="D1D69566"/>
    <w:lvl w:ilvl="0" w:tplc="B4CEF5F2">
      <w:start w:val="1"/>
      <w:numFmt w:val="decimal"/>
      <w:lvlText w:val="%1."/>
      <w:lvlJc w:val="left"/>
      <w:pPr>
        <w:ind w:left="720" w:hanging="360"/>
      </w:pPr>
      <w:rPr>
        <w:rFonts w:ascii="Cambria" w:hAnsi="Cambria" w:cs="Cambr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840"/>
    <w:rsid w:val="000F0840"/>
    <w:rsid w:val="00150508"/>
    <w:rsid w:val="001962C5"/>
    <w:rsid w:val="001B6E81"/>
    <w:rsid w:val="001E4EAC"/>
    <w:rsid w:val="004803D9"/>
    <w:rsid w:val="00527D79"/>
    <w:rsid w:val="00535FF1"/>
    <w:rsid w:val="00625F88"/>
    <w:rsid w:val="00847628"/>
    <w:rsid w:val="00B42F61"/>
    <w:rsid w:val="00CE41CC"/>
    <w:rsid w:val="00D84ACC"/>
    <w:rsid w:val="00E145A1"/>
    <w:rsid w:val="00EC4AD6"/>
    <w:rsid w:val="00EF0AC6"/>
    <w:rsid w:val="00F44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503C07-8D5A-4FF8-9414-E733172DC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2F6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84A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4AC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HP</cp:lastModifiedBy>
  <cp:revision>2</cp:revision>
  <cp:lastPrinted>2022-06-20T12:04:00Z</cp:lastPrinted>
  <dcterms:created xsi:type="dcterms:W3CDTF">2022-06-20T12:04:00Z</dcterms:created>
  <dcterms:modified xsi:type="dcterms:W3CDTF">2022-06-20T12:04:00Z</dcterms:modified>
</cp:coreProperties>
</file>